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EC" w:rsidRPr="00877243" w:rsidRDefault="001140EC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1140EC" w:rsidRPr="00C02790" w:rsidRDefault="001140EC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1140EC" w:rsidRPr="00C02790" w:rsidRDefault="00E30564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</w:t>
      </w:r>
      <w:r w:rsidR="001140EC"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лютого</w:t>
      </w:r>
      <w:r w:rsidR="001140EC"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 w:rsidR="004E406C"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1140EC"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="001140EC"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1140EC" w:rsidRPr="00C02790" w:rsidRDefault="001140EC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140EC" w:rsidRPr="00C02790" w:rsidRDefault="00E30564" w:rsidP="00114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 w:rsidR="004C0A5F"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Пасічник А.В., Волкова Л.М., Дух Я.М., Кидисюк Р.А., Коліуш О.Л., Сабодаш Р.Б</w:t>
      </w:r>
      <w:r w:rsidR="00DD3AE1"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Сидорович Р.М., Чумак С.Ю.</w:t>
      </w:r>
    </w:p>
    <w:p w:rsidR="0088002D" w:rsidRPr="00C02790" w:rsidRDefault="0088002D" w:rsidP="0088002D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2790" w:rsidRPr="00C02790" w:rsidRDefault="00C02790" w:rsidP="00326C75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279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0279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 суддів до Зарічного районного суду міста Суми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C02790" w:rsidRDefault="00C02790" w:rsidP="00C02790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572E8" w:rsidRPr="00C02790" w:rsidRDefault="0088002D" w:rsidP="00326C75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279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F572E8" w:rsidRPr="00C02790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F572E8" w:rsidRPr="00C02790" w:rsidRDefault="00F572E8" w:rsidP="00F572E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C02790">
        <w:rPr>
          <w:sz w:val="26"/>
          <w:szCs w:val="26"/>
        </w:rPr>
        <w:t>Внести</w:t>
      </w:r>
      <w:proofErr w:type="spellEnd"/>
      <w:r w:rsidRPr="00C02790">
        <w:rPr>
          <w:sz w:val="26"/>
          <w:szCs w:val="26"/>
        </w:rPr>
        <w:t xml:space="preserve"> до Вищої ради правосуддя подання з рекомендацією про відрядження до Козятинського міськрайонного суду Вінницької області для здійснення правосуддя судді </w:t>
      </w:r>
      <w:proofErr w:type="spellStart"/>
      <w:r w:rsidRPr="00C02790">
        <w:rPr>
          <w:sz w:val="26"/>
          <w:szCs w:val="26"/>
        </w:rPr>
        <w:t>Великоновосілкі</w:t>
      </w:r>
      <w:r w:rsidR="00E60578">
        <w:rPr>
          <w:sz w:val="26"/>
          <w:szCs w:val="26"/>
        </w:rPr>
        <w:t>в</w:t>
      </w:r>
      <w:r w:rsidRPr="00C02790">
        <w:rPr>
          <w:sz w:val="26"/>
          <w:szCs w:val="26"/>
        </w:rPr>
        <w:t>ського</w:t>
      </w:r>
      <w:proofErr w:type="spellEnd"/>
      <w:r w:rsidRPr="00C02790">
        <w:rPr>
          <w:sz w:val="26"/>
          <w:szCs w:val="26"/>
        </w:rPr>
        <w:t xml:space="preserve"> районного суду Донецької області </w:t>
      </w:r>
      <w:proofErr w:type="spellStart"/>
      <w:r w:rsidRPr="00C02790">
        <w:rPr>
          <w:sz w:val="26"/>
          <w:szCs w:val="26"/>
        </w:rPr>
        <w:t>Дурач</w:t>
      </w:r>
      <w:proofErr w:type="spellEnd"/>
      <w:r w:rsidRPr="00C02790">
        <w:rPr>
          <w:sz w:val="26"/>
          <w:szCs w:val="26"/>
        </w:rPr>
        <w:t xml:space="preserve"> Ольги Анатоліївни строком на один рік.</w:t>
      </w:r>
    </w:p>
    <w:p w:rsidR="00F572E8" w:rsidRPr="00C02790" w:rsidRDefault="00F572E8" w:rsidP="00F572E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C02790">
        <w:rPr>
          <w:sz w:val="26"/>
          <w:szCs w:val="26"/>
        </w:rPr>
        <w:t>Внести</w:t>
      </w:r>
      <w:proofErr w:type="spellEnd"/>
      <w:r w:rsidRPr="00C02790">
        <w:rPr>
          <w:sz w:val="26"/>
          <w:szCs w:val="26"/>
        </w:rPr>
        <w:t xml:space="preserve"> до Вищої ради правосуддя подання з рекомендацією про відрядження до Карлівського районного суду Полтавської області для здійснення правосуддя судді </w:t>
      </w:r>
      <w:proofErr w:type="spellStart"/>
      <w:r w:rsidRPr="00C02790">
        <w:rPr>
          <w:sz w:val="26"/>
          <w:szCs w:val="26"/>
        </w:rPr>
        <w:t>Великоновосілкі</w:t>
      </w:r>
      <w:r w:rsidR="00E60578">
        <w:rPr>
          <w:sz w:val="26"/>
          <w:szCs w:val="26"/>
        </w:rPr>
        <w:t>в</w:t>
      </w:r>
      <w:r w:rsidRPr="00C02790">
        <w:rPr>
          <w:sz w:val="26"/>
          <w:szCs w:val="26"/>
        </w:rPr>
        <w:t>ського</w:t>
      </w:r>
      <w:proofErr w:type="spellEnd"/>
      <w:r w:rsidRPr="00C02790">
        <w:rPr>
          <w:sz w:val="26"/>
          <w:szCs w:val="26"/>
        </w:rPr>
        <w:t xml:space="preserve"> районного суду Донецької області </w:t>
      </w:r>
      <w:proofErr w:type="spellStart"/>
      <w:r w:rsidRPr="00C02790">
        <w:rPr>
          <w:sz w:val="26"/>
          <w:szCs w:val="26"/>
        </w:rPr>
        <w:t>Фисун</w:t>
      </w:r>
      <w:proofErr w:type="spellEnd"/>
      <w:r w:rsidRPr="00C02790">
        <w:rPr>
          <w:sz w:val="26"/>
          <w:szCs w:val="26"/>
        </w:rPr>
        <w:t xml:space="preserve"> Лариси Станіславівни строком на один рік.</w:t>
      </w:r>
    </w:p>
    <w:p w:rsidR="00453010" w:rsidRPr="00C02790" w:rsidRDefault="00F572E8" w:rsidP="00F572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0279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02790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Харківського районного суду Харківської області для здійснення правосуддя судді </w:t>
      </w:r>
      <w:proofErr w:type="spellStart"/>
      <w:r w:rsidRPr="00C02790">
        <w:rPr>
          <w:rFonts w:ascii="Times New Roman" w:hAnsi="Times New Roman" w:cs="Times New Roman"/>
          <w:sz w:val="26"/>
          <w:szCs w:val="26"/>
          <w:lang w:val="uk-UA"/>
        </w:rPr>
        <w:t>Великоновосілкі</w:t>
      </w:r>
      <w:r w:rsidR="00E60578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02790">
        <w:rPr>
          <w:rFonts w:ascii="Times New Roman" w:hAnsi="Times New Roman" w:cs="Times New Roman"/>
          <w:sz w:val="26"/>
          <w:szCs w:val="26"/>
          <w:lang w:val="uk-UA"/>
        </w:rPr>
        <w:t>ського</w:t>
      </w:r>
      <w:proofErr w:type="spellEnd"/>
      <w:r w:rsidRPr="00C0279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</w:t>
      </w:r>
      <w:proofErr w:type="spellStart"/>
      <w:r w:rsidRPr="00C02790">
        <w:rPr>
          <w:rFonts w:ascii="Times New Roman" w:hAnsi="Times New Roman" w:cs="Times New Roman"/>
          <w:sz w:val="26"/>
          <w:szCs w:val="26"/>
          <w:lang w:val="uk-UA"/>
        </w:rPr>
        <w:t>Якішиної</w:t>
      </w:r>
      <w:proofErr w:type="spellEnd"/>
      <w:r w:rsidRPr="00C02790">
        <w:rPr>
          <w:rFonts w:ascii="Times New Roman" w:hAnsi="Times New Roman" w:cs="Times New Roman"/>
          <w:sz w:val="26"/>
          <w:szCs w:val="26"/>
          <w:lang w:val="uk-UA"/>
        </w:rPr>
        <w:t xml:space="preserve"> Олени Миколаївни строком на один рік</w:t>
      </w:r>
      <w:r w:rsidR="00453010" w:rsidRPr="00C0279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310AC" w:rsidRPr="00C02790" w:rsidRDefault="00C310AC" w:rsidP="00C310A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328C" w:rsidRPr="00C02790" w:rsidRDefault="001F328C" w:rsidP="00C310AC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279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C0279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310AC" w:rsidRPr="00C02790">
        <w:rPr>
          <w:rStyle w:val="aa"/>
          <w:rFonts w:ascii="Times New Roman" w:hAnsi="Times New Roman" w:cs="Times New Roman"/>
          <w:i w:val="0"/>
          <w:sz w:val="26"/>
          <w:szCs w:val="26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 Біловодського районного суду Луганської області </w:t>
      </w:r>
      <w:proofErr w:type="spellStart"/>
      <w:r w:rsidR="00C310AC" w:rsidRPr="00C02790">
        <w:rPr>
          <w:rStyle w:val="aa"/>
          <w:rFonts w:ascii="Times New Roman" w:hAnsi="Times New Roman" w:cs="Times New Roman"/>
          <w:i w:val="0"/>
          <w:sz w:val="26"/>
          <w:szCs w:val="26"/>
          <w:lang w:val="uk-UA"/>
        </w:rPr>
        <w:t>Рукаса</w:t>
      </w:r>
      <w:proofErr w:type="spellEnd"/>
      <w:r w:rsidR="00C310AC" w:rsidRPr="00C02790">
        <w:rPr>
          <w:rStyle w:val="aa"/>
          <w:rFonts w:ascii="Times New Roman" w:hAnsi="Times New Roman" w:cs="Times New Roman"/>
          <w:i w:val="0"/>
          <w:sz w:val="26"/>
          <w:szCs w:val="26"/>
          <w:lang w:val="uk-UA"/>
        </w:rPr>
        <w:t xml:space="preserve"> Максима Сергійовича до іншого суду того самого рівня і спеціалізації для здійснення правосуддя</w:t>
      </w:r>
      <w:r w:rsidR="00BB2AD2" w:rsidRPr="00C0279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</w:p>
    <w:p w:rsidR="00182253" w:rsidRPr="000F5E7F" w:rsidRDefault="00182253" w:rsidP="00182253">
      <w:pPr>
        <w:pStyle w:val="a8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140EC" w:rsidRDefault="001140EC" w:rsidP="001140E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1140EC" w:rsidRDefault="001140EC" w:rsidP="001140E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1140EC" w:rsidRDefault="001140EC" w:rsidP="001140E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1140EC" w:rsidRDefault="001140EC" w:rsidP="001140E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1140EC" w:rsidRDefault="001140EC" w:rsidP="001140E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1140EC" w:rsidRDefault="001140EC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140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08BD"/>
    <w:multiLevelType w:val="hybridMultilevel"/>
    <w:tmpl w:val="9D1E2C30"/>
    <w:lvl w:ilvl="0" w:tplc="2318BCD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E0E4D"/>
    <w:multiLevelType w:val="hybridMultilevel"/>
    <w:tmpl w:val="7BF4D5DE"/>
    <w:lvl w:ilvl="0" w:tplc="0DEC70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EC"/>
    <w:rsid w:val="00005671"/>
    <w:rsid w:val="00011F47"/>
    <w:rsid w:val="00012EEE"/>
    <w:rsid w:val="00034AFB"/>
    <w:rsid w:val="00047941"/>
    <w:rsid w:val="00062DAC"/>
    <w:rsid w:val="000721DB"/>
    <w:rsid w:val="00084894"/>
    <w:rsid w:val="000B02A5"/>
    <w:rsid w:val="000B385C"/>
    <w:rsid w:val="000C3A03"/>
    <w:rsid w:val="000F0D80"/>
    <w:rsid w:val="000F10C1"/>
    <w:rsid w:val="000F5E7F"/>
    <w:rsid w:val="001140EC"/>
    <w:rsid w:val="00116623"/>
    <w:rsid w:val="00141530"/>
    <w:rsid w:val="001548F0"/>
    <w:rsid w:val="001707A3"/>
    <w:rsid w:val="00180085"/>
    <w:rsid w:val="001817E1"/>
    <w:rsid w:val="00182253"/>
    <w:rsid w:val="001C5DA4"/>
    <w:rsid w:val="001F328C"/>
    <w:rsid w:val="00206408"/>
    <w:rsid w:val="00212C7D"/>
    <w:rsid w:val="00225A35"/>
    <w:rsid w:val="00230574"/>
    <w:rsid w:val="00246505"/>
    <w:rsid w:val="0026072B"/>
    <w:rsid w:val="00273358"/>
    <w:rsid w:val="0029116C"/>
    <w:rsid w:val="00302DAE"/>
    <w:rsid w:val="00315D15"/>
    <w:rsid w:val="00326C75"/>
    <w:rsid w:val="00337B5F"/>
    <w:rsid w:val="00360883"/>
    <w:rsid w:val="003830A7"/>
    <w:rsid w:val="0038397C"/>
    <w:rsid w:val="003A0E99"/>
    <w:rsid w:val="003E710E"/>
    <w:rsid w:val="003F3F45"/>
    <w:rsid w:val="003F679D"/>
    <w:rsid w:val="0042682A"/>
    <w:rsid w:val="0042791C"/>
    <w:rsid w:val="00453010"/>
    <w:rsid w:val="004623DF"/>
    <w:rsid w:val="00462BEB"/>
    <w:rsid w:val="00471803"/>
    <w:rsid w:val="00471B9D"/>
    <w:rsid w:val="00485639"/>
    <w:rsid w:val="004C0A5F"/>
    <w:rsid w:val="004E0C41"/>
    <w:rsid w:val="004E406C"/>
    <w:rsid w:val="004F4983"/>
    <w:rsid w:val="00501906"/>
    <w:rsid w:val="005144D1"/>
    <w:rsid w:val="005259F4"/>
    <w:rsid w:val="005310AD"/>
    <w:rsid w:val="005352C9"/>
    <w:rsid w:val="00543023"/>
    <w:rsid w:val="0056344D"/>
    <w:rsid w:val="005652CB"/>
    <w:rsid w:val="00574CA9"/>
    <w:rsid w:val="00587EA5"/>
    <w:rsid w:val="005A1274"/>
    <w:rsid w:val="005A2377"/>
    <w:rsid w:val="005B1C5D"/>
    <w:rsid w:val="005F7E9C"/>
    <w:rsid w:val="0060767C"/>
    <w:rsid w:val="00637901"/>
    <w:rsid w:val="00640123"/>
    <w:rsid w:val="0064426D"/>
    <w:rsid w:val="00672D66"/>
    <w:rsid w:val="0069318E"/>
    <w:rsid w:val="006A2281"/>
    <w:rsid w:val="006A5305"/>
    <w:rsid w:val="006B3366"/>
    <w:rsid w:val="006D0FE4"/>
    <w:rsid w:val="007170EC"/>
    <w:rsid w:val="00723A3D"/>
    <w:rsid w:val="00730429"/>
    <w:rsid w:val="0074385E"/>
    <w:rsid w:val="00763544"/>
    <w:rsid w:val="007666AC"/>
    <w:rsid w:val="00784477"/>
    <w:rsid w:val="00794835"/>
    <w:rsid w:val="0079503A"/>
    <w:rsid w:val="007A12CB"/>
    <w:rsid w:val="00871704"/>
    <w:rsid w:val="0088002D"/>
    <w:rsid w:val="00883379"/>
    <w:rsid w:val="00923C1C"/>
    <w:rsid w:val="009562C9"/>
    <w:rsid w:val="00957368"/>
    <w:rsid w:val="0097221E"/>
    <w:rsid w:val="0098327F"/>
    <w:rsid w:val="009A2488"/>
    <w:rsid w:val="009F109F"/>
    <w:rsid w:val="00A03803"/>
    <w:rsid w:val="00A41765"/>
    <w:rsid w:val="00A44EE5"/>
    <w:rsid w:val="00A56897"/>
    <w:rsid w:val="00A75919"/>
    <w:rsid w:val="00A841A5"/>
    <w:rsid w:val="00AB1455"/>
    <w:rsid w:val="00AB375A"/>
    <w:rsid w:val="00AD411E"/>
    <w:rsid w:val="00AF494E"/>
    <w:rsid w:val="00B26415"/>
    <w:rsid w:val="00B439F2"/>
    <w:rsid w:val="00B520FF"/>
    <w:rsid w:val="00B73BE4"/>
    <w:rsid w:val="00BA63FA"/>
    <w:rsid w:val="00BA7E62"/>
    <w:rsid w:val="00BB2AD2"/>
    <w:rsid w:val="00BF0FF4"/>
    <w:rsid w:val="00C02790"/>
    <w:rsid w:val="00C15CE6"/>
    <w:rsid w:val="00C26D90"/>
    <w:rsid w:val="00C30056"/>
    <w:rsid w:val="00C310AC"/>
    <w:rsid w:val="00C37CE0"/>
    <w:rsid w:val="00C46C5E"/>
    <w:rsid w:val="00C60113"/>
    <w:rsid w:val="00C80A86"/>
    <w:rsid w:val="00C9034E"/>
    <w:rsid w:val="00C96E01"/>
    <w:rsid w:val="00CC06FC"/>
    <w:rsid w:val="00CE7F1E"/>
    <w:rsid w:val="00D2038C"/>
    <w:rsid w:val="00D25F75"/>
    <w:rsid w:val="00D26931"/>
    <w:rsid w:val="00D851DE"/>
    <w:rsid w:val="00D85D2D"/>
    <w:rsid w:val="00D943FC"/>
    <w:rsid w:val="00DA794B"/>
    <w:rsid w:val="00DC0437"/>
    <w:rsid w:val="00DC0475"/>
    <w:rsid w:val="00DC7D91"/>
    <w:rsid w:val="00DD09CC"/>
    <w:rsid w:val="00DD3AE1"/>
    <w:rsid w:val="00DF6F75"/>
    <w:rsid w:val="00E0249F"/>
    <w:rsid w:val="00E118AB"/>
    <w:rsid w:val="00E2243D"/>
    <w:rsid w:val="00E26A8B"/>
    <w:rsid w:val="00E30564"/>
    <w:rsid w:val="00E50DDE"/>
    <w:rsid w:val="00E60578"/>
    <w:rsid w:val="00E973C8"/>
    <w:rsid w:val="00EB22E9"/>
    <w:rsid w:val="00EB4DE5"/>
    <w:rsid w:val="00EE1D95"/>
    <w:rsid w:val="00F51B7A"/>
    <w:rsid w:val="00F572E8"/>
    <w:rsid w:val="00F64447"/>
    <w:rsid w:val="00F722BA"/>
    <w:rsid w:val="00F738C4"/>
    <w:rsid w:val="00F80EC0"/>
    <w:rsid w:val="00FA1D0B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rtejustify">
    <w:name w:val="rtejustify"/>
    <w:basedOn w:val="a"/>
    <w:rsid w:val="0076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0">
    <w:name w:val="Базовый"/>
    <w:rsid w:val="001C5DA4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9EBF-B573-4095-A405-C4F43078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Бернацький Дмитро Олегович</cp:lastModifiedBy>
  <cp:revision>2</cp:revision>
  <cp:lastPrinted>2025-02-06T12:28:00Z</cp:lastPrinted>
  <dcterms:created xsi:type="dcterms:W3CDTF">2025-02-06T14:39:00Z</dcterms:created>
  <dcterms:modified xsi:type="dcterms:W3CDTF">2025-02-06T14:39:00Z</dcterms:modified>
</cp:coreProperties>
</file>