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5746E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7A342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2375E9">
        <w:rPr>
          <w:rFonts w:ascii="Times New Roman" w:eastAsia="Times New Roman" w:hAnsi="Times New Roman" w:cs="Times New Roman"/>
          <w:sz w:val="26"/>
          <w:szCs w:val="26"/>
          <w:u w:val="single"/>
        </w:rPr>
        <w:t>903/дс-25</w:t>
      </w:r>
      <w:bookmarkStart w:id="0" w:name="_GoBack"/>
      <w:bookmarkEnd w:id="0"/>
      <w:r w:rsidR="00D640E4" w:rsidRPr="006F27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55746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E443A1" w:rsidRPr="0055746E">
        <w:rPr>
          <w:rFonts w:ascii="Times New Roman" w:eastAsia="Times New Roman" w:hAnsi="Times New Roman" w:cs="Times New Roman"/>
          <w:sz w:val="26"/>
          <w:szCs w:val="26"/>
        </w:rPr>
        <w:t>Людмили ВОЛКОВОЇ,</w:t>
      </w:r>
      <w:r w:rsidR="00E443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:rsidR="0055746E" w:rsidRPr="006F271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54C3">
        <w:rPr>
          <w:rFonts w:ascii="Times New Roman" w:eastAsia="Times New Roman" w:hAnsi="Times New Roman" w:cs="Times New Roman"/>
          <w:sz w:val="26"/>
          <w:szCs w:val="26"/>
        </w:rPr>
        <w:t>Кравцової Тетяни Миколаївни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F2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42E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7A342E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7A342E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7A342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D8269B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269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7554C3">
        <w:rPr>
          <w:rFonts w:ascii="Times New Roman" w:eastAsia="Times New Roman" w:hAnsi="Times New Roman" w:cs="Times New Roman"/>
          <w:sz w:val="26"/>
          <w:szCs w:val="26"/>
        </w:rPr>
        <w:t>Кравцової Тетяни Миколаївни</w:t>
      </w:r>
      <w:r w:rsidR="00D27C71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4A45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7554C3">
        <w:rPr>
          <w:sz w:val="26"/>
          <w:szCs w:val="26"/>
        </w:rPr>
        <w:t>Кравцовою Т</w:t>
      </w:r>
      <w:r w:rsidR="002137C0">
        <w:rPr>
          <w:sz w:val="26"/>
          <w:szCs w:val="26"/>
        </w:rPr>
        <w:t>.</w:t>
      </w:r>
      <w:r w:rsidR="007554C3">
        <w:rPr>
          <w:sz w:val="26"/>
          <w:szCs w:val="26"/>
        </w:rPr>
        <w:t>М</w:t>
      </w:r>
      <w:r w:rsidR="002137C0">
        <w:rPr>
          <w:sz w:val="26"/>
          <w:szCs w:val="26"/>
        </w:rPr>
        <w:t>.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7554C3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r>
        <w:rPr>
          <w:sz w:val="26"/>
          <w:szCs w:val="26"/>
        </w:rPr>
        <w:t>Кравцовою Тетяною Миколаївною</w:t>
      </w:r>
      <w:r w:rsidR="00BA1623" w:rsidRPr="00E816EE">
        <w:rPr>
          <w:sz w:val="26"/>
          <w:szCs w:val="26"/>
        </w:rPr>
        <w:t xml:space="preserve"> 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 w:rsidR="00BA1623" w:rsidRPr="00A21285">
        <w:rPr>
          <w:color w:val="1D1D1B"/>
          <w:sz w:val="26"/>
          <w:szCs w:val="26"/>
          <w:shd w:val="clear" w:color="auto" w:fill="FFFFFF"/>
        </w:rPr>
        <w:t xml:space="preserve"> </w:t>
      </w:r>
      <w:r>
        <w:rPr>
          <w:color w:val="1D1D1B"/>
          <w:sz w:val="26"/>
          <w:szCs w:val="26"/>
          <w:shd w:val="clear" w:color="auto" w:fill="FFFFFF"/>
        </w:rPr>
        <w:t>27 лютого 2025 року.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hyperlink r:id="rId9" w:anchor="n2338" w:history="1"/>
      <w:r>
        <w:rPr>
          <w:sz w:val="26"/>
          <w:szCs w:val="26"/>
        </w:rPr>
        <w:t xml:space="preserve"> 69</w:t>
      </w:r>
      <w:r w:rsidRPr="003B2DD9">
        <w:rPr>
          <w:sz w:val="26"/>
          <w:szCs w:val="26"/>
          <w:shd w:val="clear" w:color="auto" w:fill="FFFFFF"/>
        </w:rPr>
        <w:t> 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Default="007A342E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Ч</w:t>
      </w:r>
      <w:r w:rsidR="007F7D72" w:rsidRPr="003F3782">
        <w:rPr>
          <w:sz w:val="26"/>
          <w:szCs w:val="26"/>
        </w:rPr>
        <w:t>астин</w:t>
      </w:r>
      <w:r>
        <w:rPr>
          <w:sz w:val="26"/>
          <w:szCs w:val="26"/>
        </w:rPr>
        <w:t>ою</w:t>
      </w:r>
      <w:r w:rsidR="007F7D72" w:rsidRPr="003F3782">
        <w:rPr>
          <w:sz w:val="26"/>
          <w:szCs w:val="26"/>
        </w:rPr>
        <w:t xml:space="preserve"> другої статті 73 Закону</w:t>
      </w:r>
      <w:r>
        <w:rPr>
          <w:sz w:val="26"/>
          <w:szCs w:val="26"/>
        </w:rPr>
        <w:t xml:space="preserve"> передбачено, що </w:t>
      </w:r>
      <w:r w:rsidR="007F7D72" w:rsidRPr="003F3782">
        <w:rPr>
          <w:sz w:val="26"/>
          <w:szCs w:val="26"/>
        </w:rPr>
        <w:t xml:space="preserve">особа має відповідати </w:t>
      </w:r>
      <w:r w:rsidR="007F7D72"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 w:rsidR="007F7D72"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 w:rsidR="007F7D72"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 w:rsidR="007F7D72"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 w:rsidR="007F7D72"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 w:rsidR="007F7D72">
        <w:rPr>
          <w:sz w:val="26"/>
          <w:szCs w:val="26"/>
          <w:shd w:val="clear" w:color="auto" w:fill="FFFFFF"/>
        </w:rPr>
        <w:t xml:space="preserve"> 13.15.1 пункту 13 </w:t>
      </w:r>
      <w:r w:rsidR="007F7D72"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="007F7D72" w:rsidRPr="00D572CB">
        <w:rPr>
          <w:color w:val="1D1D1B"/>
          <w:sz w:val="26"/>
          <w:szCs w:val="26"/>
          <w:shd w:val="clear" w:color="auto" w:fill="FFFFFF"/>
        </w:rPr>
        <w:t> </w:t>
      </w:r>
      <w:r>
        <w:rPr>
          <w:color w:val="1D1D1B"/>
          <w:sz w:val="26"/>
          <w:szCs w:val="26"/>
          <w:shd w:val="clear" w:color="auto" w:fill="FFFFFF"/>
        </w:rPr>
        <w:t xml:space="preserve"> </w:t>
      </w:r>
      <w:r w:rsidR="007F7D72" w:rsidRPr="00D572CB">
        <w:rPr>
          <w:color w:val="1D1D1B"/>
          <w:sz w:val="26"/>
          <w:szCs w:val="26"/>
          <w:shd w:val="clear" w:color="auto" w:fill="FFFFFF"/>
        </w:rPr>
        <w:t xml:space="preserve">01 </w:t>
      </w:r>
      <w:r w:rsidR="007F7D72">
        <w:rPr>
          <w:color w:val="1D1D1B"/>
          <w:sz w:val="26"/>
          <w:szCs w:val="26"/>
          <w:shd w:val="clear" w:color="auto" w:fill="FFFFFF"/>
        </w:rPr>
        <w:t>березня</w:t>
      </w:r>
      <w:r w:rsidR="007F7D72" w:rsidRPr="00D572CB">
        <w:rPr>
          <w:color w:val="1D1D1B"/>
          <w:sz w:val="26"/>
          <w:szCs w:val="26"/>
          <w:shd w:val="clear" w:color="auto" w:fill="FFFFFF"/>
        </w:rPr>
        <w:t xml:space="preserve"> </w:t>
      </w:r>
      <w:r w:rsidR="007554C3">
        <w:rPr>
          <w:color w:val="1D1D1B"/>
          <w:sz w:val="26"/>
          <w:szCs w:val="26"/>
          <w:shd w:val="clear" w:color="auto" w:fill="FFFFFF"/>
        </w:rPr>
        <w:t xml:space="preserve">   </w:t>
      </w:r>
      <w:r w:rsidR="007F7D72" w:rsidRPr="00D572CB">
        <w:rPr>
          <w:color w:val="1D1D1B"/>
          <w:sz w:val="26"/>
          <w:szCs w:val="26"/>
          <w:shd w:val="clear" w:color="auto" w:fill="FFFFFF"/>
        </w:rPr>
        <w:t>2025 року</w:t>
      </w:r>
      <w:r w:rsidR="007F7D72" w:rsidRPr="00D572CB">
        <w:rPr>
          <w:color w:val="000000"/>
          <w:sz w:val="26"/>
          <w:szCs w:val="26"/>
          <w:shd w:val="clear" w:color="auto" w:fill="FFFFFF"/>
        </w:rPr>
        <w:t>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6F271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</w:t>
      </w:r>
      <w:r w:rsidR="007A342E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7554C3">
        <w:rPr>
          <w:rFonts w:ascii="Times New Roman" w:eastAsia="Times New Roman" w:hAnsi="Times New Roman" w:cs="Times New Roman"/>
          <w:sz w:val="26"/>
          <w:szCs w:val="26"/>
        </w:rPr>
        <w:t>Кравцовій Тетяні Миколаївні</w:t>
      </w:r>
      <w:r w:rsidR="00D27C71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може переглядати рішення, прийняті палатою чи колегією, щодо допуску до конкурсу або добору </w:t>
      </w:r>
      <w:r w:rsidR="00E816EE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7554C3" w:rsidRDefault="007554C3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7A342E" w:rsidRPr="006F271E" w:rsidRDefault="007A342E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F271E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7554C3">
        <w:rPr>
          <w:rFonts w:ascii="Times New Roman" w:eastAsia="Times New Roman" w:hAnsi="Times New Roman" w:cs="Times New Roman"/>
          <w:sz w:val="26"/>
          <w:szCs w:val="26"/>
        </w:rPr>
        <w:t>Кравцовій Тетяні Миколаївні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37C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342E" w:rsidRPr="006F271E" w:rsidRDefault="007A342E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7554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AC2D27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55746E" w:rsidRPr="0055746E" w:rsidRDefault="0055746E" w:rsidP="007554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AC2D27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:rsidR="008B38BF" w:rsidRPr="006F271E" w:rsidRDefault="0055746E" w:rsidP="007554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AC2D27">
        <w:rPr>
          <w:rFonts w:ascii="Times New Roman" w:eastAsia="Times New Roman" w:hAnsi="Times New Roman" w:cs="Times New Roman"/>
          <w:sz w:val="26"/>
          <w:szCs w:val="26"/>
        </w:rPr>
        <w:tab/>
      </w:r>
      <w:r w:rsidR="007554C3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6C15" w:rsidRDefault="00586C15">
      <w:pPr>
        <w:spacing w:after="0" w:line="240" w:lineRule="auto"/>
      </w:pPr>
      <w:r>
        <w:separator/>
      </w:r>
    </w:p>
  </w:endnote>
  <w:endnote w:type="continuationSeparator" w:id="0">
    <w:p w:rsidR="00586C15" w:rsidRDefault="0058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6C15" w:rsidRDefault="00586C15">
      <w:pPr>
        <w:spacing w:after="0" w:line="240" w:lineRule="auto"/>
      </w:pPr>
      <w:r>
        <w:separator/>
      </w:r>
    </w:p>
  </w:footnote>
  <w:footnote w:type="continuationSeparator" w:id="0">
    <w:p w:rsidR="00586C15" w:rsidRDefault="0058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65F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0950"/>
    <w:rsid w:val="001E5FD0"/>
    <w:rsid w:val="001E68E7"/>
    <w:rsid w:val="00210410"/>
    <w:rsid w:val="002137C0"/>
    <w:rsid w:val="00221859"/>
    <w:rsid w:val="002259A9"/>
    <w:rsid w:val="002375E9"/>
    <w:rsid w:val="002536E6"/>
    <w:rsid w:val="00263EC2"/>
    <w:rsid w:val="002D0836"/>
    <w:rsid w:val="002D51C6"/>
    <w:rsid w:val="003107B2"/>
    <w:rsid w:val="0032587D"/>
    <w:rsid w:val="003301AF"/>
    <w:rsid w:val="003365F2"/>
    <w:rsid w:val="003809CF"/>
    <w:rsid w:val="003B1BCA"/>
    <w:rsid w:val="003B2DD9"/>
    <w:rsid w:val="003C37A9"/>
    <w:rsid w:val="003E3733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5746E"/>
    <w:rsid w:val="00586C15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554C3"/>
    <w:rsid w:val="00781384"/>
    <w:rsid w:val="007A342E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C2D27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269B"/>
    <w:rsid w:val="00D956B9"/>
    <w:rsid w:val="00DA1618"/>
    <w:rsid w:val="00DC5B02"/>
    <w:rsid w:val="00DF5A9F"/>
    <w:rsid w:val="00E10F65"/>
    <w:rsid w:val="00E443A1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9C30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3403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10</cp:revision>
  <cp:lastPrinted>2025-04-14T11:04:00Z</cp:lastPrinted>
  <dcterms:created xsi:type="dcterms:W3CDTF">2025-05-16T06:58:00Z</dcterms:created>
  <dcterms:modified xsi:type="dcterms:W3CDTF">2025-06-10T10:39:00Z</dcterms:modified>
</cp:coreProperties>
</file>