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D00225" w:rsidRDefault="00325066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лютого 2026</w:t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EC7F94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C7F94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36AB8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</w:t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D00225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D00225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D002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D002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EE7814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8/зп-26</w:t>
      </w:r>
    </w:p>
    <w:p w:rsidR="00F36D0E" w:rsidRPr="00D00225" w:rsidRDefault="00F36D0E" w:rsidP="008A045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D00225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D002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670BF7" w:rsidRPr="00D0022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D00225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головуючого – </w:t>
      </w:r>
      <w:r w:rsidR="00F6077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Галини ШЕВЧУК</w:t>
      </w:r>
      <w:r w:rsidR="00D42D6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670BF7" w:rsidRPr="00D0022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</w:p>
    <w:p w:rsidR="00500087" w:rsidRPr="00D0022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членів Комісії:</w:t>
      </w:r>
      <w:r w:rsidR="00424579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AA14F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Михайла БОГОНОСА, Людмили ВОЛКОВОЇ, 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Віталія ГАЦЕЛЮКА, </w:t>
      </w:r>
      <w:r w:rsidR="00AA14F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Ярослава ДУХА, Романа КИДИСЮКА,</w:t>
      </w:r>
      <w:r w:rsidR="00F6077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Надії КОБЕЦЬКОЇ, </w:t>
      </w:r>
      <w:r w:rsidR="00325066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Ігоря </w:t>
      </w:r>
      <w:r w:rsidR="00D00225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КУШНІРА</w:t>
      </w:r>
      <w:r w:rsidR="00325066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1D624D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Володимира ЛУГАНСЬКОГО, 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Руслана МЕЛЬНИКА</w:t>
      </w:r>
      <w:r w:rsidR="002D26C0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EC7F9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(доповідач)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647A67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Олексія ОМЕЛЬЯНА</w:t>
      </w:r>
      <w:r w:rsidR="00C853EF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A013AF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Руслана СИДОРОВИЧА, </w:t>
      </w:r>
      <w:r w:rsidR="007817FF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Сергія ЧУМАКА, </w:t>
      </w:r>
    </w:p>
    <w:p w:rsidR="008120AE" w:rsidRPr="00D00225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D00225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002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DB766A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F6077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Коліуша</w:t>
      </w:r>
      <w:proofErr w:type="spellEnd"/>
      <w:r w:rsidR="00F6077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Олега Леонідовича</w:t>
      </w:r>
      <w:r w:rsidR="001623F3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004259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 w:rsidR="00D8578F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самовідвід</w:t>
      </w:r>
      <w:r w:rsidR="00AE2136" w:rsidRPr="00D002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8120AE" w:rsidRPr="00D00225" w:rsidRDefault="008120AE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00225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D00225" w:rsidRDefault="008120AE" w:rsidP="008A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1442F" w:rsidRPr="00A0335F" w:rsidRDefault="006F63BB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A0335F">
        <w:rPr>
          <w:color w:val="000000"/>
          <w:sz w:val="26"/>
          <w:szCs w:val="26"/>
          <w:shd w:val="clear" w:color="auto" w:fill="FFFFFF"/>
        </w:rPr>
        <w:t xml:space="preserve">Рішенням Вищої ради правосуддя від 01 червня 2023 року № 600/0/15-23 </w:t>
      </w:r>
      <w:proofErr w:type="spellStart"/>
      <w:r w:rsidRPr="00A0335F">
        <w:rPr>
          <w:color w:val="000000"/>
          <w:sz w:val="26"/>
          <w:szCs w:val="26"/>
          <w:shd w:val="clear" w:color="auto" w:fill="FFFFFF"/>
        </w:rPr>
        <w:t>Коліуша</w:t>
      </w:r>
      <w:proofErr w:type="spellEnd"/>
      <w:r w:rsidRPr="00A0335F">
        <w:rPr>
          <w:color w:val="000000"/>
          <w:sz w:val="26"/>
          <w:szCs w:val="26"/>
          <w:shd w:val="clear" w:color="auto" w:fill="FFFFFF"/>
        </w:rPr>
        <w:t> О.Л. призначено на посаду члена Вищої кваліфікаційної комісії суддів України</w:t>
      </w:r>
      <w:r w:rsidR="00F1442F" w:rsidRPr="00A0335F">
        <w:rPr>
          <w:color w:val="000000"/>
          <w:sz w:val="26"/>
          <w:szCs w:val="26"/>
        </w:rPr>
        <w:t>.</w:t>
      </w:r>
    </w:p>
    <w:p w:rsidR="00F1442F" w:rsidRPr="00A0335F" w:rsidRDefault="00F1442F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A0335F">
        <w:rPr>
          <w:color w:val="000000"/>
          <w:sz w:val="26"/>
          <w:szCs w:val="26"/>
        </w:rPr>
        <w:t>Рішенням Комісії від 03 червня 2025 року № 112/зп-25 оголошено конкурс на зайняття 23 вакантних посад суддів у Вищому антикорупційному суді</w:t>
      </w:r>
      <w:r w:rsidR="00A0335F" w:rsidRPr="00A0335F">
        <w:rPr>
          <w:color w:val="000000"/>
          <w:sz w:val="26"/>
          <w:szCs w:val="26"/>
        </w:rPr>
        <w:t xml:space="preserve"> (далі – Конкурс)</w:t>
      </w:r>
      <w:r w:rsidRPr="00A0335F">
        <w:rPr>
          <w:color w:val="000000"/>
          <w:sz w:val="26"/>
          <w:szCs w:val="26"/>
        </w:rPr>
        <w:t xml:space="preserve"> т</w:t>
      </w:r>
      <w:r w:rsidR="00A0335F" w:rsidRPr="00A0335F">
        <w:rPr>
          <w:color w:val="000000"/>
          <w:sz w:val="26"/>
          <w:szCs w:val="26"/>
        </w:rPr>
        <w:t>а затверджено умови проведення К</w:t>
      </w:r>
      <w:r w:rsidRPr="00A0335F">
        <w:rPr>
          <w:color w:val="000000"/>
          <w:sz w:val="26"/>
          <w:szCs w:val="26"/>
        </w:rPr>
        <w:t>онкурсу.</w:t>
      </w:r>
    </w:p>
    <w:p w:rsidR="006F63BB" w:rsidRPr="003A6BDF" w:rsidRDefault="00F1442F" w:rsidP="006F6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>Із заяво</w:t>
      </w:r>
      <w:r w:rsidR="006F63BB" w:rsidRPr="003A6BDF">
        <w:rPr>
          <w:rFonts w:ascii="Times New Roman" w:hAnsi="Times New Roman" w:cs="Times New Roman"/>
          <w:bCs/>
          <w:sz w:val="26"/>
          <w:szCs w:val="26"/>
          <w:lang w:val="uk-UA"/>
        </w:rPr>
        <w:t>ю про участь у Конкурсі звернули</w:t>
      </w:r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ся </w:t>
      </w:r>
      <w:proofErr w:type="spellStart"/>
      <w:r w:rsidR="006F63BB" w:rsidRPr="003A6BDF">
        <w:rPr>
          <w:rFonts w:ascii="Times New Roman" w:hAnsi="Times New Roman" w:cs="Times New Roman"/>
          <w:bCs/>
          <w:sz w:val="26"/>
          <w:szCs w:val="26"/>
          <w:lang w:val="uk-UA"/>
        </w:rPr>
        <w:t>Дубас</w:t>
      </w:r>
      <w:proofErr w:type="spellEnd"/>
      <w:r w:rsidR="006F63BB" w:rsidRPr="003A6B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Віталій Михайлович, </w:t>
      </w:r>
      <w:r w:rsidR="006F63BB" w:rsidRPr="003A6BDF">
        <w:rPr>
          <w:rFonts w:ascii="Times New Roman" w:hAnsi="Times New Roman" w:cs="Times New Roman"/>
          <w:sz w:val="26"/>
          <w:szCs w:val="26"/>
          <w:lang w:val="uk-UA"/>
        </w:rPr>
        <w:t xml:space="preserve">Криклива Тетяна Григорівна, Крикливий Віталій Вікторович, Маслов Віктор Васильович, Мовчан Наталя Володимирівна, </w:t>
      </w:r>
      <w:proofErr w:type="spellStart"/>
      <w:r w:rsidR="006F63BB" w:rsidRPr="003A6BDF">
        <w:rPr>
          <w:rFonts w:ascii="Times New Roman" w:hAnsi="Times New Roman" w:cs="Times New Roman"/>
          <w:sz w:val="26"/>
          <w:szCs w:val="26"/>
          <w:lang w:val="uk-UA"/>
        </w:rPr>
        <w:t>Танасевич</w:t>
      </w:r>
      <w:proofErr w:type="spellEnd"/>
      <w:r w:rsidR="006F63BB" w:rsidRPr="003A6BDF">
        <w:rPr>
          <w:rFonts w:ascii="Times New Roman" w:hAnsi="Times New Roman" w:cs="Times New Roman"/>
          <w:sz w:val="26"/>
          <w:szCs w:val="26"/>
          <w:lang w:val="uk-UA"/>
        </w:rPr>
        <w:t xml:space="preserve"> Олена Віталіївна, Сікора Катерина Олександрівна.</w:t>
      </w:r>
    </w:p>
    <w:p w:rsidR="006F63BB" w:rsidRPr="003A6BDF" w:rsidRDefault="006F63BB" w:rsidP="006F6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Членом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Вищої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кваліфікаційної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Коліушем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О.Л. </w:t>
      </w:r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04 лютого 2026</w:t>
      </w:r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року подано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заяву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самовідвід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під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час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здійснення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ним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повноважень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члена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Вищої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кваліфікаційної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процедури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призначення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посаду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Вищого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антикорупційного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суду </w:t>
      </w:r>
      <w:proofErr w:type="spellStart"/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>Дубаса</w:t>
      </w:r>
      <w:proofErr w:type="spellEnd"/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В.М., </w:t>
      </w:r>
      <w:r w:rsidRPr="003A6BDF">
        <w:rPr>
          <w:rFonts w:ascii="Times New Roman" w:hAnsi="Times New Roman" w:cs="Times New Roman"/>
          <w:sz w:val="26"/>
          <w:szCs w:val="26"/>
          <w:lang w:val="uk-UA"/>
        </w:rPr>
        <w:t xml:space="preserve">Крикливої Т.Г., Крикливого В.В., Маслова В.В., Мовчан Н.В., </w:t>
      </w:r>
      <w:proofErr w:type="spellStart"/>
      <w:r w:rsidRPr="003A6BDF">
        <w:rPr>
          <w:rFonts w:ascii="Times New Roman" w:hAnsi="Times New Roman" w:cs="Times New Roman"/>
          <w:sz w:val="26"/>
          <w:szCs w:val="26"/>
          <w:lang w:val="uk-UA"/>
        </w:rPr>
        <w:t>Танасевич</w:t>
      </w:r>
      <w:proofErr w:type="spellEnd"/>
      <w:r w:rsidRPr="003A6BDF">
        <w:rPr>
          <w:rFonts w:ascii="Times New Roman" w:hAnsi="Times New Roman" w:cs="Times New Roman"/>
          <w:sz w:val="26"/>
          <w:szCs w:val="26"/>
          <w:lang w:val="uk-UA"/>
        </w:rPr>
        <w:t xml:space="preserve"> О.В., Сікори К.О.</w:t>
      </w:r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</w:t>
      </w:r>
      <w:r w:rsidR="00A033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межах</w:t>
      </w:r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Конкурсу,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оскільки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033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вказані</w:t>
      </w:r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вище кандидати є також суддями Вищого антикорупційного суду.</w:t>
      </w:r>
      <w:r w:rsidR="00A033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Крім</w:t>
      </w:r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того, під час здійснення ним повноважень судді Вищого антикорупційного суду, </w:t>
      </w:r>
      <w:proofErr w:type="spellStart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Дубас</w:t>
      </w:r>
      <w:proofErr w:type="spellEnd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В.М. разом з ним входив до складу </w:t>
      </w:r>
      <w:proofErr w:type="spellStart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однієї</w:t>
      </w:r>
      <w:proofErr w:type="spellEnd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колегії</w:t>
      </w:r>
      <w:proofErr w:type="spellEnd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 </w:t>
      </w:r>
      <w:proofErr w:type="spellStart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розгляду</w:t>
      </w:r>
      <w:proofErr w:type="spellEnd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кримінальних</w:t>
      </w:r>
      <w:proofErr w:type="spellEnd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адміністративних</w:t>
      </w:r>
      <w:proofErr w:type="spellEnd"/>
      <w:r w:rsidR="00CE770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справ.</w:t>
      </w:r>
    </w:p>
    <w:p w:rsidR="00CE7708" w:rsidRPr="003A6BDF" w:rsidRDefault="00A0335F" w:rsidP="00F607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Член Комісії зазначив</w:t>
      </w:r>
      <w:r w:rsidR="00302249" w:rsidRPr="003A6BDF">
        <w:rPr>
          <w:color w:val="000000"/>
          <w:sz w:val="26"/>
          <w:szCs w:val="26"/>
        </w:rPr>
        <w:t xml:space="preserve">, що </w:t>
      </w:r>
      <w:r w:rsidR="00CE7708" w:rsidRPr="003A6BDF">
        <w:rPr>
          <w:color w:val="000000"/>
          <w:sz w:val="26"/>
          <w:szCs w:val="26"/>
        </w:rPr>
        <w:t xml:space="preserve">вказані обставини можуть викликати у стороннього спостерігача сумнів у безсторонності та неупередженості  під час здійснення ним повноважень члена Комісії щодо процедури призначення на посади суддів Вищого антикорупційного суду. </w:t>
      </w:r>
    </w:p>
    <w:p w:rsidR="00D00225" w:rsidRPr="003A6BDF" w:rsidRDefault="00FF08D0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Розглянувши заяву </w:t>
      </w:r>
      <w:proofErr w:type="spellStart"/>
      <w:r w:rsidR="00CE7708" w:rsidRPr="003A6BDF"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="00CE7708" w:rsidRPr="003A6B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</w:t>
      </w:r>
      <w:r w:rsidR="00D00225" w:rsidRPr="003A6BDF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22360A" w:rsidRPr="003A6BDF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3A6BDF" w:rsidRPr="003A6BDF" w:rsidRDefault="003A6BDF" w:rsidP="003A6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Частинами першою, третьою статті 92 Закону України «Про судоустрій і статус суддів» від 02 червня 2016 року № 1402-VIII</w:t>
      </w:r>
      <w:r w:rsidR="00A033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(зі змінами)</w:t>
      </w:r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(далі – Закон) передбачено,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3A6BDF" w:rsidRPr="003A6BDF" w:rsidRDefault="003A6BDF" w:rsidP="003A6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3A6BDF" w:rsidRPr="003A6BDF" w:rsidRDefault="00A0335F" w:rsidP="003A6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3A6BDF" w:rsidRPr="003A6BDF">
        <w:rPr>
          <w:rFonts w:ascii="Times New Roman" w:hAnsi="Times New Roman" w:cs="Times New Roman"/>
          <w:bCs/>
          <w:sz w:val="26"/>
          <w:szCs w:val="26"/>
          <w:lang w:val="uk-UA"/>
        </w:rPr>
        <w:t>астиною першою статті 79 Закону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передбачено, що </w:t>
      </w:r>
      <w:r w:rsidR="003A6BDF" w:rsidRPr="003A6BDF">
        <w:rPr>
          <w:rFonts w:ascii="Times New Roman" w:hAnsi="Times New Roman" w:cs="Times New Roman"/>
          <w:bCs/>
          <w:sz w:val="26"/>
          <w:szCs w:val="26"/>
          <w:lang w:val="uk-UA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3A6BDF" w:rsidRPr="003A6BDF" w:rsidRDefault="003A6BDF" w:rsidP="003A6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6BDF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Відповідно до пункту 4 частини четвертої статті 79</w:t>
      </w:r>
      <w:r w:rsidRPr="003A6BDF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  <w:lang w:val="uk-UA"/>
        </w:rPr>
        <w:t xml:space="preserve">3 </w:t>
      </w:r>
      <w:r w:rsidRPr="003A6BDF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Закону </w:t>
      </w:r>
      <w:r w:rsidR="00A0335F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Вища кваліфікаційна комісія суддів України </w:t>
      </w:r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за результатами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кандидатів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посаду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суду,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вищого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спеціалізованого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або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Верховного Суду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ухвалює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підтвердження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або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непідтвердження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здатності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таких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кандидатів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відповідному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визначає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рейтинг для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участі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конкурсі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кандидатів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які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підтвердили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здатність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відповідному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визначає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переможця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конкурсу на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зайняття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вакантної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посади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відповідному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ухвалює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рекомендацію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або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відмову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наданні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рекомендації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призначення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кандидата на посаду </w:t>
      </w:r>
      <w:proofErr w:type="spellStart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3A6BD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3A6BDF" w:rsidRPr="003A6BDF" w:rsidRDefault="003A6BDF" w:rsidP="003A6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Таким чином, до повноважень члена Комісії в межах конкурсної процедури  </w:t>
      </w:r>
      <w:r w:rsidR="00A0335F">
        <w:rPr>
          <w:rFonts w:ascii="Times New Roman" w:hAnsi="Times New Roman" w:cs="Times New Roman"/>
          <w:bCs/>
          <w:sz w:val="26"/>
          <w:szCs w:val="26"/>
          <w:lang w:val="uk-UA"/>
        </w:rPr>
        <w:t>належить</w:t>
      </w:r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участь у складі колегіального органу в процесі ухвалення рішень про підтвердження або </w:t>
      </w:r>
      <w:proofErr w:type="spellStart"/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>непідтвердження</w:t>
      </w:r>
      <w:proofErr w:type="spellEnd"/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здатності кандидатів здійснювати правосуддя у Вищому антикорупційному суді, в</w:t>
      </w:r>
      <w:r w:rsidR="00A0335F">
        <w:rPr>
          <w:rFonts w:ascii="Times New Roman" w:hAnsi="Times New Roman" w:cs="Times New Roman"/>
          <w:bCs/>
          <w:sz w:val="26"/>
          <w:szCs w:val="26"/>
          <w:lang w:val="uk-UA"/>
        </w:rPr>
        <w:t>изначення рейтингу, переможців К</w:t>
      </w:r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онкурсу та рекомендування </w:t>
      </w:r>
      <w:r w:rsidR="00A0335F" w:rsidRPr="003A6B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кандидатів </w:t>
      </w:r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>для призначення на посаду судді.</w:t>
      </w:r>
    </w:p>
    <w:p w:rsidR="00D00225" w:rsidRPr="003A6BDF" w:rsidRDefault="00A0335F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</w:t>
      </w:r>
      <w:r w:rsidR="00D00225" w:rsidRPr="003A6BD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астин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ами першою та третьою</w:t>
      </w:r>
      <w:r w:rsidR="00D00225" w:rsidRPr="003A6BD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статті 100 Закону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встановлено, що</w:t>
      </w:r>
      <w:r w:rsidR="00D00225" w:rsidRPr="003A6BD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член Вищої кваліфікаційної комісії суддів України не має права брати участі в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00225" w:rsidRPr="003A6BDF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A6BD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00225" w:rsidRPr="003A6BDF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A6BD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D00225" w:rsidRDefault="00CE7708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огляду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викладене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Комісія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дійшла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висновку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, що </w:t>
      </w:r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 метою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виключення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будь-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яких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сумнівів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безсторонності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члена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також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забезпечення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об’єктивності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неупередженості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роботи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Вищої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кваліфікаційної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A033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необхідно</w:t>
      </w:r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задовол</w:t>
      </w:r>
      <w:r w:rsidR="00A033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ьнити</w:t>
      </w:r>
      <w:proofErr w:type="spellEnd"/>
      <w:r w:rsidR="00A033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033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заяву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Коліуша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О.Л. про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самовідвід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участі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ухваленні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рішень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A6BDF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і</w:t>
      </w:r>
      <w:r w:rsidR="003D3628" w:rsidRPr="003A6BDF">
        <w:rPr>
          <w:rFonts w:ascii="Times New Roman" w:hAnsi="Times New Roman" w:cs="Times New Roman"/>
          <w:sz w:val="26"/>
          <w:szCs w:val="26"/>
          <w:lang w:val="uk-UA"/>
        </w:rPr>
        <w:t xml:space="preserve">ндивідуального характеру </w:t>
      </w:r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межах Конкурсу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стосовно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кандидата </w:t>
      </w:r>
      <w:proofErr w:type="gram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посаду</w:t>
      </w:r>
      <w:proofErr w:type="gram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Вищого</w:t>
      </w:r>
      <w:proofErr w:type="spellEnd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</w:t>
      </w:r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тикорупційного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суду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Дубаса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В.М.</w:t>
      </w:r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, оскільки вони входили до складу однієї колегії. </w:t>
      </w:r>
      <w:r w:rsidR="00A0335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Стосовно</w:t>
      </w:r>
      <w:r w:rsidRPr="003A6BD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інших кандидатів Комісія не вбачає підстав для відведення </w:t>
      </w:r>
      <w:r w:rsidR="00A85EC5" w:rsidRPr="003A6BD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члена К</w:t>
      </w:r>
      <w:r w:rsidR="00A0335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омісії </w:t>
      </w:r>
      <w:proofErr w:type="spellStart"/>
      <w:r w:rsidR="00A0335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Коліуша</w:t>
      </w:r>
      <w:proofErr w:type="spellEnd"/>
      <w:r w:rsidR="00A0335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О.Л. від участі в</w:t>
      </w:r>
      <w:r w:rsidR="00A85EC5" w:rsidRPr="003A6BD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конкурсній процедурі. </w:t>
      </w:r>
    </w:p>
    <w:p w:rsidR="003A6BDF" w:rsidRPr="003A6BDF" w:rsidRDefault="003A6BDF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D00225" w:rsidRPr="003A6BDF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A6BD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>Керуючись статтями 92, 93, 100, 101 Закону України «Про судоустрій і статус суддів», Вища кваліфікаційна комісія суддів України одноголосно</w:t>
      </w:r>
    </w:p>
    <w:p w:rsidR="00D00225" w:rsidRPr="003A6BDF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6B1C2E" w:rsidRPr="003A6BDF" w:rsidRDefault="006B1C2E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6BDF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3D3628" w:rsidRPr="003A6BDF" w:rsidRDefault="003D3628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D3628" w:rsidRPr="00A0335F" w:rsidRDefault="00A0335F" w:rsidP="00A03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3D3628" w:rsidRPr="00A0335F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</w:t>
      </w:r>
      <w:r w:rsidR="003D3628" w:rsidRPr="00A0335F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заяву </w:t>
      </w:r>
      <w:r w:rsidR="003D3628" w:rsidRPr="00A0335F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3D3628" w:rsidRPr="00A0335F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 w:rsidR="003D3628" w:rsidRPr="00A0335F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="003D3628" w:rsidRPr="00A0335F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Коліуша</w:t>
      </w:r>
      <w:proofErr w:type="spellEnd"/>
      <w:r w:rsidR="003D3628" w:rsidRPr="00A0335F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Олега Леонідовича </w:t>
      </w:r>
      <w:r w:rsidRPr="00A0335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про самовідвід частково.</w:t>
      </w:r>
    </w:p>
    <w:p w:rsidR="003D3628" w:rsidRPr="00A0335F" w:rsidRDefault="00A0335F" w:rsidP="003D362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3D3628" w:rsidRPr="003A6BDF">
        <w:rPr>
          <w:rFonts w:ascii="Times New Roman" w:hAnsi="Times New Roman" w:cs="Times New Roman"/>
          <w:sz w:val="26"/>
          <w:szCs w:val="26"/>
          <w:lang w:val="uk-UA"/>
        </w:rPr>
        <w:t xml:space="preserve">Відвести </w:t>
      </w:r>
      <w:r w:rsidR="003D3628" w:rsidRPr="003A6BDF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3D3628" w:rsidRPr="003A6BDF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 w:rsidR="003D3628" w:rsidRPr="003A6BDF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Коліуша</w:t>
      </w:r>
      <w:proofErr w:type="spellEnd"/>
      <w:r w:rsidR="003D3628" w:rsidRPr="003A6BDF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Олега Леонідовича </w:t>
      </w:r>
      <w:r w:rsidR="003D3628" w:rsidRPr="003A6BDF">
        <w:rPr>
          <w:rFonts w:ascii="Times New Roman" w:hAnsi="Times New Roman" w:cs="Times New Roman"/>
          <w:sz w:val="26"/>
          <w:szCs w:val="26"/>
          <w:lang w:val="uk-UA"/>
        </w:rPr>
        <w:t xml:space="preserve">від участі в ухваленні рішень індивідуального характеру стосовно  </w:t>
      </w:r>
      <w:proofErr w:type="spellStart"/>
      <w:r w:rsidR="003D3628" w:rsidRPr="003A6BDF">
        <w:rPr>
          <w:rFonts w:ascii="Times New Roman" w:hAnsi="Times New Roman" w:cs="Times New Roman"/>
          <w:sz w:val="26"/>
          <w:szCs w:val="26"/>
          <w:lang w:val="uk-UA"/>
        </w:rPr>
        <w:t>Дубаса</w:t>
      </w:r>
      <w:proofErr w:type="spellEnd"/>
      <w:r w:rsidR="003D3628" w:rsidRPr="003A6BDF">
        <w:rPr>
          <w:rFonts w:ascii="Times New Roman" w:hAnsi="Times New Roman" w:cs="Times New Roman"/>
          <w:sz w:val="26"/>
          <w:szCs w:val="26"/>
          <w:lang w:val="uk-UA"/>
        </w:rPr>
        <w:t xml:space="preserve"> Віталія Михайловича в межах конкурсу  на зайняття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вакантних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посад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Вищому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тикорупційному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Вищої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кваліфікаційної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</w:t>
      </w:r>
      <w:proofErr w:type="spellEnd"/>
      <w:r w:rsidR="003D3628" w:rsidRPr="003A6B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03 червня 2025 року № 112/зп-25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3D3628" w:rsidRDefault="003D3628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B1C2E" w:rsidRPr="00D00225" w:rsidRDefault="006B1C2E" w:rsidP="006B1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85EC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Галина ШЕВЧУК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Михайло БОГОНІС 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Людмила ВОЛКОВА 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Віталій ГАЦЕЛЮК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Ярослав ДУХ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Роман КИДИСЮК</w:t>
      </w:r>
    </w:p>
    <w:p w:rsidR="00A85EC5" w:rsidRDefault="00A85EC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A85EC5" w:rsidRPr="00D00225" w:rsidRDefault="00A85EC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Надія КОБЕЦЬКА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Ігор КУШНІР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Володимир ЛУГАНСЬКИЙ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Руслан МЕЛЬНИК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Олексій ОМЕЛЬЯН</w:t>
      </w:r>
    </w:p>
    <w:p w:rsidR="00F60779" w:rsidRDefault="00F60779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60779" w:rsidRPr="00D00225" w:rsidRDefault="00F60779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Руслан СИДОРОВИЧ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570D7A" w:rsidRDefault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Сергій ЧУМАК</w:t>
      </w:r>
      <w:bookmarkStart w:id="0" w:name="_GoBack"/>
      <w:bookmarkEnd w:id="0"/>
    </w:p>
    <w:sectPr w:rsidR="00D00225" w:rsidRPr="00570D7A" w:rsidSect="003A6BDF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28EB" w:rsidRDefault="009928EB" w:rsidP="005F2A2E">
      <w:pPr>
        <w:spacing w:after="0" w:line="240" w:lineRule="auto"/>
      </w:pPr>
      <w:r>
        <w:separator/>
      </w:r>
    </w:p>
  </w:endnote>
  <w:endnote w:type="continuationSeparator" w:id="0">
    <w:p w:rsidR="009928EB" w:rsidRDefault="009928EB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28EB" w:rsidRDefault="009928EB" w:rsidP="005F2A2E">
      <w:pPr>
        <w:spacing w:after="0" w:line="240" w:lineRule="auto"/>
      </w:pPr>
      <w:r>
        <w:separator/>
      </w:r>
    </w:p>
  </w:footnote>
  <w:footnote w:type="continuationSeparator" w:id="0">
    <w:p w:rsidR="009928EB" w:rsidRDefault="009928EB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573942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35F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740B3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90E42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5F7A0B3B"/>
    <w:multiLevelType w:val="hybridMultilevel"/>
    <w:tmpl w:val="D77C480E"/>
    <w:lvl w:ilvl="0" w:tplc="2F44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D7F7A94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AF56E82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D22"/>
    <w:rsid w:val="00095EF2"/>
    <w:rsid w:val="000A741B"/>
    <w:rsid w:val="000B053C"/>
    <w:rsid w:val="000B3B76"/>
    <w:rsid w:val="000B767D"/>
    <w:rsid w:val="000C1605"/>
    <w:rsid w:val="000C16A8"/>
    <w:rsid w:val="000D1E1D"/>
    <w:rsid w:val="000D2597"/>
    <w:rsid w:val="000E3C97"/>
    <w:rsid w:val="000F3F72"/>
    <w:rsid w:val="00137594"/>
    <w:rsid w:val="0015078F"/>
    <w:rsid w:val="0015738E"/>
    <w:rsid w:val="001623F3"/>
    <w:rsid w:val="0016450D"/>
    <w:rsid w:val="00165935"/>
    <w:rsid w:val="0016792C"/>
    <w:rsid w:val="0017765E"/>
    <w:rsid w:val="001804DC"/>
    <w:rsid w:val="00187702"/>
    <w:rsid w:val="00192D56"/>
    <w:rsid w:val="001966D9"/>
    <w:rsid w:val="001A2F46"/>
    <w:rsid w:val="001A7FC9"/>
    <w:rsid w:val="001B3CC6"/>
    <w:rsid w:val="001C61C3"/>
    <w:rsid w:val="001D624D"/>
    <w:rsid w:val="001F7CAC"/>
    <w:rsid w:val="002059CB"/>
    <w:rsid w:val="00205C35"/>
    <w:rsid w:val="0022360A"/>
    <w:rsid w:val="002347D1"/>
    <w:rsid w:val="00252BB0"/>
    <w:rsid w:val="0025744D"/>
    <w:rsid w:val="002805DE"/>
    <w:rsid w:val="00280A16"/>
    <w:rsid w:val="0028501F"/>
    <w:rsid w:val="00293036"/>
    <w:rsid w:val="00294E49"/>
    <w:rsid w:val="002A4EFF"/>
    <w:rsid w:val="002A62B8"/>
    <w:rsid w:val="002A6F61"/>
    <w:rsid w:val="002B28E2"/>
    <w:rsid w:val="002C0B21"/>
    <w:rsid w:val="002C1F5A"/>
    <w:rsid w:val="002C4539"/>
    <w:rsid w:val="002C726B"/>
    <w:rsid w:val="002D0F3F"/>
    <w:rsid w:val="002D26C0"/>
    <w:rsid w:val="002D6483"/>
    <w:rsid w:val="002E7764"/>
    <w:rsid w:val="002F36B3"/>
    <w:rsid w:val="002F4AE5"/>
    <w:rsid w:val="00300A50"/>
    <w:rsid w:val="00302249"/>
    <w:rsid w:val="003032FF"/>
    <w:rsid w:val="00305C16"/>
    <w:rsid w:val="00310B80"/>
    <w:rsid w:val="00320466"/>
    <w:rsid w:val="00321249"/>
    <w:rsid w:val="00325066"/>
    <w:rsid w:val="00337ACE"/>
    <w:rsid w:val="00340ADC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383E"/>
    <w:rsid w:val="003872BE"/>
    <w:rsid w:val="00392E45"/>
    <w:rsid w:val="003965F2"/>
    <w:rsid w:val="003A4AE1"/>
    <w:rsid w:val="003A6BDF"/>
    <w:rsid w:val="003B4898"/>
    <w:rsid w:val="003B7982"/>
    <w:rsid w:val="003C0F72"/>
    <w:rsid w:val="003C54C3"/>
    <w:rsid w:val="003D3628"/>
    <w:rsid w:val="003D7D9A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07C94"/>
    <w:rsid w:val="00511E2D"/>
    <w:rsid w:val="00520C34"/>
    <w:rsid w:val="005244DB"/>
    <w:rsid w:val="005252DC"/>
    <w:rsid w:val="005263C2"/>
    <w:rsid w:val="00532C02"/>
    <w:rsid w:val="00542BFA"/>
    <w:rsid w:val="00546254"/>
    <w:rsid w:val="00554D8D"/>
    <w:rsid w:val="005646D9"/>
    <w:rsid w:val="00570D7A"/>
    <w:rsid w:val="00572E5C"/>
    <w:rsid w:val="00575F64"/>
    <w:rsid w:val="005857FD"/>
    <w:rsid w:val="005955A8"/>
    <w:rsid w:val="005979C7"/>
    <w:rsid w:val="005A310A"/>
    <w:rsid w:val="005B26ED"/>
    <w:rsid w:val="005C5307"/>
    <w:rsid w:val="005C7087"/>
    <w:rsid w:val="005E7923"/>
    <w:rsid w:val="005F1D29"/>
    <w:rsid w:val="005F255D"/>
    <w:rsid w:val="005F2A2E"/>
    <w:rsid w:val="006041BF"/>
    <w:rsid w:val="00612C75"/>
    <w:rsid w:val="00636C94"/>
    <w:rsid w:val="00637661"/>
    <w:rsid w:val="00645CB3"/>
    <w:rsid w:val="00647A67"/>
    <w:rsid w:val="0065007C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B0B98"/>
    <w:rsid w:val="006B1C2E"/>
    <w:rsid w:val="006B2025"/>
    <w:rsid w:val="006B2EC4"/>
    <w:rsid w:val="006C1051"/>
    <w:rsid w:val="006C7C38"/>
    <w:rsid w:val="006D00AF"/>
    <w:rsid w:val="006D1D46"/>
    <w:rsid w:val="006D2B6B"/>
    <w:rsid w:val="006D2D24"/>
    <w:rsid w:val="006D3119"/>
    <w:rsid w:val="006D3A6C"/>
    <w:rsid w:val="006E580E"/>
    <w:rsid w:val="006F1F9E"/>
    <w:rsid w:val="006F2916"/>
    <w:rsid w:val="006F63BB"/>
    <w:rsid w:val="007019F0"/>
    <w:rsid w:val="00720D81"/>
    <w:rsid w:val="00723BD4"/>
    <w:rsid w:val="0073015A"/>
    <w:rsid w:val="007308BF"/>
    <w:rsid w:val="007328C3"/>
    <w:rsid w:val="007425A0"/>
    <w:rsid w:val="00746DFB"/>
    <w:rsid w:val="007507A9"/>
    <w:rsid w:val="00754476"/>
    <w:rsid w:val="007733F1"/>
    <w:rsid w:val="00776DC4"/>
    <w:rsid w:val="007817FF"/>
    <w:rsid w:val="00781F70"/>
    <w:rsid w:val="00782DE5"/>
    <w:rsid w:val="00783E29"/>
    <w:rsid w:val="00797DC1"/>
    <w:rsid w:val="007A61F0"/>
    <w:rsid w:val="007B3333"/>
    <w:rsid w:val="007B35F8"/>
    <w:rsid w:val="007D0481"/>
    <w:rsid w:val="007D401C"/>
    <w:rsid w:val="007D469E"/>
    <w:rsid w:val="007D4E72"/>
    <w:rsid w:val="007D7ABF"/>
    <w:rsid w:val="007E30AA"/>
    <w:rsid w:val="007E3B3A"/>
    <w:rsid w:val="007E3CB5"/>
    <w:rsid w:val="007F2BBB"/>
    <w:rsid w:val="008120AE"/>
    <w:rsid w:val="008241A3"/>
    <w:rsid w:val="008312E5"/>
    <w:rsid w:val="0083651E"/>
    <w:rsid w:val="00836B8B"/>
    <w:rsid w:val="008377AE"/>
    <w:rsid w:val="00842CE4"/>
    <w:rsid w:val="0085072A"/>
    <w:rsid w:val="008521A6"/>
    <w:rsid w:val="008669F4"/>
    <w:rsid w:val="00872BFF"/>
    <w:rsid w:val="00872DFE"/>
    <w:rsid w:val="008734EE"/>
    <w:rsid w:val="00873591"/>
    <w:rsid w:val="0087421F"/>
    <w:rsid w:val="008832D4"/>
    <w:rsid w:val="00883350"/>
    <w:rsid w:val="008862CD"/>
    <w:rsid w:val="008915E8"/>
    <w:rsid w:val="008920A0"/>
    <w:rsid w:val="008A0452"/>
    <w:rsid w:val="008A597C"/>
    <w:rsid w:val="008B60AE"/>
    <w:rsid w:val="008B6C12"/>
    <w:rsid w:val="008B72A4"/>
    <w:rsid w:val="008B778A"/>
    <w:rsid w:val="008C2220"/>
    <w:rsid w:val="008C625A"/>
    <w:rsid w:val="008C7B02"/>
    <w:rsid w:val="008D0133"/>
    <w:rsid w:val="008D24FC"/>
    <w:rsid w:val="008D59EC"/>
    <w:rsid w:val="008E0A1A"/>
    <w:rsid w:val="008E2334"/>
    <w:rsid w:val="008F783A"/>
    <w:rsid w:val="00901E29"/>
    <w:rsid w:val="00913C43"/>
    <w:rsid w:val="00931A29"/>
    <w:rsid w:val="00943F5E"/>
    <w:rsid w:val="00947F17"/>
    <w:rsid w:val="00950DD3"/>
    <w:rsid w:val="00952348"/>
    <w:rsid w:val="00953519"/>
    <w:rsid w:val="009543D5"/>
    <w:rsid w:val="009607E6"/>
    <w:rsid w:val="009730EC"/>
    <w:rsid w:val="00980E48"/>
    <w:rsid w:val="00981118"/>
    <w:rsid w:val="009852E1"/>
    <w:rsid w:val="0099195D"/>
    <w:rsid w:val="009928EB"/>
    <w:rsid w:val="009B62A0"/>
    <w:rsid w:val="009C461A"/>
    <w:rsid w:val="009D419F"/>
    <w:rsid w:val="009D4474"/>
    <w:rsid w:val="009E65DE"/>
    <w:rsid w:val="009E7DCF"/>
    <w:rsid w:val="009F46ED"/>
    <w:rsid w:val="00A013AF"/>
    <w:rsid w:val="00A0335F"/>
    <w:rsid w:val="00A0462E"/>
    <w:rsid w:val="00A13211"/>
    <w:rsid w:val="00A15220"/>
    <w:rsid w:val="00A20026"/>
    <w:rsid w:val="00A27AD9"/>
    <w:rsid w:val="00A35D1A"/>
    <w:rsid w:val="00A40ECB"/>
    <w:rsid w:val="00A5229B"/>
    <w:rsid w:val="00A5445B"/>
    <w:rsid w:val="00A55252"/>
    <w:rsid w:val="00A7056B"/>
    <w:rsid w:val="00A81E36"/>
    <w:rsid w:val="00A85EC5"/>
    <w:rsid w:val="00A97B09"/>
    <w:rsid w:val="00AA14F4"/>
    <w:rsid w:val="00AB173A"/>
    <w:rsid w:val="00AB1D4E"/>
    <w:rsid w:val="00AB5032"/>
    <w:rsid w:val="00AD22E7"/>
    <w:rsid w:val="00AD66DA"/>
    <w:rsid w:val="00AE1BD4"/>
    <w:rsid w:val="00AE2136"/>
    <w:rsid w:val="00AF13C7"/>
    <w:rsid w:val="00AF66E7"/>
    <w:rsid w:val="00AF7F07"/>
    <w:rsid w:val="00B05A7D"/>
    <w:rsid w:val="00B05BA9"/>
    <w:rsid w:val="00B165AA"/>
    <w:rsid w:val="00B3411F"/>
    <w:rsid w:val="00B403AC"/>
    <w:rsid w:val="00B41355"/>
    <w:rsid w:val="00B5424E"/>
    <w:rsid w:val="00B601C3"/>
    <w:rsid w:val="00B6188B"/>
    <w:rsid w:val="00B64442"/>
    <w:rsid w:val="00B65EF3"/>
    <w:rsid w:val="00B7453C"/>
    <w:rsid w:val="00B752BE"/>
    <w:rsid w:val="00B77ADD"/>
    <w:rsid w:val="00B83B20"/>
    <w:rsid w:val="00B94D8D"/>
    <w:rsid w:val="00BB35C4"/>
    <w:rsid w:val="00BB5467"/>
    <w:rsid w:val="00BC5773"/>
    <w:rsid w:val="00BC703A"/>
    <w:rsid w:val="00BE31B8"/>
    <w:rsid w:val="00BE3D7A"/>
    <w:rsid w:val="00BE55B3"/>
    <w:rsid w:val="00BF1122"/>
    <w:rsid w:val="00BF3607"/>
    <w:rsid w:val="00BF460E"/>
    <w:rsid w:val="00BF5744"/>
    <w:rsid w:val="00BF65A4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74C7B"/>
    <w:rsid w:val="00C853EF"/>
    <w:rsid w:val="00C925EF"/>
    <w:rsid w:val="00C9423E"/>
    <w:rsid w:val="00C944AB"/>
    <w:rsid w:val="00C963F5"/>
    <w:rsid w:val="00CA1801"/>
    <w:rsid w:val="00CA1C2E"/>
    <w:rsid w:val="00CA22E0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7064"/>
    <w:rsid w:val="00CE7708"/>
    <w:rsid w:val="00CF3999"/>
    <w:rsid w:val="00CF6FCC"/>
    <w:rsid w:val="00D00225"/>
    <w:rsid w:val="00D00622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1F97"/>
    <w:rsid w:val="00D42D64"/>
    <w:rsid w:val="00D462F0"/>
    <w:rsid w:val="00D53347"/>
    <w:rsid w:val="00D53CFD"/>
    <w:rsid w:val="00D554B5"/>
    <w:rsid w:val="00D56960"/>
    <w:rsid w:val="00D6785E"/>
    <w:rsid w:val="00D8578F"/>
    <w:rsid w:val="00DA6911"/>
    <w:rsid w:val="00DB2A2F"/>
    <w:rsid w:val="00DB766A"/>
    <w:rsid w:val="00DB7A2C"/>
    <w:rsid w:val="00DC709F"/>
    <w:rsid w:val="00DD2635"/>
    <w:rsid w:val="00DD5098"/>
    <w:rsid w:val="00DD7598"/>
    <w:rsid w:val="00DE2D54"/>
    <w:rsid w:val="00DE45E4"/>
    <w:rsid w:val="00DE76DA"/>
    <w:rsid w:val="00DF3ED0"/>
    <w:rsid w:val="00DF4014"/>
    <w:rsid w:val="00E02AA9"/>
    <w:rsid w:val="00E109AC"/>
    <w:rsid w:val="00E11207"/>
    <w:rsid w:val="00E131F8"/>
    <w:rsid w:val="00E142A6"/>
    <w:rsid w:val="00E14881"/>
    <w:rsid w:val="00E20046"/>
    <w:rsid w:val="00E21A90"/>
    <w:rsid w:val="00E27C66"/>
    <w:rsid w:val="00E344EA"/>
    <w:rsid w:val="00E36237"/>
    <w:rsid w:val="00E36A2A"/>
    <w:rsid w:val="00E36AB8"/>
    <w:rsid w:val="00E37E15"/>
    <w:rsid w:val="00E42AC3"/>
    <w:rsid w:val="00E45100"/>
    <w:rsid w:val="00E53A8B"/>
    <w:rsid w:val="00E540EA"/>
    <w:rsid w:val="00E56399"/>
    <w:rsid w:val="00E60D00"/>
    <w:rsid w:val="00E61AFC"/>
    <w:rsid w:val="00E62627"/>
    <w:rsid w:val="00E63B42"/>
    <w:rsid w:val="00E6604A"/>
    <w:rsid w:val="00E7497E"/>
    <w:rsid w:val="00E82E91"/>
    <w:rsid w:val="00E830F2"/>
    <w:rsid w:val="00E86887"/>
    <w:rsid w:val="00E87A46"/>
    <w:rsid w:val="00EA1928"/>
    <w:rsid w:val="00EB6EFD"/>
    <w:rsid w:val="00EC04B5"/>
    <w:rsid w:val="00EC3999"/>
    <w:rsid w:val="00EC4A9E"/>
    <w:rsid w:val="00EC7F94"/>
    <w:rsid w:val="00ED0D52"/>
    <w:rsid w:val="00ED376C"/>
    <w:rsid w:val="00EE287C"/>
    <w:rsid w:val="00EE36E0"/>
    <w:rsid w:val="00EE3F49"/>
    <w:rsid w:val="00EE4834"/>
    <w:rsid w:val="00EE7814"/>
    <w:rsid w:val="00EF35C9"/>
    <w:rsid w:val="00EF6F25"/>
    <w:rsid w:val="00F0225B"/>
    <w:rsid w:val="00F1025D"/>
    <w:rsid w:val="00F1348E"/>
    <w:rsid w:val="00F1442F"/>
    <w:rsid w:val="00F170F5"/>
    <w:rsid w:val="00F2259C"/>
    <w:rsid w:val="00F226FF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0779"/>
    <w:rsid w:val="00F641F8"/>
    <w:rsid w:val="00F72775"/>
    <w:rsid w:val="00F85EFE"/>
    <w:rsid w:val="00F91055"/>
    <w:rsid w:val="00FA5A65"/>
    <w:rsid w:val="00FA5B15"/>
    <w:rsid w:val="00FC0CA0"/>
    <w:rsid w:val="00FD04E9"/>
    <w:rsid w:val="00FD33D7"/>
    <w:rsid w:val="00FD4ED9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448D4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F1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C09D-FB5E-4A2B-8FAC-35BED5BD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4249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14</cp:revision>
  <cp:lastPrinted>2026-02-10T10:02:00Z</cp:lastPrinted>
  <dcterms:created xsi:type="dcterms:W3CDTF">2025-04-08T13:39:00Z</dcterms:created>
  <dcterms:modified xsi:type="dcterms:W3CDTF">2026-02-12T14:34:00Z</dcterms:modified>
</cp:coreProperties>
</file>