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940EC3" w:rsidRDefault="008A4614" w:rsidP="00940EC3">
      <w:pPr>
        <w:pBdr>
          <w:top w:val="nil"/>
          <w:left w:val="nil"/>
          <w:bottom w:val="nil"/>
          <w:right w:val="nil"/>
          <w:between w:val="nil"/>
        </w:pBdr>
        <w:shd w:val="clear" w:color="auto" w:fill="FFFFFF"/>
        <w:spacing w:line="240" w:lineRule="auto"/>
        <w:ind w:left="1" w:hanging="3"/>
        <w:jc w:val="both"/>
        <w:rPr>
          <w:sz w:val="25"/>
          <w:szCs w:val="25"/>
        </w:rPr>
      </w:pPr>
      <w:r>
        <w:rPr>
          <w:sz w:val="25"/>
          <w:szCs w:val="25"/>
        </w:rPr>
        <w:t>26</w:t>
      </w:r>
      <w:r w:rsidR="007C4E9C" w:rsidRPr="00940EC3">
        <w:rPr>
          <w:sz w:val="25"/>
          <w:szCs w:val="25"/>
        </w:rPr>
        <w:t xml:space="preserve"> </w:t>
      </w:r>
      <w:r w:rsidR="00934417" w:rsidRPr="00940EC3">
        <w:rPr>
          <w:sz w:val="25"/>
          <w:szCs w:val="25"/>
        </w:rPr>
        <w:t>травня</w:t>
      </w:r>
      <w:r w:rsidR="007C4E9C" w:rsidRPr="00940EC3">
        <w:rPr>
          <w:sz w:val="25"/>
          <w:szCs w:val="25"/>
        </w:rPr>
        <w:t xml:space="preserve"> 202</w:t>
      </w:r>
      <w:r w:rsidR="00BA611B" w:rsidRPr="00940EC3">
        <w:rPr>
          <w:sz w:val="25"/>
          <w:szCs w:val="25"/>
        </w:rPr>
        <w:t>5</w:t>
      </w:r>
      <w:r w:rsidR="007C4E9C" w:rsidRPr="00940EC3">
        <w:rPr>
          <w:sz w:val="25"/>
          <w:szCs w:val="25"/>
        </w:rPr>
        <w:t xml:space="preserve"> року</w:t>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r>
      <w:r w:rsidR="007C4E9C" w:rsidRPr="00940EC3">
        <w:rPr>
          <w:sz w:val="25"/>
          <w:szCs w:val="25"/>
        </w:rPr>
        <w:tab/>
        <w:t xml:space="preserve"> </w:t>
      </w:r>
      <w:r w:rsidR="007C4E9C" w:rsidRPr="00940EC3">
        <w:rPr>
          <w:sz w:val="25"/>
          <w:szCs w:val="25"/>
        </w:rPr>
        <w:tab/>
        <w:t xml:space="preserve">   м. Київ</w:t>
      </w:r>
    </w:p>
    <w:p w:rsidR="00973856" w:rsidRPr="00940EC3" w:rsidRDefault="00973856" w:rsidP="00940EC3">
      <w:pPr>
        <w:pBdr>
          <w:top w:val="nil"/>
          <w:left w:val="nil"/>
          <w:bottom w:val="nil"/>
          <w:right w:val="nil"/>
          <w:between w:val="nil"/>
        </w:pBdr>
        <w:shd w:val="clear" w:color="auto" w:fill="FFFFFF"/>
        <w:spacing w:line="240" w:lineRule="auto"/>
        <w:ind w:left="1" w:hanging="3"/>
        <w:jc w:val="both"/>
        <w:rPr>
          <w:sz w:val="25"/>
          <w:szCs w:val="25"/>
        </w:rPr>
      </w:pPr>
    </w:p>
    <w:p w:rsidR="00973856" w:rsidRPr="00940EC3" w:rsidRDefault="007C4E9C" w:rsidP="001F654D">
      <w:pPr>
        <w:pBdr>
          <w:top w:val="nil"/>
          <w:left w:val="nil"/>
          <w:bottom w:val="nil"/>
          <w:right w:val="nil"/>
          <w:between w:val="nil"/>
        </w:pBdr>
        <w:shd w:val="clear" w:color="auto" w:fill="FFFFFF"/>
        <w:spacing w:line="240" w:lineRule="auto"/>
        <w:ind w:left="1" w:right="134" w:hanging="3"/>
        <w:jc w:val="center"/>
        <w:rPr>
          <w:sz w:val="25"/>
          <w:szCs w:val="25"/>
        </w:rPr>
      </w:pPr>
      <w:r w:rsidRPr="00940EC3">
        <w:rPr>
          <w:sz w:val="25"/>
          <w:szCs w:val="25"/>
        </w:rPr>
        <w:t xml:space="preserve">Р І Ш Е Н </w:t>
      </w:r>
      <w:proofErr w:type="spellStart"/>
      <w:r w:rsidRPr="00940EC3">
        <w:rPr>
          <w:sz w:val="25"/>
          <w:szCs w:val="25"/>
        </w:rPr>
        <w:t>Н</w:t>
      </w:r>
      <w:proofErr w:type="spellEnd"/>
      <w:r w:rsidRPr="00940EC3">
        <w:rPr>
          <w:sz w:val="25"/>
          <w:szCs w:val="25"/>
        </w:rPr>
        <w:t xml:space="preserve"> Я  № </w:t>
      </w:r>
      <w:r w:rsidR="0069319A" w:rsidRPr="0069319A">
        <w:rPr>
          <w:sz w:val="25"/>
          <w:szCs w:val="25"/>
          <w:u w:val="single"/>
        </w:rPr>
        <w:t>879/дс-25</w:t>
      </w:r>
    </w:p>
    <w:p w:rsidR="00973856" w:rsidRPr="00940EC3"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5"/>
          <w:szCs w:val="25"/>
        </w:rPr>
      </w:pPr>
    </w:p>
    <w:p w:rsidR="00524B92" w:rsidRPr="00940EC3" w:rsidRDefault="00524B92" w:rsidP="00524B92">
      <w:pPr>
        <w:spacing w:line="240" w:lineRule="auto"/>
        <w:ind w:left="1" w:hanging="3"/>
        <w:jc w:val="both"/>
        <w:rPr>
          <w:sz w:val="25"/>
          <w:szCs w:val="25"/>
        </w:rPr>
      </w:pPr>
      <w:r w:rsidRPr="00940EC3">
        <w:rPr>
          <w:sz w:val="25"/>
          <w:szCs w:val="25"/>
        </w:rPr>
        <w:t>Вища кваліфікаційна комісія суддів України у складі колегії № 2:</w:t>
      </w:r>
    </w:p>
    <w:p w:rsidR="00524B92" w:rsidRPr="00940EC3" w:rsidRDefault="00524B92" w:rsidP="00524B92">
      <w:pPr>
        <w:spacing w:line="240" w:lineRule="auto"/>
        <w:ind w:left="1" w:hanging="3"/>
        <w:jc w:val="both"/>
        <w:rPr>
          <w:sz w:val="25"/>
          <w:szCs w:val="25"/>
        </w:rPr>
      </w:pPr>
    </w:p>
    <w:p w:rsidR="00524B92" w:rsidRPr="00940EC3" w:rsidRDefault="00524B92" w:rsidP="00524B92">
      <w:pPr>
        <w:shd w:val="clear" w:color="auto" w:fill="FFFFFF"/>
        <w:spacing w:line="240" w:lineRule="auto"/>
        <w:ind w:left="1" w:hanging="3"/>
        <w:jc w:val="both"/>
        <w:rPr>
          <w:sz w:val="25"/>
          <w:szCs w:val="25"/>
        </w:rPr>
      </w:pPr>
      <w:r w:rsidRPr="00940EC3">
        <w:rPr>
          <w:sz w:val="25"/>
          <w:szCs w:val="25"/>
        </w:rPr>
        <w:t>головуючого – Руслана СИДОРОВИЧА,</w:t>
      </w:r>
    </w:p>
    <w:p w:rsidR="00524B92" w:rsidRPr="00940EC3" w:rsidRDefault="00524B92" w:rsidP="00524B92">
      <w:pPr>
        <w:shd w:val="clear" w:color="auto" w:fill="FFFFFF"/>
        <w:tabs>
          <w:tab w:val="left" w:pos="3969"/>
        </w:tabs>
        <w:spacing w:line="240" w:lineRule="auto"/>
        <w:ind w:left="1" w:hanging="3"/>
        <w:jc w:val="both"/>
        <w:rPr>
          <w:sz w:val="25"/>
          <w:szCs w:val="25"/>
        </w:rPr>
      </w:pPr>
    </w:p>
    <w:p w:rsidR="00524B92" w:rsidRPr="00940EC3" w:rsidRDefault="00524B92" w:rsidP="00524B92">
      <w:pPr>
        <w:shd w:val="clear" w:color="auto" w:fill="FFFFFF"/>
        <w:tabs>
          <w:tab w:val="left" w:pos="3969"/>
        </w:tabs>
        <w:spacing w:line="240" w:lineRule="auto"/>
        <w:ind w:left="1" w:hanging="3"/>
        <w:jc w:val="both"/>
        <w:rPr>
          <w:sz w:val="25"/>
          <w:szCs w:val="25"/>
        </w:rPr>
      </w:pPr>
      <w:r w:rsidRPr="00940EC3">
        <w:rPr>
          <w:sz w:val="25"/>
          <w:szCs w:val="25"/>
        </w:rPr>
        <w:t>членів Комісії: Людмили ВОЛКОВОЇ</w:t>
      </w:r>
      <w:r w:rsidR="009A7148">
        <w:rPr>
          <w:sz w:val="25"/>
          <w:szCs w:val="25"/>
        </w:rPr>
        <w:t xml:space="preserve"> (доповідач)</w:t>
      </w:r>
      <w:r w:rsidRPr="00940EC3">
        <w:rPr>
          <w:sz w:val="25"/>
          <w:szCs w:val="25"/>
        </w:rPr>
        <w:t>, Романа КИДИСЮКА,</w:t>
      </w:r>
    </w:p>
    <w:p w:rsidR="00524B92" w:rsidRPr="00940EC3" w:rsidRDefault="00524B92" w:rsidP="00524B92">
      <w:pPr>
        <w:spacing w:line="240" w:lineRule="auto"/>
        <w:ind w:left="1" w:hanging="3"/>
        <w:jc w:val="both"/>
        <w:rPr>
          <w:sz w:val="25"/>
          <w:szCs w:val="25"/>
        </w:rPr>
      </w:pPr>
    </w:p>
    <w:p w:rsidR="00524B92" w:rsidRPr="00940EC3" w:rsidRDefault="00524B92" w:rsidP="00524B92">
      <w:pPr>
        <w:spacing w:line="240" w:lineRule="auto"/>
        <w:ind w:left="1" w:hanging="3"/>
        <w:jc w:val="both"/>
        <w:rPr>
          <w:sz w:val="25"/>
          <w:szCs w:val="25"/>
        </w:rPr>
      </w:pPr>
      <w:r w:rsidRPr="00940EC3">
        <w:rPr>
          <w:sz w:val="25"/>
          <w:szCs w:val="25"/>
        </w:rPr>
        <w:t xml:space="preserve">розглянувши питання допуску </w:t>
      </w:r>
      <w:r w:rsidR="00215532">
        <w:rPr>
          <w:sz w:val="25"/>
          <w:szCs w:val="25"/>
        </w:rPr>
        <w:t>Яворського Ол</w:t>
      </w:r>
      <w:r w:rsidR="004F1833">
        <w:rPr>
          <w:sz w:val="25"/>
          <w:szCs w:val="25"/>
        </w:rPr>
        <w:t>ександра Геннадійовича</w:t>
      </w:r>
      <w:r w:rsidRPr="00940EC3">
        <w:rPr>
          <w:sz w:val="25"/>
          <w:szCs w:val="25"/>
        </w:rPr>
        <w:t xml:space="preserve"> до участі в доборі на посаду судді місцевого суду, оголошеному рішенням Комісії від 11 грудня 2024 року</w:t>
      </w:r>
      <w:r w:rsidR="00B41208">
        <w:rPr>
          <w:sz w:val="25"/>
          <w:szCs w:val="25"/>
        </w:rPr>
        <w:t xml:space="preserve"> </w:t>
      </w:r>
      <w:r w:rsidRPr="00940EC3">
        <w:rPr>
          <w:sz w:val="25"/>
          <w:szCs w:val="25"/>
        </w:rPr>
        <w:t>№</w:t>
      </w:r>
      <w:r w:rsidR="0069319A">
        <w:rPr>
          <w:sz w:val="25"/>
          <w:szCs w:val="25"/>
        </w:rPr>
        <w:t> </w:t>
      </w:r>
      <w:r w:rsidRPr="00940EC3">
        <w:rPr>
          <w:sz w:val="25"/>
          <w:szCs w:val="25"/>
        </w:rPr>
        <w:t>366/зп-24,</w:t>
      </w:r>
    </w:p>
    <w:p w:rsidR="00973856" w:rsidRPr="00940EC3"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973856" w:rsidRPr="00940EC3"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r w:rsidRPr="00940EC3">
        <w:rPr>
          <w:sz w:val="25"/>
          <w:szCs w:val="25"/>
        </w:rPr>
        <w:t>встановила:</w:t>
      </w:r>
    </w:p>
    <w:p w:rsidR="004A0C97" w:rsidRPr="00940EC3" w:rsidRDefault="004A0C97"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w:t>
      </w:r>
      <w:r w:rsidR="0069319A">
        <w:rPr>
          <w:sz w:val="25"/>
          <w:szCs w:val="25"/>
        </w:rPr>
        <w:t> </w:t>
      </w:r>
      <w:r w:rsidRPr="00940EC3">
        <w:rPr>
          <w:sz w:val="25"/>
          <w:szCs w:val="25"/>
        </w:rPr>
        <w:t>–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47AAB" w:rsidRPr="00940EC3" w:rsidRDefault="004A0C97" w:rsidP="0069319A">
      <w:pPr>
        <w:pBdr>
          <w:top w:val="nil"/>
          <w:left w:val="nil"/>
          <w:bottom w:val="nil"/>
          <w:right w:val="nil"/>
          <w:between w:val="nil"/>
        </w:pBdr>
        <w:spacing w:line="240" w:lineRule="auto"/>
        <w:ind w:leftChars="0" w:left="1" w:firstLineChars="271" w:firstLine="678"/>
        <w:jc w:val="both"/>
        <w:rPr>
          <w:sz w:val="25"/>
          <w:szCs w:val="25"/>
          <w:shd w:val="clear" w:color="auto" w:fill="FFFFFF"/>
        </w:rPr>
      </w:pPr>
      <w:r w:rsidRPr="00940EC3">
        <w:rPr>
          <w:sz w:val="25"/>
          <w:szCs w:val="25"/>
          <w:shd w:val="clear" w:color="auto" w:fill="FFFFFF"/>
        </w:rPr>
        <w:t xml:space="preserve">До Комісії із заявою про участь у Доборі </w:t>
      </w:r>
      <w:r w:rsidR="00B41208">
        <w:rPr>
          <w:sz w:val="25"/>
          <w:szCs w:val="25"/>
          <w:shd w:val="clear" w:color="auto" w:fill="FFFFFF"/>
        </w:rPr>
        <w:t>звернувся</w:t>
      </w:r>
      <w:r w:rsidR="00F03D7A">
        <w:rPr>
          <w:sz w:val="25"/>
          <w:szCs w:val="25"/>
          <w:shd w:val="clear" w:color="auto" w:fill="FFFFFF"/>
        </w:rPr>
        <w:t xml:space="preserve"> Яворський О.Г.</w:t>
      </w: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shd w:val="clear" w:color="auto" w:fill="FFFFFF"/>
        </w:rPr>
      </w:pPr>
      <w:r w:rsidRPr="00940EC3">
        <w:rPr>
          <w:sz w:val="25"/>
          <w:szCs w:val="25"/>
          <w:shd w:val="clear" w:color="auto" w:fill="FFFFFF"/>
        </w:rPr>
        <w:t xml:space="preserve">Дослідивши подані </w:t>
      </w:r>
      <w:r w:rsidR="00B41208">
        <w:rPr>
          <w:sz w:val="25"/>
          <w:szCs w:val="25"/>
          <w:shd w:val="clear" w:color="auto" w:fill="FFFFFF"/>
        </w:rPr>
        <w:t>ним</w:t>
      </w:r>
      <w:r w:rsidRPr="00940EC3">
        <w:rPr>
          <w:sz w:val="25"/>
          <w:szCs w:val="25"/>
          <w:shd w:val="clear" w:color="auto" w:fill="FFFFFF"/>
        </w:rPr>
        <w:t xml:space="preserve"> документи, Комісією встановлено, що на день звернення із заявою </w:t>
      </w:r>
      <w:r w:rsidR="00381465" w:rsidRPr="00940EC3">
        <w:rPr>
          <w:sz w:val="25"/>
          <w:szCs w:val="25"/>
          <w:shd w:val="clear" w:color="auto" w:fill="FFFFFF"/>
        </w:rPr>
        <w:t>у</w:t>
      </w:r>
      <w:r w:rsidRPr="00940EC3">
        <w:rPr>
          <w:sz w:val="25"/>
          <w:szCs w:val="25"/>
          <w:shd w:val="clear" w:color="auto" w:fill="FFFFFF"/>
        </w:rPr>
        <w:t xml:space="preserve"> </w:t>
      </w:r>
      <w:r w:rsidR="00F03D7A">
        <w:rPr>
          <w:color w:val="1D1D1B"/>
          <w:position w:val="0"/>
          <w:sz w:val="25"/>
          <w:szCs w:val="25"/>
          <w:lang w:eastAsia="uk-UA"/>
        </w:rPr>
        <w:t>Яворського О.Г.</w:t>
      </w:r>
      <w:r w:rsidR="00B41208" w:rsidRPr="00940EC3">
        <w:rPr>
          <w:color w:val="1D1D1B"/>
          <w:position w:val="0"/>
          <w:sz w:val="25"/>
          <w:szCs w:val="25"/>
          <w:lang w:eastAsia="uk-UA"/>
        </w:rPr>
        <w:t xml:space="preserve"> </w:t>
      </w:r>
      <w:r w:rsidR="00381465" w:rsidRPr="00940EC3">
        <w:rPr>
          <w:sz w:val="25"/>
          <w:szCs w:val="25"/>
          <w:shd w:val="clear" w:color="auto" w:fill="FFFFFF"/>
        </w:rPr>
        <w:t>відсутній</w:t>
      </w:r>
      <w:r w:rsidRPr="00940EC3">
        <w:rPr>
          <w:sz w:val="25"/>
          <w:szCs w:val="25"/>
          <w:shd w:val="clear" w:color="auto" w:fill="FFFFFF"/>
        </w:rPr>
        <w:t xml:space="preserve"> стаж </w:t>
      </w:r>
      <w:r w:rsidR="00A75E85" w:rsidRPr="00940EC3">
        <w:rPr>
          <w:sz w:val="25"/>
          <w:szCs w:val="25"/>
          <w:shd w:val="clear" w:color="auto" w:fill="FFFFFF"/>
        </w:rPr>
        <w:t>професійної діяльності у сфері права</w:t>
      </w:r>
      <w:r w:rsidRPr="00940EC3">
        <w:rPr>
          <w:sz w:val="25"/>
          <w:szCs w:val="25"/>
          <w:shd w:val="clear" w:color="auto" w:fill="FFFFFF"/>
        </w:rPr>
        <w:t xml:space="preserve"> щонайменше п’ять років</w:t>
      </w:r>
      <w:r w:rsidR="00977DB8" w:rsidRPr="00940EC3">
        <w:rPr>
          <w:sz w:val="25"/>
          <w:szCs w:val="25"/>
          <w:shd w:val="clear" w:color="auto" w:fill="FFFFFF"/>
        </w:rPr>
        <w:t>.</w:t>
      </w:r>
    </w:p>
    <w:p w:rsidR="004A0C97" w:rsidRPr="00F03D7A" w:rsidRDefault="004A0C97" w:rsidP="0069319A">
      <w:pPr>
        <w:pBdr>
          <w:top w:val="nil"/>
          <w:left w:val="nil"/>
          <w:bottom w:val="nil"/>
          <w:right w:val="nil"/>
          <w:between w:val="nil"/>
        </w:pBdr>
        <w:spacing w:line="240" w:lineRule="auto"/>
        <w:ind w:leftChars="0" w:left="1" w:firstLineChars="271" w:firstLine="678"/>
        <w:jc w:val="both"/>
        <w:rPr>
          <w:sz w:val="25"/>
          <w:szCs w:val="25"/>
          <w:shd w:val="clear" w:color="auto" w:fill="FFFFFF"/>
        </w:rPr>
      </w:pPr>
      <w:r w:rsidRPr="00940EC3">
        <w:rPr>
          <w:sz w:val="25"/>
          <w:szCs w:val="25"/>
          <w:shd w:val="clear" w:color="auto" w:fill="FFFFFF"/>
        </w:rPr>
        <w:t xml:space="preserve">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w:t>
      </w:r>
      <w:r w:rsidRPr="00886BAC">
        <w:rPr>
          <w:sz w:val="25"/>
          <w:szCs w:val="25"/>
          <w:shd w:val="clear" w:color="auto" w:fill="FFFFFF"/>
        </w:rPr>
        <w:t xml:space="preserve">здобуття нею вищої </w:t>
      </w:r>
      <w:r w:rsidRPr="00F03D7A">
        <w:rPr>
          <w:sz w:val="25"/>
          <w:szCs w:val="25"/>
          <w:shd w:val="clear" w:color="auto" w:fill="FFFFFF"/>
        </w:rPr>
        <w:t>юридичної освіти</w:t>
      </w:r>
      <w:r w:rsidR="009666C7" w:rsidRPr="00F03D7A">
        <w:rPr>
          <w:sz w:val="25"/>
          <w:szCs w:val="25"/>
          <w:shd w:val="clear" w:color="auto" w:fill="FFFFFF"/>
        </w:rPr>
        <w:t>.</w:t>
      </w:r>
    </w:p>
    <w:p w:rsidR="004A0C97" w:rsidRPr="00F03D7A" w:rsidRDefault="009666C7" w:rsidP="0069319A">
      <w:pPr>
        <w:pBdr>
          <w:top w:val="nil"/>
          <w:left w:val="nil"/>
          <w:bottom w:val="nil"/>
          <w:right w:val="nil"/>
          <w:between w:val="nil"/>
        </w:pBdr>
        <w:spacing w:line="240" w:lineRule="auto"/>
        <w:ind w:leftChars="0" w:left="1" w:firstLineChars="271" w:firstLine="678"/>
        <w:jc w:val="both"/>
        <w:rPr>
          <w:position w:val="0"/>
          <w:sz w:val="25"/>
          <w:szCs w:val="25"/>
          <w:lang w:eastAsia="uk-UA"/>
        </w:rPr>
      </w:pPr>
      <w:r w:rsidRPr="00F03D7A">
        <w:rPr>
          <w:position w:val="0"/>
          <w:sz w:val="25"/>
          <w:szCs w:val="25"/>
          <w:lang w:eastAsia="uk-UA"/>
        </w:rPr>
        <w:t>Відповідно до копії</w:t>
      </w:r>
      <w:r w:rsidRPr="00F03D7A">
        <w:rPr>
          <w:b/>
          <w:position w:val="0"/>
          <w:sz w:val="25"/>
          <w:szCs w:val="25"/>
          <w:lang w:eastAsia="uk-UA"/>
        </w:rPr>
        <w:t xml:space="preserve"> </w:t>
      </w:r>
      <w:r w:rsidRPr="00F03D7A">
        <w:rPr>
          <w:position w:val="0"/>
          <w:sz w:val="25"/>
          <w:szCs w:val="25"/>
          <w:lang w:eastAsia="uk-UA"/>
        </w:rPr>
        <w:t xml:space="preserve">диплома </w:t>
      </w:r>
      <w:r w:rsidR="00F03D7A">
        <w:rPr>
          <w:position w:val="0"/>
          <w:sz w:val="25"/>
          <w:szCs w:val="25"/>
          <w:lang w:eastAsia="uk-UA"/>
        </w:rPr>
        <w:t>Приватного вищого навчального закладу «Донецький університет економіки та права»</w:t>
      </w:r>
      <w:r w:rsidR="00D40F2A" w:rsidRPr="00F03D7A">
        <w:rPr>
          <w:position w:val="0"/>
          <w:sz w:val="25"/>
          <w:szCs w:val="25"/>
          <w:lang w:eastAsia="uk-UA"/>
        </w:rPr>
        <w:t xml:space="preserve"> </w:t>
      </w:r>
      <w:r w:rsidRPr="00F03D7A">
        <w:rPr>
          <w:position w:val="0"/>
          <w:sz w:val="25"/>
          <w:szCs w:val="25"/>
          <w:lang w:eastAsia="uk-UA"/>
        </w:rPr>
        <w:t>(серія М</w:t>
      </w:r>
      <w:r w:rsidR="00D40F2A" w:rsidRPr="00F03D7A">
        <w:rPr>
          <w:position w:val="0"/>
          <w:sz w:val="25"/>
          <w:szCs w:val="25"/>
          <w:lang w:eastAsia="uk-UA"/>
        </w:rPr>
        <w:t>2</w:t>
      </w:r>
      <w:r w:rsidR="00F03D7A">
        <w:rPr>
          <w:position w:val="0"/>
          <w:sz w:val="25"/>
          <w:szCs w:val="25"/>
          <w:lang w:eastAsia="uk-UA"/>
        </w:rPr>
        <w:t>2</w:t>
      </w:r>
      <w:r w:rsidRPr="00F03D7A">
        <w:rPr>
          <w:position w:val="0"/>
          <w:sz w:val="25"/>
          <w:szCs w:val="25"/>
          <w:lang w:eastAsia="uk-UA"/>
        </w:rPr>
        <w:t xml:space="preserve"> № </w:t>
      </w:r>
      <w:r w:rsidR="00F03D7A">
        <w:rPr>
          <w:position w:val="0"/>
          <w:sz w:val="25"/>
          <w:szCs w:val="25"/>
          <w:lang w:eastAsia="uk-UA"/>
        </w:rPr>
        <w:t>006345</w:t>
      </w:r>
      <w:r w:rsidRPr="00F03D7A">
        <w:rPr>
          <w:position w:val="0"/>
          <w:sz w:val="25"/>
          <w:szCs w:val="25"/>
          <w:lang w:eastAsia="uk-UA"/>
        </w:rPr>
        <w:t xml:space="preserve">) </w:t>
      </w:r>
      <w:r w:rsidR="00F03D7A">
        <w:rPr>
          <w:sz w:val="25"/>
          <w:szCs w:val="25"/>
          <w:shd w:val="clear" w:color="auto" w:fill="FFFFFF"/>
        </w:rPr>
        <w:t xml:space="preserve">Яворський О.Г. </w:t>
      </w:r>
      <w:r w:rsidR="00643CB5" w:rsidRPr="00F03D7A">
        <w:rPr>
          <w:position w:val="0"/>
          <w:sz w:val="25"/>
          <w:szCs w:val="25"/>
          <w:lang w:eastAsia="uk-UA"/>
        </w:rPr>
        <w:t>здобу</w:t>
      </w:r>
      <w:r w:rsidR="00886BAC" w:rsidRPr="00F03D7A">
        <w:rPr>
          <w:position w:val="0"/>
          <w:sz w:val="25"/>
          <w:szCs w:val="25"/>
          <w:lang w:eastAsia="uk-UA"/>
        </w:rPr>
        <w:t>в</w:t>
      </w:r>
      <w:r w:rsidR="00643CB5" w:rsidRPr="00F03D7A">
        <w:rPr>
          <w:position w:val="0"/>
          <w:sz w:val="25"/>
          <w:szCs w:val="25"/>
          <w:lang w:eastAsia="uk-UA"/>
        </w:rPr>
        <w:t xml:space="preserve"> </w:t>
      </w:r>
      <w:r w:rsidRPr="00F03D7A">
        <w:rPr>
          <w:position w:val="0"/>
          <w:sz w:val="25"/>
          <w:szCs w:val="25"/>
          <w:lang w:eastAsia="uk-UA"/>
        </w:rPr>
        <w:t>вищу юридичну освіту за спеціальністю «Пр</w:t>
      </w:r>
      <w:r w:rsidR="00D40F2A" w:rsidRPr="00F03D7A">
        <w:rPr>
          <w:position w:val="0"/>
          <w:sz w:val="25"/>
          <w:szCs w:val="25"/>
          <w:lang w:eastAsia="uk-UA"/>
        </w:rPr>
        <w:t>аво</w:t>
      </w:r>
      <w:r w:rsidRPr="00F03D7A">
        <w:rPr>
          <w:position w:val="0"/>
          <w:sz w:val="25"/>
          <w:szCs w:val="25"/>
          <w:lang w:eastAsia="uk-UA"/>
        </w:rPr>
        <w:t>»</w:t>
      </w:r>
      <w:r w:rsidR="00886BAC" w:rsidRPr="00F03D7A">
        <w:rPr>
          <w:position w:val="0"/>
          <w:sz w:val="25"/>
          <w:szCs w:val="25"/>
          <w:lang w:eastAsia="uk-UA"/>
        </w:rPr>
        <w:t>, кваліфікація «</w:t>
      </w:r>
      <w:r w:rsidR="00F03D7A">
        <w:rPr>
          <w:position w:val="0"/>
          <w:sz w:val="25"/>
          <w:szCs w:val="25"/>
          <w:lang w:eastAsia="uk-UA"/>
        </w:rPr>
        <w:t>Магістр з права</w:t>
      </w:r>
      <w:r w:rsidR="00886BAC" w:rsidRPr="00F03D7A">
        <w:rPr>
          <w:position w:val="0"/>
          <w:sz w:val="25"/>
          <w:szCs w:val="25"/>
          <w:lang w:eastAsia="uk-UA"/>
        </w:rPr>
        <w:t>»</w:t>
      </w:r>
      <w:r w:rsidR="00886BAC" w:rsidRPr="00F03D7A">
        <w:rPr>
          <w:b/>
          <w:position w:val="0"/>
          <w:sz w:val="25"/>
          <w:szCs w:val="25"/>
          <w:lang w:eastAsia="uk-UA"/>
        </w:rPr>
        <w:t xml:space="preserve"> </w:t>
      </w:r>
      <w:r w:rsidR="00F03D7A">
        <w:rPr>
          <w:position w:val="0"/>
          <w:sz w:val="25"/>
          <w:szCs w:val="25"/>
          <w:lang w:eastAsia="uk-UA"/>
        </w:rPr>
        <w:t>31 січня 2022</w:t>
      </w:r>
      <w:r w:rsidR="0069319A">
        <w:rPr>
          <w:position w:val="0"/>
          <w:sz w:val="25"/>
          <w:szCs w:val="25"/>
          <w:lang w:eastAsia="uk-UA"/>
        </w:rPr>
        <w:t> </w:t>
      </w:r>
      <w:r w:rsidR="00886BAC" w:rsidRPr="00F03D7A">
        <w:rPr>
          <w:position w:val="0"/>
          <w:sz w:val="25"/>
          <w:szCs w:val="25"/>
          <w:lang w:eastAsia="uk-UA"/>
        </w:rPr>
        <w:t>року</w:t>
      </w:r>
      <w:r w:rsidR="00643CB5" w:rsidRPr="00F03D7A">
        <w:rPr>
          <w:position w:val="0"/>
          <w:sz w:val="25"/>
          <w:szCs w:val="25"/>
          <w:lang w:eastAsia="uk-UA"/>
        </w:rPr>
        <w:t>.</w:t>
      </w:r>
    </w:p>
    <w:p w:rsidR="002A4CC2" w:rsidRPr="00F03D7A" w:rsidRDefault="00A75E85" w:rsidP="0069319A">
      <w:pPr>
        <w:pBdr>
          <w:top w:val="nil"/>
          <w:left w:val="nil"/>
          <w:bottom w:val="nil"/>
          <w:right w:val="nil"/>
          <w:between w:val="nil"/>
        </w:pBdr>
        <w:spacing w:line="240" w:lineRule="auto"/>
        <w:ind w:leftChars="0" w:left="1" w:firstLineChars="271" w:firstLine="678"/>
        <w:jc w:val="both"/>
        <w:rPr>
          <w:sz w:val="25"/>
          <w:szCs w:val="25"/>
        </w:rPr>
      </w:pPr>
      <w:r w:rsidRPr="00F03D7A">
        <w:rPr>
          <w:sz w:val="25"/>
          <w:szCs w:val="25"/>
        </w:rPr>
        <w:t xml:space="preserve">Отже, стаж </w:t>
      </w:r>
      <w:r w:rsidRPr="00F03D7A">
        <w:rPr>
          <w:sz w:val="25"/>
          <w:szCs w:val="25"/>
          <w:shd w:val="clear" w:color="auto" w:fill="FFFFFF"/>
        </w:rPr>
        <w:t xml:space="preserve">професійної діяльності у сфері права </w:t>
      </w:r>
      <w:r w:rsidR="00871D7F">
        <w:rPr>
          <w:position w:val="0"/>
          <w:sz w:val="25"/>
          <w:szCs w:val="25"/>
          <w:lang w:eastAsia="uk-UA"/>
        </w:rPr>
        <w:t>Яворського О.Г.</w:t>
      </w:r>
      <w:r w:rsidR="00B41208" w:rsidRPr="00F03D7A">
        <w:rPr>
          <w:position w:val="0"/>
          <w:sz w:val="25"/>
          <w:szCs w:val="25"/>
          <w:lang w:eastAsia="uk-UA"/>
        </w:rPr>
        <w:t xml:space="preserve"> </w:t>
      </w:r>
      <w:r w:rsidRPr="00F03D7A">
        <w:rPr>
          <w:sz w:val="25"/>
          <w:szCs w:val="25"/>
          <w:shd w:val="clear" w:color="auto" w:fill="FFFFFF"/>
        </w:rPr>
        <w:t xml:space="preserve">на момент звернення із заявою про участь у Доборі складає </w:t>
      </w:r>
      <w:r w:rsidR="00886BAC" w:rsidRPr="00F03D7A">
        <w:rPr>
          <w:sz w:val="25"/>
          <w:szCs w:val="25"/>
          <w:shd w:val="clear" w:color="auto" w:fill="FFFFFF"/>
        </w:rPr>
        <w:t xml:space="preserve">3 </w:t>
      </w:r>
      <w:r w:rsidR="007067BD" w:rsidRPr="00F03D7A">
        <w:rPr>
          <w:sz w:val="25"/>
          <w:szCs w:val="25"/>
          <w:shd w:val="clear" w:color="auto" w:fill="FFFFFF"/>
        </w:rPr>
        <w:t xml:space="preserve">роки </w:t>
      </w:r>
      <w:r w:rsidR="00F03D7A">
        <w:rPr>
          <w:sz w:val="25"/>
          <w:szCs w:val="25"/>
          <w:shd w:val="clear" w:color="auto" w:fill="FFFFFF"/>
        </w:rPr>
        <w:t>1</w:t>
      </w:r>
      <w:r w:rsidR="00220B78" w:rsidRPr="00F03D7A">
        <w:rPr>
          <w:sz w:val="25"/>
          <w:szCs w:val="25"/>
          <w:shd w:val="clear" w:color="auto" w:fill="FFFFFF"/>
        </w:rPr>
        <w:t xml:space="preserve"> місяц</w:t>
      </w:r>
      <w:r w:rsidR="00F03D7A">
        <w:rPr>
          <w:sz w:val="25"/>
          <w:szCs w:val="25"/>
          <w:shd w:val="clear" w:color="auto" w:fill="FFFFFF"/>
        </w:rPr>
        <w:t>ь</w:t>
      </w:r>
      <w:r w:rsidR="00220B78" w:rsidRPr="00F03D7A">
        <w:rPr>
          <w:sz w:val="25"/>
          <w:szCs w:val="25"/>
          <w:shd w:val="clear" w:color="auto" w:fill="FFFFFF"/>
        </w:rPr>
        <w:t xml:space="preserve"> </w:t>
      </w:r>
      <w:r w:rsidR="00886BAC" w:rsidRPr="00F03D7A">
        <w:rPr>
          <w:sz w:val="25"/>
          <w:szCs w:val="25"/>
          <w:shd w:val="clear" w:color="auto" w:fill="FFFFFF"/>
        </w:rPr>
        <w:t>2</w:t>
      </w:r>
      <w:r w:rsidR="00220B78" w:rsidRPr="00F03D7A">
        <w:rPr>
          <w:sz w:val="25"/>
          <w:szCs w:val="25"/>
          <w:shd w:val="clear" w:color="auto" w:fill="FFFFFF"/>
        </w:rPr>
        <w:t>7</w:t>
      </w:r>
      <w:r w:rsidR="007067BD" w:rsidRPr="00F03D7A">
        <w:rPr>
          <w:sz w:val="25"/>
          <w:szCs w:val="25"/>
          <w:shd w:val="clear" w:color="auto" w:fill="FFFFFF"/>
        </w:rPr>
        <w:t xml:space="preserve"> днів.</w:t>
      </w: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F03D7A">
        <w:rPr>
          <w:sz w:val="25"/>
          <w:szCs w:val="25"/>
        </w:rPr>
        <w:t>Відповідно до вимог частини третьої статті 73 Закону особи, які не подали всіх необхідних документів та/або подали документи</w:t>
      </w:r>
      <w:r w:rsidRPr="00940EC3">
        <w:rPr>
          <w:sz w:val="25"/>
          <w:szCs w:val="25"/>
        </w:rPr>
        <w:t>,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2A4CC2" w:rsidRPr="00940EC3">
        <w:rPr>
          <w:sz w:val="25"/>
          <w:szCs w:val="25"/>
        </w:rPr>
        <w:br/>
      </w:r>
      <w:r w:rsidRPr="00940EC3">
        <w:rPr>
          <w:sz w:val="25"/>
          <w:szCs w:val="25"/>
        </w:rPr>
        <w:t xml:space="preserve">№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 xml:space="preserve">Ураховуючи викладене Комісією встановлено, що </w:t>
      </w:r>
      <w:r w:rsidR="00871D7F">
        <w:rPr>
          <w:sz w:val="25"/>
          <w:szCs w:val="25"/>
          <w:shd w:val="clear" w:color="auto" w:fill="FFFFFF"/>
        </w:rPr>
        <w:t xml:space="preserve">Яворський О.Г. </w:t>
      </w:r>
      <w:r w:rsidRPr="00940EC3">
        <w:rPr>
          <w:sz w:val="25"/>
          <w:szCs w:val="25"/>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1E2A1C" w:rsidRPr="00940EC3" w:rsidRDefault="001E2A1C"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69319A">
        <w:rPr>
          <w:sz w:val="25"/>
          <w:szCs w:val="25"/>
          <w:shd w:val="clear" w:color="auto" w:fill="FFFFFF"/>
        </w:rPr>
        <w:t> </w:t>
      </w:r>
      <w:r w:rsidRPr="00940EC3">
        <w:rPr>
          <w:sz w:val="25"/>
          <w:szCs w:val="25"/>
          <w:shd w:val="clear" w:color="auto" w:fill="FFFFFF"/>
        </w:rPr>
        <w:t>101</w:t>
      </w:r>
      <w:r w:rsidR="0069319A">
        <w:rPr>
          <w:sz w:val="25"/>
          <w:szCs w:val="25"/>
          <w:shd w:val="clear" w:color="auto" w:fill="FFFFFF"/>
        </w:rPr>
        <w:t> </w:t>
      </w:r>
      <w:r w:rsidRPr="00940EC3">
        <w:rPr>
          <w:sz w:val="25"/>
          <w:szCs w:val="25"/>
          <w:shd w:val="clear" w:color="auto" w:fill="FFFFFF"/>
        </w:rPr>
        <w:t>Закону).</w:t>
      </w:r>
    </w:p>
    <w:p w:rsidR="004A0C97" w:rsidRPr="00940EC3" w:rsidRDefault="004A0C97" w:rsidP="0069319A">
      <w:pPr>
        <w:pBdr>
          <w:top w:val="nil"/>
          <w:left w:val="nil"/>
          <w:bottom w:val="nil"/>
          <w:right w:val="nil"/>
          <w:between w:val="nil"/>
        </w:pBdr>
        <w:spacing w:line="240" w:lineRule="auto"/>
        <w:ind w:leftChars="0" w:left="1" w:firstLineChars="271" w:firstLine="678"/>
        <w:jc w:val="both"/>
        <w:rPr>
          <w:sz w:val="25"/>
          <w:szCs w:val="25"/>
        </w:rPr>
      </w:pPr>
      <w:r w:rsidRPr="00940EC3">
        <w:rPr>
          <w:sz w:val="25"/>
          <w:szCs w:val="25"/>
        </w:rPr>
        <w:t>Керуючись статтями 69, 71, 72, 73, 93, 101 Закону України «Про судоустрій і статус суддів», Комісія одноголосно</w:t>
      </w:r>
    </w:p>
    <w:p w:rsidR="00973856" w:rsidRPr="00940EC3" w:rsidRDefault="007C4E9C" w:rsidP="00066E7F">
      <w:pPr>
        <w:pBdr>
          <w:top w:val="nil"/>
          <w:left w:val="nil"/>
          <w:bottom w:val="nil"/>
          <w:right w:val="nil"/>
          <w:between w:val="nil"/>
        </w:pBdr>
        <w:spacing w:line="240" w:lineRule="auto"/>
        <w:ind w:left="1" w:hanging="3"/>
        <w:jc w:val="center"/>
        <w:rPr>
          <w:sz w:val="25"/>
          <w:szCs w:val="25"/>
        </w:rPr>
      </w:pPr>
      <w:r w:rsidRPr="00940EC3">
        <w:rPr>
          <w:sz w:val="25"/>
          <w:szCs w:val="25"/>
        </w:rPr>
        <w:t>вирішила:</w:t>
      </w:r>
    </w:p>
    <w:p w:rsidR="00973856" w:rsidRPr="00940EC3" w:rsidRDefault="00973856" w:rsidP="00066E7F">
      <w:pPr>
        <w:pBdr>
          <w:top w:val="nil"/>
          <w:left w:val="nil"/>
          <w:bottom w:val="nil"/>
          <w:right w:val="nil"/>
          <w:between w:val="nil"/>
        </w:pBdr>
        <w:spacing w:line="240" w:lineRule="auto"/>
        <w:ind w:left="1" w:hanging="3"/>
        <w:jc w:val="both"/>
        <w:rPr>
          <w:sz w:val="25"/>
          <w:szCs w:val="25"/>
        </w:rPr>
      </w:pPr>
    </w:p>
    <w:p w:rsidR="00973856" w:rsidRPr="004F1833"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5"/>
          <w:szCs w:val="25"/>
        </w:rPr>
      </w:pPr>
      <w:r w:rsidRPr="004F1833">
        <w:rPr>
          <w:rFonts w:ascii="Times New Roman" w:hAnsi="Times New Roman"/>
          <w:sz w:val="25"/>
          <w:szCs w:val="25"/>
        </w:rPr>
        <w:t>відмовити</w:t>
      </w:r>
      <w:r w:rsidR="00220B78" w:rsidRPr="004F1833">
        <w:rPr>
          <w:rFonts w:ascii="Times New Roman" w:hAnsi="Times New Roman"/>
          <w:sz w:val="25"/>
          <w:szCs w:val="25"/>
        </w:rPr>
        <w:t xml:space="preserve"> </w:t>
      </w:r>
      <w:r w:rsidR="004F1833" w:rsidRPr="004F1833">
        <w:rPr>
          <w:rFonts w:ascii="Times New Roman" w:hAnsi="Times New Roman"/>
          <w:sz w:val="25"/>
          <w:szCs w:val="25"/>
        </w:rPr>
        <w:t xml:space="preserve">Яворському Олександру Геннадійовичу </w:t>
      </w:r>
      <w:r w:rsidRPr="004F1833">
        <w:rPr>
          <w:rFonts w:ascii="Times New Roman" w:hAnsi="Times New Roman"/>
          <w:sz w:val="25"/>
          <w:szCs w:val="25"/>
        </w:rPr>
        <w:t>у д</w:t>
      </w:r>
      <w:r w:rsidR="001C7107" w:rsidRPr="004F1833">
        <w:rPr>
          <w:rFonts w:ascii="Times New Roman" w:hAnsi="Times New Roman"/>
          <w:sz w:val="25"/>
          <w:szCs w:val="25"/>
        </w:rPr>
        <w:t>опус</w:t>
      </w:r>
      <w:r w:rsidRPr="004F1833">
        <w:rPr>
          <w:rFonts w:ascii="Times New Roman" w:hAnsi="Times New Roman"/>
          <w:sz w:val="25"/>
          <w:szCs w:val="25"/>
        </w:rPr>
        <w:t>ку</w:t>
      </w:r>
      <w:r w:rsidR="001C7107" w:rsidRPr="004F1833">
        <w:rPr>
          <w:rFonts w:ascii="Times New Roman" w:hAnsi="Times New Roman"/>
          <w:sz w:val="25"/>
          <w:szCs w:val="25"/>
        </w:rPr>
        <w:t xml:space="preserve"> </w:t>
      </w:r>
      <w:r w:rsidR="00A0455F" w:rsidRPr="004F1833">
        <w:rPr>
          <w:rFonts w:ascii="Times New Roman" w:hAnsi="Times New Roman"/>
          <w:sz w:val="25"/>
          <w:szCs w:val="25"/>
        </w:rPr>
        <w:t xml:space="preserve">до участі </w:t>
      </w:r>
      <w:r w:rsidR="00C215CE" w:rsidRPr="004F1833">
        <w:rPr>
          <w:rFonts w:ascii="Times New Roman" w:hAnsi="Times New Roman"/>
          <w:sz w:val="25"/>
          <w:szCs w:val="25"/>
        </w:rPr>
        <w:t>в</w:t>
      </w:r>
      <w:r w:rsidR="00A0455F" w:rsidRPr="004F1833">
        <w:rPr>
          <w:rFonts w:ascii="Times New Roman" w:hAnsi="Times New Roman"/>
          <w:sz w:val="25"/>
          <w:szCs w:val="25"/>
        </w:rPr>
        <w:t xml:space="preserve"> доборі </w:t>
      </w:r>
      <w:r w:rsidR="00A0455F" w:rsidRPr="004F1833">
        <w:rPr>
          <w:rFonts w:ascii="Times New Roman" w:hAnsi="Times New Roman"/>
          <w:sz w:val="25"/>
          <w:szCs w:val="25"/>
          <w:shd w:val="clear" w:color="auto" w:fill="FFFFFF"/>
        </w:rPr>
        <w:t>на посаду судді місцевого суду</w:t>
      </w:r>
      <w:r w:rsidR="00A0455F" w:rsidRPr="004F1833">
        <w:rPr>
          <w:rFonts w:ascii="Times New Roman" w:hAnsi="Times New Roman"/>
          <w:sz w:val="25"/>
          <w:szCs w:val="25"/>
        </w:rPr>
        <w:t xml:space="preserve">, оголошеному рішенням Вищої кваліфікаційної комісії суддів України від </w:t>
      </w:r>
      <w:r w:rsidR="00A0455F" w:rsidRPr="004F1833">
        <w:rPr>
          <w:rFonts w:ascii="Times New Roman" w:hAnsi="Times New Roman"/>
          <w:sz w:val="25"/>
          <w:szCs w:val="25"/>
          <w:shd w:val="clear" w:color="auto" w:fill="FFFFFF"/>
        </w:rPr>
        <w:t>11 грудня 2024 року №</w:t>
      </w:r>
      <w:r w:rsidR="00153858" w:rsidRPr="004F1833">
        <w:rPr>
          <w:rFonts w:ascii="Times New Roman" w:hAnsi="Times New Roman"/>
          <w:sz w:val="25"/>
          <w:szCs w:val="25"/>
          <w:shd w:val="clear" w:color="auto" w:fill="FFFFFF"/>
        </w:rPr>
        <w:t xml:space="preserve"> </w:t>
      </w:r>
      <w:r w:rsidR="00A0455F" w:rsidRPr="004F1833">
        <w:rPr>
          <w:rFonts w:ascii="Times New Roman" w:hAnsi="Times New Roman"/>
          <w:sz w:val="25"/>
          <w:szCs w:val="25"/>
          <w:shd w:val="clear" w:color="auto" w:fill="FFFFFF"/>
        </w:rPr>
        <w:t>366/зп-24</w:t>
      </w:r>
      <w:r w:rsidR="00004A8B" w:rsidRPr="004F1833">
        <w:rPr>
          <w:rFonts w:ascii="Times New Roman" w:hAnsi="Times New Roman"/>
          <w:sz w:val="25"/>
          <w:szCs w:val="25"/>
        </w:rPr>
        <w:t>.</w:t>
      </w:r>
    </w:p>
    <w:p w:rsidR="00A0455F" w:rsidRPr="00940EC3" w:rsidRDefault="00A0455F" w:rsidP="004F1833">
      <w:pPr>
        <w:pBdr>
          <w:top w:val="nil"/>
          <w:left w:val="nil"/>
          <w:bottom w:val="nil"/>
          <w:right w:val="nil"/>
          <w:between w:val="nil"/>
        </w:pBdr>
        <w:spacing w:line="240" w:lineRule="auto"/>
        <w:ind w:left="1" w:hanging="3"/>
        <w:jc w:val="both"/>
        <w:rPr>
          <w:sz w:val="25"/>
          <w:szCs w:val="25"/>
        </w:rPr>
      </w:pPr>
    </w:p>
    <w:p w:rsidR="00973856" w:rsidRPr="00940EC3" w:rsidRDefault="00973856" w:rsidP="004F1833">
      <w:pPr>
        <w:pBdr>
          <w:top w:val="nil"/>
          <w:left w:val="nil"/>
          <w:bottom w:val="nil"/>
          <w:right w:val="nil"/>
          <w:between w:val="nil"/>
        </w:pBdr>
        <w:spacing w:line="240" w:lineRule="auto"/>
        <w:ind w:left="1" w:hanging="3"/>
        <w:jc w:val="both"/>
        <w:rPr>
          <w:sz w:val="25"/>
          <w:szCs w:val="25"/>
        </w:rPr>
      </w:pPr>
    </w:p>
    <w:p w:rsidR="00524B92" w:rsidRPr="00940EC3" w:rsidRDefault="00524B92" w:rsidP="00524B92">
      <w:pPr>
        <w:shd w:val="clear" w:color="auto" w:fill="FFFFFF"/>
        <w:spacing w:line="240" w:lineRule="auto"/>
        <w:ind w:left="1" w:hanging="3"/>
        <w:jc w:val="both"/>
        <w:rPr>
          <w:sz w:val="25"/>
          <w:szCs w:val="25"/>
        </w:rPr>
      </w:pPr>
      <w:r w:rsidRPr="00940EC3">
        <w:rPr>
          <w:sz w:val="25"/>
          <w:szCs w:val="25"/>
        </w:rPr>
        <w:t>Головуючий</w:t>
      </w:r>
      <w:r w:rsidRPr="00940EC3">
        <w:rPr>
          <w:sz w:val="25"/>
          <w:szCs w:val="25"/>
        </w:rPr>
        <w:tab/>
      </w:r>
      <w:r w:rsidR="0069319A">
        <w:rPr>
          <w:sz w:val="25"/>
          <w:szCs w:val="25"/>
        </w:rPr>
        <w:tab/>
      </w:r>
      <w:r w:rsidR="0069319A">
        <w:rPr>
          <w:sz w:val="25"/>
          <w:szCs w:val="25"/>
        </w:rPr>
        <w:tab/>
      </w:r>
      <w:r w:rsidR="0069319A">
        <w:rPr>
          <w:sz w:val="25"/>
          <w:szCs w:val="25"/>
        </w:rPr>
        <w:tab/>
      </w:r>
      <w:r w:rsidR="0069319A">
        <w:rPr>
          <w:sz w:val="25"/>
          <w:szCs w:val="25"/>
        </w:rPr>
        <w:tab/>
      </w:r>
      <w:r w:rsidR="0069319A">
        <w:rPr>
          <w:sz w:val="25"/>
          <w:szCs w:val="25"/>
        </w:rPr>
        <w:tab/>
      </w:r>
      <w:r w:rsidR="0069319A">
        <w:rPr>
          <w:sz w:val="25"/>
          <w:szCs w:val="25"/>
        </w:rPr>
        <w:tab/>
      </w:r>
      <w:r w:rsidR="0069319A">
        <w:rPr>
          <w:sz w:val="25"/>
          <w:szCs w:val="25"/>
        </w:rPr>
        <w:tab/>
      </w:r>
      <w:r w:rsidR="0069319A">
        <w:rPr>
          <w:sz w:val="25"/>
          <w:szCs w:val="25"/>
        </w:rPr>
        <w:tab/>
      </w:r>
      <w:r w:rsidRPr="00940EC3">
        <w:rPr>
          <w:sz w:val="25"/>
          <w:szCs w:val="25"/>
        </w:rPr>
        <w:t>Руслан СИДОРОВИЧ</w:t>
      </w:r>
    </w:p>
    <w:p w:rsidR="00524B92" w:rsidRPr="00940EC3" w:rsidRDefault="000012F6" w:rsidP="00524B92">
      <w:pPr>
        <w:shd w:val="clear" w:color="auto" w:fill="FFFFFF"/>
        <w:spacing w:line="240" w:lineRule="auto"/>
        <w:ind w:left="1" w:hanging="3"/>
        <w:jc w:val="both"/>
        <w:rPr>
          <w:sz w:val="25"/>
          <w:szCs w:val="25"/>
        </w:rPr>
      </w:pPr>
      <w:r>
        <w:rPr>
          <w:sz w:val="25"/>
          <w:szCs w:val="25"/>
        </w:rPr>
        <w:t xml:space="preserve">  </w:t>
      </w:r>
    </w:p>
    <w:p w:rsidR="00524B92" w:rsidRPr="00940EC3" w:rsidRDefault="00524B92" w:rsidP="00524B92">
      <w:pPr>
        <w:shd w:val="clear" w:color="auto" w:fill="FFFFFF"/>
        <w:spacing w:line="240" w:lineRule="auto"/>
        <w:ind w:left="1" w:hanging="3"/>
        <w:jc w:val="both"/>
        <w:rPr>
          <w:sz w:val="25"/>
          <w:szCs w:val="25"/>
        </w:rPr>
      </w:pPr>
      <w:r w:rsidRPr="00940EC3">
        <w:rPr>
          <w:sz w:val="25"/>
          <w:szCs w:val="25"/>
        </w:rPr>
        <w:t>Члени Комісії:</w:t>
      </w:r>
      <w:r w:rsidRPr="00940EC3">
        <w:rPr>
          <w:sz w:val="25"/>
          <w:szCs w:val="25"/>
        </w:rPr>
        <w:tab/>
      </w:r>
      <w:r w:rsidR="0069319A">
        <w:rPr>
          <w:sz w:val="25"/>
          <w:szCs w:val="25"/>
        </w:rPr>
        <w:tab/>
      </w:r>
      <w:r w:rsidR="0069319A">
        <w:rPr>
          <w:sz w:val="25"/>
          <w:szCs w:val="25"/>
        </w:rPr>
        <w:tab/>
      </w:r>
      <w:r w:rsidR="0069319A">
        <w:rPr>
          <w:sz w:val="25"/>
          <w:szCs w:val="25"/>
        </w:rPr>
        <w:tab/>
      </w:r>
      <w:r w:rsidR="0069319A">
        <w:rPr>
          <w:sz w:val="25"/>
          <w:szCs w:val="25"/>
        </w:rPr>
        <w:tab/>
      </w:r>
      <w:r w:rsidR="0069319A">
        <w:rPr>
          <w:sz w:val="25"/>
          <w:szCs w:val="25"/>
        </w:rPr>
        <w:tab/>
      </w:r>
      <w:r w:rsidR="0069319A">
        <w:rPr>
          <w:sz w:val="25"/>
          <w:szCs w:val="25"/>
        </w:rPr>
        <w:tab/>
      </w:r>
      <w:r w:rsidR="0069319A">
        <w:rPr>
          <w:sz w:val="25"/>
          <w:szCs w:val="25"/>
        </w:rPr>
        <w:tab/>
      </w:r>
      <w:r w:rsidRPr="00940EC3">
        <w:rPr>
          <w:sz w:val="25"/>
          <w:szCs w:val="25"/>
        </w:rPr>
        <w:t>Людмила ВОЛКОВА</w:t>
      </w:r>
    </w:p>
    <w:p w:rsidR="00524B92" w:rsidRPr="00940EC3" w:rsidRDefault="00524B92" w:rsidP="00524B92">
      <w:pPr>
        <w:shd w:val="clear" w:color="auto" w:fill="FFFFFF"/>
        <w:spacing w:line="240" w:lineRule="auto"/>
        <w:ind w:left="1" w:hanging="3"/>
        <w:jc w:val="both"/>
        <w:rPr>
          <w:sz w:val="25"/>
          <w:szCs w:val="25"/>
        </w:rPr>
      </w:pPr>
    </w:p>
    <w:p w:rsidR="00524B92" w:rsidRPr="00940EC3" w:rsidRDefault="00524B92" w:rsidP="0069319A">
      <w:pPr>
        <w:shd w:val="clear" w:color="auto" w:fill="FFFFFF"/>
        <w:spacing w:line="240" w:lineRule="auto"/>
        <w:ind w:leftChars="2698" w:left="6475" w:firstLineChars="0" w:firstLine="722"/>
        <w:jc w:val="both"/>
        <w:rPr>
          <w:sz w:val="25"/>
          <w:szCs w:val="25"/>
        </w:rPr>
      </w:pPr>
      <w:r w:rsidRPr="00940EC3">
        <w:rPr>
          <w:sz w:val="25"/>
          <w:szCs w:val="25"/>
        </w:rPr>
        <w:t>Роман КИДИСЮК</w:t>
      </w:r>
      <w:r w:rsidRPr="00940EC3">
        <w:rPr>
          <w:sz w:val="25"/>
          <w:szCs w:val="25"/>
        </w:rPr>
        <w:tab/>
      </w:r>
    </w:p>
    <w:p w:rsidR="001F654D" w:rsidRPr="00940EC3" w:rsidRDefault="007C4E9C" w:rsidP="001F654D">
      <w:pPr>
        <w:pBdr>
          <w:top w:val="nil"/>
          <w:left w:val="nil"/>
          <w:bottom w:val="nil"/>
          <w:right w:val="nil"/>
          <w:between w:val="nil"/>
        </w:pBdr>
        <w:spacing w:line="240" w:lineRule="auto"/>
        <w:ind w:left="1" w:hanging="3"/>
        <w:jc w:val="both"/>
        <w:rPr>
          <w:sz w:val="25"/>
          <w:szCs w:val="25"/>
        </w:rPr>
      </w:pPr>
      <w:r w:rsidRPr="00940EC3">
        <w:rPr>
          <w:sz w:val="25"/>
          <w:szCs w:val="25"/>
        </w:rPr>
        <w:tab/>
      </w:r>
      <w:r w:rsidRPr="00940EC3">
        <w:rPr>
          <w:sz w:val="25"/>
          <w:szCs w:val="25"/>
        </w:rPr>
        <w:tab/>
      </w:r>
      <w:r w:rsidRPr="00940EC3">
        <w:rPr>
          <w:sz w:val="25"/>
          <w:szCs w:val="25"/>
        </w:rPr>
        <w:tab/>
      </w:r>
      <w:r w:rsidRPr="00940EC3">
        <w:rPr>
          <w:sz w:val="25"/>
          <w:szCs w:val="25"/>
        </w:rPr>
        <w:tab/>
      </w:r>
      <w:r w:rsidRPr="00940EC3">
        <w:rPr>
          <w:sz w:val="25"/>
          <w:szCs w:val="25"/>
        </w:rPr>
        <w:tab/>
      </w:r>
      <w:bookmarkStart w:id="0" w:name="_GoBack"/>
      <w:bookmarkEnd w:id="0"/>
    </w:p>
    <w:sectPr w:rsidR="001F654D" w:rsidRPr="00940EC3"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EC3" w:rsidRDefault="00A03EC3">
      <w:pPr>
        <w:spacing w:line="240" w:lineRule="auto"/>
        <w:ind w:left="0" w:hanging="2"/>
      </w:pPr>
      <w:r>
        <w:separator/>
      </w:r>
    </w:p>
  </w:endnote>
  <w:endnote w:type="continuationSeparator" w:id="0">
    <w:p w:rsidR="00A03EC3" w:rsidRDefault="00A03E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EC3" w:rsidRDefault="00A03EC3">
      <w:pPr>
        <w:spacing w:line="240" w:lineRule="auto"/>
        <w:ind w:left="0" w:hanging="2"/>
      </w:pPr>
      <w:r>
        <w:separator/>
      </w:r>
    </w:p>
  </w:footnote>
  <w:footnote w:type="continuationSeparator" w:id="0">
    <w:p w:rsidR="00A03EC3" w:rsidRDefault="00A03EC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F1E89">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56"/>
    <w:rsid w:val="000012F6"/>
    <w:rsid w:val="00004A8B"/>
    <w:rsid w:val="000371F9"/>
    <w:rsid w:val="00053B9E"/>
    <w:rsid w:val="00066E7F"/>
    <w:rsid w:val="00073D23"/>
    <w:rsid w:val="0007734D"/>
    <w:rsid w:val="00084533"/>
    <w:rsid w:val="000C6C84"/>
    <w:rsid w:val="00132AEC"/>
    <w:rsid w:val="00147E2E"/>
    <w:rsid w:val="00153858"/>
    <w:rsid w:val="00160500"/>
    <w:rsid w:val="00194B0F"/>
    <w:rsid w:val="001B4A01"/>
    <w:rsid w:val="001C7107"/>
    <w:rsid w:val="001D2504"/>
    <w:rsid w:val="001E2A1C"/>
    <w:rsid w:val="001F654D"/>
    <w:rsid w:val="00215532"/>
    <w:rsid w:val="00220B78"/>
    <w:rsid w:val="00251FD9"/>
    <w:rsid w:val="00295C57"/>
    <w:rsid w:val="002A4CC2"/>
    <w:rsid w:val="002A74A4"/>
    <w:rsid w:val="002D550F"/>
    <w:rsid w:val="0034428A"/>
    <w:rsid w:val="00381465"/>
    <w:rsid w:val="003A0521"/>
    <w:rsid w:val="00443383"/>
    <w:rsid w:val="004A0C97"/>
    <w:rsid w:val="004B6476"/>
    <w:rsid w:val="004D15DE"/>
    <w:rsid w:val="004F1833"/>
    <w:rsid w:val="004F6655"/>
    <w:rsid w:val="00506B5C"/>
    <w:rsid w:val="00514B49"/>
    <w:rsid w:val="00524B92"/>
    <w:rsid w:val="00547AAB"/>
    <w:rsid w:val="00592B5A"/>
    <w:rsid w:val="005F737A"/>
    <w:rsid w:val="00626335"/>
    <w:rsid w:val="00642F1F"/>
    <w:rsid w:val="00643CB5"/>
    <w:rsid w:val="00660B18"/>
    <w:rsid w:val="00666941"/>
    <w:rsid w:val="00670FBA"/>
    <w:rsid w:val="00691220"/>
    <w:rsid w:val="0069319A"/>
    <w:rsid w:val="006C3DBB"/>
    <w:rsid w:val="007067BD"/>
    <w:rsid w:val="007429AE"/>
    <w:rsid w:val="007570E5"/>
    <w:rsid w:val="00764782"/>
    <w:rsid w:val="00767526"/>
    <w:rsid w:val="00781A4C"/>
    <w:rsid w:val="007A4DC7"/>
    <w:rsid w:val="007C4E9C"/>
    <w:rsid w:val="007F0A90"/>
    <w:rsid w:val="0080237E"/>
    <w:rsid w:val="008329D0"/>
    <w:rsid w:val="00871D7F"/>
    <w:rsid w:val="00886BAC"/>
    <w:rsid w:val="008970B9"/>
    <w:rsid w:val="008A4614"/>
    <w:rsid w:val="008D3B89"/>
    <w:rsid w:val="00934417"/>
    <w:rsid w:val="00940EC3"/>
    <w:rsid w:val="009666C7"/>
    <w:rsid w:val="00970AE0"/>
    <w:rsid w:val="00973856"/>
    <w:rsid w:val="00977DB8"/>
    <w:rsid w:val="0098003A"/>
    <w:rsid w:val="009A5EF0"/>
    <w:rsid w:val="009A7148"/>
    <w:rsid w:val="009B3B70"/>
    <w:rsid w:val="009F5DEF"/>
    <w:rsid w:val="00A03EC3"/>
    <w:rsid w:val="00A0455F"/>
    <w:rsid w:val="00A17094"/>
    <w:rsid w:val="00A31913"/>
    <w:rsid w:val="00A73C61"/>
    <w:rsid w:val="00A75E85"/>
    <w:rsid w:val="00A844BB"/>
    <w:rsid w:val="00AE15BA"/>
    <w:rsid w:val="00AE1783"/>
    <w:rsid w:val="00B05F96"/>
    <w:rsid w:val="00B41208"/>
    <w:rsid w:val="00B43AE6"/>
    <w:rsid w:val="00B919F9"/>
    <w:rsid w:val="00B94137"/>
    <w:rsid w:val="00BA611B"/>
    <w:rsid w:val="00BA76DA"/>
    <w:rsid w:val="00BF2815"/>
    <w:rsid w:val="00C215CE"/>
    <w:rsid w:val="00C24DB4"/>
    <w:rsid w:val="00C310F1"/>
    <w:rsid w:val="00C55C9B"/>
    <w:rsid w:val="00CF1E89"/>
    <w:rsid w:val="00D111EF"/>
    <w:rsid w:val="00D301A2"/>
    <w:rsid w:val="00D331EE"/>
    <w:rsid w:val="00D33FAC"/>
    <w:rsid w:val="00D40F2A"/>
    <w:rsid w:val="00D562BA"/>
    <w:rsid w:val="00D6539D"/>
    <w:rsid w:val="00D6653D"/>
    <w:rsid w:val="00D80846"/>
    <w:rsid w:val="00D80F7D"/>
    <w:rsid w:val="00D8310F"/>
    <w:rsid w:val="00DB31F2"/>
    <w:rsid w:val="00DE7A72"/>
    <w:rsid w:val="00DF5ECE"/>
    <w:rsid w:val="00E72FF3"/>
    <w:rsid w:val="00E937DE"/>
    <w:rsid w:val="00EA1593"/>
    <w:rsid w:val="00EA5B00"/>
    <w:rsid w:val="00EB0E8B"/>
    <w:rsid w:val="00F03D7A"/>
    <w:rsid w:val="00F2479C"/>
    <w:rsid w:val="00F55130"/>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8639"/>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3291</Words>
  <Characters>1876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Кириченко Ольга Іванівна</cp:lastModifiedBy>
  <cp:revision>4</cp:revision>
  <cp:lastPrinted>2025-04-14T12:53:00Z</cp:lastPrinted>
  <dcterms:created xsi:type="dcterms:W3CDTF">2025-06-04T10:24:00Z</dcterms:created>
  <dcterms:modified xsi:type="dcterms:W3CDTF">2025-06-04T10:26:00Z</dcterms:modified>
</cp:coreProperties>
</file>