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004062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004062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522889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F637F9" w:rsidRDefault="00F637F9" w:rsidP="0052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="00512EFE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 w:rsidR="00512EFE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4062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04062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оку </w:t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1A20" w:rsidRPr="00F6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206B3E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F3E0E" w:rsidRPr="00F637F9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637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Н Я </w:t>
      </w:r>
      <w:r w:rsidR="007279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7279C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279CA">
        <w:rPr>
          <w:rFonts w:ascii="Times New Roman" w:hAnsi="Times New Roman" w:cs="Times New Roman"/>
          <w:sz w:val="24"/>
          <w:szCs w:val="24"/>
          <w:u w:val="single"/>
          <w:lang w:val="uk-UA"/>
        </w:rPr>
        <w:t>71</w:t>
      </w:r>
      <w:r w:rsidR="007279C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7279CA">
        <w:rPr>
          <w:rFonts w:ascii="Times New Roman" w:hAnsi="Times New Roman" w:cs="Times New Roman"/>
          <w:sz w:val="24"/>
          <w:szCs w:val="24"/>
          <w:u w:val="single"/>
          <w:lang w:val="uk-UA"/>
        </w:rPr>
        <w:t>зп</w:t>
      </w:r>
      <w:r w:rsidR="007279CA">
        <w:rPr>
          <w:rFonts w:ascii="Times New Roman" w:hAnsi="Times New Roman" w:cs="Times New Roman"/>
          <w:sz w:val="24"/>
          <w:szCs w:val="24"/>
          <w:u w:val="single"/>
        </w:rPr>
        <w:t>-24</w:t>
      </w:r>
    </w:p>
    <w:p w:rsidR="002F3E0E" w:rsidRPr="00206B3E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2F3E0E" w:rsidRPr="00133B35" w:rsidRDefault="002F3E0E" w:rsidP="00F37E21">
      <w:pPr>
        <w:spacing w:before="1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33B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Першої палати:</w:t>
      </w:r>
    </w:p>
    <w:p w:rsidR="002F3E0E" w:rsidRPr="00133B35" w:rsidRDefault="002F3E0E" w:rsidP="00F37E21">
      <w:pPr>
        <w:shd w:val="clear" w:color="auto" w:fill="FFFFFF"/>
        <w:suppressAutoHyphens/>
        <w:spacing w:before="14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 Ігнатова Р.М.,</w:t>
      </w:r>
    </w:p>
    <w:p w:rsidR="002F3E0E" w:rsidRPr="00133B35" w:rsidRDefault="002F3E0E" w:rsidP="00F37E21">
      <w:pPr>
        <w:shd w:val="clear" w:color="auto" w:fill="FFFFFF"/>
        <w:tabs>
          <w:tab w:val="left" w:pos="3969"/>
        </w:tabs>
        <w:suppressAutoHyphens/>
        <w:spacing w:before="14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</w:t>
      </w:r>
      <w:r w:rsidR="00C54E64"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Богоноса М.Б., Гацелюка В.О., Кобецької Н.Р., Мельника Р.І., Пасічника А.В. (доповідач), Шевчук Г.М.,</w:t>
      </w:r>
    </w:p>
    <w:p w:rsidR="008553C4" w:rsidRDefault="00B70283" w:rsidP="002B00ED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  <w:r w:rsidRPr="00F637F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365AC8" w:rsidRPr="00F637F9">
        <w:rPr>
          <w:rFonts w:ascii="Times New Roman" w:hAnsi="Times New Roman" w:cs="Times New Roman"/>
          <w:sz w:val="24"/>
          <w:szCs w:val="24"/>
          <w:lang w:val="uk-UA"/>
        </w:rPr>
        <w:t xml:space="preserve">питання </w:t>
      </w:r>
      <w:r w:rsidR="0014402F" w:rsidRPr="00F637F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94E89" w:rsidRPr="00F637F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відрядження судді</w:t>
      </w:r>
      <w:r w:rsidR="00C94E89" w:rsidRPr="00F637F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</w:t>
      </w:r>
      <w:r w:rsidR="00984DAC" w:rsidRPr="00F637F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до </w:t>
      </w:r>
      <w:r w:rsidR="00F637F9" w:rsidRPr="00F637F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Великомихайлівського районного суду Одеської області</w:t>
      </w:r>
      <w:r w:rsidR="008553C4" w:rsidRPr="00F637F9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, </w:t>
      </w:r>
    </w:p>
    <w:p w:rsidR="002B00ED" w:rsidRPr="00F637F9" w:rsidRDefault="002B00ED" w:rsidP="002B00ED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8120AE" w:rsidRPr="00133B35" w:rsidRDefault="008120AE" w:rsidP="002B0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33B35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F14ECA" w:rsidRDefault="00F14ECA" w:rsidP="002B0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</w:pPr>
    </w:p>
    <w:p w:rsidR="004F098E" w:rsidRPr="00F14ECA" w:rsidRDefault="004F098E" w:rsidP="00C94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9316E4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надійшло повідомлення 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C2784D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Державної судової адміністрації України (далі – ДСА України) про необхідність розгляду питання 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відрядження суддів </w:t>
      </w:r>
      <w:r w:rsidR="00C2784D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</w:t>
      </w:r>
      <w:r w:rsidR="00F14ECA" w:rsidRPr="00F14ECA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Великомихайлівського районного суду Одеської області</w:t>
      </w:r>
      <w:r w:rsidR="008553C4" w:rsidRPr="00F14ECA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C2784D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зв’язку з </w:t>
      </w:r>
      <w:r w:rsidR="00C94E89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виявленням надмірного рівня судового навантаження в цьому суді.</w:t>
      </w:r>
    </w:p>
    <w:p w:rsidR="00E0415D" w:rsidRPr="00F14ECA" w:rsidRDefault="00E0415D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E0415D" w:rsidRPr="00F14ECA" w:rsidRDefault="00E0415D" w:rsidP="00C94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 ДСА України</w:t>
      </w:r>
      <w:r w:rsidR="00351143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ED5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штаті </w:t>
      </w:r>
      <w:r w:rsidR="00F14ECA" w:rsidRPr="00F14ECA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Великомихайлівського районного суду Одеської області</w:t>
      </w:r>
      <w:r w:rsidR="00F14ECA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три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посади судді</w:t>
      </w:r>
      <w:r w:rsidR="00532995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, фактично перебуває на посаді один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суддя.</w:t>
      </w:r>
    </w:p>
    <w:p w:rsidR="00E0415D" w:rsidRDefault="00C94E89" w:rsidP="00F14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834ABF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ередня кількість днів, потрібних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суддям для розгляду справ та матеріалів, що надійшли до місцевих загальних судів, за даними звітності за 2023 р</w:t>
      </w:r>
      <w:r w:rsidR="00F14ECA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становить </w:t>
      </w:r>
      <w:r w:rsidR="00F14ECA"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399 днів </w:t>
      </w:r>
      <w:r w:rsidR="00834ABF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для кожного повноваж</w:t>
      </w:r>
      <w:r w:rsidRPr="00F14E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ного судді </w:t>
      </w:r>
      <w:r w:rsidR="00E0415D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з урахуванням рекомендованих Вищою радою правосуддя показників середньої тривалості розгляду справ (рішення Вищої ради правосуд</w:t>
      </w:r>
      <w:r w:rsidR="00940C35">
        <w:rPr>
          <w:rFonts w:ascii="Times New Roman" w:hAnsi="Times New Roman" w:cs="Times New Roman"/>
          <w:bCs/>
          <w:sz w:val="24"/>
          <w:szCs w:val="24"/>
          <w:lang w:val="uk-UA"/>
        </w:rPr>
        <w:t>дя від </w:t>
      </w:r>
      <w:r w:rsidR="002B00ED">
        <w:rPr>
          <w:rFonts w:ascii="Times New Roman" w:hAnsi="Times New Roman" w:cs="Times New Roman"/>
          <w:bCs/>
          <w:sz w:val="24"/>
          <w:szCs w:val="24"/>
          <w:lang w:val="uk-UA"/>
        </w:rPr>
        <w:t>24 </w:t>
      </w:r>
      <w:r w:rsidR="00F37E21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листопада 2020 року № </w:t>
      </w:r>
      <w:r w:rsidR="00E0415D" w:rsidRPr="00F14ECA">
        <w:rPr>
          <w:rFonts w:ascii="Times New Roman" w:hAnsi="Times New Roman" w:cs="Times New Roman"/>
          <w:bCs/>
          <w:sz w:val="24"/>
          <w:szCs w:val="24"/>
          <w:lang w:val="uk-UA"/>
        </w:rPr>
        <w:t>3237/0/15-20).</w:t>
      </w:r>
    </w:p>
    <w:p w:rsidR="009A3250" w:rsidRPr="00257D60" w:rsidRDefault="00F14ECA" w:rsidP="00257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r w:rsidRPr="00257D6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Великомихайлівському районному суді Одеської області</w:t>
      </w:r>
      <w:r w:rsidR="00257D6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A325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середня кількість днів для розгляду справ перевищує середній пока</w:t>
      </w:r>
      <w:r w:rsidR="00257D6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зник по Україні та становить 656</w:t>
      </w:r>
      <w:r w:rsidR="009A325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дні</w:t>
      </w:r>
      <w:r w:rsidR="00257D6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9A325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одного повноважного судді. </w:t>
      </w:r>
    </w:p>
    <w:p w:rsidR="009B40B1" w:rsidRPr="00257D60" w:rsidRDefault="00EA2ED5" w:rsidP="009A3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8C62AA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ирішення питання </w:t>
      </w:r>
      <w:r w:rsidR="009A325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врегулюван</w:t>
      </w:r>
      <w:r w:rsidR="00257D6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ня рівня судового навантаження у</w:t>
      </w:r>
      <w:r w:rsidR="009A325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57D60" w:rsidRPr="00257D6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Великомихайлівському районному суді Одеської області</w:t>
      </w:r>
      <w:r w:rsidR="009A325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B40B1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можливе за умо</w:t>
      </w:r>
      <w:r w:rsidR="00E0415D"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 відрядження до цього суду </w:t>
      </w:r>
      <w:r w:rsidR="00257D60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одного</w:t>
      </w:r>
      <w:r w:rsidRPr="00257D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B40B1" w:rsidRPr="00257D60">
        <w:rPr>
          <w:rFonts w:ascii="Times New Roman" w:hAnsi="Times New Roman" w:cs="Times New Roman"/>
          <w:bCs/>
          <w:sz w:val="24"/>
          <w:szCs w:val="24"/>
          <w:lang w:val="uk-UA"/>
        </w:rPr>
        <w:t>судді.</w:t>
      </w:r>
    </w:p>
    <w:p w:rsidR="009A3250" w:rsidRPr="00257D60" w:rsidRDefault="009A3250" w:rsidP="009A3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Автоматизованою системою розподілу доповідачем у справі визначено члена Комісії Пасічника А.В. </w:t>
      </w:r>
    </w:p>
    <w:p w:rsidR="009A3250" w:rsidRPr="00532D15" w:rsidRDefault="00E0415D" w:rsidP="006F6E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32D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вимог пунктів 1, 2 розділу III </w:t>
      </w:r>
      <w:r w:rsidRPr="00532D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</w:t>
      </w:r>
      <w:r w:rsidR="00290686" w:rsidRPr="00532D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(далі – Порядок)</w:t>
      </w:r>
      <w:r w:rsidRPr="00532D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532D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Комісією призначено до розгляду питання</w:t>
      </w:r>
      <w:r w:rsidR="006F6E01" w:rsidRPr="00532D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</w:t>
      </w:r>
      <w:r w:rsidR="009A3250" w:rsidRPr="007279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відрядження </w:t>
      </w:r>
      <w:r w:rsidR="00532D15" w:rsidRPr="00532D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суддів</w:t>
      </w:r>
      <w:r w:rsidR="00532D15" w:rsidRPr="007279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A3250" w:rsidRPr="007279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 </w:t>
      </w:r>
      <w:r w:rsidR="00532D15" w:rsidRPr="00532D1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Великомихайлівського районного суду Одеської області</w:t>
      </w:r>
      <w:r w:rsidR="009A3250" w:rsidRPr="007279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9B40B1" w:rsidRPr="00532D15" w:rsidRDefault="009B40B1" w:rsidP="006F6E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D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Протягом встановленого строку для подання документів </w:t>
      </w:r>
      <w:r w:rsidR="006F6E01" w:rsidRPr="00532D1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до Комісії не надходили згоди суддів, які виявили бажання бути відрядженими до</w:t>
      </w:r>
      <w:r w:rsidR="006F6E01" w:rsidRPr="00532D1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532D15" w:rsidRPr="00532D1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Великомихайлівського районного суду Одеської області</w:t>
      </w:r>
      <w:r w:rsidR="00532D15" w:rsidRPr="00532D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566E" w:rsidRPr="00532D15" w:rsidRDefault="00392199" w:rsidP="00615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D15">
        <w:rPr>
          <w:rFonts w:ascii="Times New Roman" w:hAnsi="Times New Roman" w:cs="Times New Roman"/>
          <w:bCs/>
          <w:sz w:val="24"/>
          <w:szCs w:val="24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2B00ED" w:rsidRDefault="00392199" w:rsidP="009B40B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</w:rPr>
      </w:pPr>
      <w:r w:rsidRPr="00532D15">
        <w:rPr>
          <w:color w:val="1D1D1B"/>
        </w:rPr>
        <w:t xml:space="preserve">Заслухавши доповідача, дослідивши наявні в Комісії матеріали, з метою врегулювання навантаження </w:t>
      </w:r>
      <w:r w:rsidR="00776868" w:rsidRPr="00532D15">
        <w:rPr>
          <w:color w:val="1D1D1B"/>
        </w:rPr>
        <w:t xml:space="preserve">та </w:t>
      </w:r>
      <w:r w:rsidR="00776868" w:rsidRPr="00532D15">
        <w:rPr>
          <w:color w:val="1D1D1B"/>
          <w:shd w:val="clear" w:color="auto" w:fill="FFFFFF"/>
        </w:rPr>
        <w:t>забезпечення належних умов доступу до правосуддя</w:t>
      </w:r>
      <w:r w:rsidR="00532D15" w:rsidRPr="00532D15">
        <w:rPr>
          <w:color w:val="1D1D1B"/>
          <w:shd w:val="clear" w:color="auto" w:fill="FFFFFF"/>
        </w:rPr>
        <w:t xml:space="preserve"> у </w:t>
      </w:r>
      <w:r w:rsidR="00776868" w:rsidRPr="00532D15">
        <w:rPr>
          <w:color w:val="1D1D1B"/>
          <w:shd w:val="clear" w:color="auto" w:fill="FFFFFF"/>
        </w:rPr>
        <w:t xml:space="preserve"> </w:t>
      </w:r>
      <w:r w:rsidR="00532D15" w:rsidRPr="00532D15">
        <w:rPr>
          <w:color w:val="1D1D1B"/>
          <w:shd w:val="clear" w:color="auto" w:fill="FFFFFF"/>
        </w:rPr>
        <w:t>Великомихайлівському районному суді Одеської області</w:t>
      </w:r>
      <w:r w:rsidRPr="00532D15">
        <w:rPr>
          <w:color w:val="1D1D1B"/>
        </w:rPr>
        <w:t xml:space="preserve"> Вища кваліфікаційна комісія суддів України дійшла висновку про</w:t>
      </w:r>
      <w:r w:rsidR="00446837" w:rsidRPr="00532D15">
        <w:rPr>
          <w:color w:val="1D1D1B"/>
        </w:rPr>
        <w:t xml:space="preserve"> </w:t>
      </w:r>
      <w:r w:rsidR="002B00ED">
        <w:rPr>
          <w:color w:val="1D1D1B"/>
        </w:rPr>
        <w:t>необхідність продовження строку розгляду питання відрядження до цього суду одного судді.</w:t>
      </w:r>
    </w:p>
    <w:p w:rsidR="00392199" w:rsidRPr="00FC0E84" w:rsidRDefault="00776868" w:rsidP="00A65AF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</w:rPr>
      </w:pPr>
      <w:r w:rsidRPr="00532D15">
        <w:rPr>
          <w:color w:val="1D1D1B"/>
        </w:rPr>
        <w:t xml:space="preserve">Керуючись статтями 55 </w:t>
      </w:r>
      <w:r w:rsidR="00392199" w:rsidRPr="00532D15">
        <w:rPr>
          <w:color w:val="1D1D1B"/>
        </w:rPr>
        <w:t>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</w:t>
      </w:r>
      <w:r w:rsidR="0061566E" w:rsidRPr="00532D15">
        <w:rPr>
          <w:color w:val="1D1D1B"/>
        </w:rPr>
        <w:t>)</w:t>
      </w:r>
      <w:r w:rsidR="00392199" w:rsidRPr="00532D15">
        <w:rPr>
          <w:color w:val="1D1D1B"/>
        </w:rPr>
        <w:t>, Вища кваліфікаційна комісія суддів України</w:t>
      </w:r>
      <w:r w:rsidR="00C243F4" w:rsidRPr="00532D15">
        <w:rPr>
          <w:color w:val="1D1D1B"/>
        </w:rPr>
        <w:t xml:space="preserve"> одноголосно</w:t>
      </w:r>
    </w:p>
    <w:p w:rsidR="00392199" w:rsidRPr="00133B35" w:rsidRDefault="00392199" w:rsidP="00392199">
      <w:pPr>
        <w:pStyle w:val="rtecenter"/>
        <w:shd w:val="clear" w:color="auto" w:fill="FFFFFF"/>
        <w:spacing w:before="0" w:beforeAutospacing="0" w:after="240" w:afterAutospacing="0"/>
        <w:jc w:val="center"/>
        <w:rPr>
          <w:rFonts w:ascii="ProbaPro" w:hAnsi="ProbaPro"/>
          <w:color w:val="1D1D1B"/>
        </w:rPr>
      </w:pPr>
      <w:r w:rsidRPr="00133B35">
        <w:rPr>
          <w:rFonts w:ascii="ProbaPro" w:hAnsi="ProbaPro"/>
          <w:color w:val="1D1D1B"/>
        </w:rPr>
        <w:t>вирішила:</w:t>
      </w:r>
    </w:p>
    <w:p w:rsidR="00446837" w:rsidRPr="00E96485" w:rsidRDefault="00E96485" w:rsidP="00446837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96485">
        <w:rPr>
          <w:color w:val="000000" w:themeColor="text1"/>
        </w:rPr>
        <w:t xml:space="preserve">продовжити строк розгляду </w:t>
      </w:r>
      <w:r w:rsidRPr="00E96485">
        <w:rPr>
          <w:bCs/>
        </w:rPr>
        <w:t xml:space="preserve">питання щодо внесення подання про відрядження судді до </w:t>
      </w:r>
      <w:r w:rsidRPr="00940C35">
        <w:rPr>
          <w:color w:val="1D1D1B"/>
          <w:shd w:val="clear" w:color="auto" w:fill="FFFFFF"/>
        </w:rPr>
        <w:t xml:space="preserve">Великомихайлівського районного суду Одеської області </w:t>
      </w:r>
      <w:r w:rsidRPr="00940C35">
        <w:rPr>
          <w:color w:val="000000" w:themeColor="text1"/>
        </w:rPr>
        <w:t>до 27 березня 2024 року.</w:t>
      </w:r>
    </w:p>
    <w:p w:rsidR="00446837" w:rsidRDefault="00446837" w:rsidP="00446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</w:pPr>
    </w:p>
    <w:p w:rsidR="00940C35" w:rsidRPr="00133B35" w:rsidRDefault="00940C35" w:rsidP="00446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</w:pP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      </w:t>
      </w:r>
      <w:r w:rsidR="00206B3E"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</w:t>
      </w:r>
      <w:r w:rsidR="00940C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Р.М. Ігнатов</w:t>
      </w: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</w:t>
      </w:r>
      <w:r w:rsidR="00206B3E"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М.Б. Богоніс</w:t>
      </w: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В.О. Гацелюк</w:t>
      </w: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Н.Р. Кобе</w:t>
      </w:r>
      <w:bookmarkStart w:id="0" w:name="_GoBack"/>
      <w:bookmarkEnd w:id="0"/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цька</w:t>
      </w: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664BE" w:rsidRPr="00133B35" w:rsidRDefault="007664BE" w:rsidP="00F37E21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</w:t>
      </w:r>
      <w:r w:rsidR="00206B3E"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Р.І. Мельник</w:t>
      </w:r>
    </w:p>
    <w:p w:rsidR="007664BE" w:rsidRPr="00133B35" w:rsidRDefault="007664BE" w:rsidP="00F37E21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А.В. Пасічник</w:t>
      </w: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664BE" w:rsidRPr="00133B35" w:rsidRDefault="007664BE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</w:t>
      </w:r>
      <w:r w:rsidR="00206B3E"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133B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Г.М. Шевчук</w:t>
      </w:r>
    </w:p>
    <w:p w:rsidR="00006EB7" w:rsidRPr="00133B35" w:rsidRDefault="00006EB7" w:rsidP="00F37E2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006EB7" w:rsidRPr="00133B35" w:rsidSect="005A4747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C1" w:rsidRDefault="00016BC1" w:rsidP="005F2A2E">
      <w:pPr>
        <w:spacing w:after="0" w:line="240" w:lineRule="auto"/>
      </w:pPr>
      <w:r>
        <w:separator/>
      </w:r>
    </w:p>
  </w:endnote>
  <w:endnote w:type="continuationSeparator" w:id="0">
    <w:p w:rsidR="00016BC1" w:rsidRDefault="00016BC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C1" w:rsidRDefault="00016BC1" w:rsidP="005F2A2E">
      <w:pPr>
        <w:spacing w:after="0" w:line="240" w:lineRule="auto"/>
      </w:pPr>
      <w:r>
        <w:separator/>
      </w:r>
    </w:p>
  </w:footnote>
  <w:footnote w:type="continuationSeparator" w:id="0">
    <w:p w:rsidR="00016BC1" w:rsidRDefault="00016BC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6146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CA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16BC1"/>
    <w:rsid w:val="00020182"/>
    <w:rsid w:val="00024C8F"/>
    <w:rsid w:val="00066EA6"/>
    <w:rsid w:val="00067C98"/>
    <w:rsid w:val="00086F3E"/>
    <w:rsid w:val="00091D22"/>
    <w:rsid w:val="00095EF2"/>
    <w:rsid w:val="000A2410"/>
    <w:rsid w:val="000C359B"/>
    <w:rsid w:val="000E24C1"/>
    <w:rsid w:val="000F2E42"/>
    <w:rsid w:val="001265F4"/>
    <w:rsid w:val="00133B35"/>
    <w:rsid w:val="0014402F"/>
    <w:rsid w:val="00145EC2"/>
    <w:rsid w:val="00146170"/>
    <w:rsid w:val="00161A20"/>
    <w:rsid w:val="001948FF"/>
    <w:rsid w:val="001A1579"/>
    <w:rsid w:val="001A75D1"/>
    <w:rsid w:val="001A7FC9"/>
    <w:rsid w:val="001C61C3"/>
    <w:rsid w:val="001D1804"/>
    <w:rsid w:val="00206B3E"/>
    <w:rsid w:val="00213E7D"/>
    <w:rsid w:val="00226E06"/>
    <w:rsid w:val="002359DC"/>
    <w:rsid w:val="00241B45"/>
    <w:rsid w:val="00252BB0"/>
    <w:rsid w:val="002546BD"/>
    <w:rsid w:val="00257D60"/>
    <w:rsid w:val="00263356"/>
    <w:rsid w:val="00280A16"/>
    <w:rsid w:val="002828F0"/>
    <w:rsid w:val="00290686"/>
    <w:rsid w:val="002A4EFF"/>
    <w:rsid w:val="002B00ED"/>
    <w:rsid w:val="002C7899"/>
    <w:rsid w:val="002F3E0E"/>
    <w:rsid w:val="002F4AE5"/>
    <w:rsid w:val="003060C3"/>
    <w:rsid w:val="00351143"/>
    <w:rsid w:val="00351911"/>
    <w:rsid w:val="0036338A"/>
    <w:rsid w:val="00365AC8"/>
    <w:rsid w:val="00392199"/>
    <w:rsid w:val="003B7982"/>
    <w:rsid w:val="003D36BA"/>
    <w:rsid w:val="003D3D15"/>
    <w:rsid w:val="00437715"/>
    <w:rsid w:val="00446837"/>
    <w:rsid w:val="00460CD1"/>
    <w:rsid w:val="004645FC"/>
    <w:rsid w:val="00474A45"/>
    <w:rsid w:val="00480341"/>
    <w:rsid w:val="004C2573"/>
    <w:rsid w:val="004D70CA"/>
    <w:rsid w:val="004F098E"/>
    <w:rsid w:val="004F6FF3"/>
    <w:rsid w:val="00500087"/>
    <w:rsid w:val="00512EFE"/>
    <w:rsid w:val="00522889"/>
    <w:rsid w:val="00532995"/>
    <w:rsid w:val="00532C02"/>
    <w:rsid w:val="00532D15"/>
    <w:rsid w:val="00554D8D"/>
    <w:rsid w:val="005726AE"/>
    <w:rsid w:val="00583C57"/>
    <w:rsid w:val="005A4747"/>
    <w:rsid w:val="005B0E30"/>
    <w:rsid w:val="005B2D49"/>
    <w:rsid w:val="005E7B13"/>
    <w:rsid w:val="005F1D29"/>
    <w:rsid w:val="005F229D"/>
    <w:rsid w:val="005F2A2E"/>
    <w:rsid w:val="005F6422"/>
    <w:rsid w:val="0061566E"/>
    <w:rsid w:val="00633D6A"/>
    <w:rsid w:val="0064346A"/>
    <w:rsid w:val="0065696A"/>
    <w:rsid w:val="006753C6"/>
    <w:rsid w:val="00691C13"/>
    <w:rsid w:val="006964CD"/>
    <w:rsid w:val="006B291B"/>
    <w:rsid w:val="006F6E01"/>
    <w:rsid w:val="007279CA"/>
    <w:rsid w:val="0073015A"/>
    <w:rsid w:val="007664BE"/>
    <w:rsid w:val="0077648C"/>
    <w:rsid w:val="00776868"/>
    <w:rsid w:val="00776DC4"/>
    <w:rsid w:val="00781F70"/>
    <w:rsid w:val="00795A1E"/>
    <w:rsid w:val="007A61F0"/>
    <w:rsid w:val="007C3A5B"/>
    <w:rsid w:val="008001F0"/>
    <w:rsid w:val="0080733C"/>
    <w:rsid w:val="008120AE"/>
    <w:rsid w:val="00825CDE"/>
    <w:rsid w:val="00834ABF"/>
    <w:rsid w:val="0085072A"/>
    <w:rsid w:val="008553C4"/>
    <w:rsid w:val="0086593F"/>
    <w:rsid w:val="0089186E"/>
    <w:rsid w:val="008A597C"/>
    <w:rsid w:val="008C4C63"/>
    <w:rsid w:val="008C62AA"/>
    <w:rsid w:val="008E17B5"/>
    <w:rsid w:val="008E2334"/>
    <w:rsid w:val="008F0689"/>
    <w:rsid w:val="008F57C4"/>
    <w:rsid w:val="00901E29"/>
    <w:rsid w:val="00907A7C"/>
    <w:rsid w:val="00913C43"/>
    <w:rsid w:val="009251D4"/>
    <w:rsid w:val="0092699E"/>
    <w:rsid w:val="009316E4"/>
    <w:rsid w:val="0093728F"/>
    <w:rsid w:val="00940C35"/>
    <w:rsid w:val="00952672"/>
    <w:rsid w:val="009543D5"/>
    <w:rsid w:val="00971422"/>
    <w:rsid w:val="009730EC"/>
    <w:rsid w:val="00984DAC"/>
    <w:rsid w:val="0099195D"/>
    <w:rsid w:val="0099222B"/>
    <w:rsid w:val="009A1F0C"/>
    <w:rsid w:val="009A3250"/>
    <w:rsid w:val="009B40B1"/>
    <w:rsid w:val="009B62A0"/>
    <w:rsid w:val="009C7817"/>
    <w:rsid w:val="00A013B9"/>
    <w:rsid w:val="00A07741"/>
    <w:rsid w:val="00A13211"/>
    <w:rsid w:val="00A546FC"/>
    <w:rsid w:val="00A60045"/>
    <w:rsid w:val="00A6320C"/>
    <w:rsid w:val="00A65AFF"/>
    <w:rsid w:val="00A676E9"/>
    <w:rsid w:val="00A72035"/>
    <w:rsid w:val="00A81E36"/>
    <w:rsid w:val="00A852A4"/>
    <w:rsid w:val="00A877C3"/>
    <w:rsid w:val="00AA37E7"/>
    <w:rsid w:val="00AC2FF9"/>
    <w:rsid w:val="00AF7207"/>
    <w:rsid w:val="00B03C7F"/>
    <w:rsid w:val="00B12486"/>
    <w:rsid w:val="00B50BBA"/>
    <w:rsid w:val="00B70283"/>
    <w:rsid w:val="00B94D8D"/>
    <w:rsid w:val="00B96238"/>
    <w:rsid w:val="00BB4836"/>
    <w:rsid w:val="00BB688E"/>
    <w:rsid w:val="00BB79E0"/>
    <w:rsid w:val="00BC5773"/>
    <w:rsid w:val="00BE31B8"/>
    <w:rsid w:val="00BF0E9E"/>
    <w:rsid w:val="00BF3607"/>
    <w:rsid w:val="00BF460E"/>
    <w:rsid w:val="00BF54D0"/>
    <w:rsid w:val="00C23232"/>
    <w:rsid w:val="00C243F4"/>
    <w:rsid w:val="00C2784D"/>
    <w:rsid w:val="00C423F9"/>
    <w:rsid w:val="00C52364"/>
    <w:rsid w:val="00C54E64"/>
    <w:rsid w:val="00C570AC"/>
    <w:rsid w:val="00C72123"/>
    <w:rsid w:val="00C94E89"/>
    <w:rsid w:val="00CA1C2E"/>
    <w:rsid w:val="00CA5088"/>
    <w:rsid w:val="00CB3D15"/>
    <w:rsid w:val="00CD2609"/>
    <w:rsid w:val="00CD33B5"/>
    <w:rsid w:val="00CE3E68"/>
    <w:rsid w:val="00D451C4"/>
    <w:rsid w:val="00D46070"/>
    <w:rsid w:val="00D462F0"/>
    <w:rsid w:val="00D47FCE"/>
    <w:rsid w:val="00D53A52"/>
    <w:rsid w:val="00D94D52"/>
    <w:rsid w:val="00DD7598"/>
    <w:rsid w:val="00DE31B8"/>
    <w:rsid w:val="00DF17C1"/>
    <w:rsid w:val="00DF3ED0"/>
    <w:rsid w:val="00DF7FDC"/>
    <w:rsid w:val="00E0415D"/>
    <w:rsid w:val="00E142A6"/>
    <w:rsid w:val="00E200D3"/>
    <w:rsid w:val="00E20D58"/>
    <w:rsid w:val="00E336C6"/>
    <w:rsid w:val="00E37681"/>
    <w:rsid w:val="00E376FA"/>
    <w:rsid w:val="00E452E2"/>
    <w:rsid w:val="00E4635F"/>
    <w:rsid w:val="00E51C93"/>
    <w:rsid w:val="00E9140A"/>
    <w:rsid w:val="00E96485"/>
    <w:rsid w:val="00EA2ED5"/>
    <w:rsid w:val="00EC04B5"/>
    <w:rsid w:val="00ED376C"/>
    <w:rsid w:val="00EE4834"/>
    <w:rsid w:val="00EE54F3"/>
    <w:rsid w:val="00F14ECA"/>
    <w:rsid w:val="00F3353E"/>
    <w:rsid w:val="00F36D0E"/>
    <w:rsid w:val="00F37E21"/>
    <w:rsid w:val="00F637F9"/>
    <w:rsid w:val="00F641F8"/>
    <w:rsid w:val="00F744EC"/>
    <w:rsid w:val="00F92EB9"/>
    <w:rsid w:val="00FC0E84"/>
    <w:rsid w:val="00FC14B9"/>
    <w:rsid w:val="00FC6F19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9917-8BE6-49B1-8486-144723B2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Лопушняк Ірина Петрівна</cp:lastModifiedBy>
  <cp:revision>42</cp:revision>
  <cp:lastPrinted>2023-11-22T12:28:00Z</cp:lastPrinted>
  <dcterms:created xsi:type="dcterms:W3CDTF">2023-07-28T16:30:00Z</dcterms:created>
  <dcterms:modified xsi:type="dcterms:W3CDTF">2024-03-15T07:55:00Z</dcterms:modified>
</cp:coreProperties>
</file>