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371E" w:rsidRDefault="00F8371E" w:rsidP="00F83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4556CCE" wp14:editId="3C3BF92C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1E" w:rsidRDefault="00F8371E" w:rsidP="00F83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8371E" w:rsidRDefault="00F8371E" w:rsidP="00F8371E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8371E" w:rsidRPr="00F078FA" w:rsidRDefault="00F8371E" w:rsidP="00F83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B32037" w:rsidP="00F8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C7982" w:rsidRPr="009475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 xml:space="preserve"> травня 2025 року </w:t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B603E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B603EE" w:rsidRPr="00947579">
        <w:rPr>
          <w:rFonts w:ascii="Times New Roman" w:eastAsia="Times New Roman" w:hAnsi="Times New Roman" w:cs="Times New Roman"/>
          <w:sz w:val="24"/>
          <w:szCs w:val="24"/>
        </w:rPr>
        <w:tab/>
      </w:r>
      <w:r w:rsidR="00B603E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F8371E" w:rsidRPr="00947579" w:rsidRDefault="00F8371E" w:rsidP="00F8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F83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Р І Ш Е Н Н Я №</w:t>
      </w:r>
      <w:r w:rsidR="0061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067">
        <w:rPr>
          <w:rFonts w:ascii="Times New Roman" w:eastAsia="Times New Roman" w:hAnsi="Times New Roman" w:cs="Times New Roman"/>
          <w:sz w:val="24"/>
          <w:szCs w:val="24"/>
          <w:u w:val="single"/>
        </w:rPr>
        <w:t>639/дс-25</w:t>
      </w:r>
      <w:bookmarkStart w:id="0" w:name="_GoBack"/>
      <w:bookmarkEnd w:id="0"/>
    </w:p>
    <w:p w:rsidR="00F8371E" w:rsidRPr="00947579" w:rsidRDefault="00F8371E" w:rsidP="00F8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:rsidR="00F8371E" w:rsidRPr="00947579" w:rsidRDefault="00F8371E" w:rsidP="0075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головуючого – Михайла БОГОНОСА</w:t>
      </w:r>
      <w:r w:rsidR="00F81C05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8371E" w:rsidRPr="00947579" w:rsidRDefault="00F8371E" w:rsidP="00753E2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Надії КОБЕЦЬКОЇ, Галини </w:t>
      </w:r>
      <w:r w:rsidR="005C7982" w:rsidRPr="00947579">
        <w:rPr>
          <w:rFonts w:ascii="Times New Roman" w:eastAsia="Times New Roman" w:hAnsi="Times New Roman" w:cs="Times New Roman"/>
          <w:sz w:val="24"/>
          <w:szCs w:val="24"/>
        </w:rPr>
        <w:t>ШЕВЧУК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>Борсученк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 xml:space="preserve"> Роман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 xml:space="preserve"> Васильович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 366/зп-24,</w:t>
      </w: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F8371E" w:rsidRPr="00947579" w:rsidRDefault="00F8371E" w:rsidP="00753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03C" w:rsidRPr="009F490B" w:rsidRDefault="00F8371E" w:rsidP="007925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475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F8371E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792595" w:rsidRPr="00947579" w:rsidRDefault="00792595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595">
        <w:rPr>
          <w:rFonts w:ascii="Times New Roman" w:eastAsia="Times New Roman" w:hAnsi="Times New Roman" w:cs="Times New Roman"/>
          <w:sz w:val="24"/>
          <w:szCs w:val="24"/>
        </w:rPr>
        <w:t>Рішенням від 15 січня 2025 року № 14/зп-25 визначено особливий порядок подання документів для участі в Доборі для окремих категорій осіб, зокрема передбачено продовження строку подання документів до 01 травня 2025 року включно.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№ 366/зп-24 (далі – Оголошення), передба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Комісії 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6E7F0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6E7F0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квіт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ня 2025 року надійшла заява </w:t>
      </w:r>
      <w:r w:rsidR="006E7F02" w:rsidRPr="006E7F02">
        <w:rPr>
          <w:rFonts w:ascii="Times New Roman" w:eastAsia="Times New Roman" w:hAnsi="Times New Roman" w:cs="Times New Roman"/>
          <w:sz w:val="24"/>
          <w:szCs w:val="24"/>
          <w:lang w:val="ru-RU"/>
        </w:rPr>
        <w:t>Борсученка Романа Васильовича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 участь у Доборі.</w:t>
      </w:r>
    </w:p>
    <w:p w:rsidR="00F8371E" w:rsidRPr="00947579" w:rsidRDefault="00F8371E" w:rsidP="00753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r w:rsidR="006E7F02" w:rsidRPr="006E7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Борсученк</w:t>
      </w:r>
      <w:r w:rsidR="00055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ом </w:t>
      </w:r>
      <w:r w:rsidR="006E7F02" w:rsidRPr="006E7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6E7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E7F02" w:rsidRPr="006E7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="006E7F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4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доку</w:t>
      </w:r>
      <w:r w:rsidR="005C7982" w:rsidRPr="0094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менти, Комісія встановила, що н</w:t>
      </w:r>
      <w:r w:rsidR="00BC5C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</w:t>
      </w:r>
      <w:r w:rsidRPr="009475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>не подано додатк</w:t>
      </w:r>
      <w:r w:rsidR="0005597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до диплом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про вищу юридичну освіту.</w:t>
      </w:r>
    </w:p>
    <w:p w:rsidR="00F8371E" w:rsidRPr="00947579" w:rsidRDefault="00600A80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Пунктом</w:t>
      </w:r>
      <w:r w:rsidR="00F8371E" w:rsidRPr="00947579">
        <w:rPr>
          <w:rFonts w:ascii="Times New Roman" w:eastAsia="Times New Roman" w:hAnsi="Times New Roman" w:cs="Times New Roman"/>
          <w:sz w:val="24"/>
          <w:szCs w:val="24"/>
        </w:rPr>
        <w:t xml:space="preserve"> 6 частини першої статті 72 Закону передбачено, що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F8371E" w:rsidRPr="00600A80" w:rsidRDefault="00875EB2" w:rsidP="00753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371E" w:rsidRPr="00600A80">
        <w:rPr>
          <w:rFonts w:ascii="Times New Roman" w:eastAsia="Times New Roman" w:hAnsi="Times New Roman" w:cs="Times New Roman"/>
          <w:sz w:val="24"/>
          <w:szCs w:val="24"/>
        </w:rPr>
        <w:t>ідпункт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8371E" w:rsidRPr="00600A80">
        <w:rPr>
          <w:rFonts w:ascii="Times New Roman" w:eastAsia="Times New Roman" w:hAnsi="Times New Roman" w:cs="Times New Roman"/>
          <w:sz w:val="24"/>
          <w:szCs w:val="24"/>
        </w:rPr>
        <w:t xml:space="preserve"> 13.7 пункту 13 Оголошення </w:t>
      </w:r>
      <w:r>
        <w:rPr>
          <w:rFonts w:ascii="Times New Roman" w:eastAsia="Times New Roman" w:hAnsi="Times New Roman" w:cs="Times New Roman"/>
          <w:sz w:val="24"/>
          <w:szCs w:val="24"/>
        </w:rPr>
        <w:t>передбачено, що</w:t>
      </w:r>
      <w:r w:rsidR="00F8371E" w:rsidRPr="00600A80">
        <w:rPr>
          <w:rFonts w:ascii="Times New Roman" w:eastAsia="Times New Roman" w:hAnsi="Times New Roman" w:cs="Times New Roman"/>
          <w:sz w:val="24"/>
          <w:szCs w:val="24"/>
        </w:rPr>
        <w:t xml:space="preserve">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F8371E" w:rsidRPr="00600A80">
        <w:rPr>
          <w:rFonts w:ascii="Times New Roman" w:eastAsia="Times New Roman" w:hAnsi="Times New Roman" w:cs="Times New Roman"/>
          <w:sz w:val="24"/>
          <w:szCs w:val="24"/>
        </w:rPr>
        <w:t xml:space="preserve"> мають містити усі сторінки.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7579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947579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947579">
        <w:rPr>
          <w:rFonts w:ascii="Times New Roman" w:hAnsi="Times New Roman" w:cs="Times New Roman"/>
          <w:sz w:val="24"/>
          <w:szCs w:val="24"/>
        </w:rPr>
        <w:t>Комісії від</w:t>
      </w:r>
      <w:r w:rsidRPr="00947579">
        <w:rPr>
          <w:rFonts w:ascii="Times New Roman" w:hAnsi="Times New Roman" w:cs="Times New Roman"/>
          <w:bCs/>
          <w:sz w:val="24"/>
          <w:szCs w:val="24"/>
        </w:rPr>
        <w:t xml:space="preserve"> 13 жовтня 2016 року</w:t>
      </w:r>
      <w:r w:rsidR="009475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579">
        <w:rPr>
          <w:rFonts w:ascii="Times New Roman" w:hAnsi="Times New Roman" w:cs="Times New Roman"/>
          <w:bCs/>
          <w:sz w:val="24"/>
          <w:szCs w:val="24"/>
        </w:rPr>
        <w:t>№ 81/зп-16 (</w:t>
      </w:r>
      <w:r w:rsidR="00875EB2">
        <w:rPr>
          <w:rFonts w:ascii="Times New Roman" w:hAnsi="Times New Roman" w:cs="Times New Roman"/>
          <w:bCs/>
          <w:sz w:val="24"/>
          <w:szCs w:val="24"/>
        </w:rPr>
        <w:t>у</w:t>
      </w:r>
      <w:r w:rsidRPr="00947579">
        <w:rPr>
          <w:rFonts w:ascii="Times New Roman" w:hAnsi="Times New Roman" w:cs="Times New Roman"/>
          <w:bCs/>
          <w:sz w:val="24"/>
          <w:szCs w:val="24"/>
        </w:rPr>
        <w:t xml:space="preserve"> редакції рішення </w:t>
      </w:r>
      <w:r w:rsidRPr="00947579">
        <w:rPr>
          <w:rFonts w:ascii="Times New Roman" w:hAnsi="Times New Roman" w:cs="Times New Roman"/>
          <w:sz w:val="24"/>
          <w:szCs w:val="24"/>
        </w:rPr>
        <w:t>Комісії</w:t>
      </w:r>
      <w:r w:rsidRPr="00947579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119/зп-23)</w:t>
      </w:r>
      <w:r w:rsidR="00875EB2">
        <w:rPr>
          <w:rFonts w:ascii="Times New Roman" w:hAnsi="Times New Roman" w:cs="Times New Roman"/>
          <w:bCs/>
          <w:sz w:val="24"/>
          <w:szCs w:val="24"/>
        </w:rPr>
        <w:t>,</w:t>
      </w:r>
      <w:r w:rsidRPr="00947579">
        <w:rPr>
          <w:rFonts w:ascii="Times New Roman" w:hAnsi="Times New Roman" w:cs="Times New Roman"/>
          <w:bCs/>
          <w:sz w:val="24"/>
          <w:szCs w:val="24"/>
        </w:rPr>
        <w:t xml:space="preserve"> встановлено, що </w:t>
      </w:r>
      <w:r w:rsidRPr="00947579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7579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r w:rsidR="00055971">
        <w:rPr>
          <w:rFonts w:ascii="Times New Roman" w:hAnsi="Times New Roman" w:cs="Times New Roman"/>
          <w:sz w:val="24"/>
          <w:szCs w:val="24"/>
        </w:rPr>
        <w:t>Борсученк</w:t>
      </w:r>
      <w:r w:rsidR="00C20778">
        <w:rPr>
          <w:rFonts w:ascii="Times New Roman" w:hAnsi="Times New Roman" w:cs="Times New Roman"/>
          <w:sz w:val="24"/>
          <w:szCs w:val="24"/>
        </w:rPr>
        <w:t>у</w:t>
      </w:r>
      <w:r w:rsidR="00055971">
        <w:rPr>
          <w:rFonts w:ascii="Times New Roman" w:hAnsi="Times New Roman" w:cs="Times New Roman"/>
          <w:sz w:val="24"/>
          <w:szCs w:val="24"/>
        </w:rPr>
        <w:t xml:space="preserve"> Р.В.</w:t>
      </w:r>
      <w:r w:rsidRPr="00947579">
        <w:rPr>
          <w:rFonts w:ascii="Times New Roman" w:hAnsi="Times New Roman" w:cs="Times New Roman"/>
          <w:sz w:val="24"/>
          <w:szCs w:val="24"/>
        </w:rPr>
        <w:t xml:space="preserve"> 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</w:t>
      </w:r>
      <w:r w:rsid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7579">
        <w:rPr>
          <w:rFonts w:ascii="Times New Roman" w:hAnsi="Times New Roman" w:cs="Times New Roman"/>
          <w:sz w:val="24"/>
          <w:szCs w:val="24"/>
          <w:shd w:val="clear" w:color="auto" w:fill="FFFFFF"/>
        </w:rPr>
        <w:t>(частина четверта статті 101 Закону).</w:t>
      </w:r>
    </w:p>
    <w:p w:rsidR="00F8371E" w:rsidRPr="00947579" w:rsidRDefault="00F8371E" w:rsidP="00753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B603EE" w:rsidRPr="00947579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>Борсученк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 xml:space="preserve"> Роман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32037" w:rsidRPr="00B32037">
        <w:rPr>
          <w:rFonts w:ascii="Times New Roman" w:eastAsia="Times New Roman" w:hAnsi="Times New Roman" w:cs="Times New Roman"/>
          <w:sz w:val="24"/>
          <w:szCs w:val="24"/>
        </w:rPr>
        <w:t xml:space="preserve"> Васильович</w:t>
      </w:r>
      <w:r w:rsidR="00B3203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E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47579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753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Головуючий</w:t>
      </w: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Михайло БОГОНІС</w:t>
      </w: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Надія КОБЕЦЬКА</w:t>
      </w: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71E" w:rsidRPr="00947579" w:rsidRDefault="00F8371E" w:rsidP="00F8371E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7E75" w:rsidRPr="00B32037" w:rsidRDefault="00F8371E" w:rsidP="00B32037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947579"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4757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Галина ШЕВЧУК</w:t>
      </w:r>
    </w:p>
    <w:sectPr w:rsidR="00887E75" w:rsidRPr="00B32037" w:rsidSect="00F8371E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5134" w:rsidRDefault="005D5134" w:rsidP="00F8371E">
      <w:pPr>
        <w:spacing w:after="0" w:line="240" w:lineRule="auto"/>
      </w:pPr>
      <w:r>
        <w:separator/>
      </w:r>
    </w:p>
  </w:endnote>
  <w:endnote w:type="continuationSeparator" w:id="0">
    <w:p w:rsidR="005D5134" w:rsidRDefault="005D5134" w:rsidP="00F8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5134" w:rsidRDefault="005D5134" w:rsidP="00F8371E">
      <w:pPr>
        <w:spacing w:after="0" w:line="240" w:lineRule="auto"/>
      </w:pPr>
      <w:r>
        <w:separator/>
      </w:r>
    </w:p>
  </w:footnote>
  <w:footnote w:type="continuationSeparator" w:id="0">
    <w:p w:rsidR="005D5134" w:rsidRDefault="005D5134" w:rsidP="00F8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1632120"/>
      <w:docPartObj>
        <w:docPartGallery w:val="Page Numbers (Top of Page)"/>
        <w:docPartUnique/>
      </w:docPartObj>
    </w:sdtPr>
    <w:sdtEndPr/>
    <w:sdtContent>
      <w:p w:rsidR="00F8371E" w:rsidRDefault="00F837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EB2" w:rsidRPr="00875EB2">
          <w:rPr>
            <w:noProof/>
            <w:lang w:val="ru-RU"/>
          </w:rPr>
          <w:t>2</w:t>
        </w:r>
        <w:r>
          <w:fldChar w:fldCharType="end"/>
        </w:r>
      </w:p>
    </w:sdtContent>
  </w:sdt>
  <w:p w:rsidR="00F8371E" w:rsidRDefault="00F837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D04"/>
    <w:rsid w:val="000040B5"/>
    <w:rsid w:val="00055971"/>
    <w:rsid w:val="00285B17"/>
    <w:rsid w:val="005C7982"/>
    <w:rsid w:val="005D5134"/>
    <w:rsid w:val="00600A80"/>
    <w:rsid w:val="00614067"/>
    <w:rsid w:val="006E7F02"/>
    <w:rsid w:val="00753E2A"/>
    <w:rsid w:val="00792595"/>
    <w:rsid w:val="00875EB2"/>
    <w:rsid w:val="0092509A"/>
    <w:rsid w:val="00947579"/>
    <w:rsid w:val="00991D04"/>
    <w:rsid w:val="009F490B"/>
    <w:rsid w:val="00B32037"/>
    <w:rsid w:val="00B603EE"/>
    <w:rsid w:val="00BC5C2C"/>
    <w:rsid w:val="00C20778"/>
    <w:rsid w:val="00CF403C"/>
    <w:rsid w:val="00F81C05"/>
    <w:rsid w:val="00F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A41"/>
  <w15:docId w15:val="{2992B85C-DB04-4639-AFFE-A0B26BE6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1E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7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371E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F837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8371E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F837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8371E"/>
    <w:rPr>
      <w:rFonts w:ascii="Calibri" w:eastAsia="Calibri" w:hAnsi="Calibri" w:cs="Calibri"/>
      <w:lang w:eastAsia="uk-UA"/>
    </w:rPr>
  </w:style>
  <w:style w:type="paragraph" w:customStyle="1" w:styleId="rvps2">
    <w:name w:val="rvps2"/>
    <w:basedOn w:val="a"/>
    <w:rsid w:val="0094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94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3124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Семоненко Ольга Миколаївна</cp:lastModifiedBy>
  <cp:revision>17</cp:revision>
  <cp:lastPrinted>2025-05-26T11:54:00Z</cp:lastPrinted>
  <dcterms:created xsi:type="dcterms:W3CDTF">2025-05-08T06:32:00Z</dcterms:created>
  <dcterms:modified xsi:type="dcterms:W3CDTF">2025-06-09T10:40:00Z</dcterms:modified>
</cp:coreProperties>
</file>