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A278C" w14:textId="77777777" w:rsidR="00DC580A" w:rsidRPr="00F977BB" w:rsidRDefault="00DB6EBE" w:rsidP="00B45A85">
      <w:pPr>
        <w:spacing w:line="276" w:lineRule="auto"/>
        <w:ind w:left="4517" w:right="4200"/>
        <w:rPr>
          <w:color w:val="000000"/>
          <w:sz w:val="26"/>
          <w:szCs w:val="26"/>
        </w:rPr>
      </w:pPr>
      <w:r w:rsidRPr="00F977BB">
        <w:rPr>
          <w:noProof/>
          <w:sz w:val="26"/>
          <w:szCs w:val="26"/>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F977BB" w:rsidRDefault="00DC580A" w:rsidP="00B45A85">
      <w:pPr>
        <w:spacing w:line="276" w:lineRule="auto"/>
        <w:rPr>
          <w:color w:val="000000"/>
          <w:sz w:val="26"/>
          <w:szCs w:val="26"/>
        </w:rPr>
      </w:pPr>
    </w:p>
    <w:p w14:paraId="291A5120" w14:textId="77777777" w:rsidR="00DC580A" w:rsidRPr="002C633D" w:rsidRDefault="00DB6EBE" w:rsidP="00BE7FB3">
      <w:pPr>
        <w:spacing w:line="276" w:lineRule="auto"/>
        <w:ind w:right="57"/>
        <w:jc w:val="center"/>
        <w:rPr>
          <w:color w:val="000000"/>
          <w:sz w:val="36"/>
          <w:szCs w:val="36"/>
        </w:rPr>
      </w:pPr>
      <w:r w:rsidRPr="002C633D">
        <w:rPr>
          <w:color w:val="000000"/>
          <w:sz w:val="36"/>
          <w:szCs w:val="36"/>
        </w:rPr>
        <w:t>ВИЩА КВАЛІФІКАЦІЙНА КОМІСІЯ СУДДІВ УКРАЇНИ</w:t>
      </w:r>
    </w:p>
    <w:p w14:paraId="71A70546" w14:textId="77777777" w:rsidR="00DC580A" w:rsidRPr="002C633D" w:rsidRDefault="00DC580A" w:rsidP="00BE7FB3">
      <w:pPr>
        <w:spacing w:line="276" w:lineRule="auto"/>
        <w:ind w:right="57"/>
        <w:rPr>
          <w:color w:val="000000"/>
          <w:szCs w:val="24"/>
        </w:rPr>
      </w:pPr>
    </w:p>
    <w:p w14:paraId="2F8247AA" w14:textId="6A3B87AF" w:rsidR="00DC580A" w:rsidRPr="002C633D" w:rsidRDefault="00DF3BD5" w:rsidP="00BE7FB3">
      <w:pPr>
        <w:shd w:val="clear" w:color="auto" w:fill="FFFFFF"/>
        <w:spacing w:line="276" w:lineRule="auto"/>
        <w:jc w:val="both"/>
        <w:rPr>
          <w:color w:val="000000"/>
          <w:szCs w:val="24"/>
        </w:rPr>
      </w:pPr>
      <w:r w:rsidRPr="002C633D">
        <w:rPr>
          <w:color w:val="000000"/>
          <w:szCs w:val="24"/>
        </w:rPr>
        <w:t>27</w:t>
      </w:r>
      <w:r w:rsidR="003140C5" w:rsidRPr="002C633D">
        <w:rPr>
          <w:color w:val="000000"/>
          <w:szCs w:val="24"/>
        </w:rPr>
        <w:t xml:space="preserve"> </w:t>
      </w:r>
      <w:r w:rsidRPr="002C633D">
        <w:rPr>
          <w:color w:val="000000"/>
          <w:szCs w:val="24"/>
        </w:rPr>
        <w:t xml:space="preserve">листопада </w:t>
      </w:r>
      <w:r w:rsidR="003140C5" w:rsidRPr="002C633D">
        <w:rPr>
          <w:color w:val="000000"/>
          <w:szCs w:val="24"/>
        </w:rPr>
        <w:t>2025 року</w:t>
      </w:r>
      <w:r w:rsidR="00DB6EBE" w:rsidRPr="002C633D">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r>
      <w:r w:rsidR="00DB6EBE" w:rsidRPr="002C633D">
        <w:rPr>
          <w:color w:val="000000"/>
          <w:szCs w:val="24"/>
        </w:rPr>
        <w:tab/>
        <w:t xml:space="preserve">                     </w:t>
      </w:r>
      <w:r w:rsidR="00AA7A9A" w:rsidRPr="002C633D">
        <w:rPr>
          <w:color w:val="000000"/>
          <w:szCs w:val="24"/>
        </w:rPr>
        <w:t xml:space="preserve">     </w:t>
      </w:r>
      <w:r w:rsidR="00DB6EBE" w:rsidRPr="002C633D">
        <w:rPr>
          <w:color w:val="000000"/>
          <w:szCs w:val="24"/>
        </w:rPr>
        <w:t xml:space="preserve"> м. Київ</w:t>
      </w:r>
    </w:p>
    <w:p w14:paraId="34041A8D" w14:textId="77777777" w:rsidR="00DC580A" w:rsidRPr="002C633D" w:rsidRDefault="00DC580A" w:rsidP="00BE7FB3">
      <w:pPr>
        <w:shd w:val="clear" w:color="auto" w:fill="FFFFFF"/>
        <w:spacing w:line="276" w:lineRule="auto"/>
        <w:jc w:val="both"/>
        <w:rPr>
          <w:color w:val="000000"/>
          <w:szCs w:val="24"/>
        </w:rPr>
      </w:pPr>
    </w:p>
    <w:p w14:paraId="1C7B6C3D" w14:textId="6EBEA3A8" w:rsidR="00DC580A" w:rsidRPr="002C633D" w:rsidRDefault="00DB6EBE" w:rsidP="00BE7FB3">
      <w:pPr>
        <w:shd w:val="clear" w:color="auto" w:fill="FFFFFF"/>
        <w:spacing w:line="276" w:lineRule="auto"/>
        <w:ind w:right="134"/>
        <w:jc w:val="center"/>
        <w:rPr>
          <w:color w:val="000000"/>
          <w:szCs w:val="24"/>
          <w:u w:val="single"/>
        </w:rPr>
      </w:pPr>
      <w:r w:rsidRPr="002C633D">
        <w:rPr>
          <w:color w:val="000000"/>
          <w:szCs w:val="24"/>
        </w:rPr>
        <w:t xml:space="preserve">Р І Ш Е Н </w:t>
      </w:r>
      <w:proofErr w:type="spellStart"/>
      <w:r w:rsidRPr="002C633D">
        <w:rPr>
          <w:color w:val="000000"/>
          <w:szCs w:val="24"/>
        </w:rPr>
        <w:t>Н</w:t>
      </w:r>
      <w:proofErr w:type="spellEnd"/>
      <w:r w:rsidRPr="002C633D">
        <w:rPr>
          <w:color w:val="000000"/>
          <w:szCs w:val="24"/>
        </w:rPr>
        <w:t xml:space="preserve"> Я  № </w:t>
      </w:r>
      <w:r w:rsidR="00257B36">
        <w:rPr>
          <w:color w:val="000000"/>
          <w:szCs w:val="24"/>
          <w:u w:val="single"/>
        </w:rPr>
        <w:t>589/ас-25</w:t>
      </w:r>
    </w:p>
    <w:p w14:paraId="45F431E8" w14:textId="77777777" w:rsidR="00DC580A" w:rsidRPr="002C633D" w:rsidRDefault="00DC580A" w:rsidP="00BE7FB3">
      <w:pPr>
        <w:shd w:val="clear" w:color="auto" w:fill="FFFFFF"/>
        <w:tabs>
          <w:tab w:val="left" w:pos="567"/>
        </w:tabs>
        <w:spacing w:line="276" w:lineRule="auto"/>
        <w:ind w:right="-1"/>
        <w:jc w:val="both"/>
        <w:rPr>
          <w:color w:val="000000"/>
          <w:szCs w:val="24"/>
        </w:rPr>
      </w:pPr>
    </w:p>
    <w:p w14:paraId="442B71A4" w14:textId="5B516212" w:rsidR="00DC580A" w:rsidRPr="002C633D" w:rsidRDefault="00DB6EBE" w:rsidP="00BE7FB3">
      <w:pPr>
        <w:shd w:val="clear" w:color="auto" w:fill="FFFFFF"/>
        <w:tabs>
          <w:tab w:val="left" w:pos="567"/>
        </w:tabs>
        <w:spacing w:line="276" w:lineRule="auto"/>
        <w:ind w:right="-2"/>
        <w:jc w:val="both"/>
        <w:rPr>
          <w:color w:val="000000"/>
          <w:szCs w:val="24"/>
        </w:rPr>
      </w:pPr>
      <w:r w:rsidRPr="002C633D">
        <w:rPr>
          <w:color w:val="000000"/>
          <w:szCs w:val="24"/>
        </w:rPr>
        <w:t xml:space="preserve">Вища кваліфікаційна комісія суддів України у складі </w:t>
      </w:r>
      <w:r w:rsidR="003140C5" w:rsidRPr="002C633D">
        <w:rPr>
          <w:color w:val="000000"/>
          <w:szCs w:val="24"/>
        </w:rPr>
        <w:t>колегії</w:t>
      </w:r>
      <w:r w:rsidRPr="002C633D">
        <w:rPr>
          <w:color w:val="000000"/>
          <w:szCs w:val="24"/>
        </w:rPr>
        <w:t>:</w:t>
      </w:r>
    </w:p>
    <w:p w14:paraId="51B36AAE" w14:textId="77777777" w:rsidR="00DC580A" w:rsidRPr="002C633D" w:rsidRDefault="00DC580A" w:rsidP="00BE7FB3">
      <w:pPr>
        <w:shd w:val="clear" w:color="auto" w:fill="FFFFFF"/>
        <w:spacing w:line="276" w:lineRule="auto"/>
        <w:ind w:right="-2"/>
        <w:jc w:val="both"/>
        <w:rPr>
          <w:color w:val="000000"/>
          <w:szCs w:val="24"/>
        </w:rPr>
      </w:pPr>
    </w:p>
    <w:p w14:paraId="1E8461DA" w14:textId="101C51BA" w:rsidR="003140C5" w:rsidRPr="002C633D" w:rsidRDefault="005D4BC4" w:rsidP="00BE7FB3">
      <w:pPr>
        <w:shd w:val="clear" w:color="auto" w:fill="FFFFFF"/>
        <w:tabs>
          <w:tab w:val="left" w:pos="3969"/>
        </w:tabs>
        <w:spacing w:line="276" w:lineRule="auto"/>
        <w:ind w:right="-2"/>
        <w:jc w:val="both"/>
        <w:rPr>
          <w:szCs w:val="24"/>
        </w:rPr>
      </w:pPr>
      <w:r w:rsidRPr="002C633D">
        <w:rPr>
          <w:szCs w:val="24"/>
        </w:rPr>
        <w:t>головуючого – Михайла БОГОНОСА</w:t>
      </w:r>
      <w:r w:rsidR="003140C5" w:rsidRPr="002C633D">
        <w:rPr>
          <w:szCs w:val="24"/>
        </w:rPr>
        <w:t>,</w:t>
      </w:r>
    </w:p>
    <w:p w14:paraId="476906A9" w14:textId="77777777" w:rsidR="005D4BC4" w:rsidRPr="002C633D" w:rsidRDefault="005D4BC4" w:rsidP="00BE7FB3">
      <w:pPr>
        <w:shd w:val="clear" w:color="auto" w:fill="FFFFFF"/>
        <w:tabs>
          <w:tab w:val="left" w:pos="3969"/>
        </w:tabs>
        <w:spacing w:line="276" w:lineRule="auto"/>
        <w:ind w:right="-2"/>
        <w:jc w:val="both"/>
        <w:rPr>
          <w:szCs w:val="24"/>
        </w:rPr>
      </w:pPr>
    </w:p>
    <w:p w14:paraId="250E8183" w14:textId="3C0F5245" w:rsidR="00DC580A" w:rsidRPr="002C633D" w:rsidRDefault="003140C5" w:rsidP="00BE7FB3">
      <w:pPr>
        <w:shd w:val="clear" w:color="auto" w:fill="FFFFFF"/>
        <w:tabs>
          <w:tab w:val="left" w:pos="3969"/>
        </w:tabs>
        <w:spacing w:line="276" w:lineRule="auto"/>
        <w:ind w:right="-2"/>
        <w:jc w:val="both"/>
        <w:rPr>
          <w:szCs w:val="24"/>
        </w:rPr>
      </w:pPr>
      <w:r w:rsidRPr="002C633D">
        <w:rPr>
          <w:szCs w:val="24"/>
        </w:rPr>
        <w:t>членів Комісії: Надії КОБЕЦЬКОЇ</w:t>
      </w:r>
      <w:r w:rsidR="00733861" w:rsidRPr="002C633D">
        <w:rPr>
          <w:szCs w:val="24"/>
        </w:rPr>
        <w:t xml:space="preserve"> (доповід</w:t>
      </w:r>
      <w:r w:rsidR="005D4BC4" w:rsidRPr="002C633D">
        <w:rPr>
          <w:szCs w:val="24"/>
        </w:rPr>
        <w:t>ач)</w:t>
      </w:r>
      <w:r w:rsidRPr="002C633D">
        <w:rPr>
          <w:szCs w:val="24"/>
        </w:rPr>
        <w:t>, Галини ШЕВЧУК,</w:t>
      </w:r>
    </w:p>
    <w:p w14:paraId="46C6EB4B" w14:textId="77777777" w:rsidR="003140C5" w:rsidRPr="002C633D" w:rsidRDefault="003140C5" w:rsidP="00BE7FB3">
      <w:pPr>
        <w:shd w:val="clear" w:color="auto" w:fill="FFFFFF"/>
        <w:tabs>
          <w:tab w:val="left" w:pos="3969"/>
        </w:tabs>
        <w:spacing w:line="276" w:lineRule="auto"/>
        <w:ind w:right="-2"/>
        <w:jc w:val="both"/>
        <w:rPr>
          <w:color w:val="000000"/>
          <w:szCs w:val="24"/>
        </w:rPr>
      </w:pPr>
    </w:p>
    <w:p w14:paraId="5B3B22F9" w14:textId="798EDC2F" w:rsidR="00806910" w:rsidRPr="002C633D" w:rsidRDefault="00DB6EBE" w:rsidP="002A18F7">
      <w:pPr>
        <w:shd w:val="clear" w:color="auto" w:fill="FFFFFF"/>
        <w:tabs>
          <w:tab w:val="left" w:pos="3969"/>
        </w:tabs>
        <w:spacing w:line="276" w:lineRule="auto"/>
        <w:ind w:right="-2"/>
        <w:jc w:val="both"/>
        <w:rPr>
          <w:color w:val="000000"/>
          <w:szCs w:val="24"/>
        </w:rPr>
      </w:pPr>
      <w:r w:rsidRPr="002C633D">
        <w:rPr>
          <w:color w:val="000000"/>
          <w:szCs w:val="24"/>
        </w:rPr>
        <w:t xml:space="preserve">за участі: кандидата на посаду судді апеляційного </w:t>
      </w:r>
      <w:r w:rsidR="00284329" w:rsidRPr="002C633D">
        <w:rPr>
          <w:color w:val="000000"/>
          <w:szCs w:val="24"/>
        </w:rPr>
        <w:t>загального</w:t>
      </w:r>
      <w:r w:rsidRPr="002C633D">
        <w:rPr>
          <w:color w:val="000000"/>
          <w:szCs w:val="24"/>
        </w:rPr>
        <w:t xml:space="preserve"> суду </w:t>
      </w:r>
      <w:r w:rsidRPr="002C633D">
        <w:rPr>
          <w:color w:val="000000"/>
          <w:szCs w:val="24"/>
        </w:rPr>
        <w:br/>
      </w:r>
      <w:r w:rsidR="00F007A6" w:rsidRPr="002C633D">
        <w:rPr>
          <w:color w:val="000000"/>
          <w:szCs w:val="24"/>
        </w:rPr>
        <w:t>Ксенії</w:t>
      </w:r>
      <w:r w:rsidR="00D07F28">
        <w:rPr>
          <w:color w:val="000000"/>
          <w:szCs w:val="24"/>
        </w:rPr>
        <w:t> </w:t>
      </w:r>
      <w:r w:rsidR="00F007A6" w:rsidRPr="002C633D">
        <w:rPr>
          <w:color w:val="000000"/>
          <w:szCs w:val="24"/>
        </w:rPr>
        <w:t>БАТРАК</w:t>
      </w:r>
      <w:r w:rsidR="007D0E7F" w:rsidRPr="002C633D">
        <w:rPr>
          <w:color w:val="000000"/>
          <w:szCs w:val="24"/>
        </w:rPr>
        <w:t>,</w:t>
      </w:r>
    </w:p>
    <w:p w14:paraId="5735046B" w14:textId="77777777" w:rsidR="002A18F7" w:rsidRPr="002C633D" w:rsidRDefault="002A18F7" w:rsidP="002A18F7">
      <w:pPr>
        <w:shd w:val="clear" w:color="auto" w:fill="FFFFFF"/>
        <w:tabs>
          <w:tab w:val="left" w:pos="3969"/>
        </w:tabs>
        <w:spacing w:line="276" w:lineRule="auto"/>
        <w:ind w:right="-2"/>
        <w:jc w:val="both"/>
        <w:rPr>
          <w:color w:val="000000"/>
          <w:szCs w:val="24"/>
        </w:rPr>
      </w:pPr>
    </w:p>
    <w:p w14:paraId="07017B84" w14:textId="36F5E64E" w:rsidR="00DC580A" w:rsidRDefault="00B77704" w:rsidP="00BE7FB3">
      <w:pPr>
        <w:shd w:val="clear" w:color="auto" w:fill="FFFFFF"/>
        <w:tabs>
          <w:tab w:val="left" w:pos="3969"/>
        </w:tabs>
        <w:spacing w:line="276" w:lineRule="auto"/>
        <w:ind w:right="-15"/>
        <w:jc w:val="both"/>
        <w:rPr>
          <w:szCs w:val="24"/>
        </w:rPr>
      </w:pPr>
      <w:r w:rsidRPr="002C633D">
        <w:rPr>
          <w:szCs w:val="24"/>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A18F7" w:rsidRPr="002C633D">
        <w:rPr>
          <w:szCs w:val="24"/>
        </w:rPr>
        <w:t xml:space="preserve">Батрак Ксенії Вікторівни </w:t>
      </w:r>
      <w:r w:rsidR="00FC51D1" w:rsidRPr="002C633D">
        <w:rPr>
          <w:szCs w:val="24"/>
        </w:rPr>
        <w:t>в</w:t>
      </w:r>
      <w:r w:rsidRPr="002C633D">
        <w:rPr>
          <w:szCs w:val="24"/>
        </w:rPr>
        <w:t xml:space="preserve"> межах конкурсу, оголошеного рішенням Комісії від 14 вересня 2023</w:t>
      </w:r>
      <w:r w:rsidR="00B974DE" w:rsidRPr="002C633D">
        <w:rPr>
          <w:szCs w:val="24"/>
        </w:rPr>
        <w:t> </w:t>
      </w:r>
      <w:r w:rsidRPr="002C633D">
        <w:rPr>
          <w:szCs w:val="24"/>
        </w:rPr>
        <w:t>року № 94/зп-23 (зі змінами),</w:t>
      </w:r>
    </w:p>
    <w:p w14:paraId="77D1FAFF" w14:textId="77777777" w:rsidR="00380257" w:rsidRPr="002C633D" w:rsidRDefault="00380257" w:rsidP="00BE7FB3">
      <w:pPr>
        <w:shd w:val="clear" w:color="auto" w:fill="FFFFFF"/>
        <w:tabs>
          <w:tab w:val="left" w:pos="3969"/>
        </w:tabs>
        <w:spacing w:line="276" w:lineRule="auto"/>
        <w:ind w:right="-15"/>
        <w:jc w:val="both"/>
        <w:rPr>
          <w:color w:val="000000"/>
          <w:szCs w:val="24"/>
        </w:rPr>
      </w:pPr>
    </w:p>
    <w:p w14:paraId="5EEC23E9" w14:textId="77777777" w:rsidR="00DC580A" w:rsidRPr="002C633D" w:rsidRDefault="00DB6EBE" w:rsidP="00BE7FB3">
      <w:pPr>
        <w:shd w:val="clear" w:color="auto" w:fill="FFFFFF"/>
        <w:tabs>
          <w:tab w:val="left" w:pos="3969"/>
        </w:tabs>
        <w:spacing w:line="276" w:lineRule="auto"/>
        <w:ind w:right="-15"/>
        <w:jc w:val="center"/>
        <w:rPr>
          <w:color w:val="000000"/>
          <w:szCs w:val="24"/>
        </w:rPr>
      </w:pPr>
      <w:r w:rsidRPr="002C633D">
        <w:rPr>
          <w:color w:val="000000"/>
          <w:szCs w:val="24"/>
        </w:rPr>
        <w:t>встановила:</w:t>
      </w:r>
    </w:p>
    <w:p w14:paraId="242A7AE3" w14:textId="77777777" w:rsidR="00DC580A" w:rsidRPr="002C633D" w:rsidRDefault="00DC580A" w:rsidP="00BE7FB3">
      <w:pPr>
        <w:spacing w:line="276" w:lineRule="auto"/>
        <w:rPr>
          <w:color w:val="000000"/>
          <w:szCs w:val="24"/>
        </w:rPr>
      </w:pPr>
    </w:p>
    <w:p w14:paraId="0CB916C2" w14:textId="3A6BFD07" w:rsidR="00DC580A" w:rsidRPr="002C633D" w:rsidRDefault="00DB6EBE" w:rsidP="00BE7FB3">
      <w:pPr>
        <w:spacing w:line="276" w:lineRule="auto"/>
        <w:ind w:firstLine="709"/>
        <w:jc w:val="both"/>
        <w:rPr>
          <w:b/>
          <w:color w:val="000000"/>
          <w:szCs w:val="24"/>
        </w:rPr>
      </w:pPr>
      <w:r w:rsidRPr="002C633D">
        <w:rPr>
          <w:b/>
          <w:color w:val="000000"/>
          <w:szCs w:val="24"/>
        </w:rPr>
        <w:t xml:space="preserve">Стислий виклад підстав і порядку проведення конкурсу на посади суддів апеляційних </w:t>
      </w:r>
      <w:r w:rsidR="00284329" w:rsidRPr="002C633D">
        <w:rPr>
          <w:b/>
          <w:color w:val="000000"/>
          <w:szCs w:val="24"/>
        </w:rPr>
        <w:t>загальних</w:t>
      </w:r>
      <w:r w:rsidRPr="002C633D">
        <w:rPr>
          <w:b/>
          <w:color w:val="000000"/>
          <w:szCs w:val="24"/>
        </w:rPr>
        <w:t xml:space="preserve"> судів та процедури кваліфікаційного оцінювання кандидата.</w:t>
      </w:r>
    </w:p>
    <w:p w14:paraId="384C0367"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04F38256"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w:t>
      </w:r>
      <w:r w:rsidR="00380257">
        <w:rPr>
          <w:color w:val="000000"/>
          <w:szCs w:val="24"/>
        </w:rPr>
        <w:t xml:space="preserve"> </w:t>
      </w:r>
      <w:r w:rsidRPr="002C633D">
        <w:rPr>
          <w:color w:val="000000"/>
          <w:szCs w:val="24"/>
        </w:rPr>
        <w:t>№</w:t>
      </w:r>
      <w:r w:rsidR="00D07F28">
        <w:rPr>
          <w:color w:val="000000"/>
          <w:szCs w:val="24"/>
        </w:rPr>
        <w:t> </w:t>
      </w:r>
      <w:r w:rsidRPr="002C633D">
        <w:rPr>
          <w:color w:val="000000"/>
          <w:szCs w:val="24"/>
        </w:rPr>
        <w:t>141/</w:t>
      </w:r>
      <w:proofErr w:type="spellStart"/>
      <w:r w:rsidRPr="002C633D">
        <w:rPr>
          <w:color w:val="000000"/>
          <w:szCs w:val="24"/>
        </w:rPr>
        <w:t>зп</w:t>
      </w:r>
      <w:proofErr w:type="spellEnd"/>
      <w:r w:rsidRPr="002C633D">
        <w:rPr>
          <w:color w:val="000000"/>
          <w:szCs w:val="24"/>
        </w:rPr>
        <w:t>-</w:t>
      </w:r>
      <w:r w:rsidR="00D07F28">
        <w:rPr>
          <w:color w:val="000000"/>
          <w:szCs w:val="24"/>
        </w:rPr>
        <w:t> </w:t>
      </w:r>
      <w:r w:rsidRPr="002C633D">
        <w:rPr>
          <w:color w:val="000000"/>
          <w:szCs w:val="24"/>
        </w:rPr>
        <w:t>16</w:t>
      </w:r>
      <w:r w:rsidR="00D07F28">
        <w:rPr>
          <w:color w:val="000000"/>
          <w:szCs w:val="24"/>
        </w:rPr>
        <w:t> </w:t>
      </w:r>
      <w:r w:rsidRPr="002C633D">
        <w:rPr>
          <w:color w:val="000000"/>
          <w:szCs w:val="24"/>
        </w:rPr>
        <w:t>(у редакції рішення Вищої кваліфікаційної комісії суддів України від 29 лютого</w:t>
      </w:r>
      <w:r w:rsidR="00E4476F" w:rsidRPr="002C633D">
        <w:rPr>
          <w:color w:val="000000"/>
          <w:szCs w:val="24"/>
        </w:rPr>
        <w:t xml:space="preserve"> </w:t>
      </w:r>
      <w:r w:rsidRPr="002C633D">
        <w:rPr>
          <w:color w:val="000000"/>
          <w:szCs w:val="24"/>
        </w:rPr>
        <w:t>2024 року №</w:t>
      </w:r>
      <w:r w:rsidR="00380257">
        <w:rPr>
          <w:color w:val="000000"/>
          <w:szCs w:val="24"/>
        </w:rPr>
        <w:t xml:space="preserve"> </w:t>
      </w:r>
      <w:r w:rsidRPr="002C633D">
        <w:rPr>
          <w:color w:val="000000"/>
          <w:szCs w:val="24"/>
        </w:rPr>
        <w:t xml:space="preserve">72/зп-24) (далі – Положення про конкурс). </w:t>
      </w:r>
    </w:p>
    <w:p w14:paraId="5713D61E" w14:textId="619BFA1E" w:rsidR="00865626"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t>Відповідно до</w:t>
      </w:r>
      <w:r w:rsidR="00DB6EBE" w:rsidRPr="002C633D">
        <w:rPr>
          <w:color w:val="000000"/>
          <w:szCs w:val="24"/>
        </w:rPr>
        <w:t xml:space="preserve"> частини другої статті 79</w:t>
      </w:r>
      <w:r w:rsidR="00DB6EBE" w:rsidRPr="002C633D">
        <w:rPr>
          <w:color w:val="000000"/>
          <w:szCs w:val="24"/>
          <w:vertAlign w:val="superscript"/>
        </w:rPr>
        <w:t>3</w:t>
      </w:r>
      <w:r w:rsidRPr="002C633D">
        <w:rPr>
          <w:color w:val="000000"/>
          <w:szCs w:val="24"/>
        </w:rPr>
        <w:t xml:space="preserve"> Закону в</w:t>
      </w:r>
      <w:r w:rsidR="00DB6EBE" w:rsidRPr="002C633D">
        <w:rPr>
          <w:color w:val="000000"/>
          <w:szCs w:val="24"/>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w:t>
      </w:r>
      <w:r w:rsidR="00DB6EBE" w:rsidRPr="002C633D">
        <w:rPr>
          <w:color w:val="000000"/>
          <w:szCs w:val="24"/>
        </w:rPr>
        <w:lastRenderedPageBreak/>
        <w:t xml:space="preserve">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6F43A945"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w:t>
      </w:r>
      <w:r w:rsidR="00380257">
        <w:rPr>
          <w:color w:val="000000"/>
          <w:szCs w:val="24"/>
        </w:rPr>
        <w:t xml:space="preserve"> оцінювання є: </w:t>
      </w:r>
      <w:r w:rsidRPr="002C633D">
        <w:rPr>
          <w:color w:val="000000"/>
          <w:szCs w:val="24"/>
        </w:rPr>
        <w:t>1) компетентність (професійна, особиста, соціаль</w:t>
      </w:r>
      <w:r w:rsidR="008E6318" w:rsidRPr="002C633D">
        <w:rPr>
          <w:color w:val="000000"/>
          <w:szCs w:val="24"/>
        </w:rPr>
        <w:t>на тощо); 2)</w:t>
      </w:r>
      <w:r w:rsidR="00380257">
        <w:rPr>
          <w:color w:val="000000"/>
          <w:szCs w:val="24"/>
        </w:rPr>
        <w:t> </w:t>
      </w:r>
      <w:r w:rsidR="008E6318" w:rsidRPr="002C633D">
        <w:rPr>
          <w:color w:val="000000"/>
          <w:szCs w:val="24"/>
        </w:rPr>
        <w:t>проф</w:t>
      </w:r>
      <w:r w:rsidR="00380257">
        <w:rPr>
          <w:color w:val="000000"/>
          <w:szCs w:val="24"/>
        </w:rPr>
        <w:t xml:space="preserve">есійна етика; </w:t>
      </w:r>
      <w:r w:rsidRPr="002C633D">
        <w:rPr>
          <w:color w:val="000000"/>
          <w:szCs w:val="24"/>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2C633D">
        <w:rPr>
          <w:color w:val="000000"/>
          <w:szCs w:val="24"/>
        </w:rPr>
        <w:t>загальни</w:t>
      </w:r>
      <w:r w:rsidRPr="002C633D">
        <w:rPr>
          <w:color w:val="000000"/>
          <w:szCs w:val="24"/>
        </w:rPr>
        <w:t xml:space="preserve">х судах. </w:t>
      </w:r>
    </w:p>
    <w:p w14:paraId="3F111F7E" w14:textId="0EF1E909" w:rsidR="00E31E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2C633D">
        <w:rPr>
          <w:color w:val="000000"/>
          <w:szCs w:val="24"/>
        </w:rPr>
        <w:t>му числі для участі в конкурсі.</w:t>
      </w:r>
    </w:p>
    <w:p w14:paraId="054C1633" w14:textId="3460F41A"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У грудні 2023 року </w:t>
      </w:r>
      <w:r w:rsidR="00C22584" w:rsidRPr="002C633D">
        <w:rPr>
          <w:color w:val="000000"/>
          <w:szCs w:val="24"/>
        </w:rPr>
        <w:t xml:space="preserve">Батрак К.В. </w:t>
      </w:r>
      <w:r w:rsidRPr="002C633D">
        <w:rPr>
          <w:color w:val="000000"/>
          <w:szCs w:val="24"/>
        </w:rPr>
        <w:t>зверну</w:t>
      </w:r>
      <w:r w:rsidR="00C22584" w:rsidRPr="002C633D">
        <w:rPr>
          <w:color w:val="000000"/>
          <w:szCs w:val="24"/>
        </w:rPr>
        <w:t>ла</w:t>
      </w:r>
      <w:r w:rsidR="00D57283" w:rsidRPr="002C633D">
        <w:rPr>
          <w:color w:val="000000"/>
          <w:szCs w:val="24"/>
        </w:rPr>
        <w:t>ся</w:t>
      </w:r>
      <w:r w:rsidRPr="002C633D">
        <w:rPr>
          <w:color w:val="000000"/>
          <w:szCs w:val="24"/>
        </w:rPr>
        <w:t xml:space="preserve"> до Комісії із заявою про допуск до участі в конкурсі на зайняття вакантної посади судді в апеляційному </w:t>
      </w:r>
      <w:r w:rsidR="002B1216" w:rsidRPr="002C633D">
        <w:rPr>
          <w:color w:val="000000"/>
          <w:szCs w:val="24"/>
        </w:rPr>
        <w:t>загальному</w:t>
      </w:r>
      <w:r w:rsidRPr="002C633D">
        <w:rPr>
          <w:color w:val="000000"/>
          <w:szCs w:val="24"/>
        </w:rPr>
        <w:t xml:space="preserve"> суді, оголошеному рішенням Комісії від 14 вересня 2023 року, як особи, яка відповідає вимогам </w:t>
      </w:r>
      <w:r w:rsidR="008E6318" w:rsidRPr="002C633D">
        <w:rPr>
          <w:color w:val="000000"/>
          <w:szCs w:val="24"/>
        </w:rPr>
        <w:t xml:space="preserve">пункту </w:t>
      </w:r>
      <w:r w:rsidR="005E1686" w:rsidRPr="002C633D">
        <w:rPr>
          <w:color w:val="000000"/>
          <w:szCs w:val="24"/>
        </w:rPr>
        <w:t>3</w:t>
      </w:r>
      <w:r w:rsidR="008E6318" w:rsidRPr="002C633D">
        <w:rPr>
          <w:color w:val="000000"/>
          <w:szCs w:val="24"/>
        </w:rPr>
        <w:t xml:space="preserve"> частини першої статті </w:t>
      </w:r>
      <w:r w:rsidRPr="002C633D">
        <w:rPr>
          <w:color w:val="000000"/>
          <w:szCs w:val="24"/>
        </w:rPr>
        <w:t xml:space="preserve">28 Закону, та про проведення стосовно </w:t>
      </w:r>
      <w:r w:rsidR="00DB0855" w:rsidRPr="002C633D">
        <w:rPr>
          <w:color w:val="000000"/>
          <w:szCs w:val="24"/>
        </w:rPr>
        <w:t>н</w:t>
      </w:r>
      <w:r w:rsidR="00C22584" w:rsidRPr="002C633D">
        <w:rPr>
          <w:color w:val="000000"/>
          <w:szCs w:val="24"/>
        </w:rPr>
        <w:t>еї</w:t>
      </w:r>
      <w:r w:rsidR="00D57283" w:rsidRPr="002C633D">
        <w:rPr>
          <w:color w:val="000000"/>
          <w:szCs w:val="24"/>
        </w:rPr>
        <w:t xml:space="preserve"> </w:t>
      </w:r>
      <w:r w:rsidRPr="002C633D">
        <w:rPr>
          <w:color w:val="000000"/>
          <w:szCs w:val="24"/>
        </w:rPr>
        <w:t>кваліфікаційного оцінювання для підтвердження здатності здійснювати правосуддя у відповідному суді.</w:t>
      </w:r>
    </w:p>
    <w:p w14:paraId="4AFA364C" w14:textId="3ABCC7B6" w:rsidR="002C633D" w:rsidRPr="002C633D" w:rsidRDefault="00D57283" w:rsidP="002C633D">
      <w:pPr>
        <w:shd w:val="clear" w:color="auto" w:fill="FFFFFF"/>
        <w:tabs>
          <w:tab w:val="left" w:pos="426"/>
        </w:tabs>
        <w:spacing w:line="276" w:lineRule="auto"/>
        <w:ind w:firstLine="709"/>
        <w:jc w:val="both"/>
        <w:rPr>
          <w:color w:val="000000"/>
          <w:szCs w:val="24"/>
        </w:rPr>
      </w:pPr>
      <w:r w:rsidRPr="002C633D">
        <w:rPr>
          <w:color w:val="000000"/>
          <w:szCs w:val="24"/>
        </w:rPr>
        <w:t>Рішення</w:t>
      </w:r>
      <w:r w:rsidR="00ED0240" w:rsidRPr="002C633D">
        <w:rPr>
          <w:color w:val="000000"/>
          <w:szCs w:val="24"/>
        </w:rPr>
        <w:t>м</w:t>
      </w:r>
      <w:r w:rsidRPr="002C633D">
        <w:rPr>
          <w:color w:val="000000"/>
          <w:szCs w:val="24"/>
        </w:rPr>
        <w:t xml:space="preserve"> Комісії від 04 березня 2024 року № </w:t>
      </w:r>
      <w:r w:rsidR="00C22584" w:rsidRPr="002C633D">
        <w:rPr>
          <w:color w:val="000000"/>
          <w:szCs w:val="24"/>
        </w:rPr>
        <w:t>48</w:t>
      </w:r>
      <w:r w:rsidRPr="002C633D">
        <w:rPr>
          <w:color w:val="000000"/>
          <w:szCs w:val="24"/>
        </w:rPr>
        <w:t xml:space="preserve">/ас-24 </w:t>
      </w:r>
      <w:r w:rsidR="00C22584" w:rsidRPr="002C633D">
        <w:rPr>
          <w:color w:val="000000"/>
          <w:szCs w:val="24"/>
        </w:rPr>
        <w:t xml:space="preserve">Батрак К.В. </w:t>
      </w:r>
      <w:r w:rsidR="00DB6EBE" w:rsidRPr="002C633D">
        <w:rPr>
          <w:color w:val="000000"/>
          <w:szCs w:val="24"/>
        </w:rPr>
        <w:t>допущено до проходження кваліфікаційного оцінювання та уч</w:t>
      </w:r>
      <w:r w:rsidR="00916DDC" w:rsidRPr="002C633D">
        <w:rPr>
          <w:color w:val="000000"/>
          <w:szCs w:val="24"/>
        </w:rPr>
        <w:t>асті в конкурсі на зайняття 550 </w:t>
      </w:r>
      <w:r w:rsidR="00DB6EBE" w:rsidRPr="002C633D">
        <w:rPr>
          <w:color w:val="000000"/>
          <w:szCs w:val="24"/>
        </w:rPr>
        <w:t>вакантних посад суддів в апеляційних судах.</w:t>
      </w:r>
    </w:p>
    <w:p w14:paraId="22B70064" w14:textId="7E92F937" w:rsidR="00DC580A" w:rsidRPr="002C633D" w:rsidRDefault="00DB6EBE" w:rsidP="00BE7FB3">
      <w:pPr>
        <w:spacing w:line="276" w:lineRule="auto"/>
        <w:ind w:firstLine="709"/>
        <w:jc w:val="both"/>
        <w:rPr>
          <w:b/>
          <w:color w:val="000000"/>
          <w:szCs w:val="24"/>
        </w:rPr>
      </w:pPr>
      <w:r w:rsidRPr="002C633D">
        <w:rPr>
          <w:b/>
          <w:color w:val="000000"/>
          <w:szCs w:val="24"/>
        </w:rPr>
        <w:t xml:space="preserve">Основні відомості про кандидата. </w:t>
      </w:r>
    </w:p>
    <w:p w14:paraId="3BF60D80" w14:textId="47176FCE" w:rsidR="007819FE" w:rsidRPr="002C633D" w:rsidRDefault="00C22584" w:rsidP="00BE7FB3">
      <w:pPr>
        <w:spacing w:line="276" w:lineRule="auto"/>
        <w:ind w:firstLine="709"/>
        <w:jc w:val="both"/>
        <w:rPr>
          <w:color w:val="000000"/>
          <w:szCs w:val="24"/>
        </w:rPr>
      </w:pPr>
      <w:r w:rsidRPr="002C633D">
        <w:rPr>
          <w:color w:val="000000"/>
          <w:szCs w:val="24"/>
        </w:rPr>
        <w:t xml:space="preserve">Батрак К.В. </w:t>
      </w:r>
      <w:r w:rsidR="003A5C4F">
        <w:rPr>
          <w:color w:val="000000"/>
          <w:szCs w:val="24"/>
        </w:rPr>
        <w:t>____</w:t>
      </w:r>
      <w:r w:rsidR="00961969" w:rsidRPr="002C633D">
        <w:rPr>
          <w:color w:val="000000"/>
          <w:szCs w:val="24"/>
        </w:rPr>
        <w:t xml:space="preserve"> року народження</w:t>
      </w:r>
      <w:r w:rsidR="00DB6EBE" w:rsidRPr="002C633D">
        <w:rPr>
          <w:color w:val="000000"/>
          <w:szCs w:val="24"/>
        </w:rPr>
        <w:t>, громадян</w:t>
      </w:r>
      <w:r w:rsidRPr="002C633D">
        <w:rPr>
          <w:color w:val="000000"/>
          <w:szCs w:val="24"/>
        </w:rPr>
        <w:t>ка</w:t>
      </w:r>
      <w:r w:rsidR="00DB6EBE" w:rsidRPr="002C633D">
        <w:rPr>
          <w:color w:val="000000"/>
          <w:szCs w:val="24"/>
        </w:rPr>
        <w:t xml:space="preserve"> України, володіє державною мов</w:t>
      </w:r>
      <w:r w:rsidR="00961969" w:rsidRPr="002C633D">
        <w:rPr>
          <w:color w:val="000000"/>
          <w:szCs w:val="24"/>
        </w:rPr>
        <w:t xml:space="preserve">ою на рівні вільного володіння </w:t>
      </w:r>
      <w:r w:rsidR="007819FE" w:rsidRPr="002C633D">
        <w:rPr>
          <w:color w:val="000000"/>
          <w:szCs w:val="24"/>
        </w:rPr>
        <w:t>перш</w:t>
      </w:r>
      <w:r w:rsidR="00961969" w:rsidRPr="002C633D">
        <w:rPr>
          <w:color w:val="000000"/>
          <w:szCs w:val="24"/>
        </w:rPr>
        <w:t>ого</w:t>
      </w:r>
      <w:r w:rsidR="00DB6EBE" w:rsidRPr="002C633D">
        <w:rPr>
          <w:color w:val="000000"/>
          <w:szCs w:val="24"/>
        </w:rPr>
        <w:t xml:space="preserve"> ступ</w:t>
      </w:r>
      <w:r w:rsidR="00961969" w:rsidRPr="002C633D">
        <w:rPr>
          <w:color w:val="000000"/>
          <w:szCs w:val="24"/>
        </w:rPr>
        <w:t>еня.</w:t>
      </w:r>
      <w:r w:rsidR="00DB6EBE" w:rsidRPr="002C633D">
        <w:rPr>
          <w:color w:val="000000"/>
          <w:szCs w:val="24"/>
        </w:rPr>
        <w:t xml:space="preserve"> Відомості про наявність заборон для зайняття посади судді, визначених частиною другою статті 69 Закону, відсутні.</w:t>
      </w:r>
    </w:p>
    <w:p w14:paraId="61329E8C" w14:textId="4F775B75" w:rsidR="007819FE" w:rsidRPr="002C633D" w:rsidRDefault="00D57283" w:rsidP="00BE7FB3">
      <w:pPr>
        <w:spacing w:line="276" w:lineRule="auto"/>
        <w:ind w:firstLine="709"/>
        <w:jc w:val="both"/>
        <w:rPr>
          <w:color w:val="000000"/>
          <w:szCs w:val="24"/>
        </w:rPr>
      </w:pPr>
      <w:r w:rsidRPr="002C633D">
        <w:rPr>
          <w:color w:val="000000"/>
          <w:szCs w:val="24"/>
        </w:rPr>
        <w:t xml:space="preserve">У </w:t>
      </w:r>
      <w:r w:rsidR="00D84724" w:rsidRPr="002C633D">
        <w:rPr>
          <w:color w:val="000000"/>
          <w:szCs w:val="24"/>
        </w:rPr>
        <w:t xml:space="preserve"> </w:t>
      </w:r>
      <w:r w:rsidR="00C22584" w:rsidRPr="002C633D">
        <w:rPr>
          <w:color w:val="000000"/>
          <w:szCs w:val="24"/>
        </w:rPr>
        <w:t>2007 році закінчила  Національну юридичну академію імені Ярослава Мудрого</w:t>
      </w:r>
      <w:r w:rsidR="00EF0C8F">
        <w:rPr>
          <w:color w:val="000000"/>
          <w:szCs w:val="24"/>
        </w:rPr>
        <w:t xml:space="preserve">, </w:t>
      </w:r>
      <w:r w:rsidRPr="002C633D">
        <w:rPr>
          <w:color w:val="000000"/>
          <w:szCs w:val="24"/>
        </w:rPr>
        <w:t>отрима</w:t>
      </w:r>
      <w:r w:rsidR="00C22584" w:rsidRPr="002C633D">
        <w:rPr>
          <w:color w:val="000000"/>
          <w:szCs w:val="24"/>
        </w:rPr>
        <w:t>ла</w:t>
      </w:r>
      <w:r w:rsidRPr="002C633D">
        <w:rPr>
          <w:color w:val="000000"/>
          <w:szCs w:val="24"/>
        </w:rPr>
        <w:t xml:space="preserve"> повну вищу освіту за спеціальністю «Правознавство» та здобу</w:t>
      </w:r>
      <w:r w:rsidR="00C22584" w:rsidRPr="002C633D">
        <w:rPr>
          <w:color w:val="000000"/>
          <w:szCs w:val="24"/>
        </w:rPr>
        <w:t>ла</w:t>
      </w:r>
      <w:r w:rsidRPr="002C633D">
        <w:rPr>
          <w:color w:val="000000"/>
          <w:szCs w:val="24"/>
        </w:rPr>
        <w:t xml:space="preserve"> кваліфікацію </w:t>
      </w:r>
      <w:r w:rsidR="007819FE" w:rsidRPr="002C633D">
        <w:rPr>
          <w:color w:val="000000"/>
          <w:szCs w:val="24"/>
        </w:rPr>
        <w:t>юриста</w:t>
      </w:r>
      <w:r w:rsidRPr="002C633D">
        <w:rPr>
          <w:color w:val="000000"/>
          <w:szCs w:val="24"/>
        </w:rPr>
        <w:t>.</w:t>
      </w:r>
    </w:p>
    <w:p w14:paraId="50D991AF" w14:textId="77777777" w:rsidR="00961969" w:rsidRPr="002C633D" w:rsidRDefault="00961969" w:rsidP="00BE7FB3">
      <w:pPr>
        <w:spacing w:line="276" w:lineRule="auto"/>
        <w:ind w:firstLine="709"/>
        <w:jc w:val="both"/>
        <w:rPr>
          <w:color w:val="000000"/>
          <w:szCs w:val="24"/>
        </w:rPr>
      </w:pPr>
      <w:r w:rsidRPr="002C633D">
        <w:rPr>
          <w:color w:val="000000"/>
          <w:szCs w:val="24"/>
        </w:rPr>
        <w:t xml:space="preserve">Науковий ступінь, вчене звання відсутні. </w:t>
      </w:r>
    </w:p>
    <w:p w14:paraId="7C01E26A" w14:textId="7C78A0C6" w:rsidR="002C633D" w:rsidRPr="002C633D" w:rsidRDefault="00966EFA" w:rsidP="002C633D">
      <w:pPr>
        <w:spacing w:line="276" w:lineRule="auto"/>
        <w:ind w:firstLine="709"/>
        <w:jc w:val="both"/>
        <w:rPr>
          <w:color w:val="000000"/>
          <w:szCs w:val="24"/>
        </w:rPr>
      </w:pPr>
      <w:r w:rsidRPr="002C633D">
        <w:rPr>
          <w:color w:val="000000"/>
          <w:szCs w:val="24"/>
        </w:rPr>
        <w:t>Батрак К.В.</w:t>
      </w:r>
      <w:r w:rsidR="00961969" w:rsidRPr="002C633D">
        <w:rPr>
          <w:color w:val="000000"/>
          <w:szCs w:val="24"/>
        </w:rPr>
        <w:t xml:space="preserve"> відповідно до пункту 3 частини першої статті 2</w:t>
      </w:r>
      <w:r w:rsidR="00ED0240" w:rsidRPr="002C633D">
        <w:rPr>
          <w:color w:val="000000"/>
          <w:szCs w:val="24"/>
        </w:rPr>
        <w:t>8</w:t>
      </w:r>
      <w:r w:rsidR="00961969" w:rsidRPr="002C633D">
        <w:rPr>
          <w:color w:val="000000"/>
          <w:szCs w:val="24"/>
        </w:rPr>
        <w:t xml:space="preserve"> Закону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506192B" w14:textId="16587A4E" w:rsidR="00DC580A" w:rsidRPr="002C633D" w:rsidRDefault="00DB6EBE" w:rsidP="00BE7FB3">
      <w:pPr>
        <w:spacing w:line="276" w:lineRule="auto"/>
        <w:ind w:firstLine="709"/>
        <w:jc w:val="both"/>
        <w:rPr>
          <w:color w:val="000000"/>
          <w:szCs w:val="24"/>
        </w:rPr>
      </w:pPr>
      <w:r w:rsidRPr="002C633D">
        <w:rPr>
          <w:b/>
          <w:color w:val="000000"/>
          <w:szCs w:val="24"/>
        </w:rPr>
        <w:t xml:space="preserve">Складання кваліфікаційного іспиту (встановлення відповідності кандидата критерію професійної компетентності). </w:t>
      </w:r>
    </w:p>
    <w:p w14:paraId="072E044B" w14:textId="61107D91"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w:t>
      </w:r>
      <w:r w:rsidR="00EF0C8F">
        <w:rPr>
          <w:color w:val="000000"/>
          <w:szCs w:val="24"/>
        </w:rPr>
        <w:t> </w:t>
      </w:r>
      <w:r w:rsidRPr="002C633D">
        <w:rPr>
          <w:color w:val="000000"/>
          <w:szCs w:val="24"/>
        </w:rPr>
        <w:t>74 Закону, з урахуванням особливостей, встановлених главою 1 розділу V Закону.</w:t>
      </w:r>
    </w:p>
    <w:p w14:paraId="0B6768C6" w14:textId="77777777" w:rsidR="008E6318"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2C633D">
        <w:rPr>
          <w:color w:val="000000"/>
          <w:szCs w:val="24"/>
        </w:rPr>
        <w:t>інстанційності</w:t>
      </w:r>
      <w:proofErr w:type="spellEnd"/>
      <w:r w:rsidRPr="002C633D">
        <w:rPr>
          <w:color w:val="000000"/>
          <w:szCs w:val="24"/>
        </w:rPr>
        <w:t xml:space="preserve">. Практичне завдання проводиться щодо спеціалізації відповідного суду з урахуванням його </w:t>
      </w:r>
      <w:proofErr w:type="spellStart"/>
      <w:r w:rsidRPr="002C633D">
        <w:rPr>
          <w:color w:val="000000"/>
          <w:szCs w:val="24"/>
        </w:rPr>
        <w:t>інстанційності</w:t>
      </w:r>
      <w:proofErr w:type="spellEnd"/>
      <w:r w:rsidRPr="002C633D">
        <w:rPr>
          <w:color w:val="000000"/>
          <w:szCs w:val="24"/>
        </w:rPr>
        <w:t>.</w:t>
      </w:r>
    </w:p>
    <w:p w14:paraId="192B17E6" w14:textId="036507C6" w:rsidR="00DC580A" w:rsidRPr="002C633D" w:rsidRDefault="00B974D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w:t>
      </w:r>
      <w:r w:rsidR="00DB6EBE" w:rsidRPr="002C633D">
        <w:rPr>
          <w:color w:val="000000"/>
          <w:szCs w:val="24"/>
        </w:rPr>
        <w:t xml:space="preserve">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w:t>
      </w:r>
      <w:r w:rsidR="00380257">
        <w:rPr>
          <w:color w:val="000000"/>
          <w:szCs w:val="24"/>
        </w:rPr>
        <w:t xml:space="preserve"> </w:t>
      </w:r>
      <w:r w:rsidR="00DB6EBE" w:rsidRPr="002C633D">
        <w:rPr>
          <w:color w:val="000000"/>
          <w:szCs w:val="24"/>
        </w:rPr>
        <w:t>№ 94/зп-23 (зі змінами)</w:t>
      </w:r>
      <w:r w:rsidRPr="002C633D">
        <w:rPr>
          <w:color w:val="000000"/>
          <w:szCs w:val="24"/>
        </w:rPr>
        <w:t>,</w:t>
      </w:r>
      <w:r w:rsidR="00DB6EBE" w:rsidRPr="002C633D">
        <w:rPr>
          <w:color w:val="000000"/>
          <w:szCs w:val="24"/>
        </w:rPr>
        <w:t xml:space="preserve"> та визначено черговість етапів його проведення (перший етап </w:t>
      </w:r>
      <w:r w:rsidR="00974A08" w:rsidRPr="002C633D">
        <w:rPr>
          <w:color w:val="000000"/>
          <w:szCs w:val="24"/>
        </w:rPr>
        <w:t> </w:t>
      </w:r>
      <w:r w:rsidR="00DB6EBE" w:rsidRPr="002C633D">
        <w:rPr>
          <w:color w:val="000000"/>
          <w:szCs w:val="24"/>
        </w:rPr>
        <w:t>–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01DCAD0A"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Відповідно до пункту 8.2 Положення </w:t>
      </w:r>
      <w:r w:rsidR="00FC51D1" w:rsidRPr="002C633D">
        <w:rPr>
          <w:color w:val="000000"/>
          <w:szCs w:val="24"/>
        </w:rPr>
        <w:t>в</w:t>
      </w:r>
      <w:r w:rsidRPr="002C633D">
        <w:rPr>
          <w:color w:val="000000"/>
          <w:szCs w:val="24"/>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289B0DE5" w:rsidR="00CF2CD9" w:rsidRPr="002C633D" w:rsidRDefault="00CF2CD9" w:rsidP="00BE7FB3">
      <w:pPr>
        <w:shd w:val="clear" w:color="auto" w:fill="FFFFFF"/>
        <w:tabs>
          <w:tab w:val="left" w:pos="426"/>
        </w:tabs>
        <w:spacing w:line="276" w:lineRule="auto"/>
        <w:ind w:firstLine="709"/>
        <w:jc w:val="both"/>
        <w:rPr>
          <w:color w:val="000000"/>
          <w:szCs w:val="24"/>
        </w:rPr>
      </w:pPr>
      <w:r w:rsidRPr="002C633D">
        <w:rPr>
          <w:color w:val="000000"/>
          <w:szCs w:val="24"/>
        </w:rPr>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2C633D">
        <w:rPr>
          <w:color w:val="000000"/>
          <w:szCs w:val="24"/>
        </w:rPr>
        <w:t> </w:t>
      </w:r>
      <w:r w:rsidRPr="002C633D">
        <w:rPr>
          <w:color w:val="000000"/>
          <w:szCs w:val="24"/>
        </w:rPr>
        <w:t xml:space="preserve">або більше відсотків від максимально можливого </w:t>
      </w:r>
      <w:proofErr w:type="spellStart"/>
      <w:r w:rsidRPr="002C633D">
        <w:rPr>
          <w:color w:val="000000"/>
          <w:szCs w:val="24"/>
        </w:rPr>
        <w:t>бала</w:t>
      </w:r>
      <w:proofErr w:type="spellEnd"/>
      <w:r w:rsidRPr="002C633D">
        <w:rPr>
          <w:color w:val="000000"/>
          <w:szCs w:val="24"/>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C633D">
        <w:rPr>
          <w:color w:val="000000"/>
          <w:szCs w:val="24"/>
        </w:rPr>
        <w:t>бала</w:t>
      </w:r>
      <w:proofErr w:type="spellEnd"/>
      <w:r w:rsidRPr="002C633D">
        <w:rPr>
          <w:color w:val="000000"/>
          <w:szCs w:val="24"/>
        </w:rPr>
        <w:t xml:space="preserve"> тестування.</w:t>
      </w:r>
    </w:p>
    <w:p w14:paraId="0E5C2D3A" w14:textId="0D4709A3" w:rsidR="00DC580A" w:rsidRPr="002C633D" w:rsidRDefault="00DB6EBE" w:rsidP="00BE7FB3">
      <w:pPr>
        <w:shd w:val="clear" w:color="auto" w:fill="FFFFFF"/>
        <w:tabs>
          <w:tab w:val="left" w:pos="426"/>
        </w:tabs>
        <w:spacing w:line="276" w:lineRule="auto"/>
        <w:ind w:firstLine="709"/>
        <w:jc w:val="both"/>
        <w:rPr>
          <w:color w:val="000000"/>
          <w:szCs w:val="24"/>
        </w:rPr>
      </w:pPr>
      <w:r w:rsidRPr="002C633D">
        <w:rPr>
          <w:color w:val="000000"/>
          <w:szCs w:val="24"/>
        </w:rPr>
        <w:t>Рішенням Комісії від 1</w:t>
      </w:r>
      <w:r w:rsidR="008C0426" w:rsidRPr="002C633D">
        <w:rPr>
          <w:color w:val="000000"/>
          <w:szCs w:val="24"/>
          <w:lang w:val="en-US"/>
        </w:rPr>
        <w:t>7</w:t>
      </w:r>
      <w:r w:rsidRPr="002C633D">
        <w:rPr>
          <w:color w:val="000000"/>
          <w:szCs w:val="24"/>
        </w:rPr>
        <w:t xml:space="preserve"> </w:t>
      </w:r>
      <w:r w:rsidR="008C0426" w:rsidRPr="002C633D">
        <w:rPr>
          <w:color w:val="000000"/>
          <w:szCs w:val="24"/>
        </w:rPr>
        <w:t>квітня</w:t>
      </w:r>
      <w:r w:rsidRPr="002C633D">
        <w:rPr>
          <w:color w:val="000000"/>
          <w:szCs w:val="24"/>
        </w:rPr>
        <w:t xml:space="preserve"> 2025 року № </w:t>
      </w:r>
      <w:r w:rsidR="008C0426" w:rsidRPr="002C633D">
        <w:rPr>
          <w:color w:val="000000"/>
          <w:szCs w:val="24"/>
        </w:rPr>
        <w:t>89</w:t>
      </w:r>
      <w:r w:rsidRPr="002C633D">
        <w:rPr>
          <w:color w:val="000000"/>
          <w:szCs w:val="24"/>
        </w:rPr>
        <w:t>/зп-25 затверджено загальні результати першого етапу «Складання кваліфікаційного іспиту» кваліфікаційного оцінювання кандидаті</w:t>
      </w:r>
      <w:r w:rsidR="008C0426" w:rsidRPr="002C633D">
        <w:rPr>
          <w:color w:val="000000"/>
          <w:szCs w:val="24"/>
        </w:rPr>
        <w:t>в на посади суддів апеляційних загальних</w:t>
      </w:r>
      <w:r w:rsidRPr="002C633D">
        <w:rPr>
          <w:color w:val="000000"/>
          <w:szCs w:val="24"/>
        </w:rPr>
        <w:t xml:space="preserve"> судів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94/зп-23 (зі змінами).</w:t>
      </w:r>
    </w:p>
    <w:p w14:paraId="66F7B111" w14:textId="4E03A25D" w:rsidR="00BE7FB3" w:rsidRDefault="00966EFA" w:rsidP="002C633D">
      <w:pPr>
        <w:shd w:val="clear" w:color="auto" w:fill="FFFFFF"/>
        <w:tabs>
          <w:tab w:val="left" w:pos="426"/>
        </w:tabs>
        <w:spacing w:line="276" w:lineRule="auto"/>
        <w:ind w:firstLine="709"/>
        <w:jc w:val="both"/>
        <w:rPr>
          <w:color w:val="000000"/>
          <w:szCs w:val="24"/>
        </w:rPr>
      </w:pPr>
      <w:r w:rsidRPr="002C633D">
        <w:rPr>
          <w:color w:val="000000"/>
          <w:szCs w:val="24"/>
        </w:rPr>
        <w:t xml:space="preserve">Батрак К.В. </w:t>
      </w:r>
      <w:r w:rsidR="00DB6EBE" w:rsidRPr="002C633D">
        <w:rPr>
          <w:color w:val="000000"/>
          <w:szCs w:val="24"/>
        </w:rPr>
        <w:t>отрима</w:t>
      </w:r>
      <w:r w:rsidRPr="002C633D">
        <w:rPr>
          <w:color w:val="000000"/>
          <w:szCs w:val="24"/>
        </w:rPr>
        <w:t>ла</w:t>
      </w:r>
      <w:r w:rsidR="00DB6EBE" w:rsidRPr="002C633D">
        <w:rPr>
          <w:color w:val="000000"/>
          <w:szCs w:val="24"/>
        </w:rPr>
        <w:t xml:space="preserve"> такі результати першого етапу «Складання кваліфікаційного іспиту»:</w:t>
      </w:r>
    </w:p>
    <w:p w14:paraId="794969A9" w14:textId="77777777" w:rsidR="00380257" w:rsidRPr="002C633D" w:rsidRDefault="00380257" w:rsidP="002C633D">
      <w:pPr>
        <w:shd w:val="clear" w:color="auto" w:fill="FFFFFF"/>
        <w:tabs>
          <w:tab w:val="left" w:pos="426"/>
        </w:tabs>
        <w:spacing w:line="276" w:lineRule="auto"/>
        <w:ind w:firstLine="709"/>
        <w:jc w:val="both"/>
        <w:rPr>
          <w:color w:val="000000"/>
          <w:szCs w:val="24"/>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821140"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821140" w:rsidRDefault="00CF2CD9" w:rsidP="00BE7FB3">
            <w:pPr>
              <w:spacing w:line="276" w:lineRule="auto"/>
              <w:rPr>
                <w:color w:val="000000"/>
                <w:sz w:val="20"/>
              </w:rPr>
            </w:pPr>
            <w:r>
              <w:rPr>
                <w:color w:val="000000"/>
                <w:sz w:val="20"/>
              </w:rPr>
              <w:t>П</w:t>
            </w:r>
            <w:r w:rsidR="00972BE0" w:rsidRPr="00821140">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821140" w:rsidRDefault="00CF2CD9" w:rsidP="00BE7FB3">
            <w:pPr>
              <w:spacing w:line="276" w:lineRule="auto"/>
              <w:rPr>
                <w:color w:val="000000"/>
                <w:sz w:val="20"/>
              </w:rPr>
            </w:pPr>
            <w:r>
              <w:rPr>
                <w:color w:val="000000"/>
                <w:sz w:val="20"/>
              </w:rPr>
              <w:t>К</w:t>
            </w:r>
            <w:r w:rsidR="00972BE0" w:rsidRPr="00821140">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05052215" w:rsidR="00972BE0" w:rsidRPr="00821140" w:rsidRDefault="00670BD7" w:rsidP="00B67B4A">
            <w:pPr>
              <w:spacing w:line="276" w:lineRule="auto"/>
              <w:jc w:val="center"/>
              <w:rPr>
                <w:color w:val="000000"/>
                <w:sz w:val="20"/>
              </w:rPr>
            </w:pPr>
            <w:r>
              <w:rPr>
                <w:color w:val="000000"/>
                <w:sz w:val="20"/>
                <w:shd w:val="clear" w:color="auto" w:fill="FFFFFF"/>
              </w:rPr>
              <w:t>4</w:t>
            </w:r>
            <w:r w:rsidR="00B67B4A">
              <w:rPr>
                <w:color w:val="000000"/>
                <w:sz w:val="20"/>
                <w:shd w:val="clear" w:color="auto" w:fill="FFFFFF"/>
              </w:rPr>
              <w:t>1</w:t>
            </w:r>
            <w:r w:rsidR="00972BE0" w:rsidRPr="00821140">
              <w:rPr>
                <w:color w:val="000000"/>
                <w:sz w:val="20"/>
                <w:shd w:val="clear" w:color="auto" w:fill="FFFFFF"/>
              </w:rPr>
              <w:t>,</w:t>
            </w:r>
            <w:r w:rsidR="00B67B4A">
              <w:rPr>
                <w:color w:val="000000"/>
                <w:sz w:val="20"/>
                <w:shd w:val="clear" w:color="auto" w:fill="FFFFFF"/>
              </w:rPr>
              <w:t>8</w:t>
            </w:r>
            <w:r w:rsidR="00AE1328">
              <w:rPr>
                <w:color w:val="000000"/>
                <w:sz w:val="20"/>
                <w:shd w:val="clear" w:color="auto" w:fill="FFFFFF"/>
              </w:rPr>
              <w:t>0</w:t>
            </w:r>
          </w:p>
        </w:tc>
        <w:tc>
          <w:tcPr>
            <w:tcW w:w="903" w:type="dxa"/>
            <w:vMerge w:val="restart"/>
            <w:tcMar>
              <w:top w:w="30" w:type="dxa"/>
              <w:left w:w="45" w:type="dxa"/>
              <w:bottom w:w="30" w:type="dxa"/>
              <w:right w:w="45" w:type="dxa"/>
            </w:tcMar>
            <w:vAlign w:val="center"/>
            <w:hideMark/>
          </w:tcPr>
          <w:p w14:paraId="020D383D" w14:textId="78FC5716" w:rsidR="00972BE0" w:rsidRPr="00821140" w:rsidRDefault="00972BE0" w:rsidP="00BE7FB3">
            <w:pPr>
              <w:spacing w:line="276" w:lineRule="auto"/>
              <w:jc w:val="center"/>
              <w:rPr>
                <w:color w:val="000000"/>
                <w:sz w:val="20"/>
              </w:rPr>
            </w:pPr>
            <w:r w:rsidRPr="00821140">
              <w:rPr>
                <w:color w:val="000000"/>
                <w:sz w:val="20"/>
              </w:rPr>
              <w:t>3</w:t>
            </w:r>
            <w:r w:rsidR="00AE1328">
              <w:rPr>
                <w:color w:val="000000"/>
                <w:sz w:val="20"/>
              </w:rPr>
              <w:t>5</w:t>
            </w:r>
            <w:r w:rsidR="006D5045">
              <w:rPr>
                <w:color w:val="000000"/>
                <w:sz w:val="20"/>
              </w:rPr>
              <w:t>3,</w:t>
            </w:r>
            <w:r w:rsidR="00921518">
              <w:rPr>
                <w:color w:val="000000"/>
                <w:sz w:val="20"/>
              </w:rPr>
              <w:t>3</w:t>
            </w:r>
            <w:r w:rsidR="00AE1328">
              <w:rPr>
                <w:color w:val="000000"/>
                <w:sz w:val="20"/>
              </w:rPr>
              <w:t>0</w:t>
            </w:r>
          </w:p>
        </w:tc>
      </w:tr>
      <w:tr w:rsidR="00972BE0" w:rsidRPr="00821140" w14:paraId="5D54AEB7" w14:textId="77777777" w:rsidTr="00CB05C6">
        <w:trPr>
          <w:trHeight w:val="315"/>
        </w:trPr>
        <w:tc>
          <w:tcPr>
            <w:tcW w:w="1537" w:type="dxa"/>
            <w:vMerge/>
            <w:vAlign w:val="center"/>
            <w:hideMark/>
          </w:tcPr>
          <w:p w14:paraId="54BA88C7"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821140" w:rsidRDefault="00972BE0" w:rsidP="00BE7FB3">
            <w:pPr>
              <w:spacing w:line="276" w:lineRule="auto"/>
              <w:jc w:val="center"/>
              <w:rPr>
                <w:color w:val="000000"/>
                <w:sz w:val="20"/>
              </w:rPr>
            </w:pPr>
            <w:r w:rsidRPr="00821140">
              <w:rPr>
                <w:color w:val="000000"/>
                <w:sz w:val="20"/>
              </w:rPr>
              <w:t>40</w:t>
            </w:r>
            <w:r w:rsidR="00AE1328">
              <w:rPr>
                <w:color w:val="000000"/>
                <w:sz w:val="20"/>
              </w:rPr>
              <w:t>,00</w:t>
            </w:r>
          </w:p>
        </w:tc>
        <w:tc>
          <w:tcPr>
            <w:tcW w:w="903" w:type="dxa"/>
            <w:vMerge/>
            <w:vAlign w:val="center"/>
            <w:hideMark/>
          </w:tcPr>
          <w:p w14:paraId="6964DBE4" w14:textId="77777777" w:rsidR="00972BE0" w:rsidRPr="00821140" w:rsidRDefault="00972BE0" w:rsidP="00BE7FB3">
            <w:pPr>
              <w:spacing w:line="276" w:lineRule="auto"/>
              <w:rPr>
                <w:color w:val="000000"/>
                <w:sz w:val="20"/>
              </w:rPr>
            </w:pPr>
          </w:p>
        </w:tc>
      </w:tr>
      <w:tr w:rsidR="00972BE0" w:rsidRPr="00821140" w14:paraId="4288978A" w14:textId="77777777" w:rsidTr="00CB05C6">
        <w:trPr>
          <w:trHeight w:val="315"/>
        </w:trPr>
        <w:tc>
          <w:tcPr>
            <w:tcW w:w="1537" w:type="dxa"/>
            <w:vMerge/>
            <w:vAlign w:val="center"/>
            <w:hideMark/>
          </w:tcPr>
          <w:p w14:paraId="14BF8A1C"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62E56795" w:rsidR="00972BE0" w:rsidRPr="00821140" w:rsidRDefault="00AE1328" w:rsidP="00B67B4A">
            <w:pPr>
              <w:spacing w:line="276" w:lineRule="auto"/>
              <w:jc w:val="center"/>
              <w:rPr>
                <w:color w:val="000000"/>
                <w:sz w:val="20"/>
              </w:rPr>
            </w:pPr>
            <w:r>
              <w:rPr>
                <w:color w:val="000000"/>
                <w:sz w:val="20"/>
              </w:rPr>
              <w:t>14</w:t>
            </w:r>
            <w:r w:rsidR="00B67B4A">
              <w:rPr>
                <w:color w:val="000000"/>
                <w:sz w:val="20"/>
              </w:rPr>
              <w:t>9</w:t>
            </w:r>
            <w:r>
              <w:rPr>
                <w:color w:val="000000"/>
                <w:sz w:val="20"/>
              </w:rPr>
              <w:t>,00</w:t>
            </w:r>
          </w:p>
        </w:tc>
        <w:tc>
          <w:tcPr>
            <w:tcW w:w="903" w:type="dxa"/>
            <w:vMerge/>
            <w:vAlign w:val="center"/>
            <w:hideMark/>
          </w:tcPr>
          <w:p w14:paraId="057A5E84" w14:textId="77777777" w:rsidR="00972BE0" w:rsidRPr="00821140" w:rsidRDefault="00972BE0" w:rsidP="00BE7FB3">
            <w:pPr>
              <w:spacing w:line="276" w:lineRule="auto"/>
              <w:rPr>
                <w:color w:val="000000"/>
                <w:sz w:val="20"/>
              </w:rPr>
            </w:pPr>
          </w:p>
        </w:tc>
      </w:tr>
      <w:tr w:rsidR="00972BE0" w:rsidRPr="00821140" w14:paraId="1E6FB031" w14:textId="77777777" w:rsidTr="00CB05C6">
        <w:trPr>
          <w:trHeight w:val="315"/>
        </w:trPr>
        <w:tc>
          <w:tcPr>
            <w:tcW w:w="1537" w:type="dxa"/>
            <w:vMerge/>
            <w:vAlign w:val="center"/>
            <w:hideMark/>
          </w:tcPr>
          <w:p w14:paraId="0D2A5BB5" w14:textId="77777777" w:rsidR="00972BE0" w:rsidRPr="00821140"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821140" w:rsidRDefault="00CF2CD9" w:rsidP="00BE7FB3">
            <w:pPr>
              <w:spacing w:line="276" w:lineRule="auto"/>
              <w:rPr>
                <w:color w:val="000000"/>
                <w:sz w:val="20"/>
              </w:rPr>
            </w:pPr>
            <w:r>
              <w:rPr>
                <w:color w:val="000000"/>
                <w:sz w:val="20"/>
              </w:rPr>
              <w:t>З</w:t>
            </w:r>
            <w:r w:rsidR="00972BE0" w:rsidRPr="00821140">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4EF97534" w:rsidR="00972BE0" w:rsidRPr="00821140" w:rsidRDefault="00972BE0" w:rsidP="00921518">
            <w:pPr>
              <w:spacing w:line="276" w:lineRule="auto"/>
              <w:jc w:val="center"/>
              <w:rPr>
                <w:color w:val="000000"/>
                <w:sz w:val="20"/>
              </w:rPr>
            </w:pPr>
            <w:r w:rsidRPr="00821140">
              <w:rPr>
                <w:color w:val="000000"/>
                <w:sz w:val="20"/>
              </w:rPr>
              <w:t>1</w:t>
            </w:r>
            <w:r w:rsidR="00AE1328">
              <w:rPr>
                <w:color w:val="000000"/>
                <w:sz w:val="20"/>
              </w:rPr>
              <w:t>2</w:t>
            </w:r>
            <w:r w:rsidR="00921518">
              <w:rPr>
                <w:color w:val="000000"/>
                <w:sz w:val="20"/>
              </w:rPr>
              <w:t>2</w:t>
            </w:r>
            <w:r w:rsidR="00B67B4A">
              <w:rPr>
                <w:color w:val="000000"/>
                <w:sz w:val="20"/>
              </w:rPr>
              <w:t>,5</w:t>
            </w:r>
            <w:r w:rsidR="00AE1328">
              <w:rPr>
                <w:color w:val="000000"/>
                <w:sz w:val="20"/>
              </w:rPr>
              <w:t>0</w:t>
            </w:r>
          </w:p>
        </w:tc>
        <w:tc>
          <w:tcPr>
            <w:tcW w:w="903" w:type="dxa"/>
            <w:vMerge/>
            <w:vAlign w:val="center"/>
            <w:hideMark/>
          </w:tcPr>
          <w:p w14:paraId="34A44ECC" w14:textId="77777777" w:rsidR="00972BE0" w:rsidRPr="00821140" w:rsidRDefault="00972BE0" w:rsidP="00BE7FB3">
            <w:pPr>
              <w:spacing w:line="276" w:lineRule="auto"/>
              <w:rPr>
                <w:color w:val="000000"/>
                <w:sz w:val="20"/>
              </w:rPr>
            </w:pPr>
          </w:p>
        </w:tc>
      </w:tr>
    </w:tbl>
    <w:p w14:paraId="3DC7179A" w14:textId="77777777" w:rsidR="00972BE0" w:rsidRPr="00821140" w:rsidRDefault="00972BE0" w:rsidP="00BE7FB3">
      <w:pPr>
        <w:spacing w:line="276" w:lineRule="auto"/>
        <w:jc w:val="both"/>
        <w:rPr>
          <w:color w:val="000000"/>
        </w:rPr>
      </w:pPr>
    </w:p>
    <w:p w14:paraId="6F57F06B" w14:textId="3439658D" w:rsidR="002C633D" w:rsidRPr="002C633D" w:rsidRDefault="005B09EA" w:rsidP="002C633D">
      <w:pPr>
        <w:shd w:val="clear" w:color="auto" w:fill="FFFFFF"/>
        <w:tabs>
          <w:tab w:val="left" w:pos="426"/>
        </w:tabs>
        <w:spacing w:line="276" w:lineRule="auto"/>
        <w:ind w:firstLine="709"/>
        <w:jc w:val="both"/>
        <w:rPr>
          <w:szCs w:val="24"/>
        </w:rPr>
      </w:pPr>
      <w:r w:rsidRPr="002C633D">
        <w:rPr>
          <w:szCs w:val="24"/>
        </w:rPr>
        <w:lastRenderedPageBreak/>
        <w:t>Отже, загальна кількість балів за кваліфікаційний іспит – 3</w:t>
      </w:r>
      <w:r w:rsidR="00AE1328" w:rsidRPr="002C633D">
        <w:rPr>
          <w:szCs w:val="24"/>
        </w:rPr>
        <w:t>5</w:t>
      </w:r>
      <w:r w:rsidRPr="002C633D">
        <w:rPr>
          <w:szCs w:val="24"/>
        </w:rPr>
        <w:t>3,</w:t>
      </w:r>
      <w:r w:rsidR="00921518" w:rsidRPr="002C633D">
        <w:rPr>
          <w:szCs w:val="24"/>
        </w:rPr>
        <w:t>3</w:t>
      </w:r>
      <w:r w:rsidR="00AE1328" w:rsidRPr="002C633D">
        <w:rPr>
          <w:szCs w:val="24"/>
        </w:rPr>
        <w:t>0</w:t>
      </w:r>
      <w:r w:rsidRPr="002C633D">
        <w:rPr>
          <w:szCs w:val="24"/>
        </w:rPr>
        <w:t xml:space="preserve"> </w:t>
      </w:r>
      <w:proofErr w:type="spellStart"/>
      <w:r w:rsidRPr="002C633D">
        <w:rPr>
          <w:szCs w:val="24"/>
        </w:rPr>
        <w:t>бала</w:t>
      </w:r>
      <w:proofErr w:type="spellEnd"/>
      <w:r w:rsidRPr="002C633D">
        <w:rPr>
          <w:szCs w:val="24"/>
        </w:rPr>
        <w:t xml:space="preserve"> із 400 можливих, свідчить про підтвердження </w:t>
      </w:r>
      <w:r w:rsidR="00921518" w:rsidRPr="002C633D">
        <w:rPr>
          <w:szCs w:val="24"/>
        </w:rPr>
        <w:t xml:space="preserve">Батрак К.В. </w:t>
      </w:r>
      <w:r w:rsidRPr="002C633D">
        <w:rPr>
          <w:szCs w:val="24"/>
        </w:rPr>
        <w:t xml:space="preserve">здатності здійснювати правосуддя в апеляційному </w:t>
      </w:r>
      <w:r w:rsidR="00253CDB" w:rsidRPr="002C633D">
        <w:rPr>
          <w:szCs w:val="24"/>
        </w:rPr>
        <w:t>загальному</w:t>
      </w:r>
      <w:r w:rsidRPr="002C633D">
        <w:rPr>
          <w:szCs w:val="24"/>
        </w:rPr>
        <w:t xml:space="preserve"> суді за критерієм професійної компетентності. </w:t>
      </w:r>
    </w:p>
    <w:p w14:paraId="4D9308A2" w14:textId="77777777" w:rsidR="00DC580A" w:rsidRPr="002C633D" w:rsidRDefault="00DB6EBE" w:rsidP="00F977BB">
      <w:pPr>
        <w:spacing w:line="276" w:lineRule="auto"/>
        <w:ind w:firstLine="709"/>
        <w:jc w:val="both"/>
        <w:rPr>
          <w:b/>
          <w:szCs w:val="24"/>
        </w:rPr>
      </w:pPr>
      <w:r w:rsidRPr="002C633D">
        <w:rPr>
          <w:b/>
          <w:szCs w:val="24"/>
        </w:rPr>
        <w:t xml:space="preserve">Проведення спеціальної перевірки. </w:t>
      </w:r>
    </w:p>
    <w:p w14:paraId="7C3D7376" w14:textId="0696963C" w:rsidR="003C1D6F" w:rsidRPr="002C633D"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Відповідно</w:t>
      </w:r>
      <w:r w:rsidR="00916DDC" w:rsidRPr="002C633D">
        <w:rPr>
          <w:color w:val="000000"/>
          <w:szCs w:val="24"/>
        </w:rPr>
        <w:t xml:space="preserve"> до статті 75 Закону, статей 56–</w:t>
      </w:r>
      <w:r w:rsidRPr="002C633D">
        <w:rPr>
          <w:color w:val="000000"/>
          <w:szCs w:val="24"/>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3E20B8" w:rsidRPr="002C633D">
        <w:rPr>
          <w:color w:val="000000"/>
          <w:szCs w:val="24"/>
        </w:rPr>
        <w:t xml:space="preserve"> березня </w:t>
      </w:r>
      <w:r w:rsidRPr="002C633D">
        <w:rPr>
          <w:color w:val="000000"/>
          <w:szCs w:val="24"/>
        </w:rPr>
        <w:t>2015</w:t>
      </w:r>
      <w:r w:rsidR="003E20B8" w:rsidRPr="002C633D">
        <w:rPr>
          <w:color w:val="000000"/>
          <w:szCs w:val="24"/>
        </w:rPr>
        <w:t xml:space="preserve"> року</w:t>
      </w:r>
      <w:r w:rsidR="00380257">
        <w:rPr>
          <w:color w:val="000000"/>
          <w:szCs w:val="24"/>
        </w:rPr>
        <w:t xml:space="preserve"> </w:t>
      </w:r>
      <w:r w:rsidRPr="002C633D">
        <w:rPr>
          <w:color w:val="000000"/>
          <w:szCs w:val="24"/>
        </w:rPr>
        <w:t>№ 171 (у редакції постанови Кабінету Міністрів України від 27</w:t>
      </w:r>
      <w:r w:rsidR="003E20B8" w:rsidRPr="002C633D">
        <w:rPr>
          <w:color w:val="000000"/>
          <w:szCs w:val="24"/>
        </w:rPr>
        <w:t xml:space="preserve"> серпня </w:t>
      </w:r>
      <w:r w:rsidRPr="002C633D">
        <w:rPr>
          <w:color w:val="000000"/>
          <w:szCs w:val="24"/>
        </w:rPr>
        <w:t>2022</w:t>
      </w:r>
      <w:r w:rsidR="003E20B8" w:rsidRPr="002C633D">
        <w:rPr>
          <w:color w:val="000000"/>
          <w:szCs w:val="24"/>
        </w:rPr>
        <w:t xml:space="preserve"> року</w:t>
      </w:r>
      <w:r w:rsidRPr="002C633D">
        <w:rPr>
          <w:color w:val="000000"/>
          <w:szCs w:val="24"/>
        </w:rPr>
        <w:t xml:space="preserve"> №</w:t>
      </w:r>
      <w:r w:rsidR="0051769A" w:rsidRPr="002C633D">
        <w:rPr>
          <w:color w:val="000000"/>
          <w:szCs w:val="24"/>
        </w:rPr>
        <w:t> </w:t>
      </w:r>
      <w:r w:rsidRPr="002C633D">
        <w:rPr>
          <w:color w:val="000000"/>
          <w:szCs w:val="24"/>
        </w:rPr>
        <w:t xml:space="preserve">959), Вищою кваліфікаційною комісією суддів України організовано проведення спеціальної перевірки стосовно </w:t>
      </w:r>
      <w:r w:rsidR="00253CDB" w:rsidRPr="002C633D">
        <w:rPr>
          <w:color w:val="000000"/>
          <w:szCs w:val="24"/>
        </w:rPr>
        <w:t xml:space="preserve">кандидатів на посаду судді апеляційного загального суду, зокрема </w:t>
      </w:r>
      <w:r w:rsidR="00921518" w:rsidRPr="002C633D">
        <w:rPr>
          <w:color w:val="000000"/>
          <w:szCs w:val="24"/>
        </w:rPr>
        <w:t>Батрак К.В.</w:t>
      </w:r>
    </w:p>
    <w:p w14:paraId="72774A41" w14:textId="10B3DA4D" w:rsidR="003C1D6F" w:rsidRPr="002C633D" w:rsidRDefault="005E5FE8"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Запити про надання відомостей стосовно </w:t>
      </w:r>
      <w:r w:rsidR="00921518" w:rsidRPr="002C633D">
        <w:rPr>
          <w:color w:val="000000"/>
          <w:szCs w:val="24"/>
        </w:rPr>
        <w:t xml:space="preserve">Батрак К.В. </w:t>
      </w:r>
      <w:r w:rsidRPr="002C633D">
        <w:rPr>
          <w:color w:val="000000"/>
          <w:szCs w:val="24"/>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2C633D">
        <w:rPr>
          <w:color w:val="000000"/>
          <w:szCs w:val="24"/>
        </w:rPr>
        <w:t>АЗК</w:t>
      </w:r>
      <w:r w:rsidRPr="002C633D">
        <w:rPr>
          <w:color w:val="000000"/>
          <w:szCs w:val="24"/>
        </w:rPr>
        <w:t>), Національної комісії з цінних паперів та фондового ринку, Департаменту кримінального аналізу Національної поліції України</w:t>
      </w:r>
      <w:r w:rsidR="003C1D6F" w:rsidRPr="002C633D">
        <w:rPr>
          <w:color w:val="000000"/>
          <w:szCs w:val="24"/>
        </w:rPr>
        <w:t>.</w:t>
      </w:r>
    </w:p>
    <w:p w14:paraId="635CECAF" w14:textId="685A7AAD" w:rsidR="003C1D6F" w:rsidRPr="002C633D"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Крім того, у Єдиному державному реєстрі судових рішень перевірено відомості про кандидат</w:t>
      </w:r>
      <w:r w:rsidR="00ED0240" w:rsidRPr="002C633D">
        <w:rPr>
          <w:color w:val="000000"/>
          <w:szCs w:val="24"/>
        </w:rPr>
        <w:t>а</w:t>
      </w:r>
      <w:r w:rsidRPr="002C633D">
        <w:rPr>
          <w:color w:val="000000"/>
          <w:szCs w:val="24"/>
        </w:rPr>
        <w:t xml:space="preserve"> </w:t>
      </w:r>
      <w:r w:rsidR="00ED0240" w:rsidRPr="002C633D">
        <w:rPr>
          <w:color w:val="000000"/>
          <w:szCs w:val="24"/>
        </w:rPr>
        <w:t xml:space="preserve">стосовно </w:t>
      </w:r>
      <w:r w:rsidRPr="002C633D">
        <w:rPr>
          <w:color w:val="000000"/>
          <w:szCs w:val="24"/>
        </w:rPr>
        <w:t>обмеження дієздатності або недієздатності.</w:t>
      </w:r>
    </w:p>
    <w:p w14:paraId="0B722B76" w14:textId="0774687E" w:rsidR="003C1D6F" w:rsidRPr="002C633D" w:rsidRDefault="00A0158E" w:rsidP="00F977BB">
      <w:pPr>
        <w:shd w:val="clear" w:color="auto" w:fill="FFFFFF"/>
        <w:tabs>
          <w:tab w:val="left" w:pos="426"/>
        </w:tabs>
        <w:spacing w:line="276" w:lineRule="auto"/>
        <w:ind w:firstLine="709"/>
        <w:jc w:val="both"/>
        <w:rPr>
          <w:color w:val="000000"/>
          <w:szCs w:val="24"/>
        </w:rPr>
      </w:pPr>
      <w:r w:rsidRPr="002C633D">
        <w:rPr>
          <w:color w:val="000000"/>
          <w:szCs w:val="24"/>
        </w:rPr>
        <w:t>Комісією отримано відповіді від уповноважених державних орга</w:t>
      </w:r>
      <w:r w:rsidR="00EE59FB" w:rsidRPr="002C633D">
        <w:rPr>
          <w:color w:val="000000"/>
          <w:szCs w:val="24"/>
        </w:rPr>
        <w:t xml:space="preserve">нів із інформацією </w:t>
      </w:r>
      <w:r w:rsidR="00CF2CD9" w:rsidRPr="002C633D">
        <w:rPr>
          <w:color w:val="000000"/>
          <w:szCs w:val="24"/>
        </w:rPr>
        <w:t>стосовно</w:t>
      </w:r>
      <w:r w:rsidR="00EE59FB" w:rsidRPr="002C633D">
        <w:rPr>
          <w:color w:val="000000"/>
          <w:szCs w:val="24"/>
        </w:rPr>
        <w:t xml:space="preserve"> </w:t>
      </w:r>
      <w:r w:rsidRPr="002C633D">
        <w:rPr>
          <w:color w:val="000000"/>
          <w:szCs w:val="24"/>
        </w:rPr>
        <w:t>кандидат</w:t>
      </w:r>
      <w:r w:rsidR="00EE59FB" w:rsidRPr="002C633D">
        <w:rPr>
          <w:color w:val="000000"/>
          <w:szCs w:val="24"/>
        </w:rPr>
        <w:t xml:space="preserve">а </w:t>
      </w:r>
      <w:r w:rsidRPr="002C633D">
        <w:rPr>
          <w:color w:val="000000"/>
          <w:szCs w:val="24"/>
        </w:rPr>
        <w:t xml:space="preserve">на посаду судді апеляційного </w:t>
      </w:r>
      <w:r w:rsidR="00EE59FB" w:rsidRPr="002C633D">
        <w:rPr>
          <w:color w:val="000000"/>
          <w:szCs w:val="24"/>
        </w:rPr>
        <w:t>загальног</w:t>
      </w:r>
      <w:r w:rsidRPr="002C633D">
        <w:rPr>
          <w:color w:val="000000"/>
          <w:szCs w:val="24"/>
        </w:rPr>
        <w:t>о суду</w:t>
      </w:r>
      <w:r w:rsidR="003920A5" w:rsidRPr="002C633D">
        <w:rPr>
          <w:color w:val="000000"/>
          <w:szCs w:val="24"/>
        </w:rPr>
        <w:t xml:space="preserve"> </w:t>
      </w:r>
      <w:r w:rsidR="00921518" w:rsidRPr="002C633D">
        <w:rPr>
          <w:color w:val="000000"/>
          <w:szCs w:val="24"/>
        </w:rPr>
        <w:t xml:space="preserve">Батрак К.В. </w:t>
      </w:r>
    </w:p>
    <w:p w14:paraId="2F316C64" w14:textId="12278662" w:rsidR="009D7914" w:rsidRPr="002C633D" w:rsidRDefault="00AA2EBF" w:rsidP="00F977BB">
      <w:pPr>
        <w:shd w:val="clear" w:color="auto" w:fill="FFFFFF"/>
        <w:tabs>
          <w:tab w:val="left" w:pos="426"/>
        </w:tabs>
        <w:spacing w:line="276" w:lineRule="auto"/>
        <w:ind w:firstLine="709"/>
        <w:jc w:val="both"/>
        <w:rPr>
          <w:color w:val="000000"/>
          <w:szCs w:val="24"/>
        </w:rPr>
      </w:pPr>
      <w:r w:rsidRPr="002C633D">
        <w:rPr>
          <w:color w:val="000000"/>
          <w:szCs w:val="24"/>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2C633D">
        <w:rPr>
          <w:color w:val="000000"/>
          <w:szCs w:val="24"/>
        </w:rPr>
        <w:t>у про спеціальн</w:t>
      </w:r>
      <w:r w:rsidR="00787327" w:rsidRPr="002C633D">
        <w:rPr>
          <w:color w:val="000000"/>
          <w:szCs w:val="24"/>
        </w:rPr>
        <w:t>у</w:t>
      </w:r>
      <w:r w:rsidR="007B78B1" w:rsidRPr="002C633D">
        <w:rPr>
          <w:color w:val="000000"/>
          <w:szCs w:val="24"/>
        </w:rPr>
        <w:t xml:space="preserve"> перевірк</w:t>
      </w:r>
      <w:r w:rsidR="00787327" w:rsidRPr="002C633D">
        <w:rPr>
          <w:color w:val="000000"/>
          <w:szCs w:val="24"/>
        </w:rPr>
        <w:t>у</w:t>
      </w:r>
      <w:r w:rsidR="007B78B1" w:rsidRPr="002C633D">
        <w:rPr>
          <w:color w:val="000000"/>
          <w:szCs w:val="24"/>
        </w:rPr>
        <w:t>.</w:t>
      </w:r>
    </w:p>
    <w:p w14:paraId="1BAF3913" w14:textId="12E4BD8D" w:rsidR="002C633D" w:rsidRPr="002C633D" w:rsidRDefault="00377DE9" w:rsidP="002C633D">
      <w:pPr>
        <w:shd w:val="clear" w:color="auto" w:fill="FFFFFF"/>
        <w:tabs>
          <w:tab w:val="left" w:pos="426"/>
        </w:tabs>
        <w:spacing w:line="276" w:lineRule="auto"/>
        <w:ind w:firstLine="709"/>
        <w:jc w:val="both"/>
        <w:rPr>
          <w:color w:val="000000"/>
          <w:szCs w:val="24"/>
        </w:rPr>
      </w:pPr>
      <w:r w:rsidRPr="002C633D">
        <w:rPr>
          <w:color w:val="000000"/>
          <w:szCs w:val="24"/>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2C633D" w:rsidRDefault="00DB6EBE" w:rsidP="00F977BB">
      <w:pPr>
        <w:spacing w:line="276" w:lineRule="auto"/>
        <w:ind w:firstLine="709"/>
        <w:jc w:val="both"/>
        <w:rPr>
          <w:b/>
          <w:color w:val="000000"/>
          <w:szCs w:val="24"/>
        </w:rPr>
      </w:pPr>
      <w:r w:rsidRPr="002C633D">
        <w:rPr>
          <w:b/>
          <w:color w:val="000000"/>
          <w:szCs w:val="24"/>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2C633D">
        <w:rPr>
          <w:b/>
          <w:color w:val="000000"/>
          <w:szCs w:val="24"/>
        </w:rPr>
        <w:t>ям</w:t>
      </w:r>
      <w:r w:rsidRPr="002C633D">
        <w:rPr>
          <w:b/>
          <w:color w:val="000000"/>
          <w:szCs w:val="24"/>
        </w:rPr>
        <w:t xml:space="preserve"> професійної етики та доброчесності).</w:t>
      </w:r>
    </w:p>
    <w:p w14:paraId="68BE2C47" w14:textId="69506052" w:rsidR="00A00873" w:rsidRPr="002C633D" w:rsidRDefault="00DB6EBE"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рішенням Комісії від </w:t>
      </w:r>
      <w:r w:rsidR="00B05E82" w:rsidRPr="002C633D">
        <w:rPr>
          <w:color w:val="000000"/>
          <w:szCs w:val="24"/>
        </w:rPr>
        <w:t xml:space="preserve">17 квітня 2025 року </w:t>
      </w:r>
      <w:r w:rsidRPr="002C633D">
        <w:rPr>
          <w:color w:val="000000"/>
          <w:szCs w:val="24"/>
        </w:rPr>
        <w:t xml:space="preserve">№ </w:t>
      </w:r>
      <w:r w:rsidR="00B05E82" w:rsidRPr="002C633D">
        <w:rPr>
          <w:color w:val="000000"/>
          <w:szCs w:val="24"/>
        </w:rPr>
        <w:t xml:space="preserve">89/зп-25 </w:t>
      </w:r>
      <w:r w:rsidRPr="002C633D">
        <w:rPr>
          <w:color w:val="000000"/>
          <w:szCs w:val="24"/>
        </w:rPr>
        <w:t>до другого етапу кваліфікаційного оцінювання «Дослідження досьє та проведення співбесіди» у межах конкурсу, оголошеного рішенням К</w:t>
      </w:r>
      <w:r w:rsidR="00380257">
        <w:rPr>
          <w:color w:val="000000"/>
          <w:szCs w:val="24"/>
        </w:rPr>
        <w:t xml:space="preserve">омісії від 14 вересня 2023 року </w:t>
      </w:r>
      <w:r w:rsidRPr="002C633D">
        <w:rPr>
          <w:color w:val="000000"/>
          <w:szCs w:val="24"/>
        </w:rPr>
        <w:t xml:space="preserve">№ 94/зп-23 (зі змінами), допущено </w:t>
      </w:r>
      <w:r w:rsidR="00B05E82" w:rsidRPr="002C633D">
        <w:rPr>
          <w:color w:val="000000"/>
          <w:szCs w:val="24"/>
        </w:rPr>
        <w:t>706</w:t>
      </w:r>
      <w:r w:rsidRPr="002C633D">
        <w:rPr>
          <w:color w:val="000000"/>
          <w:szCs w:val="24"/>
        </w:rPr>
        <w:t xml:space="preserve"> кандидатів на посади суддів апеляційних </w:t>
      </w:r>
      <w:r w:rsidR="009864CE" w:rsidRPr="002C633D">
        <w:rPr>
          <w:color w:val="000000"/>
          <w:szCs w:val="24"/>
        </w:rPr>
        <w:t xml:space="preserve">загальних </w:t>
      </w:r>
      <w:r w:rsidRPr="002C633D">
        <w:rPr>
          <w:color w:val="000000"/>
          <w:szCs w:val="24"/>
        </w:rPr>
        <w:t xml:space="preserve">судів, які успішно склали кваліфікаційний іспит, зокрема </w:t>
      </w:r>
      <w:r w:rsidR="00F94C57" w:rsidRPr="002C633D">
        <w:rPr>
          <w:color w:val="000000"/>
          <w:szCs w:val="24"/>
        </w:rPr>
        <w:t>Батрак К.В.</w:t>
      </w:r>
    </w:p>
    <w:p w14:paraId="73547899" w14:textId="0E73FA29" w:rsidR="009864CE" w:rsidRPr="002C633D" w:rsidRDefault="009864CE" w:rsidP="00F977BB">
      <w:pPr>
        <w:shd w:val="clear" w:color="auto" w:fill="FFFFFF"/>
        <w:tabs>
          <w:tab w:val="left" w:pos="426"/>
        </w:tabs>
        <w:spacing w:line="276" w:lineRule="auto"/>
        <w:ind w:firstLine="709"/>
        <w:jc w:val="both"/>
        <w:rPr>
          <w:color w:val="000000"/>
          <w:szCs w:val="24"/>
        </w:rPr>
      </w:pPr>
      <w:r w:rsidRPr="002C633D">
        <w:rPr>
          <w:color w:val="000000"/>
          <w:szCs w:val="24"/>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w:t>
      </w:r>
      <w:r w:rsidR="00A96E93">
        <w:rPr>
          <w:color w:val="000000"/>
          <w:szCs w:val="24"/>
        </w:rPr>
        <w:t xml:space="preserve"> № 9</w:t>
      </w:r>
      <w:r w:rsidRPr="002C633D">
        <w:rPr>
          <w:color w:val="000000"/>
          <w:szCs w:val="24"/>
        </w:rPr>
        <w:t>4/зп-23 (зі змінами), проводиться Вищою кваліфікаційною комісією суддів України у складі постійної колегії № 1.</w:t>
      </w:r>
    </w:p>
    <w:p w14:paraId="20BA0BC5" w14:textId="7992E62E" w:rsidR="00EE74BB" w:rsidRPr="002C633D" w:rsidRDefault="00DB6EBE" w:rsidP="00F977BB">
      <w:pPr>
        <w:shd w:val="clear" w:color="auto" w:fill="FFFFFF"/>
        <w:tabs>
          <w:tab w:val="left" w:pos="426"/>
        </w:tabs>
        <w:spacing w:line="276" w:lineRule="auto"/>
        <w:ind w:firstLine="709"/>
        <w:jc w:val="both"/>
        <w:rPr>
          <w:szCs w:val="24"/>
        </w:rPr>
      </w:pPr>
      <w:r w:rsidRPr="002C633D">
        <w:rPr>
          <w:color w:val="000000"/>
          <w:szCs w:val="24"/>
        </w:rPr>
        <w:t>Відповідно до протоколу повторного роз</w:t>
      </w:r>
      <w:r w:rsidR="006A1CDC" w:rsidRPr="002C633D">
        <w:rPr>
          <w:color w:val="000000"/>
          <w:szCs w:val="24"/>
        </w:rPr>
        <w:t xml:space="preserve">поділу між членами Комісії </w:t>
      </w:r>
      <w:r w:rsidR="006A1CDC" w:rsidRPr="002C633D">
        <w:rPr>
          <w:szCs w:val="24"/>
        </w:rPr>
        <w:t xml:space="preserve">від </w:t>
      </w:r>
      <w:r w:rsidR="00EE74BB" w:rsidRPr="002C633D">
        <w:rPr>
          <w:szCs w:val="24"/>
          <w:lang w:val="en-US"/>
        </w:rPr>
        <w:t>19</w:t>
      </w:r>
      <w:r w:rsidRPr="002C633D">
        <w:rPr>
          <w:szCs w:val="24"/>
        </w:rPr>
        <w:t xml:space="preserve"> </w:t>
      </w:r>
      <w:r w:rsidR="00EE74BB" w:rsidRPr="002C633D">
        <w:rPr>
          <w:szCs w:val="24"/>
        </w:rPr>
        <w:t>травня</w:t>
      </w:r>
      <w:r w:rsidRPr="002C633D">
        <w:rPr>
          <w:szCs w:val="24"/>
        </w:rPr>
        <w:t xml:space="preserve"> 2025</w:t>
      </w:r>
      <w:r w:rsidR="00A96E93">
        <w:rPr>
          <w:szCs w:val="24"/>
        </w:rPr>
        <w:t> </w:t>
      </w:r>
      <w:r w:rsidRPr="002C633D">
        <w:rPr>
          <w:szCs w:val="24"/>
        </w:rPr>
        <w:t xml:space="preserve">року доповідачем за результатами розгляду матеріалів кандидата на посаду судді апеляційного </w:t>
      </w:r>
      <w:r w:rsidR="009864CE" w:rsidRPr="002C633D">
        <w:rPr>
          <w:szCs w:val="24"/>
        </w:rPr>
        <w:t>загального</w:t>
      </w:r>
      <w:r w:rsidRPr="002C633D">
        <w:rPr>
          <w:szCs w:val="24"/>
        </w:rPr>
        <w:t xml:space="preserve"> суду </w:t>
      </w:r>
      <w:r w:rsidR="00F94C57" w:rsidRPr="002C633D">
        <w:rPr>
          <w:szCs w:val="24"/>
        </w:rPr>
        <w:t>Батрак К.В.</w:t>
      </w:r>
      <w:r w:rsidR="009864CE" w:rsidRPr="002C633D">
        <w:rPr>
          <w:szCs w:val="24"/>
        </w:rPr>
        <w:t xml:space="preserve"> </w:t>
      </w:r>
      <w:r w:rsidRPr="002C633D">
        <w:rPr>
          <w:szCs w:val="24"/>
        </w:rPr>
        <w:t xml:space="preserve">визначено члена Комісії </w:t>
      </w:r>
      <w:proofErr w:type="spellStart"/>
      <w:r w:rsidR="00377DE9" w:rsidRPr="002C633D">
        <w:rPr>
          <w:szCs w:val="24"/>
        </w:rPr>
        <w:t>Кобецьку</w:t>
      </w:r>
      <w:proofErr w:type="spellEnd"/>
      <w:r w:rsidR="00377DE9" w:rsidRPr="002C633D">
        <w:rPr>
          <w:szCs w:val="24"/>
        </w:rPr>
        <w:t xml:space="preserve"> Н.Р.</w:t>
      </w:r>
    </w:p>
    <w:p w14:paraId="10AFBC62" w14:textId="450EB4C2" w:rsidR="00A45CEE" w:rsidRPr="002C633D" w:rsidRDefault="00A45CEE" w:rsidP="00F977BB">
      <w:pPr>
        <w:spacing w:line="276" w:lineRule="auto"/>
        <w:ind w:firstLine="709"/>
        <w:jc w:val="both"/>
        <w:rPr>
          <w:szCs w:val="24"/>
        </w:rPr>
      </w:pPr>
      <w:r w:rsidRPr="002C633D">
        <w:rPr>
          <w:szCs w:val="24"/>
        </w:rPr>
        <w:lastRenderedPageBreak/>
        <w:t xml:space="preserve">Комісією в межах повноважень надіслано запити до </w:t>
      </w:r>
      <w:r w:rsidR="00C35AC0" w:rsidRPr="002C633D">
        <w:rPr>
          <w:szCs w:val="24"/>
        </w:rPr>
        <w:t>НАЗК</w:t>
      </w:r>
      <w:r w:rsidRPr="002C633D">
        <w:rPr>
          <w:szCs w:val="24"/>
        </w:rPr>
        <w:t xml:space="preserve">, Офісу Генерального прокурора, Національної поліції України, Служби безпеки України, </w:t>
      </w:r>
      <w:r w:rsidR="00733861" w:rsidRPr="002C633D">
        <w:rPr>
          <w:szCs w:val="24"/>
        </w:rPr>
        <w:t xml:space="preserve">Міністерства юстиції України, </w:t>
      </w:r>
      <w:r w:rsidR="00C35AC0" w:rsidRPr="002C633D">
        <w:rPr>
          <w:szCs w:val="24"/>
        </w:rPr>
        <w:t>Національного антикорупційного бюро України</w:t>
      </w:r>
      <w:r w:rsidR="002277BD" w:rsidRPr="002C633D">
        <w:rPr>
          <w:szCs w:val="24"/>
        </w:rPr>
        <w:t xml:space="preserve">, а також отримано відомості з державних реєстрів та інформаційних систем. </w:t>
      </w:r>
      <w:r w:rsidRPr="002C633D">
        <w:rPr>
          <w:szCs w:val="24"/>
        </w:rPr>
        <w:t xml:space="preserve"> </w:t>
      </w:r>
      <w:r w:rsidR="002277BD" w:rsidRPr="002C633D">
        <w:rPr>
          <w:szCs w:val="24"/>
        </w:rPr>
        <w:t>Отримані в</w:t>
      </w:r>
      <w:r w:rsidRPr="002C633D">
        <w:rPr>
          <w:szCs w:val="24"/>
        </w:rPr>
        <w:t>ідповіді державних органів</w:t>
      </w:r>
      <w:r w:rsidR="002277BD" w:rsidRPr="002C633D">
        <w:rPr>
          <w:szCs w:val="24"/>
        </w:rPr>
        <w:t xml:space="preserve"> та витяги з реєстрів</w:t>
      </w:r>
      <w:r w:rsidRPr="002C633D">
        <w:rPr>
          <w:szCs w:val="24"/>
        </w:rPr>
        <w:t xml:space="preserve"> долучено до суддівського досьє.</w:t>
      </w:r>
    </w:p>
    <w:p w14:paraId="69B71D00" w14:textId="6CCADCDA" w:rsidR="00C150EE" w:rsidRPr="002C633D" w:rsidRDefault="00DB6EBE" w:rsidP="00F977BB">
      <w:pPr>
        <w:shd w:val="clear" w:color="auto" w:fill="FFFFFF"/>
        <w:tabs>
          <w:tab w:val="left" w:pos="567"/>
        </w:tabs>
        <w:spacing w:line="276" w:lineRule="auto"/>
        <w:ind w:firstLine="709"/>
        <w:jc w:val="both"/>
        <w:rPr>
          <w:szCs w:val="24"/>
        </w:rPr>
      </w:pPr>
      <w:r w:rsidRPr="002C633D">
        <w:rPr>
          <w:szCs w:val="24"/>
        </w:rPr>
        <w:t xml:space="preserve">Комісія </w:t>
      </w:r>
      <w:r w:rsidR="00CF2CD9" w:rsidRPr="002C633D">
        <w:rPr>
          <w:szCs w:val="24"/>
        </w:rPr>
        <w:t xml:space="preserve">26 травня 2025 року </w:t>
      </w:r>
      <w:r w:rsidRPr="002C633D">
        <w:rPr>
          <w:szCs w:val="24"/>
        </w:rPr>
        <w:t xml:space="preserve">звернулась до кандидатів на посаду судді апеляційного </w:t>
      </w:r>
      <w:r w:rsidR="00EE74BB" w:rsidRPr="002C633D">
        <w:rPr>
          <w:szCs w:val="24"/>
        </w:rPr>
        <w:t>загального</w:t>
      </w:r>
      <w:r w:rsidRPr="002C633D">
        <w:rPr>
          <w:szCs w:val="24"/>
        </w:rPr>
        <w:t xml:space="preserve"> суду </w:t>
      </w:r>
      <w:r w:rsidR="0021338B" w:rsidRPr="002C633D">
        <w:rPr>
          <w:szCs w:val="24"/>
        </w:rPr>
        <w:t>(</w:t>
      </w:r>
      <w:r w:rsidRPr="002C633D">
        <w:rPr>
          <w:szCs w:val="24"/>
        </w:rPr>
        <w:t>лист</w:t>
      </w:r>
      <w:r w:rsidR="0021338B" w:rsidRPr="002C633D">
        <w:rPr>
          <w:szCs w:val="24"/>
        </w:rPr>
        <w:t xml:space="preserve"> </w:t>
      </w:r>
      <w:r w:rsidRPr="002C633D">
        <w:rPr>
          <w:szCs w:val="24"/>
        </w:rPr>
        <w:t>№ 21-</w:t>
      </w:r>
      <w:r w:rsidR="00EE74BB" w:rsidRPr="002C633D">
        <w:rPr>
          <w:szCs w:val="24"/>
        </w:rPr>
        <w:t>4281</w:t>
      </w:r>
      <w:r w:rsidRPr="002C633D">
        <w:rPr>
          <w:szCs w:val="24"/>
        </w:rPr>
        <w:t>/25</w:t>
      </w:r>
      <w:r w:rsidR="0021338B" w:rsidRPr="002C633D">
        <w:rPr>
          <w:szCs w:val="24"/>
        </w:rPr>
        <w:t xml:space="preserve">) із пропозицією </w:t>
      </w:r>
      <w:r w:rsidRPr="002C633D">
        <w:rPr>
          <w:szCs w:val="24"/>
        </w:rPr>
        <w:t>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2C633D">
        <w:rPr>
          <w:szCs w:val="24"/>
        </w:rPr>
        <w:t>нтності, за відповідною формою.</w:t>
      </w:r>
    </w:p>
    <w:p w14:paraId="03898AF4" w14:textId="1242DB7C" w:rsidR="00611797" w:rsidRPr="002C633D" w:rsidRDefault="00855FBC" w:rsidP="00F977BB">
      <w:pPr>
        <w:shd w:val="clear" w:color="auto" w:fill="FFFFFF"/>
        <w:tabs>
          <w:tab w:val="left" w:pos="567"/>
        </w:tabs>
        <w:spacing w:line="276" w:lineRule="auto"/>
        <w:ind w:firstLine="709"/>
        <w:jc w:val="both"/>
        <w:rPr>
          <w:color w:val="000000"/>
          <w:szCs w:val="24"/>
        </w:rPr>
      </w:pPr>
      <w:r w:rsidRPr="002C633D">
        <w:rPr>
          <w:color w:val="000000"/>
          <w:szCs w:val="24"/>
        </w:rPr>
        <w:t>До Комісії 05</w:t>
      </w:r>
      <w:r w:rsidR="00D114CE" w:rsidRPr="002C633D">
        <w:rPr>
          <w:color w:val="000000"/>
          <w:szCs w:val="24"/>
        </w:rPr>
        <w:t xml:space="preserve"> червня </w:t>
      </w:r>
      <w:r w:rsidR="00377DE9" w:rsidRPr="002C633D">
        <w:rPr>
          <w:color w:val="000000"/>
          <w:szCs w:val="24"/>
        </w:rPr>
        <w:t xml:space="preserve">2025 року </w:t>
      </w:r>
      <w:r w:rsidR="00DB6EBE" w:rsidRPr="002C633D">
        <w:rPr>
          <w:color w:val="000000"/>
          <w:szCs w:val="24"/>
        </w:rPr>
        <w:t>надійшли пояснення від</w:t>
      </w:r>
      <w:r w:rsidR="00A96E93">
        <w:rPr>
          <w:color w:val="000000"/>
          <w:szCs w:val="24"/>
        </w:rPr>
        <w:t> </w:t>
      </w:r>
      <w:r w:rsidRPr="002C633D">
        <w:rPr>
          <w:color w:val="000000"/>
          <w:szCs w:val="24"/>
        </w:rPr>
        <w:t>Батрак</w:t>
      </w:r>
      <w:r w:rsidR="00EE74BB" w:rsidRPr="002C633D">
        <w:rPr>
          <w:color w:val="000000"/>
          <w:szCs w:val="24"/>
        </w:rPr>
        <w:t xml:space="preserve"> </w:t>
      </w:r>
      <w:r w:rsidR="00FD08E0" w:rsidRPr="002C633D">
        <w:rPr>
          <w:color w:val="000000"/>
          <w:szCs w:val="24"/>
        </w:rPr>
        <w:t xml:space="preserve">К.В. </w:t>
      </w:r>
      <w:r w:rsidR="00DB6EBE" w:rsidRPr="002C633D">
        <w:rPr>
          <w:color w:val="000000"/>
          <w:szCs w:val="24"/>
        </w:rPr>
        <w:t xml:space="preserve">на виконання листа Комісії </w:t>
      </w:r>
      <w:r w:rsidR="00EE74BB" w:rsidRPr="002C633D">
        <w:rPr>
          <w:color w:val="000000"/>
          <w:szCs w:val="24"/>
        </w:rPr>
        <w:t>від 26 травня 2025 року</w:t>
      </w:r>
      <w:r w:rsidRPr="002C633D">
        <w:rPr>
          <w:color w:val="000000"/>
          <w:szCs w:val="24"/>
        </w:rPr>
        <w:t xml:space="preserve"> </w:t>
      </w:r>
      <w:r w:rsidR="00EE74BB" w:rsidRPr="002C633D">
        <w:rPr>
          <w:color w:val="000000"/>
          <w:szCs w:val="24"/>
        </w:rPr>
        <w:t>№ 21-4281/25</w:t>
      </w:r>
      <w:r w:rsidR="00DB6EBE" w:rsidRPr="002C633D">
        <w:rPr>
          <w:color w:val="000000"/>
          <w:szCs w:val="24"/>
        </w:rPr>
        <w:t>. Кандидат над</w:t>
      </w:r>
      <w:r w:rsidR="00C150EE" w:rsidRPr="002C633D">
        <w:rPr>
          <w:color w:val="000000"/>
          <w:szCs w:val="24"/>
        </w:rPr>
        <w:t>а</w:t>
      </w:r>
      <w:r w:rsidRPr="002C633D">
        <w:rPr>
          <w:color w:val="000000"/>
          <w:szCs w:val="24"/>
        </w:rPr>
        <w:t>ла</w:t>
      </w:r>
      <w:r w:rsidR="00DB6EBE" w:rsidRPr="002C633D">
        <w:rPr>
          <w:color w:val="000000"/>
          <w:szCs w:val="24"/>
        </w:rPr>
        <w:t xml:space="preserve"> інформацію, яка, на </w:t>
      </w:r>
      <w:r w:rsidRPr="002C633D">
        <w:rPr>
          <w:color w:val="000000"/>
          <w:szCs w:val="24"/>
        </w:rPr>
        <w:t xml:space="preserve">її </w:t>
      </w:r>
      <w:r w:rsidR="00DB6EBE" w:rsidRPr="002C633D">
        <w:rPr>
          <w:color w:val="000000"/>
          <w:szCs w:val="24"/>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2C633D">
        <w:rPr>
          <w:color w:val="000000"/>
          <w:szCs w:val="24"/>
        </w:rPr>
        <w:t>тивації», «Емоційна стійкість».</w:t>
      </w:r>
    </w:p>
    <w:p w14:paraId="08B56F8C" w14:textId="2040CD27" w:rsidR="00802888" w:rsidRPr="002C633D" w:rsidRDefault="00DB6EBE" w:rsidP="00F977BB">
      <w:pPr>
        <w:tabs>
          <w:tab w:val="left" w:pos="567"/>
        </w:tabs>
        <w:spacing w:line="276" w:lineRule="auto"/>
        <w:ind w:firstLine="709"/>
        <w:jc w:val="both"/>
        <w:rPr>
          <w:szCs w:val="24"/>
        </w:rPr>
      </w:pPr>
      <w:r w:rsidRPr="002C633D">
        <w:rPr>
          <w:szCs w:val="24"/>
        </w:rPr>
        <w:t xml:space="preserve">До Комісії </w:t>
      </w:r>
      <w:r w:rsidR="00855FBC" w:rsidRPr="002C633D">
        <w:rPr>
          <w:szCs w:val="24"/>
        </w:rPr>
        <w:t xml:space="preserve">16 </w:t>
      </w:r>
      <w:r w:rsidR="00D114CE" w:rsidRPr="002C633D">
        <w:rPr>
          <w:szCs w:val="24"/>
        </w:rPr>
        <w:t xml:space="preserve">жовтня </w:t>
      </w:r>
      <w:r w:rsidR="00377DE9" w:rsidRPr="002C633D">
        <w:rPr>
          <w:szCs w:val="24"/>
        </w:rPr>
        <w:t>2025 року надійш</w:t>
      </w:r>
      <w:r w:rsidR="00855FBC" w:rsidRPr="002C633D">
        <w:rPr>
          <w:szCs w:val="24"/>
        </w:rPr>
        <w:t>ло</w:t>
      </w:r>
      <w:r w:rsidR="00D114CE" w:rsidRPr="002C633D">
        <w:rPr>
          <w:szCs w:val="24"/>
        </w:rPr>
        <w:t xml:space="preserve"> </w:t>
      </w:r>
      <w:r w:rsidR="00855FBC" w:rsidRPr="002C633D">
        <w:rPr>
          <w:szCs w:val="24"/>
        </w:rPr>
        <w:t xml:space="preserve">рішення </w:t>
      </w:r>
      <w:r w:rsidR="00377DE9" w:rsidRPr="002C633D">
        <w:rPr>
          <w:szCs w:val="24"/>
        </w:rPr>
        <w:t xml:space="preserve">Громадської ради доброчесності </w:t>
      </w:r>
      <w:r w:rsidR="00F83AE2" w:rsidRPr="002C633D">
        <w:rPr>
          <w:szCs w:val="24"/>
        </w:rPr>
        <w:t xml:space="preserve">(далі – ГРД) </w:t>
      </w:r>
      <w:r w:rsidR="00D114CE" w:rsidRPr="002C633D">
        <w:rPr>
          <w:szCs w:val="24"/>
        </w:rPr>
        <w:t>від 1</w:t>
      </w:r>
      <w:r w:rsidR="00855FBC" w:rsidRPr="002C633D">
        <w:rPr>
          <w:szCs w:val="24"/>
        </w:rPr>
        <w:t>5</w:t>
      </w:r>
      <w:r w:rsidR="00377DE9" w:rsidRPr="002C633D">
        <w:rPr>
          <w:szCs w:val="24"/>
        </w:rPr>
        <w:t xml:space="preserve"> </w:t>
      </w:r>
      <w:r w:rsidR="00D114CE" w:rsidRPr="002C633D">
        <w:rPr>
          <w:szCs w:val="24"/>
        </w:rPr>
        <w:t xml:space="preserve">жовтня </w:t>
      </w:r>
      <w:r w:rsidR="00377DE9" w:rsidRPr="002C633D">
        <w:rPr>
          <w:szCs w:val="24"/>
        </w:rPr>
        <w:t>2025 року про</w:t>
      </w:r>
      <w:r w:rsidR="00F869EE" w:rsidRPr="002C633D">
        <w:rPr>
          <w:szCs w:val="24"/>
        </w:rPr>
        <w:t xml:space="preserve">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Батрак К.В. критеріям доброчесності та професійної етики, однак є такою, що характеризує кандидата та може бути використана під час оцінювання. </w:t>
      </w:r>
    </w:p>
    <w:p w14:paraId="5731882E" w14:textId="1247C7CA" w:rsidR="00F97EC0" w:rsidRPr="002C633D" w:rsidRDefault="00DB6EBE" w:rsidP="00F977BB">
      <w:pPr>
        <w:shd w:val="clear" w:color="auto" w:fill="FFFFFF"/>
        <w:tabs>
          <w:tab w:val="left" w:pos="567"/>
        </w:tabs>
        <w:spacing w:line="276" w:lineRule="auto"/>
        <w:ind w:firstLine="709"/>
        <w:jc w:val="both"/>
        <w:rPr>
          <w:szCs w:val="24"/>
        </w:rPr>
      </w:pPr>
      <w:r w:rsidRPr="002C633D">
        <w:rPr>
          <w:color w:val="000000"/>
          <w:szCs w:val="24"/>
        </w:rPr>
        <w:t xml:space="preserve">Членом Комісії – доповідачем (лист від </w:t>
      </w:r>
      <w:r w:rsidR="00802888" w:rsidRPr="002C633D">
        <w:rPr>
          <w:color w:val="000000"/>
          <w:szCs w:val="24"/>
        </w:rPr>
        <w:t>1</w:t>
      </w:r>
      <w:r w:rsidR="00F869EE" w:rsidRPr="002C633D">
        <w:rPr>
          <w:color w:val="000000"/>
          <w:szCs w:val="24"/>
        </w:rPr>
        <w:t>6</w:t>
      </w:r>
      <w:r w:rsidRPr="002C633D">
        <w:rPr>
          <w:color w:val="000000"/>
          <w:szCs w:val="24"/>
        </w:rPr>
        <w:t xml:space="preserve"> </w:t>
      </w:r>
      <w:r w:rsidR="00D114CE" w:rsidRPr="002C633D">
        <w:rPr>
          <w:color w:val="000000"/>
          <w:szCs w:val="24"/>
        </w:rPr>
        <w:t>жовтня</w:t>
      </w:r>
      <w:r w:rsidRPr="002C633D">
        <w:rPr>
          <w:color w:val="000000"/>
          <w:szCs w:val="24"/>
        </w:rPr>
        <w:t xml:space="preserve"> 2025 року</w:t>
      </w:r>
      <w:r w:rsidR="00A96E93">
        <w:rPr>
          <w:color w:val="000000"/>
          <w:szCs w:val="24"/>
        </w:rPr>
        <w:t xml:space="preserve"> </w:t>
      </w:r>
      <w:r w:rsidR="00F869EE" w:rsidRPr="002C633D">
        <w:rPr>
          <w:color w:val="000000"/>
          <w:szCs w:val="24"/>
        </w:rPr>
        <w:t>№ 32</w:t>
      </w:r>
      <w:r w:rsidRPr="002C633D">
        <w:rPr>
          <w:color w:val="000000"/>
          <w:szCs w:val="24"/>
        </w:rPr>
        <w:t>дпс-</w:t>
      </w:r>
      <w:r w:rsidR="00F869EE" w:rsidRPr="002C633D">
        <w:rPr>
          <w:color w:val="000000"/>
          <w:szCs w:val="24"/>
          <w:lang w:val="ru-RU"/>
        </w:rPr>
        <w:t>1018</w:t>
      </w:r>
      <w:r w:rsidR="00F97EC0" w:rsidRPr="002C633D">
        <w:rPr>
          <w:color w:val="000000"/>
          <w:szCs w:val="24"/>
          <w:lang w:val="ru-RU"/>
        </w:rPr>
        <w:t>/</w:t>
      </w:r>
      <w:r w:rsidRPr="002C633D">
        <w:rPr>
          <w:color w:val="000000"/>
          <w:szCs w:val="24"/>
        </w:rPr>
        <w:t>2</w:t>
      </w:r>
      <w:r w:rsidR="00D114CE" w:rsidRPr="002C633D">
        <w:rPr>
          <w:color w:val="000000"/>
          <w:szCs w:val="24"/>
        </w:rPr>
        <w:t>4</w:t>
      </w:r>
      <w:r w:rsidRPr="002C633D">
        <w:rPr>
          <w:color w:val="000000"/>
          <w:szCs w:val="24"/>
        </w:rPr>
        <w:t xml:space="preserve">) </w:t>
      </w:r>
      <w:r w:rsidR="00CF2CD9" w:rsidRPr="002C633D">
        <w:rPr>
          <w:color w:val="000000"/>
          <w:szCs w:val="24"/>
        </w:rPr>
        <w:t xml:space="preserve">кандидату </w:t>
      </w:r>
      <w:r w:rsidR="00F5353D" w:rsidRPr="002C633D">
        <w:rPr>
          <w:color w:val="000000"/>
          <w:szCs w:val="24"/>
        </w:rPr>
        <w:t xml:space="preserve">надіслано </w:t>
      </w:r>
      <w:r w:rsidR="00F869EE" w:rsidRPr="002C633D">
        <w:rPr>
          <w:color w:val="000000"/>
          <w:szCs w:val="24"/>
        </w:rPr>
        <w:t xml:space="preserve">рішення </w:t>
      </w:r>
      <w:r w:rsidR="00CF2CD9" w:rsidRPr="002C633D">
        <w:rPr>
          <w:color w:val="000000"/>
          <w:szCs w:val="24"/>
        </w:rPr>
        <w:t>ГРД</w:t>
      </w:r>
      <w:r w:rsidR="00F5353D" w:rsidRPr="002C633D">
        <w:rPr>
          <w:color w:val="000000"/>
          <w:szCs w:val="24"/>
        </w:rPr>
        <w:t xml:space="preserve"> та </w:t>
      </w:r>
      <w:r w:rsidRPr="002C633D">
        <w:rPr>
          <w:color w:val="000000"/>
          <w:szCs w:val="24"/>
        </w:rPr>
        <w:t xml:space="preserve">запропоновано надати </w:t>
      </w:r>
      <w:r w:rsidRPr="002C633D">
        <w:rPr>
          <w:szCs w:val="24"/>
        </w:rPr>
        <w:t xml:space="preserve">пояснення, документи чи іншу інформацію, яка доповнює, спростовує або уточнює </w:t>
      </w:r>
      <w:r w:rsidR="00CF2CD9" w:rsidRPr="002C633D">
        <w:rPr>
          <w:szCs w:val="24"/>
        </w:rPr>
        <w:t xml:space="preserve">викладені в ньому </w:t>
      </w:r>
      <w:r w:rsidRPr="002C633D">
        <w:rPr>
          <w:szCs w:val="24"/>
        </w:rPr>
        <w:t>обставини</w:t>
      </w:r>
      <w:r w:rsidR="00CF2CD9" w:rsidRPr="002C633D">
        <w:rPr>
          <w:szCs w:val="24"/>
        </w:rPr>
        <w:t>.</w:t>
      </w:r>
    </w:p>
    <w:p w14:paraId="4A1D4888" w14:textId="5BBD54C7" w:rsidR="00F83AE2" w:rsidRPr="002C633D" w:rsidRDefault="00D114CE" w:rsidP="00F977BB">
      <w:pPr>
        <w:shd w:val="clear" w:color="auto" w:fill="FFFFFF"/>
        <w:tabs>
          <w:tab w:val="left" w:pos="567"/>
        </w:tabs>
        <w:spacing w:line="276" w:lineRule="auto"/>
        <w:ind w:firstLine="709"/>
        <w:jc w:val="both"/>
        <w:rPr>
          <w:szCs w:val="24"/>
        </w:rPr>
      </w:pPr>
      <w:r w:rsidRPr="002C633D">
        <w:rPr>
          <w:szCs w:val="24"/>
        </w:rPr>
        <w:t>До Комісії 22</w:t>
      </w:r>
      <w:r w:rsidR="00F83AE2" w:rsidRPr="002C633D">
        <w:rPr>
          <w:szCs w:val="24"/>
        </w:rPr>
        <w:t xml:space="preserve"> </w:t>
      </w:r>
      <w:r w:rsidRPr="002C633D">
        <w:rPr>
          <w:szCs w:val="24"/>
        </w:rPr>
        <w:t xml:space="preserve">жовтня </w:t>
      </w:r>
      <w:r w:rsidR="00F83AE2" w:rsidRPr="002C633D">
        <w:rPr>
          <w:szCs w:val="24"/>
        </w:rPr>
        <w:t xml:space="preserve">2025 року надійшли пояснення </w:t>
      </w:r>
      <w:r w:rsidR="00F869EE" w:rsidRPr="002C633D">
        <w:rPr>
          <w:szCs w:val="24"/>
        </w:rPr>
        <w:t>Батрак К.В.</w:t>
      </w:r>
      <w:r w:rsidRPr="002C633D">
        <w:rPr>
          <w:szCs w:val="24"/>
        </w:rPr>
        <w:t xml:space="preserve"> </w:t>
      </w:r>
      <w:r w:rsidR="00F83AE2" w:rsidRPr="002C633D">
        <w:rPr>
          <w:szCs w:val="24"/>
        </w:rPr>
        <w:t>щодо обставин, викладених у рішенні ГРД</w:t>
      </w:r>
      <w:r w:rsidR="00CF2CD9" w:rsidRPr="002C633D">
        <w:rPr>
          <w:szCs w:val="24"/>
        </w:rPr>
        <w:t>,</w:t>
      </w:r>
      <w:r w:rsidR="00F83AE2" w:rsidRPr="002C633D">
        <w:rPr>
          <w:szCs w:val="24"/>
          <w:lang w:val="ru-RU"/>
        </w:rPr>
        <w:t xml:space="preserve"> </w:t>
      </w:r>
      <w:r w:rsidR="00F83AE2" w:rsidRPr="002C633D">
        <w:rPr>
          <w:szCs w:val="24"/>
        </w:rPr>
        <w:t xml:space="preserve">та копії відповідних документів. </w:t>
      </w:r>
    </w:p>
    <w:p w14:paraId="51826675" w14:textId="3BD3AE1E" w:rsidR="00F83AE2" w:rsidRPr="002C633D" w:rsidRDefault="00F97EC0" w:rsidP="00F977BB">
      <w:pPr>
        <w:shd w:val="clear" w:color="auto" w:fill="FFFFFF"/>
        <w:tabs>
          <w:tab w:val="left" w:pos="567"/>
        </w:tabs>
        <w:spacing w:line="276" w:lineRule="auto"/>
        <w:ind w:firstLine="709"/>
        <w:jc w:val="both"/>
        <w:rPr>
          <w:szCs w:val="24"/>
        </w:rPr>
      </w:pPr>
      <w:r w:rsidRPr="002C633D">
        <w:rPr>
          <w:szCs w:val="24"/>
        </w:rPr>
        <w:t>Під час підготовки до співбес</w:t>
      </w:r>
      <w:r w:rsidR="00F83AE2" w:rsidRPr="002C633D">
        <w:rPr>
          <w:szCs w:val="24"/>
        </w:rPr>
        <w:t xml:space="preserve">іди </w:t>
      </w:r>
      <w:r w:rsidR="00CF2CD9" w:rsidRPr="002C633D">
        <w:rPr>
          <w:szCs w:val="24"/>
        </w:rPr>
        <w:t xml:space="preserve">членом Комісії – </w:t>
      </w:r>
      <w:r w:rsidR="00F83AE2" w:rsidRPr="002C633D">
        <w:rPr>
          <w:szCs w:val="24"/>
        </w:rPr>
        <w:t>доповідачем надіслано запит</w:t>
      </w:r>
      <w:r w:rsidRPr="002C633D">
        <w:rPr>
          <w:szCs w:val="24"/>
        </w:rPr>
        <w:t xml:space="preserve"> до </w:t>
      </w:r>
      <w:r w:rsidR="00F83AE2" w:rsidRPr="002C633D">
        <w:rPr>
          <w:szCs w:val="24"/>
        </w:rPr>
        <w:t xml:space="preserve">Кваліфікаційно-дисциплінарної комісії адвокатури </w:t>
      </w:r>
      <w:r w:rsidR="00F869EE" w:rsidRPr="002C633D">
        <w:rPr>
          <w:szCs w:val="24"/>
        </w:rPr>
        <w:t xml:space="preserve">Чернігівської </w:t>
      </w:r>
      <w:r w:rsidR="00F83AE2" w:rsidRPr="002C633D">
        <w:rPr>
          <w:szCs w:val="24"/>
        </w:rPr>
        <w:t xml:space="preserve">області щодо випадків надходження скарг </w:t>
      </w:r>
      <w:r w:rsidR="00EF0C8F">
        <w:rPr>
          <w:szCs w:val="24"/>
        </w:rPr>
        <w:t xml:space="preserve">стосовно Батрак К.В. </w:t>
      </w:r>
      <w:r w:rsidR="00F83AE2" w:rsidRPr="002C633D">
        <w:rPr>
          <w:szCs w:val="24"/>
        </w:rPr>
        <w:t xml:space="preserve">та притягнення </w:t>
      </w:r>
      <w:r w:rsidR="00EF0C8F">
        <w:rPr>
          <w:szCs w:val="24"/>
        </w:rPr>
        <w:t xml:space="preserve">її </w:t>
      </w:r>
      <w:r w:rsidR="00F83AE2" w:rsidRPr="002C633D">
        <w:rPr>
          <w:szCs w:val="24"/>
        </w:rPr>
        <w:t>до дисциплінарної відповідальності відповідно до Закону України «Про адвокатуру та адвокатську діяльність»</w:t>
      </w:r>
      <w:r w:rsidR="00EF0C8F">
        <w:rPr>
          <w:szCs w:val="24"/>
        </w:rPr>
        <w:t>.</w:t>
      </w:r>
      <w:r w:rsidR="00F869EE" w:rsidRPr="002C633D">
        <w:rPr>
          <w:szCs w:val="24"/>
        </w:rPr>
        <w:t xml:space="preserve"> </w:t>
      </w:r>
    </w:p>
    <w:p w14:paraId="185A6CEB" w14:textId="6B783C10" w:rsidR="00F83AE2" w:rsidRPr="002C633D" w:rsidRDefault="00F869EE" w:rsidP="00F977BB">
      <w:pPr>
        <w:shd w:val="clear" w:color="auto" w:fill="FFFFFF"/>
        <w:tabs>
          <w:tab w:val="left" w:pos="567"/>
        </w:tabs>
        <w:spacing w:line="276" w:lineRule="auto"/>
        <w:ind w:firstLine="709"/>
        <w:jc w:val="both"/>
        <w:rPr>
          <w:szCs w:val="24"/>
        </w:rPr>
      </w:pPr>
      <w:r w:rsidRPr="002C633D">
        <w:rPr>
          <w:szCs w:val="24"/>
        </w:rPr>
        <w:t>До Комісії 11</w:t>
      </w:r>
      <w:r w:rsidR="00F83AE2" w:rsidRPr="002C633D">
        <w:rPr>
          <w:szCs w:val="24"/>
        </w:rPr>
        <w:t xml:space="preserve"> вересня 2025 року надійшов лист від Кваліфікаційно-дисциплінарної комісії адвокатури </w:t>
      </w:r>
      <w:r w:rsidRPr="002C633D">
        <w:rPr>
          <w:szCs w:val="24"/>
        </w:rPr>
        <w:t xml:space="preserve">Чернігівської </w:t>
      </w:r>
      <w:r w:rsidR="00F83AE2" w:rsidRPr="002C633D">
        <w:rPr>
          <w:szCs w:val="24"/>
        </w:rPr>
        <w:t>області</w:t>
      </w:r>
      <w:r w:rsidR="00CF2CD9" w:rsidRPr="002C633D">
        <w:rPr>
          <w:szCs w:val="24"/>
        </w:rPr>
        <w:t>,</w:t>
      </w:r>
      <w:r w:rsidR="00F83AE2" w:rsidRPr="002C633D">
        <w:rPr>
          <w:szCs w:val="24"/>
        </w:rPr>
        <w:t xml:space="preserve"> згідно </w:t>
      </w:r>
      <w:r w:rsidR="000677E8" w:rsidRPr="002C633D">
        <w:rPr>
          <w:szCs w:val="24"/>
        </w:rPr>
        <w:t xml:space="preserve">з </w:t>
      </w:r>
      <w:r w:rsidR="00F83AE2" w:rsidRPr="002C633D">
        <w:rPr>
          <w:szCs w:val="24"/>
        </w:rPr>
        <w:t>як</w:t>
      </w:r>
      <w:r w:rsidR="000677E8" w:rsidRPr="002C633D">
        <w:rPr>
          <w:szCs w:val="24"/>
        </w:rPr>
        <w:t>им</w:t>
      </w:r>
      <w:r w:rsidR="00F83AE2" w:rsidRPr="002C633D">
        <w:rPr>
          <w:szCs w:val="24"/>
        </w:rPr>
        <w:t xml:space="preserve"> </w:t>
      </w:r>
      <w:r w:rsidRPr="002C633D">
        <w:rPr>
          <w:szCs w:val="24"/>
        </w:rPr>
        <w:t xml:space="preserve">скарг стосовно адвоката Батрак К.В. не надходило, дисциплінарних </w:t>
      </w:r>
      <w:r w:rsidR="007B43A5">
        <w:rPr>
          <w:szCs w:val="24"/>
        </w:rPr>
        <w:t xml:space="preserve">проваджень не здійснювалося, </w:t>
      </w:r>
      <w:r w:rsidRPr="002C633D">
        <w:rPr>
          <w:szCs w:val="24"/>
        </w:rPr>
        <w:t>до</w:t>
      </w:r>
      <w:r w:rsidR="007B43A5">
        <w:rPr>
          <w:szCs w:val="24"/>
        </w:rPr>
        <w:t xml:space="preserve"> </w:t>
      </w:r>
      <w:r w:rsidRPr="002C633D">
        <w:rPr>
          <w:szCs w:val="24"/>
        </w:rPr>
        <w:t>дисциплінарної відповідальності в</w:t>
      </w:r>
      <w:r w:rsidR="00EF0C8F">
        <w:rPr>
          <w:szCs w:val="24"/>
        </w:rPr>
        <w:t>о</w:t>
      </w:r>
      <w:r w:rsidRPr="002C633D">
        <w:rPr>
          <w:szCs w:val="24"/>
        </w:rPr>
        <w:t>н</w:t>
      </w:r>
      <w:r w:rsidR="00EF0C8F">
        <w:rPr>
          <w:szCs w:val="24"/>
        </w:rPr>
        <w:t>а</w:t>
      </w:r>
      <w:r w:rsidRPr="002C633D">
        <w:rPr>
          <w:szCs w:val="24"/>
        </w:rPr>
        <w:t xml:space="preserve"> не притягувалася. </w:t>
      </w:r>
    </w:p>
    <w:p w14:paraId="64097D37" w14:textId="00B66FC5" w:rsidR="00EC3014" w:rsidRPr="002C633D" w:rsidRDefault="00F869EE" w:rsidP="00F977BB">
      <w:pPr>
        <w:shd w:val="clear" w:color="auto" w:fill="FFFFFF"/>
        <w:tabs>
          <w:tab w:val="left" w:pos="567"/>
        </w:tabs>
        <w:spacing w:line="276" w:lineRule="auto"/>
        <w:ind w:firstLine="709"/>
        <w:jc w:val="both"/>
        <w:rPr>
          <w:color w:val="000000"/>
          <w:szCs w:val="24"/>
        </w:rPr>
      </w:pPr>
      <w:r w:rsidRPr="002C633D">
        <w:rPr>
          <w:color w:val="000000"/>
          <w:szCs w:val="24"/>
        </w:rPr>
        <w:t xml:space="preserve">Батрак К.В. </w:t>
      </w:r>
      <w:r w:rsidR="00EC3014" w:rsidRPr="002C633D">
        <w:rPr>
          <w:color w:val="000000"/>
          <w:szCs w:val="24"/>
        </w:rPr>
        <w:t>було надано можливість ознайомитись із досьє кандидата на посаду судді.</w:t>
      </w:r>
    </w:p>
    <w:p w14:paraId="5B15950C" w14:textId="36773BC1" w:rsidR="00EC3014" w:rsidRPr="002C633D" w:rsidRDefault="00EC3014" w:rsidP="00F977BB">
      <w:pPr>
        <w:shd w:val="clear" w:color="auto" w:fill="FFFFFF"/>
        <w:tabs>
          <w:tab w:val="left" w:pos="567"/>
        </w:tabs>
        <w:spacing w:line="276" w:lineRule="auto"/>
        <w:ind w:firstLine="709"/>
        <w:jc w:val="both"/>
        <w:rPr>
          <w:color w:val="000000"/>
          <w:szCs w:val="24"/>
        </w:rPr>
      </w:pPr>
      <w:r w:rsidRPr="002C633D">
        <w:rPr>
          <w:color w:val="000000"/>
          <w:szCs w:val="24"/>
        </w:rPr>
        <w:t xml:space="preserve">Співбесіду з </w:t>
      </w:r>
      <w:r w:rsidR="00F869EE" w:rsidRPr="002C633D">
        <w:rPr>
          <w:color w:val="000000"/>
          <w:szCs w:val="24"/>
        </w:rPr>
        <w:t xml:space="preserve">Батрак К.В. розпочато 30 жовтня 2025 року та оголошено перерву </w:t>
      </w:r>
      <w:r w:rsidR="009B6CE8" w:rsidRPr="002C633D">
        <w:rPr>
          <w:color w:val="000000"/>
          <w:szCs w:val="24"/>
        </w:rPr>
        <w:t>до 27</w:t>
      </w:r>
      <w:r w:rsidR="007B43A5">
        <w:rPr>
          <w:color w:val="000000"/>
          <w:szCs w:val="24"/>
        </w:rPr>
        <w:t> </w:t>
      </w:r>
      <w:r w:rsidR="009B6CE8" w:rsidRPr="002C633D">
        <w:rPr>
          <w:color w:val="000000"/>
          <w:szCs w:val="24"/>
        </w:rPr>
        <w:t xml:space="preserve">листопада 2025 року </w:t>
      </w:r>
      <w:r w:rsidR="00F869EE" w:rsidRPr="002C633D">
        <w:rPr>
          <w:color w:val="000000"/>
          <w:szCs w:val="24"/>
        </w:rPr>
        <w:t xml:space="preserve">для надання </w:t>
      </w:r>
      <w:r w:rsidR="00EF0C8F">
        <w:rPr>
          <w:color w:val="000000"/>
          <w:szCs w:val="24"/>
        </w:rPr>
        <w:t xml:space="preserve">кандидату </w:t>
      </w:r>
      <w:r w:rsidR="009B6CE8" w:rsidRPr="002C633D">
        <w:rPr>
          <w:color w:val="000000"/>
          <w:szCs w:val="24"/>
        </w:rPr>
        <w:t xml:space="preserve">можливості підготувати </w:t>
      </w:r>
      <w:r w:rsidR="00EB5C8C" w:rsidRPr="002C633D">
        <w:rPr>
          <w:color w:val="000000"/>
          <w:szCs w:val="24"/>
        </w:rPr>
        <w:t xml:space="preserve">та надати Комісії </w:t>
      </w:r>
      <w:r w:rsidR="009B6CE8" w:rsidRPr="002C633D">
        <w:rPr>
          <w:color w:val="000000"/>
          <w:szCs w:val="24"/>
        </w:rPr>
        <w:t>додатков</w:t>
      </w:r>
      <w:r w:rsidR="0032102B" w:rsidRPr="002C633D">
        <w:rPr>
          <w:color w:val="000000"/>
          <w:szCs w:val="24"/>
        </w:rPr>
        <w:t>і</w:t>
      </w:r>
      <w:r w:rsidR="009B6CE8" w:rsidRPr="002C633D">
        <w:rPr>
          <w:color w:val="000000"/>
          <w:szCs w:val="24"/>
        </w:rPr>
        <w:t xml:space="preserve"> документ</w:t>
      </w:r>
      <w:r w:rsidR="0032102B" w:rsidRPr="002C633D">
        <w:rPr>
          <w:color w:val="000000"/>
          <w:szCs w:val="24"/>
        </w:rPr>
        <w:t xml:space="preserve">и. На початку співбесіди </w:t>
      </w:r>
      <w:r w:rsidR="00EF0C8F">
        <w:rPr>
          <w:color w:val="000000"/>
          <w:szCs w:val="24"/>
        </w:rPr>
        <w:t>Батрак К.В.</w:t>
      </w:r>
      <w:r w:rsidR="0032102B" w:rsidRPr="002C633D">
        <w:rPr>
          <w:color w:val="000000"/>
          <w:szCs w:val="24"/>
        </w:rPr>
        <w:t xml:space="preserve"> ознайомлено з її правами. Кандидату також було запропоновано надавати додаткову інформацію в разі виявлення </w:t>
      </w:r>
      <w:proofErr w:type="spellStart"/>
      <w:r w:rsidR="0032102B" w:rsidRPr="002C633D">
        <w:rPr>
          <w:color w:val="000000"/>
          <w:szCs w:val="24"/>
        </w:rPr>
        <w:t>неточностей</w:t>
      </w:r>
      <w:proofErr w:type="spellEnd"/>
      <w:r w:rsidR="0032102B" w:rsidRPr="002C633D">
        <w:rPr>
          <w:color w:val="000000"/>
          <w:szCs w:val="24"/>
        </w:rPr>
        <w:t xml:space="preserve"> чи неповноти відомостей за результатами дослідження досьє. 27 листопада </w:t>
      </w:r>
      <w:r w:rsidR="009B6CE8" w:rsidRPr="002C633D">
        <w:rPr>
          <w:color w:val="000000"/>
          <w:szCs w:val="24"/>
        </w:rPr>
        <w:t>2025 року</w:t>
      </w:r>
      <w:r w:rsidR="0032102B" w:rsidRPr="002C633D">
        <w:rPr>
          <w:color w:val="000000"/>
          <w:szCs w:val="24"/>
        </w:rPr>
        <w:t xml:space="preserve"> завершено співбесіду з Батрак К.В. </w:t>
      </w:r>
    </w:p>
    <w:p w14:paraId="2C2D5FA7" w14:textId="75E2A51A" w:rsidR="002C633D" w:rsidRPr="002C633D" w:rsidRDefault="00EC3014" w:rsidP="002C633D">
      <w:pPr>
        <w:shd w:val="clear" w:color="auto" w:fill="FFFFFF"/>
        <w:tabs>
          <w:tab w:val="left" w:pos="567"/>
        </w:tabs>
        <w:spacing w:line="276" w:lineRule="auto"/>
        <w:ind w:firstLine="709"/>
        <w:jc w:val="both"/>
        <w:rPr>
          <w:color w:val="000000"/>
          <w:szCs w:val="24"/>
        </w:rPr>
      </w:pPr>
      <w:r w:rsidRPr="002C633D">
        <w:rPr>
          <w:color w:val="000000"/>
          <w:szCs w:val="24"/>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w:t>
      </w:r>
      <w:r w:rsidR="0051769A" w:rsidRPr="002C633D">
        <w:rPr>
          <w:color w:val="000000"/>
          <w:szCs w:val="24"/>
        </w:rPr>
        <w:t> </w:t>
      </w:r>
      <w:r w:rsidRPr="002C633D">
        <w:rPr>
          <w:color w:val="000000"/>
          <w:szCs w:val="24"/>
        </w:rPr>
        <w:t>також критеріїв професійної етики та доброчесності.</w:t>
      </w:r>
    </w:p>
    <w:p w14:paraId="7F4C12C9" w14:textId="77777777" w:rsidR="00DC580A" w:rsidRPr="002C633D" w:rsidRDefault="00DB6EBE" w:rsidP="00F977BB">
      <w:pPr>
        <w:spacing w:line="276" w:lineRule="auto"/>
        <w:ind w:firstLine="709"/>
        <w:jc w:val="both"/>
        <w:rPr>
          <w:b/>
          <w:color w:val="000000"/>
          <w:szCs w:val="24"/>
        </w:rPr>
      </w:pPr>
      <w:r w:rsidRPr="002C633D">
        <w:rPr>
          <w:b/>
          <w:color w:val="000000"/>
          <w:szCs w:val="24"/>
        </w:rPr>
        <w:lastRenderedPageBreak/>
        <w:t xml:space="preserve">Встановлення відповідності кандидата критерію особистої компетентності. </w:t>
      </w:r>
    </w:p>
    <w:p w14:paraId="7D6A4B2C" w14:textId="1FA831F9"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2C633D">
        <w:rPr>
          <w:color w:val="000000"/>
          <w:szCs w:val="24"/>
        </w:rPr>
        <w:t>відповідально</w:t>
      </w:r>
      <w:proofErr w:type="spellEnd"/>
      <w:r w:rsidRPr="002C633D">
        <w:rPr>
          <w:color w:val="000000"/>
          <w:szCs w:val="24"/>
        </w:rPr>
        <w:t xml:space="preserve">, самостійно, цілеспрямовано та </w:t>
      </w:r>
      <w:proofErr w:type="spellStart"/>
      <w:r w:rsidRPr="002C633D">
        <w:rPr>
          <w:color w:val="000000"/>
          <w:szCs w:val="24"/>
        </w:rPr>
        <w:t>стійко</w:t>
      </w:r>
      <w:proofErr w:type="spellEnd"/>
      <w:r w:rsidRPr="002C633D">
        <w:rPr>
          <w:color w:val="000000"/>
          <w:szCs w:val="24"/>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2C633D">
        <w:rPr>
          <w:color w:val="000000"/>
          <w:szCs w:val="24"/>
        </w:rPr>
        <w:t xml:space="preserve"> </w:t>
      </w:r>
      <w:r w:rsidRPr="002C633D">
        <w:rPr>
          <w:color w:val="000000"/>
          <w:szCs w:val="24"/>
        </w:rPr>
        <w:t>/</w:t>
      </w:r>
      <w:r w:rsidR="00713B6D" w:rsidRPr="002C633D">
        <w:rPr>
          <w:color w:val="000000"/>
          <w:szCs w:val="24"/>
        </w:rPr>
        <w:t xml:space="preserve"> </w:t>
      </w:r>
      <w:r w:rsidRPr="002C633D">
        <w:rPr>
          <w:color w:val="000000"/>
          <w:szCs w:val="24"/>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2BAA4DFC"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C633D">
        <w:rPr>
          <w:color w:val="000000"/>
          <w:szCs w:val="24"/>
        </w:rPr>
        <w:t>уроки</w:t>
      </w:r>
      <w:proofErr w:type="spellEnd"/>
      <w:r w:rsidRPr="002C633D">
        <w:rPr>
          <w:color w:val="000000"/>
          <w:szCs w:val="24"/>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w:t>
      </w:r>
      <w:r w:rsidR="001937E5" w:rsidRPr="002C633D">
        <w:rPr>
          <w:color w:val="000000"/>
          <w:szCs w:val="24"/>
        </w:rPr>
        <w:t xml:space="preserve"> </w:t>
      </w:r>
      <w:r w:rsidRPr="002C633D">
        <w:rPr>
          <w:color w:val="000000"/>
          <w:szCs w:val="24"/>
        </w:rPr>
        <w:t>/</w:t>
      </w:r>
      <w:r w:rsidR="001937E5" w:rsidRPr="002C633D">
        <w:rPr>
          <w:color w:val="000000"/>
          <w:szCs w:val="24"/>
        </w:rPr>
        <w:t xml:space="preserve"> </w:t>
      </w:r>
      <w:r w:rsidRPr="002C633D">
        <w:rPr>
          <w:color w:val="000000"/>
          <w:szCs w:val="24"/>
        </w:rPr>
        <w:t xml:space="preserve">або бере участь у </w:t>
      </w:r>
      <w:proofErr w:type="spellStart"/>
      <w:r w:rsidRPr="002C633D">
        <w:rPr>
          <w:color w:val="000000"/>
          <w:szCs w:val="24"/>
        </w:rPr>
        <w:t>проєктах</w:t>
      </w:r>
      <w:proofErr w:type="spellEnd"/>
      <w:r w:rsidRPr="002C633D">
        <w:rPr>
          <w:color w:val="000000"/>
          <w:szCs w:val="24"/>
        </w:rPr>
        <w:t xml:space="preserve"> юридичного спрямування, пише статті, колонки або блоги на правову тематику тощо.</w:t>
      </w:r>
    </w:p>
    <w:p w14:paraId="4D44E4C1"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2C633D">
        <w:rPr>
          <w:color w:val="000000"/>
          <w:szCs w:val="24"/>
        </w:rPr>
        <w:t xml:space="preserve"> рішучість та відповідальність – 25 балів</w:t>
      </w:r>
      <w:bookmarkStart w:id="1" w:name="144"/>
      <w:bookmarkEnd w:id="1"/>
      <w:r w:rsidRPr="002C633D">
        <w:rPr>
          <w:color w:val="000000"/>
          <w:szCs w:val="24"/>
        </w:rPr>
        <w:t>; безперервний розвиток – 25 балів.</w:t>
      </w:r>
      <w:bookmarkStart w:id="2" w:name="145"/>
      <w:bookmarkEnd w:id="2"/>
    </w:p>
    <w:p w14:paraId="6708AFAE" w14:textId="6F8C8655"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2C633D">
        <w:rPr>
          <w:color w:val="000000"/>
          <w:szCs w:val="24"/>
        </w:rPr>
        <w:t> </w:t>
      </w:r>
      <w:r w:rsidRPr="002C633D">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lastRenderedPageBreak/>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2C633D" w:rsidRDefault="00AB441B"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2C633D">
        <w:rPr>
          <w:color w:val="000000"/>
          <w:szCs w:val="24"/>
        </w:rPr>
        <w:t>бала</w:t>
      </w:r>
      <w:proofErr w:type="spellEnd"/>
      <w:r w:rsidRPr="002C633D">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C633D">
        <w:rPr>
          <w:color w:val="000000"/>
          <w:szCs w:val="24"/>
        </w:rPr>
        <w:t>бала</w:t>
      </w:r>
      <w:proofErr w:type="spellEnd"/>
      <w:r w:rsidRPr="002C633D">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5DE34492" w14:textId="1DE2FC4C" w:rsidR="00AD10AB" w:rsidRPr="002C633D" w:rsidRDefault="00D56CA3"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Обґрунтовуючи свою відповідність показнику </w:t>
      </w:r>
      <w:r w:rsidR="00C62063" w:rsidRPr="002C633D">
        <w:rPr>
          <w:color w:val="000000"/>
          <w:szCs w:val="24"/>
        </w:rPr>
        <w:t>«</w:t>
      </w:r>
      <w:r w:rsidR="00C83FD7" w:rsidRPr="002C633D">
        <w:rPr>
          <w:color w:val="000000"/>
          <w:szCs w:val="24"/>
        </w:rPr>
        <w:t>В</w:t>
      </w:r>
      <w:r w:rsidR="00C62063" w:rsidRPr="002C633D">
        <w:rPr>
          <w:color w:val="000000"/>
          <w:szCs w:val="24"/>
        </w:rPr>
        <w:t xml:space="preserve">ідповідальність» </w:t>
      </w:r>
      <w:r w:rsidR="002705AE" w:rsidRPr="002C633D">
        <w:rPr>
          <w:color w:val="000000"/>
          <w:szCs w:val="24"/>
        </w:rPr>
        <w:t xml:space="preserve">Батрак К.В. </w:t>
      </w:r>
      <w:r w:rsidR="00EF0C8F">
        <w:rPr>
          <w:color w:val="000000"/>
          <w:szCs w:val="24"/>
        </w:rPr>
        <w:t>у поясненнях</w:t>
      </w:r>
      <w:r w:rsidR="00425EE1" w:rsidRPr="002C633D">
        <w:rPr>
          <w:color w:val="000000"/>
          <w:szCs w:val="24"/>
        </w:rPr>
        <w:t xml:space="preserve"> </w:t>
      </w:r>
      <w:r w:rsidR="002705AE" w:rsidRPr="002C633D">
        <w:rPr>
          <w:color w:val="000000"/>
          <w:szCs w:val="24"/>
        </w:rPr>
        <w:t>зазначила, що п</w:t>
      </w:r>
      <w:r w:rsidR="00852B8D" w:rsidRPr="002C633D">
        <w:rPr>
          <w:color w:val="000000"/>
          <w:szCs w:val="24"/>
        </w:rPr>
        <w:t>оняття «</w:t>
      </w:r>
      <w:r w:rsidR="002705AE" w:rsidRPr="002C633D">
        <w:rPr>
          <w:color w:val="000000"/>
          <w:szCs w:val="24"/>
        </w:rPr>
        <w:t>відповідальність</w:t>
      </w:r>
      <w:r w:rsidR="00852B8D" w:rsidRPr="002C633D">
        <w:rPr>
          <w:color w:val="000000"/>
          <w:szCs w:val="24"/>
        </w:rPr>
        <w:t>»</w:t>
      </w:r>
      <w:r w:rsidR="002705AE" w:rsidRPr="002C633D">
        <w:rPr>
          <w:color w:val="000000"/>
          <w:szCs w:val="24"/>
        </w:rPr>
        <w:t xml:space="preserve"> для </w:t>
      </w:r>
      <w:r w:rsidR="00C83FD7" w:rsidRPr="002C633D">
        <w:rPr>
          <w:color w:val="000000"/>
          <w:szCs w:val="24"/>
        </w:rPr>
        <w:t xml:space="preserve">неї </w:t>
      </w:r>
      <w:r w:rsidR="00425EE1" w:rsidRPr="002C633D">
        <w:rPr>
          <w:color w:val="000000"/>
          <w:szCs w:val="24"/>
        </w:rPr>
        <w:t>включає</w:t>
      </w:r>
      <w:r w:rsidR="002705AE" w:rsidRPr="002C633D">
        <w:rPr>
          <w:color w:val="000000"/>
          <w:szCs w:val="24"/>
        </w:rPr>
        <w:t xml:space="preserve"> професійну та особисту</w:t>
      </w:r>
      <w:r w:rsidR="0009468C" w:rsidRPr="002C633D">
        <w:rPr>
          <w:color w:val="000000"/>
          <w:szCs w:val="24"/>
        </w:rPr>
        <w:t xml:space="preserve"> відповідальність</w:t>
      </w:r>
      <w:r w:rsidR="002705AE" w:rsidRPr="002C633D">
        <w:rPr>
          <w:color w:val="000000"/>
          <w:szCs w:val="24"/>
        </w:rPr>
        <w:t>. У професійному житті вона дотримується етичних стандартів та правових норм</w:t>
      </w:r>
      <w:r w:rsidR="00425EE1" w:rsidRPr="002C633D">
        <w:rPr>
          <w:color w:val="000000"/>
          <w:szCs w:val="24"/>
        </w:rPr>
        <w:t>; с</w:t>
      </w:r>
      <w:r w:rsidR="002705AE" w:rsidRPr="002C633D">
        <w:rPr>
          <w:color w:val="000000"/>
          <w:szCs w:val="24"/>
        </w:rPr>
        <w:t xml:space="preserve">умлінно ставиться до своїх професійних обов’язків: вивчає матеріали справи, судову практику, готує документи, представляє інтереси клієнта в суді </w:t>
      </w:r>
      <w:r w:rsidR="00EF0C8F">
        <w:rPr>
          <w:color w:val="000000"/>
          <w:szCs w:val="24"/>
        </w:rPr>
        <w:t>та</w:t>
      </w:r>
      <w:r w:rsidR="002705AE" w:rsidRPr="002C633D">
        <w:rPr>
          <w:color w:val="000000"/>
          <w:szCs w:val="24"/>
        </w:rPr>
        <w:t xml:space="preserve"> повністю усвідомлює наслідки своїх дій для клієнта. Особиста відповідальність </w:t>
      </w:r>
      <w:r w:rsidR="00C83FD7" w:rsidRPr="002C633D">
        <w:rPr>
          <w:color w:val="000000"/>
          <w:szCs w:val="24"/>
        </w:rPr>
        <w:t>в</w:t>
      </w:r>
      <w:r w:rsidR="00425EE1" w:rsidRPr="002C633D">
        <w:rPr>
          <w:color w:val="000000"/>
          <w:szCs w:val="24"/>
        </w:rPr>
        <w:t>ідображається</w:t>
      </w:r>
      <w:r w:rsidR="00C83FD7" w:rsidRPr="002C633D">
        <w:rPr>
          <w:color w:val="000000"/>
          <w:szCs w:val="24"/>
        </w:rPr>
        <w:t xml:space="preserve"> у відповідальному ставленні </w:t>
      </w:r>
      <w:r w:rsidR="002705AE" w:rsidRPr="002C633D">
        <w:rPr>
          <w:color w:val="000000"/>
          <w:szCs w:val="24"/>
        </w:rPr>
        <w:t xml:space="preserve">до виховання своїх дітей, зокрема вона є головою батьківського комітету і отримала подяку від класного керівника. </w:t>
      </w:r>
    </w:p>
    <w:p w14:paraId="6CEA27E3" w14:textId="1BADE3EA" w:rsidR="0009468C" w:rsidRPr="002C633D" w:rsidRDefault="000158F7" w:rsidP="000158F7">
      <w:pPr>
        <w:shd w:val="clear" w:color="auto" w:fill="FFFFFF"/>
        <w:tabs>
          <w:tab w:val="left" w:pos="426"/>
        </w:tabs>
        <w:spacing w:line="276" w:lineRule="auto"/>
        <w:ind w:firstLine="709"/>
        <w:jc w:val="both"/>
        <w:rPr>
          <w:color w:val="000000"/>
          <w:szCs w:val="24"/>
        </w:rPr>
      </w:pPr>
      <w:r w:rsidRPr="002C633D">
        <w:rPr>
          <w:color w:val="000000"/>
          <w:szCs w:val="24"/>
        </w:rPr>
        <w:t>Оцінюючи особисту компетентність кандидата за показником «Відповідальність», Комісія звернула увагу та таке.</w:t>
      </w:r>
    </w:p>
    <w:p w14:paraId="38D5067F" w14:textId="184A1477" w:rsidR="000158F7" w:rsidRPr="002C633D" w:rsidRDefault="00425EE1" w:rsidP="00915CAF">
      <w:pPr>
        <w:pStyle w:val="rvps2"/>
        <w:shd w:val="clear" w:color="auto" w:fill="FFFFFF"/>
        <w:spacing w:before="0" w:beforeAutospacing="0" w:after="0" w:afterAutospacing="0" w:line="276" w:lineRule="auto"/>
        <w:ind w:firstLine="709"/>
        <w:jc w:val="both"/>
      </w:pPr>
      <w:r w:rsidRPr="002C633D">
        <w:rPr>
          <w:color w:val="000000"/>
        </w:rPr>
        <w:t xml:space="preserve">Батрак К.В. </w:t>
      </w:r>
      <w:r w:rsidR="00B878E7" w:rsidRPr="002C633D">
        <w:rPr>
          <w:color w:val="000000"/>
        </w:rPr>
        <w:t xml:space="preserve">здійснює адвокатську діяльність </w:t>
      </w:r>
      <w:r w:rsidRPr="002C633D">
        <w:rPr>
          <w:color w:val="000000"/>
        </w:rPr>
        <w:t xml:space="preserve">з 2012 року. </w:t>
      </w:r>
      <w:r w:rsidR="004A03A1" w:rsidRPr="002C633D">
        <w:rPr>
          <w:color w:val="000000"/>
        </w:rPr>
        <w:t>Правові засади організації діяльності адвокатури та здійснення адвокатської діяльності в Україні регулюється Законом України «Про адвокатуру та адвокатську діяльність».</w:t>
      </w:r>
      <w:r w:rsidR="000158F7" w:rsidRPr="002C633D">
        <w:rPr>
          <w:color w:val="000000"/>
        </w:rPr>
        <w:t xml:space="preserve"> Відповідно </w:t>
      </w:r>
      <w:r w:rsidR="00EF0C8F">
        <w:rPr>
          <w:color w:val="000000"/>
        </w:rPr>
        <w:t>до статті 30 цього з</w:t>
      </w:r>
      <w:r w:rsidR="000158F7" w:rsidRPr="002C633D">
        <w:rPr>
          <w:color w:val="000000"/>
        </w:rPr>
        <w:t xml:space="preserve">акону формою </w:t>
      </w:r>
      <w:r w:rsidR="000158F7" w:rsidRPr="002C633D">
        <w:t>винагороди адвоката за здійснення захисту, представництва та надання інших видів правничої допомоги клієнту є гонорар, порядок обчислення якого, підстави для зміни розміру, порядок його сплати, умови повернення тощо визначаються в договорі про надання правничої допомоги.</w:t>
      </w:r>
    </w:p>
    <w:p w14:paraId="46E76D67" w14:textId="29A247F7" w:rsidR="003F382A" w:rsidRPr="002C633D" w:rsidRDefault="00171038" w:rsidP="00915CAF">
      <w:pPr>
        <w:pStyle w:val="rvps2"/>
        <w:shd w:val="clear" w:color="auto" w:fill="FFFFFF"/>
        <w:spacing w:before="0" w:beforeAutospacing="0" w:after="0" w:afterAutospacing="0" w:line="276" w:lineRule="auto"/>
        <w:ind w:firstLine="709"/>
        <w:jc w:val="both"/>
      </w:pPr>
      <w:r w:rsidRPr="002C633D">
        <w:t>При цьому, в</w:t>
      </w:r>
      <w:r w:rsidR="003F382A" w:rsidRPr="002C633D">
        <w:t xml:space="preserve">ажливим показником соціальної та юридичної відповідальності адвокатів є належне відображення ними сум отриманих </w:t>
      </w:r>
      <w:r w:rsidR="00061E35" w:rsidRPr="002C633D">
        <w:t>доходів</w:t>
      </w:r>
      <w:r w:rsidR="003F382A" w:rsidRPr="002C633D">
        <w:t xml:space="preserve"> та виконання конституційного обов’язку сплати податків. </w:t>
      </w:r>
    </w:p>
    <w:p w14:paraId="6832DC24" w14:textId="56170CFB" w:rsidR="00061E35" w:rsidRPr="002C633D" w:rsidRDefault="00760F6D" w:rsidP="00915CAF">
      <w:pPr>
        <w:pStyle w:val="rvps2"/>
        <w:shd w:val="clear" w:color="auto" w:fill="FFFFFF"/>
        <w:spacing w:before="0" w:beforeAutospacing="0" w:after="0" w:afterAutospacing="0" w:line="276" w:lineRule="auto"/>
        <w:ind w:firstLine="709"/>
        <w:jc w:val="both"/>
      </w:pPr>
      <w:r w:rsidRPr="002C633D">
        <w:lastRenderedPageBreak/>
        <w:t>Базові приписи</w:t>
      </w:r>
      <w:r w:rsidR="00061E35" w:rsidRPr="002C633D">
        <w:t xml:space="preserve">, що </w:t>
      </w:r>
      <w:r w:rsidRPr="002C633D">
        <w:t>визначають</w:t>
      </w:r>
      <w:r w:rsidR="00061E35" w:rsidRPr="002C633D">
        <w:t xml:space="preserve"> оподаткування доходів від адвокатської діяльності</w:t>
      </w:r>
      <w:r w:rsidR="00EF0C8F">
        <w:t xml:space="preserve">, </w:t>
      </w:r>
      <w:r w:rsidRPr="002C633D">
        <w:t xml:space="preserve">регулюються Податковим кодексом України. </w:t>
      </w:r>
      <w:r w:rsidR="00B878E7" w:rsidRPr="002C633D">
        <w:t xml:space="preserve">Як визначає законодавство та документально підтвердила кандидат, </w:t>
      </w:r>
      <w:r w:rsidR="00EF0C8F">
        <w:t>у</w:t>
      </w:r>
      <w:r w:rsidR="00B878E7" w:rsidRPr="002C633D">
        <w:t xml:space="preserve"> податкових відносинах </w:t>
      </w:r>
      <w:r w:rsidR="00EF0C8F">
        <w:t>і</w:t>
      </w:r>
      <w:r w:rsidR="00B878E7" w:rsidRPr="002C633D">
        <w:t xml:space="preserve">з державою вона виступає як </w:t>
      </w:r>
      <w:proofErr w:type="spellStart"/>
      <w:r w:rsidR="00B878E7" w:rsidRPr="002C633D">
        <w:t>самозайнята</w:t>
      </w:r>
      <w:proofErr w:type="spellEnd"/>
      <w:r w:rsidR="00B878E7" w:rsidRPr="002C633D">
        <w:t xml:space="preserve"> особа, що провадить незалежну професійну діяльність та взята на облік </w:t>
      </w:r>
      <w:r w:rsidR="00EF0C8F">
        <w:rPr>
          <w:color w:val="000000"/>
        </w:rPr>
        <w:t xml:space="preserve">як </w:t>
      </w:r>
      <w:proofErr w:type="spellStart"/>
      <w:r w:rsidR="00EF0C8F">
        <w:rPr>
          <w:color w:val="000000"/>
        </w:rPr>
        <w:t>самозайнята</w:t>
      </w:r>
      <w:proofErr w:type="spellEnd"/>
      <w:r w:rsidR="00EF0C8F">
        <w:rPr>
          <w:color w:val="000000"/>
        </w:rPr>
        <w:t xml:space="preserve"> особа </w:t>
      </w:r>
      <w:r w:rsidR="00B878E7" w:rsidRPr="002C633D">
        <w:rPr>
          <w:color w:val="000000"/>
        </w:rPr>
        <w:t xml:space="preserve">– платник податків. </w:t>
      </w:r>
      <w:r w:rsidR="00061E35" w:rsidRPr="002C633D">
        <w:t xml:space="preserve">Особливості об’єкта оподаткування </w:t>
      </w:r>
      <w:r w:rsidR="00B84B72" w:rsidRPr="002C633D">
        <w:t xml:space="preserve">доходів </w:t>
      </w:r>
      <w:r w:rsidR="00EF0C8F">
        <w:t>отриманих фізичною особою, яка провадить незалежну професійну </w:t>
      </w:r>
      <w:r w:rsidR="008E420D" w:rsidRPr="002C633D">
        <w:t>діяльність</w:t>
      </w:r>
      <w:r w:rsidR="00EF0C8F">
        <w:t xml:space="preserve">, визначені </w:t>
      </w:r>
      <w:r w:rsidR="00061E35" w:rsidRPr="002C633D">
        <w:t>пунктом 178.3 статті</w:t>
      </w:r>
      <w:r w:rsidR="00B878E7" w:rsidRPr="002C633D">
        <w:t xml:space="preserve"> 178 Податкового кодексу України</w:t>
      </w:r>
      <w:r w:rsidR="00EF0C8F">
        <w:t>, згідно з яким</w:t>
      </w:r>
      <w:r w:rsidR="00061E35" w:rsidRPr="002C633D">
        <w:t xml:space="preserve">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r w:rsidR="00B878E7" w:rsidRPr="002C633D">
        <w:t>.</w:t>
      </w:r>
    </w:p>
    <w:p w14:paraId="58BEF61D" w14:textId="4D59ECDF" w:rsidR="002622AD" w:rsidRPr="002C633D" w:rsidRDefault="002622AD" w:rsidP="00F01931">
      <w:pPr>
        <w:pStyle w:val="rvps2"/>
        <w:shd w:val="clear" w:color="auto" w:fill="FFFFFF"/>
        <w:spacing w:before="0" w:beforeAutospacing="0" w:after="0" w:afterAutospacing="0" w:line="276" w:lineRule="auto"/>
        <w:ind w:firstLine="709"/>
        <w:jc w:val="both"/>
      </w:pPr>
      <w:r w:rsidRPr="002C633D">
        <w:t xml:space="preserve">Фізичні особи, які провадять незалежну професійну діяльність, </w:t>
      </w:r>
      <w:r w:rsidR="00F01931" w:rsidRPr="002C633D">
        <w:t>зобов’язані</w:t>
      </w:r>
      <w:r w:rsidRPr="002C633D">
        <w:t xml:space="preserve"> вести облік доходів і витрат від такої діяльності</w:t>
      </w:r>
      <w:r w:rsidR="00F01931" w:rsidRPr="002C633D">
        <w:t xml:space="preserve"> (до 2021 року це була Книга обліку доходів і витрат, а з 2021 </w:t>
      </w:r>
      <w:r w:rsidR="00EF0C8F">
        <w:t xml:space="preserve">року </w:t>
      </w:r>
      <w:r w:rsidR="00F01931" w:rsidRPr="002C633D">
        <w:t>– типова форма, за якою здійснюється облік доходів і витрат)</w:t>
      </w:r>
      <w:r w:rsidRPr="002C633D">
        <w:t xml:space="preserve"> та подавати податкову декларацію за результатами звітного року у строки, передбачені для платників податку на доходи фізичних осіб. </w:t>
      </w:r>
      <w:bookmarkStart w:id="3" w:name="n29"/>
      <w:bookmarkEnd w:id="3"/>
      <w:r w:rsidRPr="002C633D">
        <w:t>Остаточний розрахунок податку на доходи фізичних осіб за звітний податковий рік здійснюється платником податку самостійно згідно з даними, зазначеними в податковій декларації.</w:t>
      </w:r>
    </w:p>
    <w:p w14:paraId="15D4BB3E" w14:textId="23CE3247" w:rsidR="00F01931" w:rsidRPr="002C633D" w:rsidRDefault="00F01931" w:rsidP="00F01931">
      <w:pPr>
        <w:pStyle w:val="rvps2"/>
        <w:shd w:val="clear" w:color="auto" w:fill="FFFFFF"/>
        <w:spacing w:before="0" w:beforeAutospacing="0" w:after="0" w:afterAutospacing="0" w:line="276" w:lineRule="auto"/>
        <w:ind w:firstLine="709"/>
        <w:jc w:val="both"/>
      </w:pPr>
      <w:r w:rsidRPr="002C633D">
        <w:t xml:space="preserve">Комісія звернула увагу, що </w:t>
      </w:r>
      <w:r w:rsidR="00EF0C8F">
        <w:rPr>
          <w:color w:val="000000"/>
        </w:rPr>
        <w:t>в</w:t>
      </w:r>
      <w:r w:rsidRPr="002C633D">
        <w:rPr>
          <w:color w:val="000000"/>
        </w:rPr>
        <w:t xml:space="preserve"> податкових деклараціях про майновий стан і доходи за</w:t>
      </w:r>
      <w:r w:rsidR="00EF0C8F">
        <w:rPr>
          <w:color w:val="000000"/>
        </w:rPr>
        <w:t> період 2013</w:t>
      </w:r>
      <w:r w:rsidRPr="002C633D">
        <w:rPr>
          <w:color w:val="000000"/>
        </w:rPr>
        <w:t xml:space="preserve">–2017 роки Батрак К.В. </w:t>
      </w:r>
      <w:r w:rsidR="00EF0C8F">
        <w:rPr>
          <w:color w:val="000000"/>
        </w:rPr>
        <w:t xml:space="preserve">вказала </w:t>
      </w:r>
      <w:r w:rsidRPr="002C633D">
        <w:rPr>
          <w:color w:val="000000"/>
        </w:rPr>
        <w:t>нульовий дохід. За період 2018–2024 років сума річного доходу коливається від 3 803 грн до 54 446 грн за рік.</w:t>
      </w:r>
    </w:p>
    <w:p w14:paraId="65A99E0C" w14:textId="3A2581CE" w:rsidR="00806737" w:rsidRPr="002C633D" w:rsidRDefault="00D629C5" w:rsidP="00F977BB">
      <w:pPr>
        <w:shd w:val="clear" w:color="auto" w:fill="FFFFFF"/>
        <w:tabs>
          <w:tab w:val="left" w:pos="426"/>
        </w:tabs>
        <w:spacing w:line="276" w:lineRule="auto"/>
        <w:ind w:firstLine="709"/>
        <w:jc w:val="both"/>
        <w:rPr>
          <w:color w:val="000000"/>
          <w:szCs w:val="24"/>
        </w:rPr>
      </w:pPr>
      <w:r w:rsidRPr="002C633D">
        <w:rPr>
          <w:color w:val="000000"/>
          <w:szCs w:val="24"/>
        </w:rPr>
        <w:t xml:space="preserve">Під час співбесіди </w:t>
      </w:r>
      <w:r w:rsidR="00872663" w:rsidRPr="002C633D">
        <w:rPr>
          <w:color w:val="000000"/>
          <w:szCs w:val="24"/>
        </w:rPr>
        <w:t xml:space="preserve">Батрак К.В. пояснила, що свідоцтво про право на заняття адвокатською діяльністю отримала у 2012 році. На той час </w:t>
      </w:r>
      <w:r w:rsidR="00EF0C8F">
        <w:rPr>
          <w:color w:val="000000"/>
          <w:szCs w:val="24"/>
        </w:rPr>
        <w:t xml:space="preserve">вона </w:t>
      </w:r>
      <w:r w:rsidR="00872663" w:rsidRPr="002C633D">
        <w:rPr>
          <w:color w:val="000000"/>
          <w:szCs w:val="24"/>
        </w:rPr>
        <w:t xml:space="preserve">перебувала у </w:t>
      </w:r>
      <w:r w:rsidR="005727CC">
        <w:rPr>
          <w:color w:val="000000"/>
          <w:szCs w:val="24"/>
        </w:rPr>
        <w:t>ІНФОРМАЦІЯ_1</w:t>
      </w:r>
      <w:r w:rsidR="00872663" w:rsidRPr="002C633D">
        <w:rPr>
          <w:color w:val="000000"/>
          <w:szCs w:val="24"/>
        </w:rPr>
        <w:t xml:space="preserve">, а тому адвокатську діяльність не здійснювала. </w:t>
      </w:r>
      <w:r w:rsidR="00B31B36" w:rsidRPr="002C633D">
        <w:rPr>
          <w:color w:val="000000"/>
          <w:szCs w:val="24"/>
        </w:rPr>
        <w:t>П</w:t>
      </w:r>
      <w:r w:rsidR="00872663" w:rsidRPr="002C633D">
        <w:rPr>
          <w:color w:val="000000"/>
          <w:szCs w:val="24"/>
        </w:rPr>
        <w:t xml:space="preserve">ереїзд до міста Чернігова, а потім до міста </w:t>
      </w:r>
      <w:proofErr w:type="spellStart"/>
      <w:r w:rsidR="00872663" w:rsidRPr="002C633D">
        <w:rPr>
          <w:color w:val="000000"/>
          <w:szCs w:val="24"/>
        </w:rPr>
        <w:t>Бахмача</w:t>
      </w:r>
      <w:proofErr w:type="spellEnd"/>
      <w:r w:rsidR="00B31B36" w:rsidRPr="002C633D">
        <w:rPr>
          <w:color w:val="000000"/>
          <w:szCs w:val="24"/>
        </w:rPr>
        <w:t xml:space="preserve"> негативно вплинув на здійснення адвокатської діяльності</w:t>
      </w:r>
      <w:r w:rsidR="00872663" w:rsidRPr="002C633D">
        <w:rPr>
          <w:color w:val="000000"/>
          <w:szCs w:val="24"/>
        </w:rPr>
        <w:t xml:space="preserve">. </w:t>
      </w:r>
      <w:r w:rsidR="00B60C9B" w:rsidRPr="002C633D">
        <w:rPr>
          <w:color w:val="000000"/>
          <w:szCs w:val="24"/>
        </w:rPr>
        <w:t>На</w:t>
      </w:r>
      <w:r w:rsidR="00EF0C8F">
        <w:rPr>
          <w:color w:val="000000"/>
          <w:szCs w:val="24"/>
        </w:rPr>
        <w:t>разі постійно проживає в</w:t>
      </w:r>
      <w:r w:rsidR="00B60C9B" w:rsidRPr="002C633D">
        <w:rPr>
          <w:color w:val="000000"/>
          <w:szCs w:val="24"/>
        </w:rPr>
        <w:t xml:space="preserve"> місті Бахмачі, однак це маленьке місто, </w:t>
      </w:r>
      <w:r w:rsidR="00B31B36" w:rsidRPr="002C633D">
        <w:rPr>
          <w:color w:val="000000"/>
          <w:szCs w:val="24"/>
        </w:rPr>
        <w:t xml:space="preserve">тому </w:t>
      </w:r>
      <w:r w:rsidR="00EF0C8F">
        <w:rPr>
          <w:color w:val="000000"/>
          <w:szCs w:val="24"/>
        </w:rPr>
        <w:t>в</w:t>
      </w:r>
      <w:r w:rsidR="00B60C9B" w:rsidRPr="002C633D">
        <w:rPr>
          <w:color w:val="000000"/>
          <w:szCs w:val="24"/>
        </w:rPr>
        <w:t xml:space="preserve"> неї </w:t>
      </w:r>
      <w:r w:rsidR="00DC6914" w:rsidRPr="002C633D">
        <w:rPr>
          <w:color w:val="000000"/>
          <w:szCs w:val="24"/>
        </w:rPr>
        <w:t xml:space="preserve">невелика кількість </w:t>
      </w:r>
      <w:r w:rsidR="00B60C9B" w:rsidRPr="002C633D">
        <w:rPr>
          <w:color w:val="000000"/>
          <w:szCs w:val="24"/>
        </w:rPr>
        <w:t>справ, а клі</w:t>
      </w:r>
      <w:r w:rsidR="00806737" w:rsidRPr="002C633D">
        <w:rPr>
          <w:color w:val="000000"/>
          <w:szCs w:val="24"/>
        </w:rPr>
        <w:t xml:space="preserve">єнти </w:t>
      </w:r>
      <w:r w:rsidR="00A83D1C" w:rsidRPr="002C633D">
        <w:rPr>
          <w:color w:val="000000"/>
          <w:szCs w:val="24"/>
        </w:rPr>
        <w:t xml:space="preserve">– це люди </w:t>
      </w:r>
      <w:r w:rsidR="00806737" w:rsidRPr="002C633D">
        <w:rPr>
          <w:color w:val="000000"/>
          <w:szCs w:val="24"/>
        </w:rPr>
        <w:t xml:space="preserve">з середнім рівнем доходів, </w:t>
      </w:r>
      <w:r w:rsidR="00A83D1C" w:rsidRPr="002C633D">
        <w:rPr>
          <w:color w:val="000000"/>
          <w:szCs w:val="24"/>
        </w:rPr>
        <w:t xml:space="preserve">тому </w:t>
      </w:r>
      <w:r w:rsidR="00806737" w:rsidRPr="002C633D">
        <w:rPr>
          <w:color w:val="000000"/>
          <w:szCs w:val="24"/>
        </w:rPr>
        <w:t xml:space="preserve">адвокатська діяльність </w:t>
      </w:r>
      <w:r w:rsidR="00A83D1C" w:rsidRPr="002C633D">
        <w:rPr>
          <w:color w:val="000000"/>
          <w:szCs w:val="24"/>
        </w:rPr>
        <w:t xml:space="preserve">не </w:t>
      </w:r>
      <w:r w:rsidR="00DC6914" w:rsidRPr="002C633D">
        <w:rPr>
          <w:color w:val="000000"/>
          <w:szCs w:val="24"/>
        </w:rPr>
        <w:t>є</w:t>
      </w:r>
      <w:r w:rsidR="00806737" w:rsidRPr="002C633D">
        <w:rPr>
          <w:color w:val="000000"/>
          <w:szCs w:val="24"/>
        </w:rPr>
        <w:t xml:space="preserve"> прибутковою.</w:t>
      </w:r>
      <w:r w:rsidR="00592870" w:rsidRPr="002C633D">
        <w:rPr>
          <w:color w:val="000000"/>
          <w:szCs w:val="24"/>
        </w:rPr>
        <w:t xml:space="preserve"> </w:t>
      </w:r>
      <w:r w:rsidR="00DC6914" w:rsidRPr="002C633D">
        <w:rPr>
          <w:color w:val="000000"/>
          <w:szCs w:val="24"/>
        </w:rPr>
        <w:t xml:space="preserve">На початку діяльності її послуги коштували 200–300 грн. </w:t>
      </w:r>
      <w:r w:rsidR="000F6114" w:rsidRPr="002C633D">
        <w:rPr>
          <w:color w:val="000000"/>
          <w:szCs w:val="24"/>
        </w:rPr>
        <w:t>У період</w:t>
      </w:r>
      <w:r w:rsidR="007B43A5">
        <w:rPr>
          <w:color w:val="000000"/>
          <w:szCs w:val="24"/>
        </w:rPr>
        <w:t xml:space="preserve"> </w:t>
      </w:r>
      <w:r w:rsidR="000F6114" w:rsidRPr="002C633D">
        <w:rPr>
          <w:color w:val="000000"/>
          <w:szCs w:val="24"/>
        </w:rPr>
        <w:t>2013–</w:t>
      </w:r>
      <w:r w:rsidR="00D07F28">
        <w:rPr>
          <w:color w:val="000000"/>
          <w:szCs w:val="24"/>
        </w:rPr>
        <w:t> </w:t>
      </w:r>
      <w:r w:rsidR="000F6114" w:rsidRPr="002C633D">
        <w:rPr>
          <w:color w:val="000000"/>
          <w:szCs w:val="24"/>
        </w:rPr>
        <w:t>2017</w:t>
      </w:r>
      <w:r w:rsidR="00D07F28">
        <w:rPr>
          <w:color w:val="000000"/>
          <w:szCs w:val="24"/>
        </w:rPr>
        <w:t> </w:t>
      </w:r>
      <w:r w:rsidR="000F6114" w:rsidRPr="002C633D">
        <w:rPr>
          <w:color w:val="000000"/>
          <w:szCs w:val="24"/>
        </w:rPr>
        <w:t xml:space="preserve">років витрати перевищували </w:t>
      </w:r>
      <w:r w:rsidR="0047527B" w:rsidRPr="002C633D">
        <w:rPr>
          <w:color w:val="000000"/>
          <w:szCs w:val="24"/>
        </w:rPr>
        <w:t>доходи</w:t>
      </w:r>
      <w:r w:rsidR="000F6114" w:rsidRPr="002C633D">
        <w:rPr>
          <w:color w:val="000000"/>
          <w:szCs w:val="24"/>
        </w:rPr>
        <w:t xml:space="preserve">, </w:t>
      </w:r>
      <w:r w:rsidR="00DC6914" w:rsidRPr="002C633D">
        <w:rPr>
          <w:color w:val="000000"/>
          <w:szCs w:val="24"/>
        </w:rPr>
        <w:t>а тому</w:t>
      </w:r>
      <w:r w:rsidR="009D3702" w:rsidRPr="002C633D">
        <w:rPr>
          <w:color w:val="000000"/>
          <w:szCs w:val="24"/>
        </w:rPr>
        <w:t xml:space="preserve"> нею подавались </w:t>
      </w:r>
      <w:r w:rsidR="0047527B" w:rsidRPr="002C633D">
        <w:rPr>
          <w:color w:val="000000"/>
          <w:szCs w:val="24"/>
        </w:rPr>
        <w:t>податкові декларації</w:t>
      </w:r>
      <w:r w:rsidR="009D3702" w:rsidRPr="002C633D">
        <w:rPr>
          <w:color w:val="000000"/>
          <w:szCs w:val="24"/>
        </w:rPr>
        <w:t xml:space="preserve"> з нульовим </w:t>
      </w:r>
      <w:r w:rsidR="0047527B" w:rsidRPr="002C633D">
        <w:rPr>
          <w:color w:val="000000"/>
          <w:szCs w:val="24"/>
        </w:rPr>
        <w:t>чистим доходом</w:t>
      </w:r>
      <w:r w:rsidR="00DC6914" w:rsidRPr="002C633D">
        <w:rPr>
          <w:color w:val="000000"/>
          <w:szCs w:val="24"/>
        </w:rPr>
        <w:t xml:space="preserve">, </w:t>
      </w:r>
      <w:r w:rsidR="000F6114" w:rsidRPr="002C633D">
        <w:rPr>
          <w:color w:val="000000"/>
          <w:szCs w:val="24"/>
        </w:rPr>
        <w:t xml:space="preserve">оскільки декларацій з </w:t>
      </w:r>
      <w:r w:rsidR="009D3702" w:rsidRPr="002C633D">
        <w:rPr>
          <w:color w:val="000000"/>
          <w:szCs w:val="24"/>
        </w:rPr>
        <w:t xml:space="preserve">від’ємним </w:t>
      </w:r>
      <w:r w:rsidR="0047527B" w:rsidRPr="002C633D">
        <w:rPr>
          <w:color w:val="000000"/>
          <w:szCs w:val="24"/>
        </w:rPr>
        <w:t>доходом</w:t>
      </w:r>
      <w:r w:rsidR="009D3702" w:rsidRPr="002C633D">
        <w:rPr>
          <w:color w:val="000000"/>
          <w:szCs w:val="24"/>
        </w:rPr>
        <w:t xml:space="preserve"> податкова не приймає</w:t>
      </w:r>
      <w:r w:rsidR="000F6114" w:rsidRPr="002C633D">
        <w:rPr>
          <w:color w:val="000000"/>
          <w:szCs w:val="24"/>
        </w:rPr>
        <w:t xml:space="preserve">. </w:t>
      </w:r>
    </w:p>
    <w:p w14:paraId="22815FB8" w14:textId="70232AB6" w:rsidR="008E27FE" w:rsidRPr="002C633D" w:rsidRDefault="00EF0C8F" w:rsidP="00F977BB">
      <w:pPr>
        <w:shd w:val="clear" w:color="auto" w:fill="FFFFFF"/>
        <w:tabs>
          <w:tab w:val="left" w:pos="426"/>
        </w:tabs>
        <w:spacing w:line="276" w:lineRule="auto"/>
        <w:ind w:firstLine="709"/>
        <w:jc w:val="both"/>
        <w:rPr>
          <w:color w:val="000000"/>
          <w:szCs w:val="24"/>
        </w:rPr>
      </w:pPr>
      <w:r>
        <w:rPr>
          <w:color w:val="000000"/>
          <w:szCs w:val="24"/>
        </w:rPr>
        <w:t xml:space="preserve">У </w:t>
      </w:r>
      <w:r w:rsidR="00C16DAE" w:rsidRPr="002C633D">
        <w:rPr>
          <w:color w:val="000000"/>
          <w:szCs w:val="24"/>
        </w:rPr>
        <w:t xml:space="preserve">письмових поясненнях Батрак К.В. зазначила, що у 2020–2023 роках єдиним джерелом доходів були соціальні виплати </w:t>
      </w:r>
      <w:r w:rsidR="00EF3119">
        <w:rPr>
          <w:color w:val="000000"/>
          <w:szCs w:val="24"/>
        </w:rPr>
        <w:t>ІНФОРМАЦІЯ_2</w:t>
      </w:r>
      <w:r w:rsidR="00C16DAE" w:rsidRPr="002C633D">
        <w:rPr>
          <w:color w:val="000000"/>
          <w:szCs w:val="24"/>
        </w:rPr>
        <w:t>, відтак професійну діял</w:t>
      </w:r>
      <w:r>
        <w:rPr>
          <w:color w:val="000000"/>
          <w:szCs w:val="24"/>
        </w:rPr>
        <w:t xml:space="preserve">ьність не здійснювала протягом чотирьох </w:t>
      </w:r>
      <w:r w:rsidR="00C16DAE" w:rsidRPr="002C633D">
        <w:rPr>
          <w:color w:val="000000"/>
          <w:szCs w:val="24"/>
        </w:rPr>
        <w:t>років</w:t>
      </w:r>
      <w:r w:rsidR="008E27FE" w:rsidRPr="002C633D">
        <w:rPr>
          <w:color w:val="000000"/>
          <w:szCs w:val="24"/>
        </w:rPr>
        <w:t xml:space="preserve">. У </w:t>
      </w:r>
      <w:r w:rsidR="00C16DAE" w:rsidRPr="002C633D">
        <w:rPr>
          <w:color w:val="000000"/>
          <w:szCs w:val="24"/>
        </w:rPr>
        <w:t xml:space="preserve">2021 році завершувала розпочаті справи, </w:t>
      </w:r>
      <w:r w:rsidR="0047527B" w:rsidRPr="002C633D">
        <w:rPr>
          <w:color w:val="000000"/>
          <w:szCs w:val="24"/>
        </w:rPr>
        <w:t xml:space="preserve">договорів </w:t>
      </w:r>
      <w:r>
        <w:rPr>
          <w:color w:val="000000"/>
          <w:szCs w:val="24"/>
        </w:rPr>
        <w:t>і</w:t>
      </w:r>
      <w:r w:rsidR="0047527B" w:rsidRPr="002C633D">
        <w:rPr>
          <w:color w:val="000000"/>
          <w:szCs w:val="24"/>
        </w:rPr>
        <w:t>з новими клієнтами не укладала.</w:t>
      </w:r>
      <w:r w:rsidR="00C16DAE" w:rsidRPr="002C633D">
        <w:rPr>
          <w:color w:val="000000"/>
          <w:szCs w:val="24"/>
        </w:rPr>
        <w:t xml:space="preserve"> </w:t>
      </w:r>
      <w:r w:rsidR="008E27FE" w:rsidRPr="002C633D">
        <w:rPr>
          <w:color w:val="000000"/>
          <w:szCs w:val="24"/>
        </w:rPr>
        <w:t xml:space="preserve">У 2022–2023 роках </w:t>
      </w:r>
      <w:r w:rsidR="00D629C5" w:rsidRPr="002C633D">
        <w:rPr>
          <w:color w:val="000000"/>
          <w:szCs w:val="24"/>
        </w:rPr>
        <w:t xml:space="preserve">правову допомогу надавала безкоштовно </w:t>
      </w:r>
      <w:r w:rsidR="008E27FE" w:rsidRPr="002C633D">
        <w:rPr>
          <w:color w:val="000000"/>
          <w:szCs w:val="24"/>
        </w:rPr>
        <w:t>внутрішньо переміщени</w:t>
      </w:r>
      <w:r w:rsidR="00D629C5" w:rsidRPr="002C633D">
        <w:rPr>
          <w:color w:val="000000"/>
          <w:szCs w:val="24"/>
        </w:rPr>
        <w:t>м осо</w:t>
      </w:r>
      <w:r w:rsidR="008E27FE" w:rsidRPr="002C633D">
        <w:rPr>
          <w:color w:val="000000"/>
          <w:szCs w:val="24"/>
        </w:rPr>
        <w:t>б</w:t>
      </w:r>
      <w:r w:rsidR="00D629C5" w:rsidRPr="002C633D">
        <w:rPr>
          <w:color w:val="000000"/>
          <w:szCs w:val="24"/>
        </w:rPr>
        <w:t>ам</w:t>
      </w:r>
      <w:r w:rsidR="008E27FE" w:rsidRPr="002C633D">
        <w:rPr>
          <w:color w:val="000000"/>
          <w:szCs w:val="24"/>
        </w:rPr>
        <w:t xml:space="preserve">. </w:t>
      </w:r>
    </w:p>
    <w:p w14:paraId="4CDF19B0" w14:textId="41EF5ECD" w:rsidR="00651988" w:rsidRPr="002C633D" w:rsidRDefault="0047527B" w:rsidP="00F977BB">
      <w:pPr>
        <w:shd w:val="clear" w:color="auto" w:fill="FFFFFF"/>
        <w:tabs>
          <w:tab w:val="left" w:pos="426"/>
        </w:tabs>
        <w:spacing w:line="276" w:lineRule="auto"/>
        <w:ind w:firstLine="709"/>
        <w:jc w:val="both"/>
        <w:rPr>
          <w:szCs w:val="24"/>
        </w:rPr>
      </w:pPr>
      <w:r w:rsidRPr="002C633D">
        <w:rPr>
          <w:color w:val="000000"/>
          <w:szCs w:val="24"/>
        </w:rPr>
        <w:t>Комісією проаналізовано надані кандидатом копії книг обліку доходів та витрат з</w:t>
      </w:r>
      <w:r w:rsidR="00EF0C8F">
        <w:rPr>
          <w:color w:val="000000"/>
          <w:szCs w:val="24"/>
        </w:rPr>
        <w:t> </w:t>
      </w:r>
      <w:r w:rsidRPr="002C633D">
        <w:rPr>
          <w:color w:val="000000"/>
          <w:szCs w:val="24"/>
        </w:rPr>
        <w:t>01</w:t>
      </w:r>
      <w:r w:rsidR="00EF0C8F">
        <w:rPr>
          <w:color w:val="000000"/>
          <w:szCs w:val="24"/>
        </w:rPr>
        <w:t> </w:t>
      </w:r>
      <w:r w:rsidR="00EE7597" w:rsidRPr="002C633D">
        <w:rPr>
          <w:color w:val="000000"/>
          <w:szCs w:val="24"/>
        </w:rPr>
        <w:t xml:space="preserve">січня </w:t>
      </w:r>
      <w:r w:rsidRPr="002C633D">
        <w:rPr>
          <w:color w:val="000000"/>
          <w:szCs w:val="24"/>
        </w:rPr>
        <w:t>2019 року до 15</w:t>
      </w:r>
      <w:r w:rsidR="00EE7597" w:rsidRPr="002C633D">
        <w:rPr>
          <w:color w:val="000000"/>
          <w:szCs w:val="24"/>
        </w:rPr>
        <w:t xml:space="preserve"> липня </w:t>
      </w:r>
      <w:r w:rsidRPr="002C633D">
        <w:rPr>
          <w:color w:val="000000"/>
          <w:szCs w:val="24"/>
        </w:rPr>
        <w:t>2021 року</w:t>
      </w:r>
      <w:r w:rsidR="00171038" w:rsidRPr="002C633D">
        <w:rPr>
          <w:color w:val="000000"/>
          <w:szCs w:val="24"/>
        </w:rPr>
        <w:t xml:space="preserve">, </w:t>
      </w:r>
      <w:r w:rsidRPr="002C633D">
        <w:rPr>
          <w:color w:val="000000"/>
          <w:szCs w:val="24"/>
        </w:rPr>
        <w:t xml:space="preserve">роздруковані з електронного кабінету </w:t>
      </w:r>
      <w:r w:rsidRPr="002C633D">
        <w:rPr>
          <w:szCs w:val="24"/>
        </w:rPr>
        <w:t>типові форми, за якими здійснювався облік доходів і витрат з 16</w:t>
      </w:r>
      <w:r w:rsidR="00EE7597" w:rsidRPr="002C633D">
        <w:rPr>
          <w:szCs w:val="24"/>
        </w:rPr>
        <w:t xml:space="preserve"> липня </w:t>
      </w:r>
      <w:r w:rsidRPr="002C633D">
        <w:rPr>
          <w:szCs w:val="24"/>
        </w:rPr>
        <w:t>2021 року до 31</w:t>
      </w:r>
      <w:r w:rsidR="00EE7597" w:rsidRPr="002C633D">
        <w:rPr>
          <w:szCs w:val="24"/>
        </w:rPr>
        <w:t xml:space="preserve"> грудня </w:t>
      </w:r>
      <w:r w:rsidRPr="002C633D">
        <w:rPr>
          <w:szCs w:val="24"/>
        </w:rPr>
        <w:t>2024</w:t>
      </w:r>
      <w:r w:rsidR="00EF0C8F">
        <w:rPr>
          <w:szCs w:val="24"/>
        </w:rPr>
        <w:t> </w:t>
      </w:r>
      <w:r w:rsidRPr="002C633D">
        <w:rPr>
          <w:szCs w:val="24"/>
        </w:rPr>
        <w:t>року</w:t>
      </w:r>
      <w:r w:rsidR="0091112D" w:rsidRPr="002C633D">
        <w:rPr>
          <w:szCs w:val="24"/>
        </w:rPr>
        <w:t>, та копії податкових декларацій про майновий стан і доходи за 2013</w:t>
      </w:r>
      <w:r w:rsidR="00EE7597" w:rsidRPr="002C633D">
        <w:rPr>
          <w:szCs w:val="24"/>
        </w:rPr>
        <w:t>–</w:t>
      </w:r>
      <w:r w:rsidR="0091112D" w:rsidRPr="002C633D">
        <w:rPr>
          <w:szCs w:val="24"/>
        </w:rPr>
        <w:t>2024 роки.</w:t>
      </w:r>
      <w:r w:rsidR="0011451B" w:rsidRPr="002C633D">
        <w:rPr>
          <w:szCs w:val="24"/>
        </w:rPr>
        <w:t xml:space="preserve"> </w:t>
      </w:r>
    </w:p>
    <w:p w14:paraId="77CE84C3" w14:textId="28C07C2F" w:rsidR="002B590E" w:rsidRPr="002C633D" w:rsidRDefault="0011451B" w:rsidP="00F977BB">
      <w:pPr>
        <w:shd w:val="clear" w:color="auto" w:fill="FFFFFF"/>
        <w:tabs>
          <w:tab w:val="left" w:pos="426"/>
        </w:tabs>
        <w:spacing w:line="276" w:lineRule="auto"/>
        <w:ind w:firstLine="709"/>
        <w:jc w:val="both"/>
        <w:rPr>
          <w:szCs w:val="24"/>
          <w:shd w:val="clear" w:color="auto" w:fill="FFFFFF"/>
        </w:rPr>
      </w:pPr>
      <w:r w:rsidRPr="002C633D">
        <w:rPr>
          <w:szCs w:val="24"/>
        </w:rPr>
        <w:t>Комісія звернула увагу</w:t>
      </w:r>
      <w:r w:rsidR="002B590E" w:rsidRPr="002C633D">
        <w:rPr>
          <w:szCs w:val="24"/>
        </w:rPr>
        <w:t>, що форма п</w:t>
      </w:r>
      <w:r w:rsidR="00EE7597" w:rsidRPr="002C633D">
        <w:rPr>
          <w:szCs w:val="24"/>
        </w:rPr>
        <w:t>одаткових декларацій за 2013–</w:t>
      </w:r>
      <w:r w:rsidR="002B590E" w:rsidRPr="002C633D">
        <w:rPr>
          <w:szCs w:val="24"/>
        </w:rPr>
        <w:t xml:space="preserve">2014 роки (на відміну від наступних років) у розділі </w:t>
      </w:r>
      <w:r w:rsidR="002B590E" w:rsidRPr="002C633D">
        <w:rPr>
          <w:szCs w:val="24"/>
          <w:lang w:val="en-US"/>
        </w:rPr>
        <w:t>IV</w:t>
      </w:r>
      <w:r w:rsidR="002B590E" w:rsidRPr="002C633D">
        <w:rPr>
          <w:szCs w:val="24"/>
        </w:rPr>
        <w:t xml:space="preserve"> «Доходи, отримані </w:t>
      </w:r>
      <w:r w:rsidR="002B590E" w:rsidRPr="002C633D">
        <w:rPr>
          <w:szCs w:val="24"/>
          <w:shd w:val="clear" w:color="auto" w:fill="FFFFFF"/>
        </w:rPr>
        <w:t>фізичною особою, яка провадить незалежну професійну діяльність» передбачала заповнення чотирьох рядків:</w:t>
      </w:r>
    </w:p>
    <w:p w14:paraId="6844B9D0" w14:textId="10AAA9D7" w:rsidR="002B590E" w:rsidRPr="002C633D" w:rsidRDefault="002B590E" w:rsidP="00F977BB">
      <w:pPr>
        <w:shd w:val="clear" w:color="auto" w:fill="FFFFFF"/>
        <w:tabs>
          <w:tab w:val="left" w:pos="426"/>
        </w:tabs>
        <w:spacing w:line="276" w:lineRule="auto"/>
        <w:ind w:firstLine="709"/>
        <w:jc w:val="both"/>
        <w:rPr>
          <w:szCs w:val="24"/>
        </w:rPr>
      </w:pPr>
      <w:r w:rsidRPr="002C633D">
        <w:rPr>
          <w:szCs w:val="24"/>
        </w:rPr>
        <w:t>04. Сума загального оподатковуваного доходу, отриманого від провадження не</w:t>
      </w:r>
      <w:r w:rsidR="00EF0C8F">
        <w:rPr>
          <w:szCs w:val="24"/>
        </w:rPr>
        <w:t>залежної професійної діяльності.</w:t>
      </w:r>
    </w:p>
    <w:p w14:paraId="2F6B0926" w14:textId="545BD04C" w:rsidR="002B590E" w:rsidRPr="002C633D" w:rsidRDefault="002B590E" w:rsidP="002B590E">
      <w:pPr>
        <w:shd w:val="clear" w:color="auto" w:fill="FFFFFF"/>
        <w:tabs>
          <w:tab w:val="left" w:pos="426"/>
        </w:tabs>
        <w:spacing w:line="276" w:lineRule="auto"/>
        <w:ind w:firstLine="709"/>
        <w:jc w:val="both"/>
        <w:rPr>
          <w:szCs w:val="24"/>
        </w:rPr>
      </w:pPr>
      <w:r w:rsidRPr="002C633D">
        <w:rPr>
          <w:szCs w:val="24"/>
        </w:rPr>
        <w:t>05. Сума документально підтверджених витрат, необхідних для провадження не</w:t>
      </w:r>
      <w:r w:rsidR="00EF0C8F">
        <w:rPr>
          <w:szCs w:val="24"/>
        </w:rPr>
        <w:t>залежної професійної діяльності.</w:t>
      </w:r>
    </w:p>
    <w:p w14:paraId="3D2DC25F" w14:textId="3FAF1150" w:rsidR="002B590E" w:rsidRPr="002C633D" w:rsidRDefault="002B590E" w:rsidP="002B590E">
      <w:pPr>
        <w:shd w:val="clear" w:color="auto" w:fill="FFFFFF"/>
        <w:tabs>
          <w:tab w:val="left" w:pos="426"/>
        </w:tabs>
        <w:spacing w:line="276" w:lineRule="auto"/>
        <w:ind w:firstLine="709"/>
        <w:jc w:val="both"/>
        <w:rPr>
          <w:szCs w:val="24"/>
        </w:rPr>
      </w:pPr>
      <w:r w:rsidRPr="002C633D">
        <w:rPr>
          <w:szCs w:val="24"/>
        </w:rPr>
        <w:t>06. Сума чистого оподатковувано</w:t>
      </w:r>
      <w:r w:rsidR="00EF0C8F">
        <w:rPr>
          <w:szCs w:val="24"/>
        </w:rPr>
        <w:t>го доходу (рядок 04 – рядок 05).</w:t>
      </w:r>
    </w:p>
    <w:p w14:paraId="57E8FB1E" w14:textId="2400A4FC" w:rsidR="002B590E" w:rsidRPr="002C633D" w:rsidRDefault="002B590E" w:rsidP="002B590E">
      <w:pPr>
        <w:shd w:val="clear" w:color="auto" w:fill="FFFFFF"/>
        <w:tabs>
          <w:tab w:val="left" w:pos="426"/>
        </w:tabs>
        <w:spacing w:line="276" w:lineRule="auto"/>
        <w:ind w:firstLine="709"/>
        <w:jc w:val="both"/>
        <w:rPr>
          <w:szCs w:val="24"/>
        </w:rPr>
      </w:pPr>
      <w:r w:rsidRPr="002C633D">
        <w:rPr>
          <w:szCs w:val="24"/>
        </w:rPr>
        <w:lastRenderedPageBreak/>
        <w:t>07. Сума податку, що підлягає сплаті до бюджету.</w:t>
      </w:r>
    </w:p>
    <w:p w14:paraId="47C60B79" w14:textId="71C67B80" w:rsidR="002B590E" w:rsidRPr="002C633D" w:rsidRDefault="00E60181" w:rsidP="002B590E">
      <w:pPr>
        <w:shd w:val="clear" w:color="auto" w:fill="FFFFFF"/>
        <w:tabs>
          <w:tab w:val="left" w:pos="426"/>
        </w:tabs>
        <w:spacing w:line="276" w:lineRule="auto"/>
        <w:ind w:firstLine="709"/>
        <w:jc w:val="both"/>
        <w:rPr>
          <w:szCs w:val="24"/>
        </w:rPr>
      </w:pPr>
      <w:r w:rsidRPr="002C633D">
        <w:rPr>
          <w:szCs w:val="24"/>
        </w:rPr>
        <w:t xml:space="preserve">При цьому, </w:t>
      </w:r>
      <w:r w:rsidR="00D809ED" w:rsidRPr="002C633D">
        <w:rPr>
          <w:szCs w:val="24"/>
        </w:rPr>
        <w:t xml:space="preserve">грошові суми у </w:t>
      </w:r>
      <w:r w:rsidRPr="002C633D">
        <w:rPr>
          <w:szCs w:val="24"/>
        </w:rPr>
        <w:t>відповідн</w:t>
      </w:r>
      <w:r w:rsidR="00D809ED" w:rsidRPr="002C633D">
        <w:rPr>
          <w:szCs w:val="24"/>
        </w:rPr>
        <w:t>их</w:t>
      </w:r>
      <w:r w:rsidRPr="002C633D">
        <w:rPr>
          <w:szCs w:val="24"/>
        </w:rPr>
        <w:t xml:space="preserve"> рядк</w:t>
      </w:r>
      <w:r w:rsidR="00D809ED" w:rsidRPr="002C633D">
        <w:rPr>
          <w:szCs w:val="24"/>
        </w:rPr>
        <w:t>ах</w:t>
      </w:r>
      <w:r w:rsidRPr="002C633D">
        <w:rPr>
          <w:szCs w:val="24"/>
        </w:rPr>
        <w:t xml:space="preserve"> деклараці</w:t>
      </w:r>
      <w:r w:rsidR="00D809ED" w:rsidRPr="002C633D">
        <w:rPr>
          <w:szCs w:val="24"/>
        </w:rPr>
        <w:t>й</w:t>
      </w:r>
      <w:r w:rsidRPr="002C633D">
        <w:rPr>
          <w:szCs w:val="24"/>
        </w:rPr>
        <w:t xml:space="preserve"> </w:t>
      </w:r>
      <w:r w:rsidR="00D809ED" w:rsidRPr="002C633D">
        <w:rPr>
          <w:szCs w:val="24"/>
        </w:rPr>
        <w:t>відсутні</w:t>
      </w:r>
      <w:r w:rsidRPr="002C633D">
        <w:rPr>
          <w:szCs w:val="24"/>
        </w:rPr>
        <w:t xml:space="preserve">, що </w:t>
      </w:r>
      <w:r w:rsidR="00EF0C8F">
        <w:rPr>
          <w:szCs w:val="24"/>
        </w:rPr>
        <w:t>свідчить про відсутність у</w:t>
      </w:r>
      <w:r w:rsidR="00D809ED" w:rsidRPr="002C633D">
        <w:rPr>
          <w:szCs w:val="24"/>
        </w:rPr>
        <w:t xml:space="preserve"> 2013, 2014 ро</w:t>
      </w:r>
      <w:r w:rsidR="00EF0C8F">
        <w:rPr>
          <w:szCs w:val="24"/>
        </w:rPr>
        <w:t>ках</w:t>
      </w:r>
      <w:r w:rsidR="00D809ED" w:rsidRPr="002C633D">
        <w:rPr>
          <w:szCs w:val="24"/>
        </w:rPr>
        <w:t xml:space="preserve"> будь-яких доходів.</w:t>
      </w:r>
    </w:p>
    <w:p w14:paraId="17B3A599" w14:textId="46AD3F9F" w:rsidR="00172A4E" w:rsidRPr="002C633D" w:rsidRDefault="00EF0C8F" w:rsidP="002B590E">
      <w:pPr>
        <w:shd w:val="clear" w:color="auto" w:fill="FFFFFF"/>
        <w:tabs>
          <w:tab w:val="left" w:pos="426"/>
        </w:tabs>
        <w:spacing w:line="276" w:lineRule="auto"/>
        <w:ind w:firstLine="709"/>
        <w:jc w:val="both"/>
        <w:rPr>
          <w:color w:val="000000"/>
          <w:szCs w:val="24"/>
        </w:rPr>
      </w:pPr>
      <w:r>
        <w:rPr>
          <w:szCs w:val="24"/>
        </w:rPr>
        <w:t>Однак</w:t>
      </w:r>
      <w:r w:rsidR="00387D73" w:rsidRPr="002C633D">
        <w:rPr>
          <w:szCs w:val="24"/>
        </w:rPr>
        <w:t xml:space="preserve"> підтвердженням здійснення адвокатської діяльності Батрак К.В. </w:t>
      </w:r>
      <w:r w:rsidR="00DC649F" w:rsidRPr="002C633D">
        <w:rPr>
          <w:szCs w:val="24"/>
        </w:rPr>
        <w:t xml:space="preserve">та отримання гонорарів </w:t>
      </w:r>
      <w:r w:rsidR="00387D73" w:rsidRPr="002C633D">
        <w:rPr>
          <w:szCs w:val="24"/>
        </w:rPr>
        <w:t>у цей період є подані з анкетою кандидата на конкурс документи (копії судових рішень,</w:t>
      </w:r>
      <w:r w:rsidR="00DC649F" w:rsidRPr="002C633D">
        <w:rPr>
          <w:szCs w:val="24"/>
        </w:rPr>
        <w:t xml:space="preserve"> договори про надання правової допомоги),</w:t>
      </w:r>
      <w:r w:rsidR="00387D73" w:rsidRPr="002C633D">
        <w:rPr>
          <w:szCs w:val="24"/>
        </w:rPr>
        <w:t xml:space="preserve"> що засвідчують її діяльність як адвоката </w:t>
      </w:r>
      <w:r w:rsidR="00387D73" w:rsidRPr="002C633D">
        <w:rPr>
          <w:color w:val="000000"/>
          <w:szCs w:val="24"/>
        </w:rPr>
        <w:t>щодо здійснення представництва в суді. Так, для підтвердження  стажу професійної діяльності за 2013</w:t>
      </w:r>
      <w:r w:rsidR="00EE7597" w:rsidRPr="002C633D">
        <w:rPr>
          <w:color w:val="000000"/>
          <w:szCs w:val="24"/>
        </w:rPr>
        <w:t>–</w:t>
      </w:r>
      <w:r w:rsidR="00387D73" w:rsidRPr="002C633D">
        <w:rPr>
          <w:color w:val="000000"/>
          <w:szCs w:val="24"/>
        </w:rPr>
        <w:t>2014 рок</w:t>
      </w:r>
      <w:r>
        <w:rPr>
          <w:color w:val="000000"/>
          <w:szCs w:val="24"/>
        </w:rPr>
        <w:t>и Батрак К.В. надано по 4 судові</w:t>
      </w:r>
      <w:r w:rsidR="00387D73" w:rsidRPr="002C633D">
        <w:rPr>
          <w:color w:val="000000"/>
          <w:szCs w:val="24"/>
        </w:rPr>
        <w:t xml:space="preserve"> рішення різних інстанцій</w:t>
      </w:r>
      <w:r w:rsidR="00172A4E" w:rsidRPr="002C633D">
        <w:rPr>
          <w:color w:val="000000"/>
          <w:szCs w:val="24"/>
        </w:rPr>
        <w:t xml:space="preserve"> та по 2 договори про надання правової допомоги</w:t>
      </w:r>
      <w:r w:rsidR="00DC649F" w:rsidRPr="002C633D">
        <w:rPr>
          <w:color w:val="000000"/>
          <w:szCs w:val="24"/>
        </w:rPr>
        <w:t>. Одною з умов окремих договорів була сплата гонорару «у повному обсязі у момент підписання цього договору».</w:t>
      </w:r>
    </w:p>
    <w:p w14:paraId="13F5A7C1" w14:textId="66BF4532" w:rsidR="00481906" w:rsidRPr="002C633D" w:rsidRDefault="00481906" w:rsidP="002B590E">
      <w:pPr>
        <w:shd w:val="clear" w:color="auto" w:fill="FFFFFF"/>
        <w:tabs>
          <w:tab w:val="left" w:pos="426"/>
        </w:tabs>
        <w:spacing w:line="276" w:lineRule="auto"/>
        <w:ind w:firstLine="709"/>
        <w:jc w:val="both"/>
        <w:rPr>
          <w:szCs w:val="24"/>
        </w:rPr>
      </w:pPr>
      <w:r w:rsidRPr="002C633D">
        <w:rPr>
          <w:szCs w:val="24"/>
        </w:rPr>
        <w:t>На запитання членів Комісії про приблизну кількість судових справ</w:t>
      </w:r>
      <w:r w:rsidR="00EF0C8F">
        <w:rPr>
          <w:szCs w:val="24"/>
        </w:rPr>
        <w:t>, у</w:t>
      </w:r>
      <w:r w:rsidR="008A7271" w:rsidRPr="002C633D">
        <w:rPr>
          <w:szCs w:val="24"/>
        </w:rPr>
        <w:t xml:space="preserve"> яких брала участь адвокат,</w:t>
      </w:r>
      <w:r w:rsidRPr="002C633D">
        <w:rPr>
          <w:szCs w:val="24"/>
        </w:rPr>
        <w:t xml:space="preserve"> чи клієнтів, яким </w:t>
      </w:r>
      <w:r w:rsidR="00EF0C8F">
        <w:rPr>
          <w:szCs w:val="24"/>
        </w:rPr>
        <w:t xml:space="preserve">вона </w:t>
      </w:r>
      <w:r w:rsidRPr="002C633D">
        <w:rPr>
          <w:szCs w:val="24"/>
        </w:rPr>
        <w:t>надавала</w:t>
      </w:r>
      <w:r w:rsidR="00EF0C8F">
        <w:rPr>
          <w:szCs w:val="24"/>
        </w:rPr>
        <w:t xml:space="preserve"> </w:t>
      </w:r>
      <w:r w:rsidRPr="002C633D">
        <w:rPr>
          <w:szCs w:val="24"/>
        </w:rPr>
        <w:t>правов</w:t>
      </w:r>
      <w:r w:rsidR="00EF0C8F">
        <w:rPr>
          <w:szCs w:val="24"/>
        </w:rPr>
        <w:t>у</w:t>
      </w:r>
      <w:r w:rsidRPr="002C633D">
        <w:rPr>
          <w:szCs w:val="24"/>
        </w:rPr>
        <w:t xml:space="preserve"> допомог</w:t>
      </w:r>
      <w:r w:rsidR="00EF0C8F">
        <w:rPr>
          <w:szCs w:val="24"/>
        </w:rPr>
        <w:t>у</w:t>
      </w:r>
      <w:r w:rsidR="008A7271" w:rsidRPr="002C633D">
        <w:rPr>
          <w:szCs w:val="24"/>
        </w:rPr>
        <w:t>,</w:t>
      </w:r>
      <w:r w:rsidR="004D01DD" w:rsidRPr="002C633D">
        <w:rPr>
          <w:szCs w:val="24"/>
        </w:rPr>
        <w:t xml:space="preserve"> за певний період</w:t>
      </w:r>
      <w:r w:rsidRPr="002C633D">
        <w:rPr>
          <w:szCs w:val="24"/>
        </w:rPr>
        <w:t xml:space="preserve"> Батрак</w:t>
      </w:r>
      <w:r w:rsidR="00F31626">
        <w:rPr>
          <w:szCs w:val="24"/>
        </w:rPr>
        <w:t> </w:t>
      </w:r>
      <w:r w:rsidRPr="002C633D">
        <w:rPr>
          <w:szCs w:val="24"/>
        </w:rPr>
        <w:t xml:space="preserve">К.В. </w:t>
      </w:r>
      <w:r w:rsidR="000C2B5A">
        <w:rPr>
          <w:szCs w:val="24"/>
        </w:rPr>
        <w:t>відповіла, що це могло бути 60</w:t>
      </w:r>
      <w:r w:rsidR="00EE7597" w:rsidRPr="002C633D">
        <w:rPr>
          <w:szCs w:val="24"/>
        </w:rPr>
        <w:t>–</w:t>
      </w:r>
      <w:r w:rsidR="000C2B5A">
        <w:rPr>
          <w:szCs w:val="24"/>
        </w:rPr>
        <w:t>8</w:t>
      </w:r>
      <w:r w:rsidR="00A04527" w:rsidRPr="002C633D">
        <w:rPr>
          <w:szCs w:val="24"/>
        </w:rPr>
        <w:t>0 клієнтів</w:t>
      </w:r>
      <w:r w:rsidR="0097280F" w:rsidRPr="002C633D">
        <w:rPr>
          <w:szCs w:val="24"/>
        </w:rPr>
        <w:t xml:space="preserve"> у рік</w:t>
      </w:r>
      <w:r w:rsidR="00A04527" w:rsidRPr="002C633D">
        <w:rPr>
          <w:szCs w:val="24"/>
        </w:rPr>
        <w:t>.</w:t>
      </w:r>
    </w:p>
    <w:p w14:paraId="6BA06515" w14:textId="5BE865AE" w:rsidR="00DC649F" w:rsidRPr="002C633D" w:rsidRDefault="00DC649F" w:rsidP="00DC649F">
      <w:pPr>
        <w:shd w:val="clear" w:color="auto" w:fill="FFFFFF"/>
        <w:tabs>
          <w:tab w:val="left" w:pos="426"/>
        </w:tabs>
        <w:spacing w:line="276" w:lineRule="auto"/>
        <w:ind w:firstLine="709"/>
        <w:jc w:val="both"/>
        <w:rPr>
          <w:color w:val="000000"/>
          <w:szCs w:val="24"/>
        </w:rPr>
      </w:pPr>
      <w:r w:rsidRPr="002C633D">
        <w:rPr>
          <w:color w:val="000000"/>
          <w:szCs w:val="24"/>
        </w:rPr>
        <w:t xml:space="preserve">Заслуговує на </w:t>
      </w:r>
      <w:r w:rsidR="008A4CD0" w:rsidRPr="002C633D">
        <w:rPr>
          <w:color w:val="000000"/>
          <w:szCs w:val="24"/>
        </w:rPr>
        <w:t xml:space="preserve">особливу </w:t>
      </w:r>
      <w:r w:rsidRPr="002C633D">
        <w:rPr>
          <w:color w:val="000000"/>
          <w:szCs w:val="24"/>
        </w:rPr>
        <w:t xml:space="preserve">увагу </w:t>
      </w:r>
      <w:r w:rsidR="001105BF" w:rsidRPr="002C633D">
        <w:rPr>
          <w:color w:val="000000"/>
          <w:szCs w:val="24"/>
        </w:rPr>
        <w:t xml:space="preserve">в контексті відповідального ставлення Батрак К.В. до обов’язку обліку доходів та сплати податків </w:t>
      </w:r>
      <w:r w:rsidRPr="002C633D">
        <w:rPr>
          <w:color w:val="000000"/>
          <w:szCs w:val="24"/>
        </w:rPr>
        <w:t xml:space="preserve">рішення </w:t>
      </w:r>
      <w:proofErr w:type="spellStart"/>
      <w:r w:rsidRPr="002C633D">
        <w:rPr>
          <w:color w:val="000000"/>
          <w:szCs w:val="24"/>
        </w:rPr>
        <w:t>Новозаводського</w:t>
      </w:r>
      <w:proofErr w:type="spellEnd"/>
      <w:r w:rsidRPr="002C633D">
        <w:rPr>
          <w:color w:val="000000"/>
          <w:szCs w:val="24"/>
        </w:rPr>
        <w:t xml:space="preserve"> районного суду міста Чернігова від 16 січня 2015 року у справі № 751/5211/14 за позовом про розірвання шлюбу в частині стягнення витрат на правову допомогу, яка переглядалася судом першої інстанції на підставі ухвали </w:t>
      </w:r>
      <w:r w:rsidR="00F31626">
        <w:rPr>
          <w:color w:val="000000"/>
          <w:szCs w:val="24"/>
        </w:rPr>
        <w:t>к</w:t>
      </w:r>
      <w:r w:rsidRPr="002C633D">
        <w:rPr>
          <w:color w:val="000000"/>
          <w:szCs w:val="24"/>
        </w:rPr>
        <w:t>олегії суддів судової палати у цивільних справах Вищого спеціалізованого суду України з розгляду цивільних і кримінальних справ від 26 листопада 2014 року</w:t>
      </w:r>
      <w:r w:rsidR="008A4CD0" w:rsidRPr="002C633D">
        <w:rPr>
          <w:color w:val="000000"/>
          <w:szCs w:val="24"/>
        </w:rPr>
        <w:t xml:space="preserve">. Судом </w:t>
      </w:r>
      <w:r w:rsidRPr="002C633D">
        <w:rPr>
          <w:color w:val="000000"/>
          <w:szCs w:val="24"/>
        </w:rPr>
        <w:t>вирішено стягнути витрати за надання правової допомоги адвокатом Батрак К.В.</w:t>
      </w:r>
      <w:r w:rsidR="00142E6C" w:rsidRPr="002C633D">
        <w:rPr>
          <w:color w:val="000000"/>
          <w:szCs w:val="24"/>
        </w:rPr>
        <w:t xml:space="preserve"> </w:t>
      </w:r>
      <w:r w:rsidRPr="002C633D">
        <w:rPr>
          <w:color w:val="000000"/>
          <w:szCs w:val="24"/>
        </w:rPr>
        <w:t>у розмірі 2</w:t>
      </w:r>
      <w:r w:rsidR="007B43A5">
        <w:rPr>
          <w:color w:val="000000"/>
          <w:szCs w:val="24"/>
        </w:rPr>
        <w:t> </w:t>
      </w:r>
      <w:r w:rsidRPr="002C633D">
        <w:rPr>
          <w:color w:val="000000"/>
          <w:szCs w:val="24"/>
        </w:rPr>
        <w:t>030 грн.</w:t>
      </w:r>
      <w:r w:rsidR="00142E6C" w:rsidRPr="002C633D">
        <w:rPr>
          <w:color w:val="000000"/>
          <w:szCs w:val="24"/>
        </w:rPr>
        <w:t xml:space="preserve"> У рішенні суду зазначено: </w:t>
      </w:r>
      <w:r w:rsidR="00587326" w:rsidRPr="002C633D">
        <w:rPr>
          <w:color w:val="000000"/>
          <w:szCs w:val="24"/>
        </w:rPr>
        <w:t>«Відповідно до розрахунку оплати правової допомоги та квитанції до прибуткового касового ордеру від 22</w:t>
      </w:r>
      <w:r w:rsidR="00EE7597" w:rsidRPr="002C633D">
        <w:rPr>
          <w:color w:val="000000"/>
          <w:szCs w:val="24"/>
        </w:rPr>
        <w:t xml:space="preserve"> липня </w:t>
      </w:r>
      <w:r w:rsidR="00587326" w:rsidRPr="002C633D">
        <w:rPr>
          <w:color w:val="000000"/>
          <w:szCs w:val="24"/>
        </w:rPr>
        <w:t>2014 року за надану адвокатом Батрак</w:t>
      </w:r>
      <w:r w:rsidR="00F31626">
        <w:rPr>
          <w:color w:val="000000"/>
          <w:szCs w:val="24"/>
        </w:rPr>
        <w:t> </w:t>
      </w:r>
      <w:r w:rsidR="00587326" w:rsidRPr="002C633D">
        <w:rPr>
          <w:color w:val="000000"/>
          <w:szCs w:val="24"/>
        </w:rPr>
        <w:t>К.В. правову допомогу ОСОБА_1 сплачено грошові кошти в сумі 2</w:t>
      </w:r>
      <w:r w:rsidR="00EE7597" w:rsidRPr="002C633D">
        <w:rPr>
          <w:color w:val="000000"/>
          <w:szCs w:val="24"/>
        </w:rPr>
        <w:t xml:space="preserve"> </w:t>
      </w:r>
      <w:r w:rsidR="00587326" w:rsidRPr="002C633D">
        <w:rPr>
          <w:color w:val="000000"/>
          <w:szCs w:val="24"/>
        </w:rPr>
        <w:t>030,00 гривень».</w:t>
      </w:r>
      <w:r w:rsidR="008E420D" w:rsidRPr="002C633D">
        <w:rPr>
          <w:color w:val="000000"/>
          <w:szCs w:val="24"/>
        </w:rPr>
        <w:t xml:space="preserve"> Однак ці документально підтверджені доходи</w:t>
      </w:r>
      <w:r w:rsidR="00F31626">
        <w:rPr>
          <w:color w:val="000000"/>
          <w:szCs w:val="24"/>
        </w:rPr>
        <w:t xml:space="preserve"> в</w:t>
      </w:r>
      <w:r w:rsidR="008E420D" w:rsidRPr="002C633D">
        <w:rPr>
          <w:color w:val="000000"/>
          <w:szCs w:val="24"/>
        </w:rPr>
        <w:t xml:space="preserve"> податковій декларації Батрак К.В. не відображені.</w:t>
      </w:r>
    </w:p>
    <w:p w14:paraId="07DC4F88" w14:textId="63FC2356" w:rsidR="004B1696" w:rsidRPr="002C633D" w:rsidRDefault="004B1696" w:rsidP="00F977BB">
      <w:pPr>
        <w:shd w:val="clear" w:color="auto" w:fill="FFFFFF"/>
        <w:tabs>
          <w:tab w:val="left" w:pos="426"/>
        </w:tabs>
        <w:spacing w:line="276" w:lineRule="auto"/>
        <w:ind w:firstLine="709"/>
        <w:jc w:val="both"/>
        <w:rPr>
          <w:color w:val="000000"/>
          <w:szCs w:val="24"/>
        </w:rPr>
      </w:pPr>
      <w:r w:rsidRPr="002C633D">
        <w:rPr>
          <w:color w:val="000000"/>
          <w:szCs w:val="24"/>
        </w:rPr>
        <w:t>На підтвердження відповідності показнику «</w:t>
      </w:r>
      <w:r w:rsidR="009E1429" w:rsidRPr="002C633D">
        <w:rPr>
          <w:color w:val="000000"/>
          <w:szCs w:val="24"/>
        </w:rPr>
        <w:t>Безперервний розвиток</w:t>
      </w:r>
      <w:r w:rsidRPr="002C633D">
        <w:rPr>
          <w:color w:val="000000"/>
          <w:szCs w:val="24"/>
        </w:rPr>
        <w:t>»</w:t>
      </w:r>
      <w:r w:rsidR="009E1429" w:rsidRPr="002C633D">
        <w:rPr>
          <w:color w:val="000000"/>
          <w:szCs w:val="24"/>
        </w:rPr>
        <w:t xml:space="preserve"> </w:t>
      </w:r>
      <w:r w:rsidR="00462617" w:rsidRPr="002C633D">
        <w:rPr>
          <w:color w:val="000000"/>
          <w:szCs w:val="24"/>
        </w:rPr>
        <w:t xml:space="preserve">у письмових пояснення </w:t>
      </w:r>
      <w:r w:rsidR="009E1429" w:rsidRPr="002C633D">
        <w:rPr>
          <w:color w:val="000000"/>
          <w:szCs w:val="24"/>
        </w:rPr>
        <w:t xml:space="preserve">Батрак К.В. </w:t>
      </w:r>
      <w:r w:rsidR="00462617" w:rsidRPr="002C633D">
        <w:rPr>
          <w:color w:val="000000"/>
          <w:szCs w:val="24"/>
        </w:rPr>
        <w:t>зазначила: «Для мене розвиток – це мислення. Точка</w:t>
      </w:r>
      <w:r w:rsidR="00F31626">
        <w:rPr>
          <w:color w:val="000000"/>
          <w:szCs w:val="24"/>
        </w:rPr>
        <w:t>,</w:t>
      </w:r>
      <w:r w:rsidR="00462617" w:rsidRPr="002C633D">
        <w:rPr>
          <w:color w:val="000000"/>
          <w:szCs w:val="24"/>
        </w:rPr>
        <w:t xml:space="preserve"> з якої ми можемо керувати життям і яка є лише у людини. Саме мислення та думки створюють нашу реальність і</w:t>
      </w:r>
      <w:r w:rsidR="00F31626">
        <w:rPr>
          <w:color w:val="000000"/>
          <w:szCs w:val="24"/>
        </w:rPr>
        <w:t>,</w:t>
      </w:r>
      <w:r w:rsidR="00462617" w:rsidRPr="002C633D">
        <w:rPr>
          <w:color w:val="000000"/>
          <w:szCs w:val="24"/>
        </w:rPr>
        <w:t xml:space="preserve"> якщо мислення у людини фіксоване, тобто однакове протягом 20 чи 30 років, то така людина зупинилась у пізнанні світу, а якщо мислення не спиняється, змінюється, то людина здатна бачити одні і ті самі події, вчинки одних і тих самих людей з різних ракурсів. Погляд на світ у такої людини ширший, цікавіший, сконцентрований. </w:t>
      </w:r>
      <w:r w:rsidR="008C67C3" w:rsidRPr="002C633D">
        <w:rPr>
          <w:color w:val="000000"/>
          <w:szCs w:val="24"/>
          <w:lang w:val="en-US"/>
        </w:rPr>
        <w:t>[…]</w:t>
      </w:r>
      <w:r w:rsidR="008C67C3" w:rsidRPr="002C633D">
        <w:rPr>
          <w:color w:val="000000"/>
          <w:szCs w:val="24"/>
        </w:rPr>
        <w:t xml:space="preserve"> У мене це відбувається завдяки читанню як професійної літератури, щоб не втратити навичок у роботі, так і художньої, щоб розуміння картини світу було більш повним, точним, логічним та завершеним…»</w:t>
      </w:r>
    </w:p>
    <w:p w14:paraId="51BBF1F5" w14:textId="4DB68FDF" w:rsidR="00254F50" w:rsidRPr="002C633D" w:rsidRDefault="00422403" w:rsidP="00254F50">
      <w:pPr>
        <w:shd w:val="clear" w:color="auto" w:fill="FFFFFF"/>
        <w:tabs>
          <w:tab w:val="left" w:pos="426"/>
        </w:tabs>
        <w:spacing w:line="276" w:lineRule="auto"/>
        <w:ind w:firstLine="709"/>
        <w:jc w:val="both"/>
        <w:rPr>
          <w:color w:val="000000"/>
          <w:szCs w:val="24"/>
        </w:rPr>
      </w:pPr>
      <w:r w:rsidRPr="002C633D">
        <w:rPr>
          <w:color w:val="000000"/>
          <w:szCs w:val="24"/>
        </w:rPr>
        <w:t xml:space="preserve">Водночас показник «Безперервний розвиток» включає в себе також участь у заходах </w:t>
      </w:r>
      <w:r w:rsidR="00F31626">
        <w:rPr>
          <w:color w:val="000000"/>
          <w:szCs w:val="24"/>
        </w:rPr>
        <w:t>і</w:t>
      </w:r>
      <w:r w:rsidRPr="002C633D">
        <w:rPr>
          <w:color w:val="000000"/>
          <w:szCs w:val="24"/>
        </w:rPr>
        <w:t xml:space="preserve">з підвищення кваліфікації (тренінгах, навчаннях, професійних конференціях тощо); підтримання активної позиції у фаховому середовищі, зокрема виконання наукових робіт, участь у </w:t>
      </w:r>
      <w:proofErr w:type="spellStart"/>
      <w:r w:rsidRPr="002C633D">
        <w:rPr>
          <w:color w:val="000000"/>
          <w:szCs w:val="24"/>
        </w:rPr>
        <w:t>проєктах</w:t>
      </w:r>
      <w:proofErr w:type="spellEnd"/>
      <w:r w:rsidRPr="002C633D">
        <w:rPr>
          <w:color w:val="000000"/>
          <w:szCs w:val="24"/>
        </w:rPr>
        <w:t xml:space="preserve"> юридичного спрямування, написання статей, колонок або блогів на правову тематику.</w:t>
      </w:r>
      <w:r w:rsidR="00254F50" w:rsidRPr="002C633D">
        <w:rPr>
          <w:color w:val="000000"/>
          <w:szCs w:val="24"/>
        </w:rPr>
        <w:t xml:space="preserve"> </w:t>
      </w:r>
      <w:r w:rsidR="00761C99" w:rsidRPr="002C633D">
        <w:rPr>
          <w:color w:val="000000"/>
          <w:szCs w:val="24"/>
        </w:rPr>
        <w:t>Вказані Батрак К.В. у</w:t>
      </w:r>
      <w:r w:rsidRPr="002C633D">
        <w:rPr>
          <w:color w:val="000000"/>
          <w:szCs w:val="24"/>
        </w:rPr>
        <w:t xml:space="preserve"> розділі 2.5</w:t>
      </w:r>
      <w:r w:rsidR="00F31626">
        <w:rPr>
          <w:color w:val="000000"/>
          <w:szCs w:val="24"/>
        </w:rPr>
        <w:t xml:space="preserve"> </w:t>
      </w:r>
      <w:r w:rsidR="00F31626" w:rsidRPr="002C633D">
        <w:rPr>
          <w:color w:val="000000"/>
          <w:szCs w:val="24"/>
        </w:rPr>
        <w:t>«Участь у заходах з підвищення (підтримання) кваліфікації»</w:t>
      </w:r>
      <w:r w:rsidRPr="002C633D">
        <w:rPr>
          <w:color w:val="000000"/>
          <w:szCs w:val="24"/>
        </w:rPr>
        <w:t xml:space="preserve"> а</w:t>
      </w:r>
      <w:r w:rsidR="00F31626">
        <w:rPr>
          <w:color w:val="000000"/>
          <w:szCs w:val="24"/>
        </w:rPr>
        <w:t xml:space="preserve">нкети кандидата на посаду судді </w:t>
      </w:r>
      <w:r w:rsidR="00761C99" w:rsidRPr="002C633D">
        <w:rPr>
          <w:color w:val="000000"/>
          <w:szCs w:val="24"/>
        </w:rPr>
        <w:t xml:space="preserve">заходи стосуються лише тих, </w:t>
      </w:r>
      <w:r w:rsidR="00F31626">
        <w:rPr>
          <w:color w:val="000000"/>
          <w:szCs w:val="24"/>
        </w:rPr>
        <w:t xml:space="preserve">що </w:t>
      </w:r>
      <w:r w:rsidR="00761C99" w:rsidRPr="002C633D">
        <w:rPr>
          <w:color w:val="000000"/>
          <w:szCs w:val="24"/>
        </w:rPr>
        <w:t xml:space="preserve">є обов’язковими для адвоката відповідно до </w:t>
      </w:r>
      <w:r w:rsidRPr="002C633D">
        <w:rPr>
          <w:color w:val="000000"/>
          <w:szCs w:val="24"/>
        </w:rPr>
        <w:t>Закон</w:t>
      </w:r>
      <w:r w:rsidR="00761C99" w:rsidRPr="002C633D">
        <w:rPr>
          <w:color w:val="000000"/>
          <w:szCs w:val="24"/>
        </w:rPr>
        <w:t>у</w:t>
      </w:r>
      <w:r w:rsidRPr="002C633D">
        <w:rPr>
          <w:color w:val="000000"/>
          <w:szCs w:val="24"/>
        </w:rPr>
        <w:t xml:space="preserve"> України «Про адвокатуру і адвокатську діяльність».</w:t>
      </w:r>
      <w:r w:rsidR="00481906" w:rsidRPr="002C633D">
        <w:rPr>
          <w:color w:val="000000"/>
          <w:szCs w:val="24"/>
        </w:rPr>
        <w:t xml:space="preserve"> </w:t>
      </w:r>
      <w:r w:rsidR="00254F50" w:rsidRPr="002C633D">
        <w:rPr>
          <w:color w:val="000000"/>
          <w:szCs w:val="24"/>
        </w:rPr>
        <w:t>Під час співбесіди Батрак К.В. додала, що для неї є важливим не лише саморозвиток. Вона зареєстрована на сайті «Асоціації правників України»</w:t>
      </w:r>
      <w:r w:rsidR="00F31626">
        <w:rPr>
          <w:color w:val="000000"/>
          <w:szCs w:val="24"/>
        </w:rPr>
        <w:t>,</w:t>
      </w:r>
      <w:r w:rsidR="00254F50" w:rsidRPr="002C633D">
        <w:rPr>
          <w:color w:val="000000"/>
          <w:szCs w:val="24"/>
        </w:rPr>
        <w:t xml:space="preserve"> де періодично прослуховує певні семінари, а також на платформі «Освітні знання» (сертифікат</w:t>
      </w:r>
      <w:r w:rsidR="00F31626">
        <w:rPr>
          <w:color w:val="000000"/>
          <w:szCs w:val="24"/>
        </w:rPr>
        <w:t>ів</w:t>
      </w:r>
      <w:r w:rsidR="00254F50" w:rsidRPr="002C633D">
        <w:rPr>
          <w:color w:val="000000"/>
          <w:szCs w:val="24"/>
        </w:rPr>
        <w:t>, які б свідчили про підтвердження успішного проходження конкретних курсів</w:t>
      </w:r>
      <w:r w:rsidR="00F31626">
        <w:rPr>
          <w:color w:val="000000"/>
          <w:szCs w:val="24"/>
        </w:rPr>
        <w:t>,</w:t>
      </w:r>
      <w:r w:rsidR="00254F50" w:rsidRPr="002C633D">
        <w:rPr>
          <w:color w:val="000000"/>
          <w:szCs w:val="24"/>
        </w:rPr>
        <w:t xml:space="preserve"> кандидатом не </w:t>
      </w:r>
      <w:r w:rsidR="00254F50" w:rsidRPr="002C633D">
        <w:rPr>
          <w:color w:val="000000"/>
          <w:szCs w:val="24"/>
        </w:rPr>
        <w:lastRenderedPageBreak/>
        <w:t>надан</w:t>
      </w:r>
      <w:r w:rsidR="00F31626">
        <w:rPr>
          <w:color w:val="000000"/>
          <w:szCs w:val="24"/>
        </w:rPr>
        <w:t>о</w:t>
      </w:r>
      <w:r w:rsidR="00254F50" w:rsidRPr="002C633D">
        <w:rPr>
          <w:color w:val="000000"/>
          <w:szCs w:val="24"/>
        </w:rPr>
        <w:t>), стежить за судовою практикою, постійно читає юридичну та художню літературу, періодичні видання. При цьому Батрак К.В. вказала: «Взагалі, якщо є якісь питання я звертаюсь до літератури».</w:t>
      </w:r>
    </w:p>
    <w:p w14:paraId="107FCFDC" w14:textId="26D2891B" w:rsidR="00BE7FB3" w:rsidRDefault="000677E8" w:rsidP="002C633D">
      <w:pPr>
        <w:shd w:val="clear" w:color="auto" w:fill="FFFFFF"/>
        <w:tabs>
          <w:tab w:val="left" w:pos="426"/>
        </w:tabs>
        <w:spacing w:line="276" w:lineRule="auto"/>
        <w:ind w:firstLine="709"/>
        <w:jc w:val="both"/>
        <w:rPr>
          <w:color w:val="000000"/>
          <w:szCs w:val="24"/>
        </w:rPr>
      </w:pPr>
      <w:r w:rsidRPr="002C633D">
        <w:rPr>
          <w:color w:val="000000"/>
          <w:szCs w:val="24"/>
        </w:rPr>
        <w:t>Варто підкреслит</w:t>
      </w:r>
      <w:r w:rsidR="00AB441B" w:rsidRPr="002C633D">
        <w:rPr>
          <w:color w:val="000000"/>
          <w:szCs w:val="24"/>
        </w:rPr>
        <w:t xml:space="preserve">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w:t>
      </w:r>
      <w:r w:rsidR="008A0881" w:rsidRPr="002C633D">
        <w:rPr>
          <w:color w:val="000000"/>
          <w:szCs w:val="24"/>
        </w:rPr>
        <w:t>її</w:t>
      </w:r>
      <w:r w:rsidR="00AB441B" w:rsidRPr="002C633D">
        <w:rPr>
          <w:color w:val="000000"/>
          <w:szCs w:val="24"/>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0367BC56"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821140"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821140" w:rsidRDefault="00CB05C6" w:rsidP="00BE7FB3">
            <w:pPr>
              <w:spacing w:line="276" w:lineRule="auto"/>
              <w:jc w:val="center"/>
              <w:rPr>
                <w:color w:val="000000"/>
                <w:sz w:val="20"/>
              </w:rPr>
            </w:pPr>
            <w:r w:rsidRPr="00821140">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00F91D13" w:rsidR="00CB05C6" w:rsidRPr="00821140" w:rsidRDefault="000677E8" w:rsidP="00BE7FB3">
            <w:pPr>
              <w:spacing w:line="276" w:lineRule="auto"/>
              <w:jc w:val="both"/>
              <w:rPr>
                <w:color w:val="000000"/>
                <w:sz w:val="20"/>
              </w:rPr>
            </w:pPr>
            <w:r>
              <w:rPr>
                <w:color w:val="000000"/>
                <w:sz w:val="20"/>
              </w:rPr>
              <w:t xml:space="preserve">        </w:t>
            </w:r>
            <w:r w:rsidR="00CB05C6" w:rsidRPr="00821140">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821140" w:rsidRDefault="00CB05C6"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9416638" w:rsidR="00CB05C6" w:rsidRPr="00821140" w:rsidRDefault="00CB05C6"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відповідно до</w:t>
            </w:r>
            <w:r w:rsidR="00385A2F">
              <w:rPr>
                <w:color w:val="000000"/>
                <w:sz w:val="20"/>
              </w:rPr>
              <w:t xml:space="preserve"> 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821140" w:rsidRDefault="00CB05C6" w:rsidP="00BE7FB3">
            <w:pPr>
              <w:spacing w:line="276" w:lineRule="auto"/>
              <w:jc w:val="center"/>
              <w:rPr>
                <w:color w:val="000000"/>
                <w:sz w:val="20"/>
              </w:rPr>
            </w:pPr>
            <w:r w:rsidRPr="00821140">
              <w:rPr>
                <w:color w:val="000000"/>
                <w:sz w:val="20"/>
              </w:rPr>
              <w:t>Бал за критерій</w:t>
            </w:r>
          </w:p>
        </w:tc>
      </w:tr>
      <w:tr w:rsidR="005175EC" w:rsidRPr="00821140"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821140" w:rsidRDefault="000677E8" w:rsidP="00BE7FB3">
            <w:pPr>
              <w:spacing w:line="276" w:lineRule="auto"/>
              <w:rPr>
                <w:color w:val="000000"/>
                <w:sz w:val="20"/>
              </w:rPr>
            </w:pPr>
            <w:r>
              <w:rPr>
                <w:color w:val="000000"/>
                <w:sz w:val="20"/>
              </w:rPr>
              <w:t>О</w:t>
            </w:r>
            <w:r w:rsidR="005175EC" w:rsidRPr="00821140">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821140" w:rsidRDefault="000677E8" w:rsidP="00BE7FB3">
            <w:pPr>
              <w:spacing w:line="276" w:lineRule="auto"/>
              <w:rPr>
                <w:color w:val="000000"/>
                <w:sz w:val="20"/>
              </w:rPr>
            </w:pPr>
            <w:r>
              <w:rPr>
                <w:color w:val="000000"/>
                <w:sz w:val="20"/>
              </w:rPr>
              <w:t>Р</w:t>
            </w:r>
            <w:r w:rsidR="005175EC" w:rsidRPr="00821140">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224FBA19" w:rsidR="005175EC" w:rsidRPr="00821140" w:rsidRDefault="00385A2F" w:rsidP="00BE7FB3">
            <w:pPr>
              <w:spacing w:line="276" w:lineRule="auto"/>
              <w:jc w:val="center"/>
              <w:rPr>
                <w:color w:val="000000"/>
                <w:sz w:val="20"/>
              </w:rPr>
            </w:pPr>
            <w:r>
              <w:rPr>
                <w:color w:val="000000"/>
                <w:sz w:val="20"/>
              </w:rPr>
              <w:t>16</w:t>
            </w:r>
          </w:p>
        </w:tc>
        <w:tc>
          <w:tcPr>
            <w:tcW w:w="737" w:type="pct"/>
            <w:vMerge w:val="restart"/>
            <w:tcBorders>
              <w:bottom w:val="single" w:sz="12" w:space="0" w:color="auto"/>
            </w:tcBorders>
            <w:vAlign w:val="center"/>
          </w:tcPr>
          <w:p w14:paraId="69692A5C" w14:textId="76FDB092" w:rsidR="005175EC" w:rsidRPr="00821140" w:rsidRDefault="00385A2F" w:rsidP="00BE7FB3">
            <w:pPr>
              <w:spacing w:line="276" w:lineRule="auto"/>
              <w:jc w:val="center"/>
              <w:rPr>
                <w:color w:val="000000"/>
                <w:sz w:val="20"/>
              </w:rPr>
            </w:pPr>
            <w:r>
              <w:rPr>
                <w:color w:val="000000"/>
                <w:sz w:val="20"/>
              </w:rPr>
              <w:t>16</w:t>
            </w:r>
          </w:p>
        </w:tc>
        <w:tc>
          <w:tcPr>
            <w:tcW w:w="736" w:type="pct"/>
            <w:vMerge w:val="restart"/>
            <w:vAlign w:val="center"/>
          </w:tcPr>
          <w:p w14:paraId="164B80C6" w14:textId="2B91F158" w:rsidR="005175EC" w:rsidRPr="00821140" w:rsidRDefault="00385A2F" w:rsidP="00BE7FB3">
            <w:pPr>
              <w:spacing w:line="276" w:lineRule="auto"/>
              <w:jc w:val="center"/>
              <w:rPr>
                <w:color w:val="000000"/>
                <w:sz w:val="20"/>
              </w:rPr>
            </w:pPr>
            <w:r>
              <w:rPr>
                <w:color w:val="000000"/>
                <w:sz w:val="20"/>
              </w:rPr>
              <w:t>16</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042BDF50" w:rsidR="005175EC" w:rsidRPr="00821140" w:rsidRDefault="00385A2F" w:rsidP="00BE7FB3">
            <w:pPr>
              <w:spacing w:line="276" w:lineRule="auto"/>
              <w:jc w:val="center"/>
              <w:rPr>
                <w:color w:val="000000"/>
                <w:sz w:val="20"/>
              </w:rPr>
            </w:pPr>
            <w:r>
              <w:rPr>
                <w:color w:val="000000"/>
                <w:sz w:val="20"/>
              </w:rPr>
              <w:t>16,00</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69485C20" w:rsidR="005175EC" w:rsidRPr="00821140" w:rsidRDefault="00385A2F" w:rsidP="00385A2F">
            <w:pPr>
              <w:spacing w:line="276" w:lineRule="auto"/>
              <w:jc w:val="center"/>
              <w:rPr>
                <w:color w:val="000000"/>
                <w:sz w:val="20"/>
              </w:rPr>
            </w:pPr>
            <w:r>
              <w:rPr>
                <w:color w:val="000000"/>
                <w:sz w:val="20"/>
              </w:rPr>
              <w:t>34,67</w:t>
            </w:r>
          </w:p>
        </w:tc>
      </w:tr>
      <w:tr w:rsidR="005175EC" w:rsidRPr="00821140" w14:paraId="513CF80F" w14:textId="77777777" w:rsidTr="000677E8">
        <w:trPr>
          <w:trHeight w:val="70"/>
        </w:trPr>
        <w:tc>
          <w:tcPr>
            <w:tcW w:w="802" w:type="pct"/>
            <w:vMerge/>
            <w:vAlign w:val="center"/>
            <w:hideMark/>
          </w:tcPr>
          <w:p w14:paraId="624EACF1"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821140" w:rsidRDefault="000677E8" w:rsidP="00BE7FB3">
            <w:pPr>
              <w:spacing w:line="276" w:lineRule="auto"/>
              <w:rPr>
                <w:color w:val="000000"/>
                <w:sz w:val="20"/>
              </w:rPr>
            </w:pPr>
            <w:r>
              <w:rPr>
                <w:color w:val="000000"/>
                <w:sz w:val="20"/>
              </w:rPr>
              <w:t>В</w:t>
            </w:r>
            <w:r w:rsidR="005175EC" w:rsidRPr="00821140">
              <w:rPr>
                <w:color w:val="000000"/>
                <w:sz w:val="20"/>
              </w:rPr>
              <w:t>ідповідальність</w:t>
            </w:r>
          </w:p>
        </w:tc>
        <w:tc>
          <w:tcPr>
            <w:tcW w:w="665" w:type="pct"/>
            <w:vMerge/>
            <w:vAlign w:val="center"/>
          </w:tcPr>
          <w:p w14:paraId="5EC59625" w14:textId="77777777" w:rsidR="005175EC" w:rsidRPr="00821140" w:rsidRDefault="005175EC" w:rsidP="00BE7FB3">
            <w:pPr>
              <w:spacing w:line="276" w:lineRule="auto"/>
              <w:rPr>
                <w:color w:val="000000"/>
                <w:sz w:val="20"/>
              </w:rPr>
            </w:pPr>
          </w:p>
        </w:tc>
        <w:tc>
          <w:tcPr>
            <w:tcW w:w="737" w:type="pct"/>
            <w:vMerge/>
            <w:vAlign w:val="center"/>
          </w:tcPr>
          <w:p w14:paraId="5D1E0140" w14:textId="77777777" w:rsidR="005175EC" w:rsidRPr="00821140" w:rsidRDefault="005175EC" w:rsidP="00BE7FB3">
            <w:pPr>
              <w:spacing w:line="276" w:lineRule="auto"/>
              <w:rPr>
                <w:color w:val="000000"/>
                <w:sz w:val="20"/>
              </w:rPr>
            </w:pPr>
          </w:p>
        </w:tc>
        <w:tc>
          <w:tcPr>
            <w:tcW w:w="736" w:type="pct"/>
            <w:vMerge/>
            <w:vAlign w:val="center"/>
          </w:tcPr>
          <w:p w14:paraId="5CE83D1D" w14:textId="77777777" w:rsidR="005175EC" w:rsidRPr="00821140" w:rsidRDefault="005175EC" w:rsidP="00BE7FB3">
            <w:pPr>
              <w:spacing w:line="276" w:lineRule="auto"/>
              <w:rPr>
                <w:color w:val="000000"/>
                <w:sz w:val="20"/>
              </w:rPr>
            </w:pPr>
          </w:p>
        </w:tc>
        <w:tc>
          <w:tcPr>
            <w:tcW w:w="671" w:type="pct"/>
            <w:vMerge/>
            <w:vAlign w:val="center"/>
          </w:tcPr>
          <w:p w14:paraId="547D5814" w14:textId="77777777" w:rsidR="005175EC" w:rsidRPr="00821140"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821140" w:rsidRDefault="005175EC" w:rsidP="00BE7FB3">
            <w:pPr>
              <w:spacing w:line="276" w:lineRule="auto"/>
              <w:ind w:firstLine="709"/>
              <w:rPr>
                <w:color w:val="000000"/>
                <w:sz w:val="20"/>
              </w:rPr>
            </w:pPr>
          </w:p>
        </w:tc>
      </w:tr>
      <w:tr w:rsidR="005175EC" w:rsidRPr="00821140" w14:paraId="57DBFF37" w14:textId="77777777" w:rsidTr="000677E8">
        <w:trPr>
          <w:trHeight w:val="70"/>
        </w:trPr>
        <w:tc>
          <w:tcPr>
            <w:tcW w:w="802" w:type="pct"/>
            <w:vMerge/>
            <w:vAlign w:val="center"/>
            <w:hideMark/>
          </w:tcPr>
          <w:p w14:paraId="2B053B8E" w14:textId="77777777" w:rsidR="005175EC" w:rsidRPr="00821140"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821140" w:rsidRDefault="000677E8" w:rsidP="00BE7FB3">
            <w:pPr>
              <w:spacing w:line="276" w:lineRule="auto"/>
              <w:rPr>
                <w:color w:val="000000"/>
                <w:sz w:val="20"/>
              </w:rPr>
            </w:pPr>
            <w:r>
              <w:rPr>
                <w:color w:val="000000"/>
                <w:sz w:val="20"/>
              </w:rPr>
              <w:t>Б</w:t>
            </w:r>
            <w:r w:rsidR="005175EC" w:rsidRPr="00821140">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2703F5AE" w:rsidR="005175EC" w:rsidRPr="00821140" w:rsidRDefault="00385A2F" w:rsidP="00BE7FB3">
            <w:pPr>
              <w:spacing w:line="276" w:lineRule="auto"/>
              <w:jc w:val="center"/>
              <w:rPr>
                <w:color w:val="000000"/>
                <w:sz w:val="20"/>
              </w:rPr>
            </w:pPr>
            <w:r>
              <w:rPr>
                <w:color w:val="000000"/>
                <w:sz w:val="20"/>
              </w:rPr>
              <w:t>18</w:t>
            </w:r>
          </w:p>
        </w:tc>
        <w:tc>
          <w:tcPr>
            <w:tcW w:w="737" w:type="pct"/>
            <w:vAlign w:val="center"/>
          </w:tcPr>
          <w:p w14:paraId="179DEDD4" w14:textId="20E4A8EE" w:rsidR="005175EC" w:rsidRPr="00821140" w:rsidRDefault="00385A2F" w:rsidP="00BE7FB3">
            <w:pPr>
              <w:spacing w:line="276" w:lineRule="auto"/>
              <w:jc w:val="center"/>
              <w:rPr>
                <w:color w:val="000000"/>
                <w:sz w:val="20"/>
              </w:rPr>
            </w:pPr>
            <w:r>
              <w:rPr>
                <w:color w:val="000000"/>
                <w:sz w:val="20"/>
              </w:rPr>
              <w:t>19</w:t>
            </w:r>
          </w:p>
        </w:tc>
        <w:tc>
          <w:tcPr>
            <w:tcW w:w="736" w:type="pct"/>
            <w:vAlign w:val="center"/>
          </w:tcPr>
          <w:p w14:paraId="475ECA11" w14:textId="27765EF6" w:rsidR="005175EC" w:rsidRPr="00821140" w:rsidRDefault="00385A2F" w:rsidP="00BE7FB3">
            <w:pPr>
              <w:spacing w:line="276" w:lineRule="auto"/>
              <w:jc w:val="center"/>
              <w:rPr>
                <w:color w:val="000000"/>
                <w:sz w:val="20"/>
              </w:rPr>
            </w:pPr>
            <w:r>
              <w:rPr>
                <w:color w:val="000000"/>
                <w:sz w:val="20"/>
              </w:rPr>
              <w:t>19</w:t>
            </w:r>
          </w:p>
        </w:tc>
        <w:tc>
          <w:tcPr>
            <w:tcW w:w="671" w:type="pct"/>
            <w:tcMar>
              <w:top w:w="30" w:type="dxa"/>
              <w:left w:w="45" w:type="dxa"/>
              <w:bottom w:w="30" w:type="dxa"/>
              <w:right w:w="45" w:type="dxa"/>
            </w:tcMar>
            <w:vAlign w:val="center"/>
            <w:hideMark/>
          </w:tcPr>
          <w:p w14:paraId="1A7AC731" w14:textId="01B943D9" w:rsidR="005175EC" w:rsidRPr="00821140" w:rsidRDefault="00385A2F" w:rsidP="00BE7FB3">
            <w:pPr>
              <w:spacing w:line="276" w:lineRule="auto"/>
              <w:jc w:val="center"/>
              <w:rPr>
                <w:color w:val="000000"/>
                <w:sz w:val="20"/>
              </w:rPr>
            </w:pPr>
            <w:r>
              <w:rPr>
                <w:color w:val="000000"/>
                <w:sz w:val="20"/>
              </w:rPr>
              <w:t>18,67</w:t>
            </w:r>
          </w:p>
        </w:tc>
        <w:tc>
          <w:tcPr>
            <w:tcW w:w="507" w:type="pct"/>
            <w:vMerge/>
            <w:vAlign w:val="center"/>
            <w:hideMark/>
          </w:tcPr>
          <w:p w14:paraId="7338748B" w14:textId="77777777" w:rsidR="005175EC" w:rsidRPr="00821140" w:rsidRDefault="005175EC" w:rsidP="00BE7FB3">
            <w:pPr>
              <w:spacing w:line="276" w:lineRule="auto"/>
              <w:ind w:firstLine="709"/>
              <w:rPr>
                <w:color w:val="000000"/>
                <w:sz w:val="20"/>
              </w:rPr>
            </w:pPr>
          </w:p>
        </w:tc>
      </w:tr>
    </w:tbl>
    <w:p w14:paraId="2DDAD173" w14:textId="77777777" w:rsidR="00754951" w:rsidRPr="00821140" w:rsidRDefault="00754951" w:rsidP="00BE7FB3">
      <w:pPr>
        <w:shd w:val="clear" w:color="auto" w:fill="FFFFFF"/>
        <w:tabs>
          <w:tab w:val="left" w:pos="426"/>
        </w:tabs>
        <w:spacing w:line="276" w:lineRule="auto"/>
        <w:jc w:val="both"/>
        <w:rPr>
          <w:color w:val="000000"/>
          <w:sz w:val="26"/>
          <w:szCs w:val="26"/>
        </w:rPr>
      </w:pPr>
    </w:p>
    <w:p w14:paraId="63BB43A9" w14:textId="3E0AAD04" w:rsidR="002C633D" w:rsidRPr="002C633D" w:rsidRDefault="00D26BD3" w:rsidP="002C633D">
      <w:pPr>
        <w:shd w:val="clear" w:color="auto" w:fill="FFFFFF"/>
        <w:tabs>
          <w:tab w:val="left" w:pos="426"/>
        </w:tabs>
        <w:spacing w:line="276" w:lineRule="auto"/>
        <w:ind w:firstLine="709"/>
        <w:jc w:val="both"/>
        <w:rPr>
          <w:szCs w:val="24"/>
        </w:rPr>
      </w:pPr>
      <w:r w:rsidRPr="002C633D">
        <w:rPr>
          <w:szCs w:val="24"/>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2C633D">
        <w:rPr>
          <w:szCs w:val="24"/>
        </w:rPr>
        <w:t>отриманий за цим критерієм, становить</w:t>
      </w:r>
      <w:r w:rsidR="00385A2F" w:rsidRPr="002C633D">
        <w:rPr>
          <w:szCs w:val="24"/>
        </w:rPr>
        <w:t xml:space="preserve"> 34</w:t>
      </w:r>
      <w:r w:rsidRPr="002C633D">
        <w:rPr>
          <w:szCs w:val="24"/>
        </w:rPr>
        <w:t>,</w:t>
      </w:r>
      <w:r w:rsidR="00581824" w:rsidRPr="002C633D">
        <w:rPr>
          <w:szCs w:val="24"/>
        </w:rPr>
        <w:t>67</w:t>
      </w:r>
      <w:r w:rsidR="000677E8" w:rsidRPr="002C633D">
        <w:rPr>
          <w:szCs w:val="24"/>
        </w:rPr>
        <w:t> </w:t>
      </w:r>
      <w:proofErr w:type="spellStart"/>
      <w:r w:rsidR="003F0ADA" w:rsidRPr="002C633D">
        <w:rPr>
          <w:szCs w:val="24"/>
        </w:rPr>
        <w:t>бал</w:t>
      </w:r>
      <w:r w:rsidR="000677E8" w:rsidRPr="002C633D">
        <w:rPr>
          <w:szCs w:val="24"/>
        </w:rPr>
        <w:t>а</w:t>
      </w:r>
      <w:proofErr w:type="spellEnd"/>
      <w:r w:rsidR="003F0ADA" w:rsidRPr="002C633D">
        <w:rPr>
          <w:szCs w:val="24"/>
        </w:rPr>
        <w:t xml:space="preserve"> із 50 можливих, що </w:t>
      </w:r>
      <w:r w:rsidR="00385A2F" w:rsidRPr="002C633D">
        <w:rPr>
          <w:szCs w:val="24"/>
        </w:rPr>
        <w:t xml:space="preserve">є нижчим </w:t>
      </w:r>
      <w:r w:rsidR="003F0ADA" w:rsidRPr="002C633D">
        <w:rPr>
          <w:szCs w:val="24"/>
        </w:rPr>
        <w:t xml:space="preserve">75% (37,5 </w:t>
      </w:r>
      <w:proofErr w:type="spellStart"/>
      <w:r w:rsidR="003F0ADA" w:rsidRPr="002C633D">
        <w:rPr>
          <w:szCs w:val="24"/>
        </w:rPr>
        <w:t>бала</w:t>
      </w:r>
      <w:proofErr w:type="spellEnd"/>
      <w:r w:rsidR="003F0ADA" w:rsidRPr="002C633D">
        <w:rPr>
          <w:szCs w:val="24"/>
        </w:rPr>
        <w:t>)</w:t>
      </w:r>
      <w:r w:rsidR="00385A2F" w:rsidRPr="002C633D">
        <w:rPr>
          <w:szCs w:val="24"/>
        </w:rPr>
        <w:t xml:space="preserve"> від максимально можливого </w:t>
      </w:r>
      <w:proofErr w:type="spellStart"/>
      <w:r w:rsidR="00385A2F" w:rsidRPr="002C633D">
        <w:rPr>
          <w:szCs w:val="24"/>
        </w:rPr>
        <w:t>бала</w:t>
      </w:r>
      <w:proofErr w:type="spellEnd"/>
      <w:r w:rsidR="00385A2F" w:rsidRPr="002C633D">
        <w:rPr>
          <w:szCs w:val="24"/>
        </w:rPr>
        <w:t xml:space="preserve">, а </w:t>
      </w:r>
      <w:r w:rsidR="003F0ADA" w:rsidRPr="002C633D">
        <w:rPr>
          <w:szCs w:val="24"/>
        </w:rPr>
        <w:t>т</w:t>
      </w:r>
      <w:r w:rsidR="00D72CC3" w:rsidRPr="002C633D">
        <w:rPr>
          <w:szCs w:val="24"/>
        </w:rPr>
        <w:t>ому Комісія виснує, що кандидат</w:t>
      </w:r>
      <w:r w:rsidR="003F0ADA" w:rsidRPr="002C633D">
        <w:rPr>
          <w:szCs w:val="24"/>
        </w:rPr>
        <w:t xml:space="preserve"> </w:t>
      </w:r>
      <w:r w:rsidR="00385A2F" w:rsidRPr="002C633D">
        <w:rPr>
          <w:szCs w:val="24"/>
        </w:rPr>
        <w:t xml:space="preserve">не </w:t>
      </w:r>
      <w:r w:rsidR="003F0ADA" w:rsidRPr="002C633D">
        <w:rPr>
          <w:szCs w:val="24"/>
        </w:rPr>
        <w:t>підтверди</w:t>
      </w:r>
      <w:r w:rsidR="00385A2F" w:rsidRPr="002C633D">
        <w:rPr>
          <w:szCs w:val="24"/>
        </w:rPr>
        <w:t>ла</w:t>
      </w:r>
      <w:r w:rsidR="00D72CC3" w:rsidRPr="002C633D">
        <w:rPr>
          <w:szCs w:val="24"/>
        </w:rPr>
        <w:t xml:space="preserve"> </w:t>
      </w:r>
      <w:r w:rsidR="00F31626">
        <w:rPr>
          <w:szCs w:val="24"/>
        </w:rPr>
        <w:t xml:space="preserve">здатності </w:t>
      </w:r>
      <w:r w:rsidR="003F0ADA" w:rsidRPr="002C633D">
        <w:rPr>
          <w:szCs w:val="24"/>
        </w:rPr>
        <w:t xml:space="preserve">здійснювати правосуддя в апеляційному </w:t>
      </w:r>
      <w:r w:rsidR="00D72CC3" w:rsidRPr="002C633D">
        <w:rPr>
          <w:szCs w:val="24"/>
        </w:rPr>
        <w:t>загальному</w:t>
      </w:r>
      <w:r w:rsidR="003F0ADA" w:rsidRPr="002C633D">
        <w:rPr>
          <w:szCs w:val="24"/>
        </w:rPr>
        <w:t xml:space="preserve"> суді за критерієм особистої компетентності.</w:t>
      </w:r>
    </w:p>
    <w:p w14:paraId="54838EF0" w14:textId="77777777" w:rsidR="00DC580A" w:rsidRPr="002C633D" w:rsidRDefault="00DB6EBE"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критерію соціальної компетентності.</w:t>
      </w:r>
    </w:p>
    <w:p w14:paraId="08D3E32B" w14:textId="0209387A"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lastRenderedPageBreak/>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Вагу критерію соціальної компетентності та його показників визначено таким чином: соціальна компетентність – 50 балів, з яких:</w:t>
      </w:r>
      <w:bookmarkStart w:id="4" w:name="146"/>
      <w:bookmarkEnd w:id="4"/>
      <w:r w:rsidRPr="002C633D">
        <w:rPr>
          <w:color w:val="000000"/>
          <w:szCs w:val="24"/>
        </w:rPr>
        <w:t xml:space="preserve"> ефективна комунікація – 12,5 </w:t>
      </w:r>
      <w:proofErr w:type="spellStart"/>
      <w:r w:rsidRPr="002C633D">
        <w:rPr>
          <w:color w:val="000000"/>
          <w:szCs w:val="24"/>
        </w:rPr>
        <w:t>бала</w:t>
      </w:r>
      <w:bookmarkStart w:id="5" w:name="147"/>
      <w:bookmarkEnd w:id="5"/>
      <w:proofErr w:type="spellEnd"/>
      <w:r w:rsidRPr="002C633D">
        <w:rPr>
          <w:color w:val="000000"/>
          <w:szCs w:val="24"/>
        </w:rPr>
        <w:t xml:space="preserve">; ефективна взаємодія – 12,5 </w:t>
      </w:r>
      <w:proofErr w:type="spellStart"/>
      <w:r w:rsidRPr="002C633D">
        <w:rPr>
          <w:color w:val="000000"/>
          <w:szCs w:val="24"/>
        </w:rPr>
        <w:t>бала</w:t>
      </w:r>
      <w:bookmarkStart w:id="6" w:name="148"/>
      <w:bookmarkEnd w:id="6"/>
      <w:proofErr w:type="spellEnd"/>
      <w:r w:rsidRPr="002C633D">
        <w:rPr>
          <w:color w:val="000000"/>
          <w:szCs w:val="24"/>
        </w:rPr>
        <w:t xml:space="preserve">; стійкість мотивації – 12,5 </w:t>
      </w:r>
      <w:proofErr w:type="spellStart"/>
      <w:r w:rsidRPr="002C633D">
        <w:rPr>
          <w:color w:val="000000"/>
          <w:szCs w:val="24"/>
        </w:rPr>
        <w:t>бала</w:t>
      </w:r>
      <w:bookmarkStart w:id="7" w:name="149"/>
      <w:bookmarkEnd w:id="7"/>
      <w:proofErr w:type="spellEnd"/>
      <w:r w:rsidRPr="002C633D">
        <w:rPr>
          <w:color w:val="000000"/>
          <w:szCs w:val="24"/>
        </w:rPr>
        <w:t>; емоційна стійкість – 12,5 </w:t>
      </w:r>
      <w:proofErr w:type="spellStart"/>
      <w:r w:rsidRPr="002C633D">
        <w:rPr>
          <w:color w:val="000000"/>
          <w:szCs w:val="24"/>
        </w:rPr>
        <w:t>бала</w:t>
      </w:r>
      <w:proofErr w:type="spellEnd"/>
      <w:r w:rsidRPr="002C633D">
        <w:rPr>
          <w:color w:val="000000"/>
          <w:szCs w:val="24"/>
        </w:rPr>
        <w:t>.</w:t>
      </w:r>
      <w:bookmarkStart w:id="8" w:name="150"/>
      <w:bookmarkEnd w:id="8"/>
    </w:p>
    <w:p w14:paraId="06C3B80E" w14:textId="4C5BF269" w:rsidR="00D26BD3" w:rsidRPr="002C633D" w:rsidRDefault="00D26BD3"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2C633D">
        <w:rPr>
          <w:color w:val="000000"/>
          <w:szCs w:val="24"/>
        </w:rPr>
        <w:t> </w:t>
      </w:r>
      <w:r w:rsidRPr="002C633D">
        <w:rPr>
          <w:color w:val="000000"/>
          <w:szCs w:val="24"/>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2C633D">
        <w:rPr>
          <w:color w:val="000000"/>
          <w:szCs w:val="24"/>
        </w:rPr>
        <w:t xml:space="preserve">ання лише формальних відомостей </w:t>
      </w:r>
      <w:r w:rsidRPr="002C633D">
        <w:rPr>
          <w:color w:val="000000"/>
          <w:szCs w:val="24"/>
        </w:rPr>
        <w:t>без належного обґрунтування, саморефлексії та фахового змісту</w:t>
      </w:r>
      <w:r w:rsidR="000677E8" w:rsidRPr="002C633D">
        <w:rPr>
          <w:color w:val="000000"/>
          <w:szCs w:val="24"/>
        </w:rPr>
        <w:t xml:space="preserve"> </w:t>
      </w:r>
      <w:r w:rsidRPr="002C633D">
        <w:rPr>
          <w:color w:val="000000"/>
          <w:szCs w:val="24"/>
        </w:rPr>
        <w:t>можуть негативно впливати на оцінювання Комісією відповідного критерію.</w:t>
      </w:r>
    </w:p>
    <w:p w14:paraId="0926EB93"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lastRenderedPageBreak/>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2C633D">
        <w:rPr>
          <w:color w:val="000000"/>
          <w:szCs w:val="24"/>
        </w:rPr>
        <w:t>логічно</w:t>
      </w:r>
      <w:proofErr w:type="spellEnd"/>
      <w:r w:rsidRPr="002C633D">
        <w:rPr>
          <w:color w:val="000000"/>
          <w:szCs w:val="24"/>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23437699"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2C633D">
        <w:rPr>
          <w:color w:val="000000"/>
          <w:szCs w:val="24"/>
        </w:rPr>
        <w:t>в</w:t>
      </w:r>
      <w:r w:rsidRPr="002C633D">
        <w:rPr>
          <w:color w:val="000000"/>
          <w:szCs w:val="24"/>
        </w:rPr>
        <w:t xml:space="preserve"> сукупності.</w:t>
      </w:r>
    </w:p>
    <w:p w14:paraId="37A6AEB2" w14:textId="3BC8475D" w:rsidR="00D26BD3" w:rsidRPr="002C633D" w:rsidRDefault="00D26BD3"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Відповідно до пункту 5.7 </w:t>
      </w:r>
      <w:bookmarkStart w:id="9" w:name="_Hlk199323952"/>
      <w:r w:rsidRPr="002C633D">
        <w:rPr>
          <w:color w:val="000000"/>
          <w:szCs w:val="24"/>
        </w:rPr>
        <w:t xml:space="preserve">Положення </w:t>
      </w:r>
      <w:bookmarkEnd w:id="9"/>
      <w:r w:rsidRPr="002C633D">
        <w:rPr>
          <w:color w:val="000000"/>
          <w:szCs w:val="24"/>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2C633D">
        <w:rPr>
          <w:color w:val="000000"/>
          <w:szCs w:val="24"/>
        </w:rPr>
        <w:t>бала</w:t>
      </w:r>
      <w:proofErr w:type="spellEnd"/>
      <w:r w:rsidRPr="002C633D">
        <w:rPr>
          <w:color w:val="000000"/>
          <w:szCs w:val="24"/>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C633D">
        <w:rPr>
          <w:color w:val="000000"/>
          <w:szCs w:val="24"/>
        </w:rPr>
        <w:t>бала</w:t>
      </w:r>
      <w:proofErr w:type="spellEnd"/>
      <w:r w:rsidRPr="002C633D">
        <w:rPr>
          <w:color w:val="000000"/>
          <w:szCs w:val="24"/>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266AF558" w14:textId="0BA0B36C" w:rsidR="00DD4751" w:rsidRPr="002C633D" w:rsidRDefault="00DD4751" w:rsidP="00BE7FB3">
      <w:pPr>
        <w:shd w:val="clear" w:color="auto" w:fill="FFFFFF"/>
        <w:tabs>
          <w:tab w:val="left" w:pos="426"/>
        </w:tabs>
        <w:spacing w:line="276" w:lineRule="auto"/>
        <w:ind w:firstLine="709"/>
        <w:jc w:val="both"/>
        <w:rPr>
          <w:color w:val="000000"/>
          <w:szCs w:val="24"/>
        </w:rPr>
      </w:pPr>
      <w:r w:rsidRPr="002C633D">
        <w:rPr>
          <w:color w:val="000000"/>
          <w:szCs w:val="24"/>
        </w:rPr>
        <w:t xml:space="preserve">Визначаючись </w:t>
      </w:r>
      <w:r w:rsidR="00F31626">
        <w:rPr>
          <w:color w:val="000000"/>
          <w:szCs w:val="24"/>
        </w:rPr>
        <w:t>і</w:t>
      </w:r>
      <w:r w:rsidRPr="002C633D">
        <w:rPr>
          <w:color w:val="000000"/>
          <w:szCs w:val="24"/>
        </w:rPr>
        <w:t>з відповідністю Батрак К.В. критерію соціальної компетен</w:t>
      </w:r>
      <w:r w:rsidR="00F31626">
        <w:rPr>
          <w:color w:val="000000"/>
          <w:szCs w:val="24"/>
        </w:rPr>
        <w:t xml:space="preserve">тності </w:t>
      </w:r>
      <w:r w:rsidRPr="002C633D">
        <w:rPr>
          <w:color w:val="000000"/>
          <w:szCs w:val="24"/>
        </w:rPr>
        <w:t>Комісія зважає на таке</w:t>
      </w:r>
      <w:r w:rsidR="00F32178" w:rsidRPr="002C633D">
        <w:rPr>
          <w:color w:val="000000"/>
          <w:szCs w:val="24"/>
        </w:rPr>
        <w:t>.</w:t>
      </w:r>
    </w:p>
    <w:p w14:paraId="77D816AE" w14:textId="791637AC" w:rsidR="00A2306B" w:rsidRPr="002C633D" w:rsidRDefault="005D06F4" w:rsidP="00A2306B">
      <w:pPr>
        <w:shd w:val="clear" w:color="auto" w:fill="FFFFFF"/>
        <w:tabs>
          <w:tab w:val="left" w:pos="426"/>
        </w:tabs>
        <w:spacing w:line="276" w:lineRule="auto"/>
        <w:ind w:firstLine="709"/>
        <w:jc w:val="both"/>
        <w:rPr>
          <w:color w:val="000000"/>
          <w:szCs w:val="24"/>
        </w:rPr>
      </w:pPr>
      <w:r w:rsidRPr="002C633D">
        <w:rPr>
          <w:color w:val="000000"/>
          <w:szCs w:val="24"/>
        </w:rPr>
        <w:t xml:space="preserve">Батрак К.В. </w:t>
      </w:r>
      <w:r w:rsidR="00F31626">
        <w:rPr>
          <w:color w:val="000000"/>
          <w:szCs w:val="24"/>
        </w:rPr>
        <w:t xml:space="preserve">у </w:t>
      </w:r>
      <w:r w:rsidR="00DD4751" w:rsidRPr="002C633D">
        <w:rPr>
          <w:color w:val="000000"/>
          <w:szCs w:val="24"/>
        </w:rPr>
        <w:t>поясненнях на</w:t>
      </w:r>
      <w:r w:rsidR="00A2306B" w:rsidRPr="002C633D">
        <w:rPr>
          <w:color w:val="000000"/>
          <w:szCs w:val="24"/>
        </w:rPr>
        <w:t xml:space="preserve"> виконання листа Комісії від 26 травня 2025 року </w:t>
      </w:r>
      <w:r w:rsidR="007B43A5">
        <w:rPr>
          <w:color w:val="000000"/>
          <w:szCs w:val="24"/>
        </w:rPr>
        <w:t xml:space="preserve">    </w:t>
      </w:r>
      <w:r w:rsidR="00A2306B" w:rsidRPr="002C633D">
        <w:rPr>
          <w:color w:val="000000"/>
          <w:szCs w:val="24"/>
        </w:rPr>
        <w:t>№</w:t>
      </w:r>
      <w:r w:rsidR="007B43A5">
        <w:rPr>
          <w:color w:val="000000"/>
          <w:szCs w:val="24"/>
        </w:rPr>
        <w:t> </w:t>
      </w:r>
      <w:r w:rsidR="00A2306B" w:rsidRPr="002C633D">
        <w:rPr>
          <w:color w:val="000000"/>
          <w:szCs w:val="24"/>
        </w:rPr>
        <w:t>21-4281/25</w:t>
      </w:r>
      <w:r w:rsidRPr="002C633D">
        <w:rPr>
          <w:color w:val="000000"/>
          <w:szCs w:val="24"/>
        </w:rPr>
        <w:t xml:space="preserve"> про надання інформації на </w:t>
      </w:r>
      <w:r w:rsidR="00A2306B" w:rsidRPr="002C633D">
        <w:rPr>
          <w:color w:val="000000"/>
          <w:szCs w:val="24"/>
        </w:rPr>
        <w:t>підтвердж</w:t>
      </w:r>
      <w:r w:rsidRPr="002C633D">
        <w:rPr>
          <w:color w:val="000000"/>
          <w:szCs w:val="24"/>
        </w:rPr>
        <w:t xml:space="preserve">ення </w:t>
      </w:r>
      <w:r w:rsidR="00A2306B" w:rsidRPr="002C633D">
        <w:rPr>
          <w:color w:val="000000"/>
          <w:szCs w:val="24"/>
        </w:rPr>
        <w:t>відповідн</w:t>
      </w:r>
      <w:r w:rsidRPr="002C633D">
        <w:rPr>
          <w:color w:val="000000"/>
          <w:szCs w:val="24"/>
        </w:rPr>
        <w:t xml:space="preserve">ості </w:t>
      </w:r>
      <w:r w:rsidR="00A2306B" w:rsidRPr="002C633D">
        <w:rPr>
          <w:color w:val="000000"/>
          <w:szCs w:val="24"/>
        </w:rPr>
        <w:t>показникам критерію соціальної компетентності</w:t>
      </w:r>
      <w:r w:rsidRPr="002C633D">
        <w:rPr>
          <w:color w:val="000000"/>
          <w:szCs w:val="24"/>
        </w:rPr>
        <w:t xml:space="preserve"> зазначила:</w:t>
      </w:r>
    </w:p>
    <w:p w14:paraId="6276F949" w14:textId="77777777" w:rsidR="005D06F4" w:rsidRPr="002C633D" w:rsidRDefault="005D06F4" w:rsidP="005D06F4">
      <w:pPr>
        <w:shd w:val="clear" w:color="auto" w:fill="FFFFFF"/>
        <w:tabs>
          <w:tab w:val="left" w:pos="426"/>
        </w:tabs>
        <w:spacing w:line="276" w:lineRule="auto"/>
        <w:ind w:firstLine="709"/>
        <w:jc w:val="both"/>
        <w:rPr>
          <w:color w:val="000000"/>
          <w:szCs w:val="24"/>
        </w:rPr>
      </w:pPr>
      <w:r w:rsidRPr="002C633D">
        <w:rPr>
          <w:color w:val="000000"/>
          <w:szCs w:val="24"/>
        </w:rPr>
        <w:t>- стосовно показника «Ефективна комунікація», зокрема: «Зараз я претендую на посаду судді апеляційного суду і я маю повне розуміння й усвідомлення того, що мене оточують люди амбітні, високого фахового ґатунку і мені потрібно буде не загубитися, зробити усе можливе, щоб мій голос був почутий, моя позиція – сприйнята…»;</w:t>
      </w:r>
    </w:p>
    <w:p w14:paraId="366A51F1" w14:textId="482F3741" w:rsidR="00611511" w:rsidRPr="002C633D" w:rsidRDefault="005D06F4" w:rsidP="005D06F4">
      <w:pPr>
        <w:shd w:val="clear" w:color="auto" w:fill="FFFFFF"/>
        <w:tabs>
          <w:tab w:val="left" w:pos="426"/>
        </w:tabs>
        <w:spacing w:line="276" w:lineRule="auto"/>
        <w:ind w:firstLine="709"/>
        <w:jc w:val="both"/>
        <w:rPr>
          <w:color w:val="000000"/>
          <w:szCs w:val="24"/>
        </w:rPr>
      </w:pPr>
      <w:r w:rsidRPr="002C633D">
        <w:rPr>
          <w:color w:val="000000"/>
          <w:szCs w:val="24"/>
        </w:rPr>
        <w:t>- стосовно показника «Ефективна взаємодія», зокрема: «</w:t>
      </w:r>
      <w:r w:rsidR="00611511" w:rsidRPr="002C633D">
        <w:rPr>
          <w:color w:val="000000"/>
          <w:szCs w:val="24"/>
        </w:rPr>
        <w:t>Як кандидат на посаду апеляційного суду я усвідомлюю, що працюватиму у колективі, де не повинно бути місця токсичності, заздрості, нав’язливості, конкуруванню й зухвалості, адже таких людей хочеться уникати і співпраця з ними призводить лише до морального виснаження та програшу. Апеляційний суд розглядає справи у складі колегій і я дуже хочу бути корисною у командній роботі і це вимагає від мене умінь домовлятися, планувати, розподіляти обов’язки. Для мене важливо сформувати «дух співпраці», коли «один за всіх і всі за одного»…;</w:t>
      </w:r>
    </w:p>
    <w:p w14:paraId="7EF1ECFC" w14:textId="60A2B148" w:rsidR="00A72880" w:rsidRPr="002C633D" w:rsidRDefault="00611511" w:rsidP="005D06F4">
      <w:pPr>
        <w:shd w:val="clear" w:color="auto" w:fill="FFFFFF"/>
        <w:tabs>
          <w:tab w:val="left" w:pos="426"/>
        </w:tabs>
        <w:spacing w:line="276" w:lineRule="auto"/>
        <w:ind w:firstLine="709"/>
        <w:jc w:val="both"/>
        <w:rPr>
          <w:color w:val="000000"/>
          <w:szCs w:val="24"/>
        </w:rPr>
      </w:pPr>
      <w:r w:rsidRPr="002C633D">
        <w:rPr>
          <w:color w:val="000000"/>
          <w:szCs w:val="24"/>
        </w:rPr>
        <w:t>- стосовно показника «С</w:t>
      </w:r>
      <w:r w:rsidR="00F31626">
        <w:rPr>
          <w:color w:val="000000"/>
          <w:szCs w:val="24"/>
        </w:rPr>
        <w:t>тійкість мотивації», зокрема: «В</w:t>
      </w:r>
      <w:r w:rsidRPr="002C633D">
        <w:rPr>
          <w:color w:val="000000"/>
          <w:szCs w:val="24"/>
        </w:rPr>
        <w:t>важаю конкурс на посаду судді апеляційного суду суттєвою можливістю у своєму житті, щоб реалізуватися як потужний правник. Я мала мужність подати документи на цей конкурс. Мотиваційний лист я написала щиро та відверто. Я дуже дбаю та бережу свою репутацію</w:t>
      </w:r>
      <w:r w:rsidR="00A72880" w:rsidRPr="002C633D">
        <w:rPr>
          <w:color w:val="000000"/>
          <w:szCs w:val="24"/>
        </w:rPr>
        <w:t xml:space="preserve"> та завжди прагну досконалості, вмію та люблю вчитися…»;</w:t>
      </w:r>
    </w:p>
    <w:p w14:paraId="1A4DE512" w14:textId="0A3B6E6C" w:rsidR="00DD4751" w:rsidRPr="002C633D" w:rsidRDefault="00A72880" w:rsidP="00105894">
      <w:pPr>
        <w:shd w:val="clear" w:color="auto" w:fill="FFFFFF"/>
        <w:tabs>
          <w:tab w:val="left" w:pos="426"/>
        </w:tabs>
        <w:spacing w:line="276" w:lineRule="auto"/>
        <w:ind w:firstLine="709"/>
        <w:jc w:val="both"/>
        <w:rPr>
          <w:color w:val="000000"/>
          <w:szCs w:val="24"/>
        </w:rPr>
      </w:pPr>
      <w:r w:rsidRPr="002C633D">
        <w:rPr>
          <w:color w:val="000000"/>
          <w:szCs w:val="24"/>
        </w:rPr>
        <w:t xml:space="preserve">- стосовно показника «Емоційна стійкість», зокрема: «Я навчилась відчувати і розуміти свій стан, мені відомо, що його погіршує, а що покращує. Інколи я відчуваю хвилювання чи напруження, я розумію, що мені необхідно переключитись </w:t>
      </w:r>
      <w:proofErr w:type="spellStart"/>
      <w:r w:rsidRPr="002C633D">
        <w:rPr>
          <w:color w:val="000000"/>
          <w:szCs w:val="24"/>
        </w:rPr>
        <w:t>емоційно</w:t>
      </w:r>
      <w:proofErr w:type="spellEnd"/>
      <w:r w:rsidRPr="002C633D">
        <w:rPr>
          <w:color w:val="000000"/>
          <w:szCs w:val="24"/>
        </w:rPr>
        <w:t xml:space="preserve">, щоб бути в балансі, в гармонії, спокої та стабільності. </w:t>
      </w:r>
      <w:r w:rsidRPr="002C633D">
        <w:rPr>
          <w:color w:val="000000"/>
          <w:szCs w:val="24"/>
          <w:lang w:val="en-US"/>
        </w:rPr>
        <w:t xml:space="preserve">[…] </w:t>
      </w:r>
      <w:r w:rsidRPr="002C633D">
        <w:rPr>
          <w:color w:val="000000"/>
          <w:szCs w:val="24"/>
        </w:rPr>
        <w:t>Тобто я зрозуміла, що можу керувати кількістю своєї психічної енергії і знаходити вихід із ситуації, а емоційна стійкість для мене – це моя моральна мужність, це мій спосіб мислення, сукупність моїх навичок по подоланню стресових ситуацій, мій спосіб існування, що вимагає певних дій під час різноманітних поворотів у житті…»</w:t>
      </w:r>
      <w:r w:rsidR="0075627D">
        <w:rPr>
          <w:color w:val="000000"/>
          <w:szCs w:val="24"/>
        </w:rPr>
        <w:t>.</w:t>
      </w:r>
    </w:p>
    <w:p w14:paraId="0125C0E0" w14:textId="1F105E4D" w:rsidR="00BE7FB3" w:rsidRDefault="00D26BD3" w:rsidP="002C633D">
      <w:pPr>
        <w:shd w:val="clear" w:color="auto" w:fill="FFFFFF"/>
        <w:tabs>
          <w:tab w:val="left" w:pos="426"/>
        </w:tabs>
        <w:spacing w:line="276" w:lineRule="auto"/>
        <w:ind w:firstLine="709"/>
        <w:jc w:val="both"/>
        <w:rPr>
          <w:color w:val="000000"/>
          <w:szCs w:val="24"/>
        </w:rPr>
      </w:pPr>
      <w:r w:rsidRPr="002C633D">
        <w:rPr>
          <w:color w:val="000000"/>
          <w:szCs w:val="24"/>
        </w:rPr>
        <w:lastRenderedPageBreak/>
        <w:t>Варто підкресли</w:t>
      </w:r>
      <w:r w:rsidR="000677E8" w:rsidRPr="002C633D">
        <w:rPr>
          <w:color w:val="000000"/>
          <w:szCs w:val="24"/>
        </w:rPr>
        <w:t>т</w:t>
      </w:r>
      <w:r w:rsidRPr="002C633D">
        <w:rPr>
          <w:color w:val="000000"/>
          <w:szCs w:val="24"/>
        </w:rPr>
        <w:t xml:space="preserve">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w:t>
      </w:r>
      <w:r w:rsidR="00105894" w:rsidRPr="002C633D">
        <w:rPr>
          <w:color w:val="000000"/>
          <w:szCs w:val="24"/>
        </w:rPr>
        <w:t>її</w:t>
      </w:r>
      <w:r w:rsidR="000677E8" w:rsidRPr="002C633D">
        <w:rPr>
          <w:color w:val="000000"/>
          <w:szCs w:val="24"/>
        </w:rPr>
        <w:t xml:space="preserve"> пояснень під час співбесіди</w:t>
      </w:r>
      <w:r w:rsidRPr="002C633D">
        <w:rPr>
          <w:color w:val="000000"/>
          <w:szCs w:val="24"/>
        </w:rPr>
        <w:t xml:space="preserve"> індивідуально оцінено </w:t>
      </w:r>
      <w:r w:rsidR="00105894" w:rsidRPr="002C633D">
        <w:rPr>
          <w:color w:val="000000"/>
          <w:szCs w:val="24"/>
        </w:rPr>
        <w:t xml:space="preserve">Батрак К.В. </w:t>
      </w:r>
      <w:r w:rsidR="00581824" w:rsidRPr="002C633D">
        <w:rPr>
          <w:color w:val="000000"/>
          <w:szCs w:val="24"/>
        </w:rPr>
        <w:t>з</w:t>
      </w:r>
      <w:r w:rsidRPr="002C633D">
        <w:rPr>
          <w:color w:val="000000"/>
          <w:szCs w:val="24"/>
        </w:rPr>
        <w:t>а показниками критерію соціальної компетентності таким чином:</w:t>
      </w:r>
    </w:p>
    <w:p w14:paraId="641E432A" w14:textId="77777777" w:rsidR="007B43A5" w:rsidRPr="002C633D" w:rsidRDefault="007B43A5" w:rsidP="002C633D">
      <w:pPr>
        <w:shd w:val="clear" w:color="auto" w:fill="FFFFFF"/>
        <w:tabs>
          <w:tab w:val="left" w:pos="426"/>
        </w:tabs>
        <w:spacing w:line="276" w:lineRule="auto"/>
        <w:ind w:firstLine="709"/>
        <w:jc w:val="both"/>
        <w:rPr>
          <w:color w:val="000000"/>
          <w:szCs w:val="24"/>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821140"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821140" w:rsidRDefault="007F7D12" w:rsidP="00BE7FB3">
            <w:pPr>
              <w:spacing w:line="276" w:lineRule="auto"/>
              <w:jc w:val="center"/>
              <w:rPr>
                <w:color w:val="000000"/>
                <w:sz w:val="20"/>
              </w:rPr>
            </w:pPr>
            <w:r w:rsidRPr="00821140">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821140" w:rsidRDefault="007F7D12" w:rsidP="00BE7FB3">
            <w:pPr>
              <w:spacing w:line="276" w:lineRule="auto"/>
              <w:jc w:val="center"/>
              <w:rPr>
                <w:color w:val="000000"/>
                <w:sz w:val="20"/>
              </w:rPr>
            </w:pPr>
            <w:r w:rsidRPr="00821140">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821140" w:rsidRDefault="007F7D12" w:rsidP="00BE7FB3">
            <w:pPr>
              <w:spacing w:line="276" w:lineRule="auto"/>
              <w:jc w:val="center"/>
              <w:rPr>
                <w:color w:val="000000"/>
                <w:sz w:val="20"/>
              </w:rPr>
            </w:pPr>
            <w:r w:rsidRPr="00821140">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3C5FB5D8" w:rsidR="007F7D12" w:rsidRPr="00821140" w:rsidRDefault="007F7D12" w:rsidP="00BE7FB3">
            <w:pPr>
              <w:spacing w:line="276" w:lineRule="auto"/>
              <w:jc w:val="center"/>
              <w:rPr>
                <w:color w:val="000000"/>
                <w:sz w:val="20"/>
              </w:rPr>
            </w:pPr>
            <w:r w:rsidRPr="00821140">
              <w:rPr>
                <w:color w:val="000000"/>
                <w:sz w:val="20"/>
              </w:rPr>
              <w:t xml:space="preserve">Розрахований </w:t>
            </w:r>
            <w:r w:rsidR="000677E8">
              <w:rPr>
                <w:color w:val="000000"/>
                <w:sz w:val="20"/>
              </w:rPr>
              <w:t xml:space="preserve">відповідно до </w:t>
            </w:r>
            <w:r w:rsidR="008A0881">
              <w:rPr>
                <w:color w:val="000000"/>
                <w:sz w:val="20"/>
              </w:rPr>
              <w:t>пункту</w:t>
            </w:r>
            <w:r w:rsidRPr="00821140">
              <w:rPr>
                <w:color w:val="000000"/>
                <w:sz w:val="20"/>
              </w:rPr>
              <w:t xml:space="preserve"> 5.7 </w:t>
            </w:r>
            <w:r w:rsidR="000677E8">
              <w:rPr>
                <w:color w:val="000000"/>
                <w:sz w:val="20"/>
              </w:rPr>
              <w:t xml:space="preserve">Положення </w:t>
            </w:r>
            <w:r w:rsidRPr="00821140">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821140" w:rsidRDefault="007F7D12" w:rsidP="00BE7FB3">
            <w:pPr>
              <w:spacing w:line="276" w:lineRule="auto"/>
              <w:jc w:val="center"/>
              <w:rPr>
                <w:color w:val="000000"/>
                <w:sz w:val="20"/>
              </w:rPr>
            </w:pPr>
            <w:r w:rsidRPr="00821140">
              <w:rPr>
                <w:color w:val="000000"/>
                <w:sz w:val="20"/>
              </w:rPr>
              <w:t>Бал за критерій</w:t>
            </w:r>
          </w:p>
        </w:tc>
      </w:tr>
      <w:tr w:rsidR="001D0005" w:rsidRPr="00821140"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821140" w:rsidRDefault="001D0005" w:rsidP="00BE7FB3">
            <w:pPr>
              <w:spacing w:line="276" w:lineRule="auto"/>
              <w:rPr>
                <w:color w:val="000000"/>
                <w:sz w:val="20"/>
              </w:rPr>
            </w:pPr>
          </w:p>
          <w:p w14:paraId="7432F4D4" w14:textId="77777777" w:rsidR="001D0005" w:rsidRPr="00821140" w:rsidRDefault="001D0005" w:rsidP="00BE7FB3">
            <w:pPr>
              <w:spacing w:line="276" w:lineRule="auto"/>
              <w:rPr>
                <w:color w:val="000000"/>
                <w:sz w:val="20"/>
              </w:rPr>
            </w:pPr>
          </w:p>
          <w:p w14:paraId="61E76791" w14:textId="77777777" w:rsidR="001D0005" w:rsidRPr="00821140" w:rsidRDefault="001D0005" w:rsidP="00BE7FB3">
            <w:pPr>
              <w:spacing w:line="276" w:lineRule="auto"/>
              <w:rPr>
                <w:color w:val="000000"/>
                <w:sz w:val="20"/>
              </w:rPr>
            </w:pPr>
          </w:p>
          <w:p w14:paraId="057D1DF1" w14:textId="77777777" w:rsidR="001D0005" w:rsidRPr="00821140" w:rsidRDefault="001D0005" w:rsidP="00BE7FB3">
            <w:pPr>
              <w:spacing w:line="276" w:lineRule="auto"/>
              <w:rPr>
                <w:color w:val="000000"/>
                <w:sz w:val="20"/>
              </w:rPr>
            </w:pPr>
          </w:p>
          <w:p w14:paraId="2BF2481F" w14:textId="77777777" w:rsidR="001D0005" w:rsidRPr="00821140" w:rsidRDefault="001D0005" w:rsidP="00BE7FB3">
            <w:pPr>
              <w:spacing w:line="276" w:lineRule="auto"/>
              <w:rPr>
                <w:color w:val="000000"/>
                <w:sz w:val="20"/>
              </w:rPr>
            </w:pPr>
          </w:p>
          <w:p w14:paraId="08C58F21" w14:textId="77777777" w:rsidR="001D0005" w:rsidRPr="00821140" w:rsidRDefault="001D0005" w:rsidP="00BE7FB3">
            <w:pPr>
              <w:spacing w:line="276" w:lineRule="auto"/>
              <w:rPr>
                <w:color w:val="000000"/>
                <w:sz w:val="20"/>
              </w:rPr>
            </w:pPr>
          </w:p>
          <w:p w14:paraId="1E108B81" w14:textId="355CB704" w:rsidR="001D0005" w:rsidRPr="00821140" w:rsidRDefault="000677E8" w:rsidP="00BE7FB3">
            <w:pPr>
              <w:spacing w:line="276" w:lineRule="auto"/>
              <w:rPr>
                <w:color w:val="000000"/>
                <w:sz w:val="20"/>
              </w:rPr>
            </w:pPr>
            <w:r>
              <w:rPr>
                <w:color w:val="000000"/>
                <w:sz w:val="20"/>
              </w:rPr>
              <w:t>С</w:t>
            </w:r>
            <w:r w:rsidR="001D0005" w:rsidRPr="00821140">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комунікація</w:t>
            </w:r>
          </w:p>
        </w:tc>
        <w:tc>
          <w:tcPr>
            <w:tcW w:w="553" w:type="pct"/>
            <w:tcMar>
              <w:top w:w="30" w:type="dxa"/>
              <w:left w:w="45" w:type="dxa"/>
              <w:bottom w:w="30" w:type="dxa"/>
              <w:right w:w="45" w:type="dxa"/>
            </w:tcMar>
            <w:vAlign w:val="center"/>
          </w:tcPr>
          <w:p w14:paraId="3F9F8E39" w14:textId="77E91E45" w:rsidR="001D0005" w:rsidRPr="00821140" w:rsidRDefault="001D0005" w:rsidP="008A0881">
            <w:pPr>
              <w:spacing w:line="276" w:lineRule="auto"/>
              <w:jc w:val="center"/>
              <w:rPr>
                <w:color w:val="000000"/>
                <w:sz w:val="20"/>
              </w:rPr>
            </w:pPr>
            <w:r>
              <w:rPr>
                <w:color w:val="000000"/>
                <w:sz w:val="20"/>
              </w:rPr>
              <w:t>1</w:t>
            </w:r>
            <w:r w:rsidR="008A0881">
              <w:rPr>
                <w:color w:val="000000"/>
                <w:sz w:val="20"/>
              </w:rPr>
              <w:t>0</w:t>
            </w:r>
          </w:p>
        </w:tc>
        <w:tc>
          <w:tcPr>
            <w:tcW w:w="517" w:type="pct"/>
            <w:tcMar>
              <w:top w:w="30" w:type="dxa"/>
              <w:left w:w="45" w:type="dxa"/>
              <w:bottom w:w="30" w:type="dxa"/>
              <w:right w:w="45" w:type="dxa"/>
            </w:tcMar>
            <w:vAlign w:val="center"/>
          </w:tcPr>
          <w:p w14:paraId="671FFAD8" w14:textId="0A882A64" w:rsidR="001D0005" w:rsidRPr="00821140" w:rsidRDefault="001D0005" w:rsidP="00BE7FB3">
            <w:pPr>
              <w:spacing w:line="276" w:lineRule="auto"/>
              <w:jc w:val="center"/>
              <w:rPr>
                <w:color w:val="000000"/>
                <w:sz w:val="20"/>
              </w:rPr>
            </w:pPr>
            <w:r>
              <w:rPr>
                <w:color w:val="000000"/>
                <w:sz w:val="20"/>
              </w:rPr>
              <w:t>1</w:t>
            </w:r>
            <w:r w:rsidR="008A0881">
              <w:rPr>
                <w:color w:val="000000"/>
                <w:sz w:val="20"/>
              </w:rPr>
              <w:t>0</w:t>
            </w:r>
          </w:p>
        </w:tc>
        <w:tc>
          <w:tcPr>
            <w:tcW w:w="489" w:type="pct"/>
            <w:tcMar>
              <w:top w:w="30" w:type="dxa"/>
              <w:left w:w="45" w:type="dxa"/>
              <w:bottom w:w="30" w:type="dxa"/>
              <w:right w:w="45" w:type="dxa"/>
            </w:tcMar>
            <w:vAlign w:val="center"/>
          </w:tcPr>
          <w:p w14:paraId="741FC125" w14:textId="2FB53950" w:rsidR="001D0005" w:rsidRPr="00821140" w:rsidRDefault="001D0005" w:rsidP="00BE7FB3">
            <w:pPr>
              <w:spacing w:line="276" w:lineRule="auto"/>
              <w:jc w:val="center"/>
              <w:rPr>
                <w:color w:val="000000"/>
                <w:sz w:val="20"/>
              </w:rPr>
            </w:pPr>
            <w:r>
              <w:rPr>
                <w:color w:val="000000"/>
                <w:sz w:val="20"/>
              </w:rPr>
              <w:t>1</w:t>
            </w:r>
            <w:r w:rsidR="008A0881">
              <w:rPr>
                <w:color w:val="000000"/>
                <w:sz w:val="20"/>
              </w:rPr>
              <w:t>0</w:t>
            </w:r>
          </w:p>
        </w:tc>
        <w:tc>
          <w:tcPr>
            <w:tcW w:w="723" w:type="pct"/>
            <w:tcMar>
              <w:top w:w="30" w:type="dxa"/>
              <w:left w:w="45" w:type="dxa"/>
              <w:bottom w:w="30" w:type="dxa"/>
              <w:right w:w="45" w:type="dxa"/>
            </w:tcMar>
            <w:vAlign w:val="center"/>
          </w:tcPr>
          <w:p w14:paraId="01418C7A" w14:textId="6AD38907" w:rsidR="001D0005" w:rsidRPr="00821140" w:rsidRDefault="00AC6B9A" w:rsidP="008A0881">
            <w:pPr>
              <w:spacing w:line="276" w:lineRule="auto"/>
              <w:jc w:val="center"/>
              <w:rPr>
                <w:color w:val="000000"/>
                <w:sz w:val="20"/>
              </w:rPr>
            </w:pPr>
            <w:r>
              <w:rPr>
                <w:color w:val="000000"/>
                <w:sz w:val="20"/>
              </w:rPr>
              <w:t>1</w:t>
            </w:r>
            <w:r w:rsidR="008A0881">
              <w:rPr>
                <w:color w:val="000000"/>
                <w:sz w:val="20"/>
              </w:rPr>
              <w:t>0</w:t>
            </w:r>
            <w:r w:rsidR="00581824">
              <w:rPr>
                <w:color w:val="000000"/>
                <w:sz w:val="20"/>
              </w:rPr>
              <w:t>,00</w:t>
            </w:r>
          </w:p>
        </w:tc>
        <w:tc>
          <w:tcPr>
            <w:tcW w:w="544" w:type="pct"/>
            <w:vMerge w:val="restart"/>
            <w:tcMar>
              <w:top w:w="30" w:type="dxa"/>
              <w:left w:w="45" w:type="dxa"/>
              <w:bottom w:w="30" w:type="dxa"/>
              <w:right w:w="45" w:type="dxa"/>
            </w:tcMar>
            <w:vAlign w:val="center"/>
            <w:hideMark/>
          </w:tcPr>
          <w:p w14:paraId="4AB6C450" w14:textId="77777777" w:rsidR="001D0005" w:rsidRPr="00821140" w:rsidRDefault="001D0005" w:rsidP="00BE7FB3">
            <w:pPr>
              <w:spacing w:line="276" w:lineRule="auto"/>
              <w:jc w:val="center"/>
              <w:rPr>
                <w:color w:val="000000"/>
                <w:sz w:val="20"/>
              </w:rPr>
            </w:pPr>
          </w:p>
          <w:p w14:paraId="60962068" w14:textId="77777777" w:rsidR="001D0005" w:rsidRPr="00821140" w:rsidRDefault="001D0005" w:rsidP="00BE7FB3">
            <w:pPr>
              <w:spacing w:line="276" w:lineRule="auto"/>
              <w:jc w:val="center"/>
              <w:rPr>
                <w:color w:val="000000"/>
                <w:sz w:val="20"/>
              </w:rPr>
            </w:pPr>
          </w:p>
          <w:p w14:paraId="7A6617EF" w14:textId="77777777" w:rsidR="001D0005" w:rsidRPr="00821140" w:rsidRDefault="001D0005" w:rsidP="00BE7FB3">
            <w:pPr>
              <w:spacing w:line="276" w:lineRule="auto"/>
              <w:jc w:val="center"/>
              <w:rPr>
                <w:color w:val="000000"/>
                <w:sz w:val="20"/>
              </w:rPr>
            </w:pPr>
          </w:p>
          <w:p w14:paraId="38866816" w14:textId="77777777" w:rsidR="001D0005" w:rsidRPr="00821140" w:rsidRDefault="001D0005" w:rsidP="00BE7FB3">
            <w:pPr>
              <w:spacing w:line="276" w:lineRule="auto"/>
              <w:rPr>
                <w:color w:val="000000"/>
                <w:sz w:val="20"/>
              </w:rPr>
            </w:pPr>
          </w:p>
          <w:p w14:paraId="1753D45C" w14:textId="1CA2EF81" w:rsidR="001D0005" w:rsidRPr="00821140" w:rsidRDefault="008A0881" w:rsidP="00BE7FB3">
            <w:pPr>
              <w:spacing w:line="276" w:lineRule="auto"/>
              <w:jc w:val="center"/>
              <w:rPr>
                <w:color w:val="000000"/>
                <w:sz w:val="20"/>
              </w:rPr>
            </w:pPr>
            <w:r>
              <w:rPr>
                <w:color w:val="000000"/>
                <w:sz w:val="20"/>
              </w:rPr>
              <w:t>37</w:t>
            </w:r>
            <w:r w:rsidR="00AC6B9A">
              <w:rPr>
                <w:color w:val="000000"/>
                <w:sz w:val="20"/>
              </w:rPr>
              <w:t>,</w:t>
            </w:r>
            <w:r w:rsidR="00581824">
              <w:rPr>
                <w:color w:val="000000"/>
                <w:sz w:val="20"/>
              </w:rPr>
              <w:t>67</w:t>
            </w:r>
          </w:p>
        </w:tc>
      </w:tr>
      <w:tr w:rsidR="001D0005" w:rsidRPr="00821140" w14:paraId="6965D1CC" w14:textId="77777777" w:rsidTr="001D0005">
        <w:trPr>
          <w:cantSplit/>
          <w:trHeight w:val="957"/>
        </w:trPr>
        <w:tc>
          <w:tcPr>
            <w:tcW w:w="767" w:type="pct"/>
            <w:vMerge/>
            <w:vAlign w:val="center"/>
            <w:hideMark/>
          </w:tcPr>
          <w:p w14:paraId="7154E14F"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фективна взаємодія</w:t>
            </w:r>
          </w:p>
        </w:tc>
        <w:tc>
          <w:tcPr>
            <w:tcW w:w="553" w:type="pct"/>
            <w:tcMar>
              <w:top w:w="30" w:type="dxa"/>
              <w:left w:w="45" w:type="dxa"/>
              <w:bottom w:w="30" w:type="dxa"/>
              <w:right w:w="45" w:type="dxa"/>
            </w:tcMar>
            <w:vAlign w:val="center"/>
          </w:tcPr>
          <w:p w14:paraId="23F7E1EA" w14:textId="44A6E7D5" w:rsidR="001D0005" w:rsidRPr="00821140" w:rsidRDefault="008A0881" w:rsidP="00BE7FB3">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77A2A6DF" w14:textId="165E5AD7" w:rsidR="001D0005" w:rsidRPr="00821140" w:rsidRDefault="008A0881" w:rsidP="00BE7FB3">
            <w:pPr>
              <w:spacing w:line="276" w:lineRule="auto"/>
              <w:jc w:val="center"/>
              <w:rPr>
                <w:color w:val="000000"/>
                <w:sz w:val="20"/>
              </w:rPr>
            </w:pPr>
            <w:r>
              <w:rPr>
                <w:color w:val="000000"/>
                <w:sz w:val="20"/>
              </w:rPr>
              <w:t>9</w:t>
            </w:r>
          </w:p>
        </w:tc>
        <w:tc>
          <w:tcPr>
            <w:tcW w:w="489" w:type="pct"/>
            <w:tcMar>
              <w:top w:w="30" w:type="dxa"/>
              <w:left w:w="45" w:type="dxa"/>
              <w:bottom w:w="30" w:type="dxa"/>
              <w:right w:w="45" w:type="dxa"/>
            </w:tcMar>
            <w:vAlign w:val="center"/>
          </w:tcPr>
          <w:p w14:paraId="1879D813" w14:textId="057DFC0D" w:rsidR="001D0005" w:rsidRPr="00AC6B9A" w:rsidRDefault="008A0881" w:rsidP="00BE7FB3">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15631FF4" w14:textId="0474E4DA" w:rsidR="001D0005" w:rsidRPr="00AC6B9A" w:rsidRDefault="008A0881" w:rsidP="00BE7FB3">
            <w:pPr>
              <w:spacing w:line="276" w:lineRule="auto"/>
              <w:jc w:val="center"/>
              <w:rPr>
                <w:color w:val="000000"/>
                <w:sz w:val="20"/>
              </w:rPr>
            </w:pPr>
            <w:r>
              <w:rPr>
                <w:color w:val="000000"/>
                <w:sz w:val="20"/>
              </w:rPr>
              <w:t>9</w:t>
            </w:r>
            <w:r w:rsidR="00581824">
              <w:rPr>
                <w:color w:val="000000"/>
                <w:sz w:val="20"/>
              </w:rPr>
              <w:t>,00</w:t>
            </w:r>
          </w:p>
        </w:tc>
        <w:tc>
          <w:tcPr>
            <w:tcW w:w="544" w:type="pct"/>
            <w:vMerge/>
            <w:vAlign w:val="center"/>
            <w:hideMark/>
          </w:tcPr>
          <w:p w14:paraId="16CD9F52" w14:textId="77777777" w:rsidR="001D0005" w:rsidRPr="00821140" w:rsidRDefault="001D0005" w:rsidP="00BE7FB3">
            <w:pPr>
              <w:spacing w:line="276" w:lineRule="auto"/>
              <w:rPr>
                <w:color w:val="000000"/>
                <w:sz w:val="20"/>
              </w:rPr>
            </w:pPr>
          </w:p>
        </w:tc>
      </w:tr>
      <w:tr w:rsidR="001D0005" w:rsidRPr="00821140" w14:paraId="24569254" w14:textId="77777777" w:rsidTr="001D0005">
        <w:trPr>
          <w:cantSplit/>
          <w:trHeight w:val="1266"/>
        </w:trPr>
        <w:tc>
          <w:tcPr>
            <w:tcW w:w="767" w:type="pct"/>
            <w:vMerge/>
            <w:vAlign w:val="center"/>
            <w:hideMark/>
          </w:tcPr>
          <w:p w14:paraId="089D2CC9"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821140" w:rsidRDefault="000677E8" w:rsidP="00BE7FB3">
            <w:pPr>
              <w:spacing w:line="276" w:lineRule="auto"/>
              <w:jc w:val="center"/>
              <w:rPr>
                <w:color w:val="000000"/>
                <w:sz w:val="20"/>
              </w:rPr>
            </w:pPr>
            <w:r>
              <w:rPr>
                <w:color w:val="000000"/>
                <w:sz w:val="20"/>
              </w:rPr>
              <w:t>С</w:t>
            </w:r>
            <w:r w:rsidR="001D0005" w:rsidRPr="00821140">
              <w:rPr>
                <w:color w:val="000000"/>
                <w:sz w:val="20"/>
              </w:rPr>
              <w:t>тійкість мотивації</w:t>
            </w:r>
          </w:p>
        </w:tc>
        <w:tc>
          <w:tcPr>
            <w:tcW w:w="553" w:type="pct"/>
            <w:tcMar>
              <w:top w:w="30" w:type="dxa"/>
              <w:left w:w="45" w:type="dxa"/>
              <w:bottom w:w="30" w:type="dxa"/>
              <w:right w:w="45" w:type="dxa"/>
            </w:tcMar>
            <w:vAlign w:val="center"/>
          </w:tcPr>
          <w:p w14:paraId="761F6B69" w14:textId="1D4C5232" w:rsidR="001D0005" w:rsidRPr="00AC6B9A" w:rsidRDefault="008A0881" w:rsidP="00BE7FB3">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2E6881DF" w14:textId="79FDBFD0" w:rsidR="001D0005" w:rsidRPr="002947C3" w:rsidRDefault="008A0881" w:rsidP="00BE7FB3">
            <w:pPr>
              <w:spacing w:line="276" w:lineRule="auto"/>
              <w:jc w:val="center"/>
              <w:rPr>
                <w:color w:val="000000"/>
                <w:sz w:val="20"/>
              </w:rPr>
            </w:pPr>
            <w:r>
              <w:rPr>
                <w:color w:val="000000"/>
                <w:sz w:val="20"/>
              </w:rPr>
              <w:t>10</w:t>
            </w:r>
          </w:p>
        </w:tc>
        <w:tc>
          <w:tcPr>
            <w:tcW w:w="489" w:type="pct"/>
            <w:tcMar>
              <w:top w:w="30" w:type="dxa"/>
              <w:left w:w="45" w:type="dxa"/>
              <w:bottom w:w="30" w:type="dxa"/>
              <w:right w:w="45" w:type="dxa"/>
            </w:tcMar>
            <w:vAlign w:val="center"/>
          </w:tcPr>
          <w:p w14:paraId="3ADCB14A" w14:textId="27ECC5EB" w:rsidR="001D0005" w:rsidRPr="00821140" w:rsidRDefault="00AC6B9A" w:rsidP="008A0881">
            <w:pPr>
              <w:spacing w:line="276" w:lineRule="auto"/>
              <w:jc w:val="center"/>
              <w:rPr>
                <w:color w:val="000000"/>
                <w:sz w:val="20"/>
              </w:rPr>
            </w:pPr>
            <w:r>
              <w:rPr>
                <w:color w:val="000000"/>
                <w:sz w:val="20"/>
              </w:rPr>
              <w:t>1</w:t>
            </w:r>
            <w:r w:rsidR="008A0881">
              <w:rPr>
                <w:color w:val="000000"/>
                <w:sz w:val="20"/>
              </w:rPr>
              <w:t>0</w:t>
            </w:r>
          </w:p>
        </w:tc>
        <w:tc>
          <w:tcPr>
            <w:tcW w:w="723" w:type="pct"/>
            <w:tcMar>
              <w:top w:w="30" w:type="dxa"/>
              <w:left w:w="45" w:type="dxa"/>
              <w:bottom w:w="30" w:type="dxa"/>
              <w:right w:w="45" w:type="dxa"/>
            </w:tcMar>
            <w:vAlign w:val="center"/>
          </w:tcPr>
          <w:p w14:paraId="3F8A381A" w14:textId="08608707" w:rsidR="001D0005" w:rsidRPr="00821140" w:rsidRDefault="008A0881" w:rsidP="008A0881">
            <w:pPr>
              <w:spacing w:line="276" w:lineRule="auto"/>
              <w:jc w:val="center"/>
              <w:rPr>
                <w:color w:val="000000"/>
                <w:sz w:val="20"/>
              </w:rPr>
            </w:pPr>
            <w:r>
              <w:rPr>
                <w:color w:val="000000"/>
                <w:sz w:val="20"/>
              </w:rPr>
              <w:t>9</w:t>
            </w:r>
            <w:r w:rsidR="00581824">
              <w:rPr>
                <w:color w:val="000000"/>
                <w:sz w:val="20"/>
              </w:rPr>
              <w:t>,</w:t>
            </w:r>
            <w:r>
              <w:rPr>
                <w:color w:val="000000"/>
                <w:sz w:val="20"/>
              </w:rPr>
              <w:t>67</w:t>
            </w:r>
          </w:p>
        </w:tc>
        <w:tc>
          <w:tcPr>
            <w:tcW w:w="544" w:type="pct"/>
            <w:vMerge/>
            <w:vAlign w:val="center"/>
            <w:hideMark/>
          </w:tcPr>
          <w:p w14:paraId="34971D94" w14:textId="77777777" w:rsidR="001D0005" w:rsidRPr="00821140" w:rsidRDefault="001D0005" w:rsidP="00BE7FB3">
            <w:pPr>
              <w:spacing w:line="276" w:lineRule="auto"/>
              <w:rPr>
                <w:color w:val="000000"/>
                <w:sz w:val="20"/>
              </w:rPr>
            </w:pPr>
          </w:p>
        </w:tc>
      </w:tr>
      <w:tr w:rsidR="001D0005" w:rsidRPr="00821140" w14:paraId="1CDE87DD" w14:textId="77777777" w:rsidTr="001D0005">
        <w:trPr>
          <w:cantSplit/>
          <w:trHeight w:val="648"/>
        </w:trPr>
        <w:tc>
          <w:tcPr>
            <w:tcW w:w="767" w:type="pct"/>
            <w:vMerge/>
            <w:vAlign w:val="center"/>
            <w:hideMark/>
          </w:tcPr>
          <w:p w14:paraId="0D095E9A" w14:textId="77777777" w:rsidR="001D0005" w:rsidRPr="00821140"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821140" w:rsidRDefault="000677E8" w:rsidP="00BE7FB3">
            <w:pPr>
              <w:spacing w:line="276" w:lineRule="auto"/>
              <w:jc w:val="center"/>
              <w:rPr>
                <w:color w:val="000000"/>
                <w:sz w:val="20"/>
              </w:rPr>
            </w:pPr>
            <w:r>
              <w:rPr>
                <w:color w:val="000000"/>
                <w:sz w:val="20"/>
              </w:rPr>
              <w:t>Е</w:t>
            </w:r>
            <w:r w:rsidR="001D0005" w:rsidRPr="00821140">
              <w:rPr>
                <w:color w:val="000000"/>
                <w:sz w:val="20"/>
              </w:rPr>
              <w:t>моційна стійкість</w:t>
            </w:r>
          </w:p>
        </w:tc>
        <w:tc>
          <w:tcPr>
            <w:tcW w:w="553" w:type="pct"/>
            <w:tcMar>
              <w:top w:w="30" w:type="dxa"/>
              <w:left w:w="45" w:type="dxa"/>
              <w:bottom w:w="30" w:type="dxa"/>
              <w:right w:w="45" w:type="dxa"/>
            </w:tcMar>
            <w:vAlign w:val="center"/>
          </w:tcPr>
          <w:p w14:paraId="0ED1A0A2" w14:textId="09B3B3FC" w:rsidR="001D0005" w:rsidRPr="00AC6B9A" w:rsidRDefault="008A0881" w:rsidP="00BE7FB3">
            <w:pPr>
              <w:spacing w:line="276" w:lineRule="auto"/>
              <w:jc w:val="center"/>
              <w:rPr>
                <w:color w:val="000000"/>
                <w:sz w:val="20"/>
              </w:rPr>
            </w:pPr>
            <w:r>
              <w:rPr>
                <w:color w:val="000000"/>
                <w:sz w:val="20"/>
              </w:rPr>
              <w:t>9</w:t>
            </w:r>
          </w:p>
        </w:tc>
        <w:tc>
          <w:tcPr>
            <w:tcW w:w="517" w:type="pct"/>
            <w:tcMar>
              <w:top w:w="30" w:type="dxa"/>
              <w:left w:w="45" w:type="dxa"/>
              <w:bottom w:w="30" w:type="dxa"/>
              <w:right w:w="45" w:type="dxa"/>
            </w:tcMar>
            <w:vAlign w:val="center"/>
          </w:tcPr>
          <w:p w14:paraId="1B0C305C" w14:textId="4FAA8518" w:rsidR="001D0005" w:rsidRPr="00821140" w:rsidRDefault="008A0881" w:rsidP="00BE7FB3">
            <w:pPr>
              <w:spacing w:line="276" w:lineRule="auto"/>
              <w:jc w:val="center"/>
              <w:rPr>
                <w:color w:val="000000"/>
                <w:sz w:val="20"/>
              </w:rPr>
            </w:pPr>
            <w:r>
              <w:rPr>
                <w:color w:val="000000"/>
                <w:sz w:val="20"/>
              </w:rPr>
              <w:t>9</w:t>
            </w:r>
          </w:p>
        </w:tc>
        <w:tc>
          <w:tcPr>
            <w:tcW w:w="489" w:type="pct"/>
            <w:tcMar>
              <w:top w:w="30" w:type="dxa"/>
              <w:left w:w="45" w:type="dxa"/>
              <w:bottom w:w="30" w:type="dxa"/>
              <w:right w:w="45" w:type="dxa"/>
            </w:tcMar>
            <w:vAlign w:val="center"/>
          </w:tcPr>
          <w:p w14:paraId="3EDB7ADB" w14:textId="0D20D65E" w:rsidR="001D0005" w:rsidRPr="00AC6B9A" w:rsidRDefault="008A0881" w:rsidP="00BE7FB3">
            <w:pPr>
              <w:spacing w:line="276" w:lineRule="auto"/>
              <w:jc w:val="center"/>
              <w:rPr>
                <w:color w:val="000000"/>
                <w:sz w:val="20"/>
              </w:rPr>
            </w:pPr>
            <w:r>
              <w:rPr>
                <w:color w:val="000000"/>
                <w:sz w:val="20"/>
              </w:rPr>
              <w:t>9</w:t>
            </w:r>
          </w:p>
        </w:tc>
        <w:tc>
          <w:tcPr>
            <w:tcW w:w="723" w:type="pct"/>
            <w:tcMar>
              <w:top w:w="30" w:type="dxa"/>
              <w:left w:w="45" w:type="dxa"/>
              <w:bottom w:w="30" w:type="dxa"/>
              <w:right w:w="45" w:type="dxa"/>
            </w:tcMar>
            <w:vAlign w:val="center"/>
          </w:tcPr>
          <w:p w14:paraId="0504EFC4" w14:textId="21B8B2FC" w:rsidR="001D0005" w:rsidRPr="00821140" w:rsidRDefault="008A0881" w:rsidP="008A0881">
            <w:pPr>
              <w:spacing w:line="276" w:lineRule="auto"/>
              <w:jc w:val="center"/>
              <w:rPr>
                <w:color w:val="000000"/>
                <w:sz w:val="20"/>
              </w:rPr>
            </w:pPr>
            <w:r>
              <w:rPr>
                <w:color w:val="000000"/>
                <w:sz w:val="20"/>
              </w:rPr>
              <w:t>9</w:t>
            </w:r>
            <w:r w:rsidR="00581824">
              <w:rPr>
                <w:color w:val="000000"/>
                <w:sz w:val="20"/>
              </w:rPr>
              <w:t>,</w:t>
            </w:r>
            <w:r>
              <w:rPr>
                <w:color w:val="000000"/>
                <w:sz w:val="20"/>
              </w:rPr>
              <w:t>00</w:t>
            </w:r>
          </w:p>
        </w:tc>
        <w:tc>
          <w:tcPr>
            <w:tcW w:w="544" w:type="pct"/>
            <w:vMerge/>
            <w:vAlign w:val="center"/>
            <w:hideMark/>
          </w:tcPr>
          <w:p w14:paraId="296EDB44" w14:textId="77777777" w:rsidR="001D0005" w:rsidRPr="00821140" w:rsidRDefault="001D0005" w:rsidP="00BE7FB3">
            <w:pPr>
              <w:spacing w:line="276" w:lineRule="auto"/>
              <w:rPr>
                <w:color w:val="000000"/>
                <w:sz w:val="20"/>
              </w:rPr>
            </w:pPr>
          </w:p>
        </w:tc>
      </w:tr>
    </w:tbl>
    <w:p w14:paraId="59C4D623" w14:textId="77777777" w:rsidR="00DC580A" w:rsidRPr="002C633D" w:rsidRDefault="00DC580A" w:rsidP="00BE7FB3">
      <w:pPr>
        <w:spacing w:line="276" w:lineRule="auto"/>
        <w:ind w:firstLine="709"/>
        <w:jc w:val="both"/>
        <w:rPr>
          <w:color w:val="000000"/>
          <w:szCs w:val="24"/>
        </w:rPr>
      </w:pPr>
    </w:p>
    <w:p w14:paraId="30C3FE14"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Надана інформація та результати співбесіди продемонстрували належний рівень соціальної компетентності кандидата.</w:t>
      </w:r>
    </w:p>
    <w:p w14:paraId="221F9ADD" w14:textId="4181791E" w:rsidR="002C633D" w:rsidRPr="002C633D" w:rsidRDefault="00F00021" w:rsidP="002C633D">
      <w:pPr>
        <w:shd w:val="clear" w:color="auto" w:fill="FFFFFF"/>
        <w:tabs>
          <w:tab w:val="left" w:pos="426"/>
        </w:tabs>
        <w:spacing w:line="276" w:lineRule="auto"/>
        <w:ind w:firstLine="709"/>
        <w:jc w:val="both"/>
        <w:rPr>
          <w:color w:val="000000"/>
          <w:szCs w:val="24"/>
        </w:rPr>
      </w:pPr>
      <w:r w:rsidRPr="002C633D">
        <w:rPr>
          <w:color w:val="000000"/>
          <w:szCs w:val="24"/>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w:t>
      </w:r>
      <w:r w:rsidR="008A0881" w:rsidRPr="002C633D">
        <w:rPr>
          <w:color w:val="000000"/>
          <w:szCs w:val="24"/>
        </w:rPr>
        <w:t xml:space="preserve"> становить 37</w:t>
      </w:r>
      <w:r w:rsidRPr="002C633D">
        <w:rPr>
          <w:color w:val="000000"/>
          <w:szCs w:val="24"/>
        </w:rPr>
        <w:t>,</w:t>
      </w:r>
      <w:r w:rsidR="00581824" w:rsidRPr="002C633D">
        <w:rPr>
          <w:color w:val="000000"/>
          <w:szCs w:val="24"/>
        </w:rPr>
        <w:t>67</w:t>
      </w:r>
      <w:r w:rsidRPr="002C633D">
        <w:rPr>
          <w:color w:val="000000"/>
          <w:szCs w:val="24"/>
        </w:rPr>
        <w:t> </w:t>
      </w:r>
      <w:proofErr w:type="spellStart"/>
      <w:r w:rsidRPr="002C633D">
        <w:rPr>
          <w:color w:val="000000"/>
          <w:szCs w:val="24"/>
        </w:rPr>
        <w:t>бал</w:t>
      </w:r>
      <w:r w:rsidR="000677E8" w:rsidRPr="002C633D">
        <w:rPr>
          <w:color w:val="000000"/>
          <w:szCs w:val="24"/>
        </w:rPr>
        <w:t>а</w:t>
      </w:r>
      <w:proofErr w:type="spellEnd"/>
      <w:r w:rsidRPr="002C633D">
        <w:rPr>
          <w:color w:val="000000"/>
          <w:szCs w:val="24"/>
        </w:rPr>
        <w:t xml:space="preserve"> із 50 можливих, що є вищим за 75% (37,5 </w:t>
      </w:r>
      <w:proofErr w:type="spellStart"/>
      <w:r w:rsidRPr="002C633D">
        <w:rPr>
          <w:color w:val="000000"/>
          <w:szCs w:val="24"/>
        </w:rPr>
        <w:t>бала</w:t>
      </w:r>
      <w:proofErr w:type="spellEnd"/>
      <w:r w:rsidRPr="002C633D">
        <w:rPr>
          <w:color w:val="000000"/>
          <w:szCs w:val="24"/>
        </w:rPr>
        <w:t xml:space="preserve">) максимально можливого </w:t>
      </w:r>
      <w:proofErr w:type="spellStart"/>
      <w:r w:rsidRPr="002C633D">
        <w:rPr>
          <w:color w:val="000000"/>
          <w:szCs w:val="24"/>
        </w:rPr>
        <w:t>бала</w:t>
      </w:r>
      <w:proofErr w:type="spellEnd"/>
      <w:r w:rsidRPr="002C633D">
        <w:rPr>
          <w:color w:val="000000"/>
          <w:szCs w:val="24"/>
        </w:rPr>
        <w:t xml:space="preserve">, а тому Комісія виснує, що кандидат відповідає критерію соціальної компетентності. </w:t>
      </w:r>
    </w:p>
    <w:p w14:paraId="62EC4767" w14:textId="77777777" w:rsidR="009F525F" w:rsidRPr="002C633D" w:rsidRDefault="009F525F" w:rsidP="00BE7FB3">
      <w:pPr>
        <w:spacing w:line="276" w:lineRule="auto"/>
        <w:ind w:firstLine="709"/>
        <w:jc w:val="both"/>
        <w:rPr>
          <w:b/>
          <w:color w:val="000000"/>
          <w:szCs w:val="24"/>
        </w:rPr>
      </w:pPr>
      <w:r w:rsidRPr="002C633D">
        <w:rPr>
          <w:b/>
          <w:color w:val="000000"/>
          <w:szCs w:val="24"/>
        </w:rPr>
        <w:t>Встановлення відповідності кандидата критеріям професійної етики та доброчесності.</w:t>
      </w:r>
    </w:p>
    <w:p w14:paraId="62C070BD" w14:textId="5C7807FF"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з його попереднім правовим статусом.</w:t>
      </w:r>
    </w:p>
    <w:p w14:paraId="0BB1DF20"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lastRenderedPageBreak/>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2C633D" w:rsidRDefault="00F00021" w:rsidP="00BE7FB3">
      <w:pPr>
        <w:shd w:val="clear" w:color="auto" w:fill="FFFFFF"/>
        <w:tabs>
          <w:tab w:val="left" w:pos="426"/>
        </w:tabs>
        <w:spacing w:line="276" w:lineRule="auto"/>
        <w:ind w:firstLine="709"/>
        <w:jc w:val="both"/>
        <w:rPr>
          <w:color w:val="000000"/>
          <w:szCs w:val="24"/>
        </w:rPr>
      </w:pPr>
      <w:r w:rsidRPr="002C633D">
        <w:rPr>
          <w:color w:val="000000"/>
          <w:szCs w:val="24"/>
        </w:rPr>
        <w:t>- незалежність;</w:t>
      </w:r>
    </w:p>
    <w:p w14:paraId="13F11D1B"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чесність;</w:t>
      </w:r>
    </w:p>
    <w:p w14:paraId="23F6403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неупередженість;</w:t>
      </w:r>
    </w:p>
    <w:p w14:paraId="39097829"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сумлінність;</w:t>
      </w:r>
    </w:p>
    <w:p w14:paraId="3B538700"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непідкупність;</w:t>
      </w:r>
    </w:p>
    <w:p w14:paraId="0E6ED721"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дотримання етичних норм і бездоганна поведінка у професійній діяльності та особистому житті;</w:t>
      </w:r>
    </w:p>
    <w:p w14:paraId="4D3FD572" w14:textId="77777777" w:rsidR="00F00021" w:rsidRPr="002C633D" w:rsidRDefault="00F00021" w:rsidP="00BE7FB3">
      <w:pPr>
        <w:shd w:val="clear" w:color="auto" w:fill="FFFFFF"/>
        <w:tabs>
          <w:tab w:val="left" w:pos="426"/>
        </w:tabs>
        <w:spacing w:line="276" w:lineRule="auto"/>
        <w:ind w:firstLine="709"/>
        <w:jc w:val="both"/>
        <w:rPr>
          <w:color w:val="000000"/>
          <w:szCs w:val="24"/>
          <w:u w:val="single"/>
        </w:rPr>
      </w:pPr>
      <w:r w:rsidRPr="002C633D">
        <w:rPr>
          <w:color w:val="000000"/>
          <w:szCs w:val="24"/>
        </w:rPr>
        <w:t>- законність джерел походження майна, відповідність рівня життя судді (кандидата на посаду судді) або членів його сім</w:t>
      </w:r>
      <w:r w:rsidRPr="002C633D">
        <w:rPr>
          <w:color w:val="000000"/>
          <w:szCs w:val="24"/>
          <w:lang w:val="en-US"/>
        </w:rPr>
        <w:t>’</w:t>
      </w:r>
      <w:r w:rsidRPr="002C633D">
        <w:rPr>
          <w:color w:val="000000"/>
          <w:szCs w:val="24"/>
        </w:rPr>
        <w:t>ї задекларованим доходам, відповідність способу життя судді (кандидата на посаду судді) його статусу.</w:t>
      </w:r>
    </w:p>
    <w:p w14:paraId="1A7D8BA0" w14:textId="77777777" w:rsidR="00DA04F8" w:rsidRPr="002C633D" w:rsidRDefault="00F00021" w:rsidP="00BE7FB3">
      <w:pPr>
        <w:shd w:val="clear" w:color="auto" w:fill="FFFFFF"/>
        <w:tabs>
          <w:tab w:val="left" w:pos="426"/>
        </w:tabs>
        <w:spacing w:line="276" w:lineRule="auto"/>
        <w:ind w:firstLine="709"/>
        <w:jc w:val="both"/>
        <w:rPr>
          <w:szCs w:val="24"/>
        </w:rPr>
      </w:pPr>
      <w:r w:rsidRPr="002C633D">
        <w:rPr>
          <w:color w:val="000000"/>
          <w:szCs w:val="24"/>
        </w:rPr>
        <w:t xml:space="preserve">Наповнюють зміст цих показників затверджені рішенням Вищої ради правосуддя від 17 грудня 2024 року № 3659/0/15-24 Єдині показники для оцінки доброчесності та </w:t>
      </w:r>
      <w:r w:rsidRPr="002C633D">
        <w:rPr>
          <w:szCs w:val="24"/>
        </w:rPr>
        <w:t>професійної етики судді (кандидата на посаду судді).</w:t>
      </w:r>
    </w:p>
    <w:p w14:paraId="29270704" w14:textId="77777777" w:rsidR="00DA04F8" w:rsidRPr="002C633D" w:rsidRDefault="00A45CEE" w:rsidP="00BE7FB3">
      <w:pPr>
        <w:shd w:val="clear" w:color="auto" w:fill="FFFFFF"/>
        <w:tabs>
          <w:tab w:val="left" w:pos="426"/>
        </w:tabs>
        <w:spacing w:line="276" w:lineRule="auto"/>
        <w:ind w:firstLine="709"/>
        <w:jc w:val="both"/>
        <w:rPr>
          <w:szCs w:val="24"/>
        </w:rPr>
      </w:pPr>
      <w:r w:rsidRPr="002C633D">
        <w:rPr>
          <w:szCs w:val="24"/>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r w:rsidR="00DA04F8" w:rsidRPr="002C633D">
        <w:rPr>
          <w:szCs w:val="24"/>
        </w:rPr>
        <w:t xml:space="preserve"> </w:t>
      </w:r>
    </w:p>
    <w:p w14:paraId="34260A4E" w14:textId="68B6D6BA" w:rsidR="00A45CEE" w:rsidRPr="002C633D" w:rsidRDefault="00A45CEE" w:rsidP="00BE7FB3">
      <w:pPr>
        <w:shd w:val="clear" w:color="auto" w:fill="FFFFFF"/>
        <w:tabs>
          <w:tab w:val="left" w:pos="426"/>
        </w:tabs>
        <w:spacing w:line="276" w:lineRule="auto"/>
        <w:ind w:firstLine="709"/>
        <w:jc w:val="both"/>
        <w:rPr>
          <w:szCs w:val="24"/>
        </w:rPr>
      </w:pPr>
      <w:r w:rsidRPr="002C633D">
        <w:rPr>
          <w:szCs w:val="24"/>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2C633D" w:rsidRDefault="00074E65" w:rsidP="00BE7FB3">
      <w:pPr>
        <w:shd w:val="clear" w:color="auto" w:fill="FFFFFF"/>
        <w:tabs>
          <w:tab w:val="left" w:pos="426"/>
        </w:tabs>
        <w:spacing w:line="276" w:lineRule="auto"/>
        <w:ind w:firstLine="709"/>
        <w:jc w:val="both"/>
        <w:rPr>
          <w:color w:val="000000"/>
          <w:szCs w:val="24"/>
        </w:rPr>
      </w:pPr>
      <w:r w:rsidRPr="002C633D">
        <w:rPr>
          <w:szCs w:val="24"/>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2C633D">
        <w:rPr>
          <w:color w:val="000000"/>
          <w:szCs w:val="24"/>
        </w:rPr>
        <w:t xml:space="preserve"> Для встановлення істотності </w:t>
      </w:r>
      <w:r w:rsidRPr="002C633D">
        <w:rPr>
          <w:color w:val="000000"/>
          <w:szCs w:val="24"/>
        </w:rPr>
        <w:t>порушень</w:t>
      </w:r>
      <w:r w:rsidR="00F00021" w:rsidRPr="002C633D">
        <w:rPr>
          <w:color w:val="000000"/>
          <w:szCs w:val="24"/>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w:t>
      </w:r>
      <w:proofErr w:type="spellStart"/>
      <w:r w:rsidR="00F00021" w:rsidRPr="002C633D">
        <w:rPr>
          <w:color w:val="000000"/>
          <w:szCs w:val="24"/>
        </w:rPr>
        <w:t>суб</w:t>
      </w:r>
      <w:proofErr w:type="spellEnd"/>
      <w:r w:rsidR="000677E8" w:rsidRPr="002C633D">
        <w:rPr>
          <w:color w:val="000000"/>
          <w:szCs w:val="24"/>
          <w:lang w:val="en-US"/>
        </w:rPr>
        <w:t>’</w:t>
      </w:r>
      <w:proofErr w:type="spellStart"/>
      <w:r w:rsidR="00F00021" w:rsidRPr="002C633D">
        <w:rPr>
          <w:color w:val="000000"/>
          <w:szCs w:val="24"/>
        </w:rPr>
        <w:t>єктивна</w:t>
      </w:r>
      <w:proofErr w:type="spellEnd"/>
      <w:r w:rsidR="00F00021" w:rsidRPr="002C633D">
        <w:rPr>
          <w:color w:val="000000"/>
          <w:szCs w:val="24"/>
        </w:rPr>
        <w:t xml:space="preserve"> сторона поведінки, історичний контекст події, систематичність, давність порушення тощо. </w:t>
      </w:r>
    </w:p>
    <w:p w14:paraId="4BB72044" w14:textId="7ED811D1" w:rsidR="00BA6408" w:rsidRPr="002C633D" w:rsidRDefault="00BA6408" w:rsidP="00BA6408">
      <w:pPr>
        <w:shd w:val="clear" w:color="auto" w:fill="FFFFFF"/>
        <w:tabs>
          <w:tab w:val="left" w:pos="426"/>
        </w:tabs>
        <w:spacing w:line="276" w:lineRule="auto"/>
        <w:ind w:firstLine="709"/>
        <w:jc w:val="both"/>
        <w:rPr>
          <w:color w:val="000000"/>
          <w:szCs w:val="24"/>
        </w:rPr>
      </w:pPr>
      <w:r w:rsidRPr="002C633D">
        <w:rPr>
          <w:color w:val="000000"/>
          <w:szCs w:val="24"/>
        </w:rPr>
        <w:t xml:space="preserve">До Комісії 16 жовтня 2025 року надійшло рішення ГРД від 15 жовтня 2025 року про надання Вищій кваліфікаційній комісії суддів України інформації, яка не є самостійною підставою для висновку про невідповідність кандидата на посаду судді апеляційного суду </w:t>
      </w:r>
      <w:r w:rsidRPr="002C633D">
        <w:rPr>
          <w:color w:val="000000"/>
          <w:szCs w:val="24"/>
        </w:rPr>
        <w:lastRenderedPageBreak/>
        <w:t xml:space="preserve">Батрак К.В. критеріям доброчесності та професійної етики, однак є такою, що характеризує кандидата та може бути використана під час оцінювання, а саме:  </w:t>
      </w:r>
    </w:p>
    <w:p w14:paraId="55B82EAF" w14:textId="60308038" w:rsidR="003938D6" w:rsidRPr="002C633D" w:rsidRDefault="00BA6408" w:rsidP="00BA6408">
      <w:pPr>
        <w:spacing w:line="276" w:lineRule="auto"/>
        <w:ind w:firstLine="709"/>
        <w:jc w:val="both"/>
        <w:rPr>
          <w:color w:val="000000"/>
          <w:szCs w:val="24"/>
        </w:rPr>
      </w:pPr>
      <w:r w:rsidRPr="002C633D">
        <w:rPr>
          <w:color w:val="000000"/>
          <w:szCs w:val="24"/>
        </w:rPr>
        <w:t>1. Згідно з декларацією особи, уповноваженої на виконання функцій держави або місцевого самоврядування (далі – Декларація)</w:t>
      </w:r>
      <w:r w:rsidR="00F31626">
        <w:rPr>
          <w:color w:val="000000"/>
          <w:szCs w:val="24"/>
        </w:rPr>
        <w:t>,</w:t>
      </w:r>
      <w:r w:rsidRPr="002C633D">
        <w:rPr>
          <w:color w:val="000000"/>
          <w:szCs w:val="24"/>
        </w:rPr>
        <w:t xml:space="preserve"> поданою Батрак К.В. за 2016 рік</w:t>
      </w:r>
      <w:r w:rsidR="00F31626">
        <w:rPr>
          <w:color w:val="000000"/>
          <w:szCs w:val="24"/>
        </w:rPr>
        <w:t>,</w:t>
      </w:r>
      <w:r w:rsidRPr="002C633D">
        <w:rPr>
          <w:color w:val="000000"/>
          <w:szCs w:val="24"/>
        </w:rPr>
        <w:t xml:space="preserve"> її чоловік 26</w:t>
      </w:r>
      <w:r w:rsidR="007B43A5">
        <w:rPr>
          <w:color w:val="000000"/>
          <w:szCs w:val="24"/>
        </w:rPr>
        <w:t> </w:t>
      </w:r>
      <w:r w:rsidRPr="002C633D">
        <w:rPr>
          <w:color w:val="000000"/>
          <w:szCs w:val="24"/>
        </w:rPr>
        <w:t xml:space="preserve">вересня 2016 року набув у власність земельну ділянку </w:t>
      </w:r>
      <w:r w:rsidR="00F31626">
        <w:rPr>
          <w:color w:val="000000"/>
          <w:szCs w:val="24"/>
        </w:rPr>
        <w:t>в</w:t>
      </w:r>
      <w:r w:rsidRPr="002C633D">
        <w:rPr>
          <w:color w:val="000000"/>
          <w:szCs w:val="24"/>
        </w:rPr>
        <w:t xml:space="preserve"> селі Дігтярі Чернігівської області площею 20 000 м</w:t>
      </w:r>
      <w:r w:rsidRPr="002C633D">
        <w:rPr>
          <w:color w:val="000000"/>
          <w:szCs w:val="24"/>
          <w:vertAlign w:val="superscript"/>
        </w:rPr>
        <w:t>2</w:t>
      </w:r>
      <w:r w:rsidR="00210B13" w:rsidRPr="002C633D">
        <w:rPr>
          <w:color w:val="000000"/>
          <w:szCs w:val="24"/>
        </w:rPr>
        <w:t xml:space="preserve"> за 62 999 грн. У </w:t>
      </w:r>
      <w:r w:rsidRPr="002C633D">
        <w:rPr>
          <w:color w:val="000000"/>
          <w:szCs w:val="24"/>
        </w:rPr>
        <w:t xml:space="preserve">2025 році </w:t>
      </w:r>
      <w:r w:rsidR="00210B13" w:rsidRPr="002C633D">
        <w:rPr>
          <w:color w:val="000000"/>
          <w:szCs w:val="24"/>
        </w:rPr>
        <w:t xml:space="preserve">чоловік </w:t>
      </w:r>
      <w:r w:rsidRPr="002C633D">
        <w:rPr>
          <w:color w:val="000000"/>
          <w:szCs w:val="24"/>
        </w:rPr>
        <w:t>продав цю земельну ділянку</w:t>
      </w:r>
      <w:r w:rsidR="007B43A5">
        <w:rPr>
          <w:color w:val="000000"/>
          <w:szCs w:val="24"/>
        </w:rPr>
        <w:t xml:space="preserve"> </w:t>
      </w:r>
      <w:r w:rsidRPr="002C633D">
        <w:rPr>
          <w:color w:val="000000"/>
          <w:szCs w:val="24"/>
        </w:rPr>
        <w:t>за</w:t>
      </w:r>
      <w:r w:rsidR="00D07F28">
        <w:rPr>
          <w:color w:val="000000"/>
          <w:szCs w:val="24"/>
        </w:rPr>
        <w:t> </w:t>
      </w:r>
      <w:r w:rsidRPr="002C633D">
        <w:rPr>
          <w:color w:val="000000"/>
          <w:szCs w:val="24"/>
        </w:rPr>
        <w:t>164</w:t>
      </w:r>
      <w:r w:rsidR="00D07F28">
        <w:rPr>
          <w:color w:val="000000"/>
          <w:szCs w:val="24"/>
        </w:rPr>
        <w:t> </w:t>
      </w:r>
      <w:r w:rsidRPr="002C633D">
        <w:rPr>
          <w:color w:val="000000"/>
          <w:szCs w:val="24"/>
        </w:rPr>
        <w:t>000</w:t>
      </w:r>
      <w:r w:rsidR="00D07F28">
        <w:rPr>
          <w:color w:val="000000"/>
          <w:szCs w:val="24"/>
        </w:rPr>
        <w:t> </w:t>
      </w:r>
      <w:r w:rsidRPr="002C633D">
        <w:rPr>
          <w:color w:val="000000"/>
          <w:szCs w:val="24"/>
        </w:rPr>
        <w:t>грн,</w:t>
      </w:r>
      <w:r w:rsidR="007117AD" w:rsidRPr="002C633D">
        <w:rPr>
          <w:color w:val="000000"/>
          <w:szCs w:val="24"/>
        </w:rPr>
        <w:t xml:space="preserve"> хоча</w:t>
      </w:r>
      <w:r w:rsidR="00F31626">
        <w:rPr>
          <w:color w:val="000000"/>
          <w:szCs w:val="24"/>
        </w:rPr>
        <w:t>, у</w:t>
      </w:r>
      <w:r w:rsidR="007117AD" w:rsidRPr="002C633D">
        <w:rPr>
          <w:color w:val="000000"/>
          <w:szCs w:val="24"/>
        </w:rPr>
        <w:t xml:space="preserve">раховуючи, що село Дігтярі </w:t>
      </w:r>
      <w:r w:rsidR="00F31626">
        <w:rPr>
          <w:color w:val="000000"/>
          <w:szCs w:val="24"/>
        </w:rPr>
        <w:t xml:space="preserve">розташоване </w:t>
      </w:r>
      <w:r w:rsidR="007117AD" w:rsidRPr="002C633D">
        <w:rPr>
          <w:color w:val="000000"/>
          <w:szCs w:val="24"/>
        </w:rPr>
        <w:t>у прифронтовій області</w:t>
      </w:r>
      <w:r w:rsidR="00F31626">
        <w:rPr>
          <w:color w:val="000000"/>
          <w:szCs w:val="24"/>
        </w:rPr>
        <w:t>,</w:t>
      </w:r>
      <w:r w:rsidR="007117AD" w:rsidRPr="002C633D">
        <w:rPr>
          <w:color w:val="000000"/>
          <w:szCs w:val="24"/>
        </w:rPr>
        <w:t xml:space="preserve"> вартість ділянки мала б зменшитись.</w:t>
      </w:r>
    </w:p>
    <w:p w14:paraId="54966BBD" w14:textId="0D55947A" w:rsidR="007117AD" w:rsidRPr="002C633D" w:rsidRDefault="007117AD" w:rsidP="00BA6408">
      <w:pPr>
        <w:spacing w:line="276" w:lineRule="auto"/>
        <w:ind w:firstLine="709"/>
        <w:jc w:val="both"/>
        <w:rPr>
          <w:color w:val="000000"/>
          <w:szCs w:val="24"/>
        </w:rPr>
      </w:pPr>
      <w:r w:rsidRPr="002C633D">
        <w:rPr>
          <w:color w:val="000000"/>
          <w:szCs w:val="24"/>
        </w:rPr>
        <w:t xml:space="preserve">2. Згідно з Декларацією Батрак К.В. за 2018 рік її чоловік 26 січня 2018 року придбав квартиру </w:t>
      </w:r>
      <w:r w:rsidR="00F31626">
        <w:rPr>
          <w:color w:val="000000"/>
          <w:szCs w:val="24"/>
        </w:rPr>
        <w:t>в</w:t>
      </w:r>
      <w:r w:rsidRPr="002C633D">
        <w:rPr>
          <w:color w:val="000000"/>
          <w:szCs w:val="24"/>
        </w:rPr>
        <w:t xml:space="preserve"> місті Бахмачі площею 46 м</w:t>
      </w:r>
      <w:r w:rsidRPr="002C633D">
        <w:rPr>
          <w:color w:val="000000"/>
          <w:szCs w:val="24"/>
          <w:vertAlign w:val="superscript"/>
        </w:rPr>
        <w:t>2</w:t>
      </w:r>
      <w:r w:rsidRPr="002C633D">
        <w:rPr>
          <w:color w:val="000000"/>
          <w:szCs w:val="24"/>
        </w:rPr>
        <w:t xml:space="preserve"> за 267 580 грн (</w:t>
      </w:r>
      <w:r w:rsidR="00210B13" w:rsidRPr="002C633D">
        <w:rPr>
          <w:color w:val="000000"/>
          <w:szCs w:val="24"/>
        </w:rPr>
        <w:t xml:space="preserve">еквівалент </w:t>
      </w:r>
      <w:r w:rsidRPr="002C633D">
        <w:rPr>
          <w:color w:val="000000"/>
          <w:szCs w:val="24"/>
        </w:rPr>
        <w:t xml:space="preserve">9 308 </w:t>
      </w:r>
      <w:proofErr w:type="spellStart"/>
      <w:r w:rsidRPr="002C633D">
        <w:rPr>
          <w:color w:val="000000"/>
          <w:szCs w:val="24"/>
        </w:rPr>
        <w:t>дол</w:t>
      </w:r>
      <w:proofErr w:type="spellEnd"/>
      <w:r w:rsidRPr="002C633D">
        <w:rPr>
          <w:color w:val="000000"/>
          <w:szCs w:val="24"/>
        </w:rPr>
        <w:t>.</w:t>
      </w:r>
      <w:r w:rsidR="00210B13" w:rsidRPr="002C633D">
        <w:rPr>
          <w:color w:val="000000"/>
          <w:szCs w:val="24"/>
        </w:rPr>
        <w:t xml:space="preserve"> </w:t>
      </w:r>
      <w:r w:rsidRPr="002C633D">
        <w:rPr>
          <w:color w:val="000000"/>
          <w:szCs w:val="24"/>
        </w:rPr>
        <w:t xml:space="preserve">США або 202 </w:t>
      </w:r>
      <w:proofErr w:type="spellStart"/>
      <w:r w:rsidRPr="002C633D">
        <w:rPr>
          <w:color w:val="000000"/>
          <w:szCs w:val="24"/>
        </w:rPr>
        <w:t>дол</w:t>
      </w:r>
      <w:proofErr w:type="spellEnd"/>
      <w:r w:rsidRPr="002C633D">
        <w:rPr>
          <w:color w:val="000000"/>
          <w:szCs w:val="24"/>
        </w:rPr>
        <w:t>. США за м</w:t>
      </w:r>
      <w:r w:rsidRPr="002C633D">
        <w:rPr>
          <w:color w:val="000000"/>
          <w:szCs w:val="24"/>
          <w:vertAlign w:val="superscript"/>
        </w:rPr>
        <w:t>2</w:t>
      </w:r>
      <w:r w:rsidR="00210B13" w:rsidRPr="002C633D">
        <w:rPr>
          <w:color w:val="000000"/>
          <w:szCs w:val="24"/>
        </w:rPr>
        <w:t>)</w:t>
      </w:r>
      <w:r w:rsidRPr="002C633D">
        <w:rPr>
          <w:color w:val="000000"/>
          <w:szCs w:val="24"/>
        </w:rPr>
        <w:t xml:space="preserve">. Така вартість виглядає об’єктивно заниженою, оскільки </w:t>
      </w:r>
      <w:r w:rsidR="00F31626">
        <w:rPr>
          <w:color w:val="000000"/>
          <w:szCs w:val="24"/>
        </w:rPr>
        <w:t xml:space="preserve">наразі </w:t>
      </w:r>
      <w:r w:rsidRPr="002C633D">
        <w:rPr>
          <w:color w:val="000000"/>
          <w:szCs w:val="24"/>
        </w:rPr>
        <w:t xml:space="preserve">вартість квартири </w:t>
      </w:r>
      <w:r w:rsidR="00F31626">
        <w:rPr>
          <w:color w:val="000000"/>
          <w:szCs w:val="24"/>
        </w:rPr>
        <w:t>в</w:t>
      </w:r>
      <w:r w:rsidRPr="002C633D">
        <w:rPr>
          <w:color w:val="000000"/>
          <w:szCs w:val="24"/>
        </w:rPr>
        <w:t xml:space="preserve"> місті Бахмачі </w:t>
      </w:r>
      <w:r w:rsidR="00F31626">
        <w:rPr>
          <w:color w:val="000000"/>
          <w:szCs w:val="24"/>
        </w:rPr>
        <w:t xml:space="preserve">становить </w:t>
      </w:r>
      <w:r w:rsidRPr="002C633D">
        <w:rPr>
          <w:color w:val="000000"/>
          <w:szCs w:val="24"/>
        </w:rPr>
        <w:t xml:space="preserve">від 587 </w:t>
      </w:r>
      <w:proofErr w:type="spellStart"/>
      <w:r w:rsidRPr="002C633D">
        <w:rPr>
          <w:color w:val="000000"/>
          <w:szCs w:val="24"/>
        </w:rPr>
        <w:t>дол</w:t>
      </w:r>
      <w:proofErr w:type="spellEnd"/>
      <w:r w:rsidRPr="002C633D">
        <w:rPr>
          <w:color w:val="000000"/>
          <w:szCs w:val="24"/>
        </w:rPr>
        <w:t>. США за м</w:t>
      </w:r>
      <w:r w:rsidRPr="002C633D">
        <w:rPr>
          <w:color w:val="000000"/>
          <w:szCs w:val="24"/>
          <w:vertAlign w:val="superscript"/>
        </w:rPr>
        <w:t>2</w:t>
      </w:r>
      <w:r w:rsidRPr="002C633D">
        <w:rPr>
          <w:color w:val="000000"/>
          <w:szCs w:val="24"/>
        </w:rPr>
        <w:t>.</w:t>
      </w:r>
    </w:p>
    <w:p w14:paraId="681A9963" w14:textId="35BEE5F1" w:rsidR="007117AD" w:rsidRPr="002C633D" w:rsidRDefault="007117AD" w:rsidP="00BA6408">
      <w:pPr>
        <w:spacing w:line="276" w:lineRule="auto"/>
        <w:ind w:firstLine="709"/>
        <w:jc w:val="both"/>
        <w:rPr>
          <w:color w:val="000000"/>
          <w:szCs w:val="24"/>
        </w:rPr>
      </w:pPr>
      <w:r w:rsidRPr="002C633D">
        <w:rPr>
          <w:color w:val="000000"/>
          <w:szCs w:val="24"/>
        </w:rPr>
        <w:t>3. Батрак К.В. не зазнач</w:t>
      </w:r>
      <w:r w:rsidR="00F31626">
        <w:rPr>
          <w:color w:val="000000"/>
          <w:szCs w:val="24"/>
        </w:rPr>
        <w:t xml:space="preserve">ила </w:t>
      </w:r>
      <w:r w:rsidRPr="002C633D">
        <w:rPr>
          <w:color w:val="000000"/>
          <w:szCs w:val="24"/>
        </w:rPr>
        <w:t>своє членство в Н</w:t>
      </w:r>
      <w:r w:rsidR="00D167C7" w:rsidRPr="002C633D">
        <w:rPr>
          <w:color w:val="000000"/>
          <w:szCs w:val="24"/>
        </w:rPr>
        <w:t xml:space="preserve">аціональній асоціації адвокатів України (далі – НААУ) </w:t>
      </w:r>
      <w:r w:rsidRPr="002C633D">
        <w:rPr>
          <w:color w:val="000000"/>
          <w:szCs w:val="24"/>
        </w:rPr>
        <w:t xml:space="preserve">в Деклараціях за 2016–2022 роки. </w:t>
      </w:r>
    </w:p>
    <w:p w14:paraId="518A870E" w14:textId="34B7874F" w:rsidR="007117AD" w:rsidRPr="002C633D" w:rsidRDefault="007117AD" w:rsidP="00BA6408">
      <w:pPr>
        <w:spacing w:line="276" w:lineRule="auto"/>
        <w:ind w:firstLine="709"/>
        <w:jc w:val="both"/>
        <w:rPr>
          <w:color w:val="000000"/>
          <w:szCs w:val="24"/>
        </w:rPr>
      </w:pPr>
      <w:r w:rsidRPr="002C633D">
        <w:rPr>
          <w:color w:val="000000"/>
          <w:szCs w:val="24"/>
        </w:rPr>
        <w:t xml:space="preserve">4. Батрак К.В. майже не відображає доходи від надання юридичних послуг. Зазначені нею суми від здійснення незалежної професійної діяльності виглядають заниженими з точки зору розсудливого спостерігача та є меншими за розмір </w:t>
      </w:r>
      <w:r w:rsidR="00AA12DE" w:rsidRPr="002C633D">
        <w:rPr>
          <w:color w:val="000000"/>
          <w:szCs w:val="24"/>
        </w:rPr>
        <w:t xml:space="preserve">мінімальної заробітної плати. </w:t>
      </w:r>
    </w:p>
    <w:p w14:paraId="0656892D" w14:textId="5EC46A83" w:rsidR="00AA12DE" w:rsidRPr="002C633D" w:rsidRDefault="00AA12DE" w:rsidP="00BA6408">
      <w:pPr>
        <w:spacing w:line="276" w:lineRule="auto"/>
        <w:ind w:firstLine="709"/>
        <w:jc w:val="both"/>
        <w:rPr>
          <w:color w:val="000000"/>
          <w:szCs w:val="24"/>
        </w:rPr>
      </w:pPr>
      <w:r w:rsidRPr="002C633D">
        <w:rPr>
          <w:color w:val="000000"/>
          <w:szCs w:val="24"/>
        </w:rPr>
        <w:t>5. У Декларації за 2022 рік Батрак К.В. не вказала вартість автомобіля чоловіка та наявність у нього грошових заощаджень у сумі 450 000 грн.</w:t>
      </w:r>
    </w:p>
    <w:p w14:paraId="7FCEAA3A" w14:textId="0D0C404E" w:rsidR="00AA12DE" w:rsidRPr="002C633D" w:rsidRDefault="00AA12DE" w:rsidP="00BA6408">
      <w:pPr>
        <w:spacing w:line="276" w:lineRule="auto"/>
        <w:ind w:firstLine="709"/>
        <w:jc w:val="both"/>
        <w:rPr>
          <w:color w:val="000000"/>
          <w:szCs w:val="24"/>
        </w:rPr>
      </w:pPr>
      <w:r w:rsidRPr="002C633D">
        <w:rPr>
          <w:color w:val="000000"/>
          <w:szCs w:val="24"/>
        </w:rPr>
        <w:t>6. Згідно з Декларацією за 2016 рік у Батрак К.В. та її чоловіка наявні грошові заощадження в сумі 70 000 грн. Відповідно до Декларації за 2017 рік сукупний дохід сім’ї становив 204 310 грн</w:t>
      </w:r>
      <w:r w:rsidR="00F31626">
        <w:rPr>
          <w:color w:val="000000"/>
          <w:szCs w:val="24"/>
        </w:rPr>
        <w:t>,</w:t>
      </w:r>
      <w:r w:rsidRPr="002C633D">
        <w:rPr>
          <w:color w:val="000000"/>
          <w:szCs w:val="24"/>
        </w:rPr>
        <w:t xml:space="preserve"> включаючи податки, а сума грошових заощаджень збільшилася на 150 000 грн. Таким чином</w:t>
      </w:r>
      <w:r w:rsidR="00F31626">
        <w:rPr>
          <w:color w:val="000000"/>
          <w:szCs w:val="24"/>
        </w:rPr>
        <w:t>,</w:t>
      </w:r>
      <w:r w:rsidRPr="002C633D">
        <w:rPr>
          <w:color w:val="000000"/>
          <w:szCs w:val="24"/>
        </w:rPr>
        <w:t xml:space="preserve"> </w:t>
      </w:r>
      <w:r w:rsidR="00874055" w:rsidRPr="002C633D">
        <w:rPr>
          <w:color w:val="000000"/>
          <w:szCs w:val="24"/>
        </w:rPr>
        <w:t xml:space="preserve">бюджет </w:t>
      </w:r>
      <w:r w:rsidRPr="002C633D">
        <w:rPr>
          <w:color w:val="000000"/>
          <w:szCs w:val="24"/>
        </w:rPr>
        <w:t>сім’</w:t>
      </w:r>
      <w:r w:rsidR="00874055" w:rsidRPr="002C633D">
        <w:rPr>
          <w:color w:val="000000"/>
          <w:szCs w:val="24"/>
        </w:rPr>
        <w:t>ї</w:t>
      </w:r>
      <w:r w:rsidRPr="002C633D">
        <w:rPr>
          <w:color w:val="000000"/>
          <w:szCs w:val="24"/>
        </w:rPr>
        <w:t xml:space="preserve"> з двох дорослих </w:t>
      </w:r>
      <w:r w:rsidR="006017DE" w:rsidRPr="002C633D">
        <w:rPr>
          <w:color w:val="000000"/>
          <w:szCs w:val="24"/>
        </w:rPr>
        <w:t xml:space="preserve">осіб </w:t>
      </w:r>
      <w:r w:rsidRPr="002C633D">
        <w:rPr>
          <w:color w:val="000000"/>
          <w:szCs w:val="24"/>
        </w:rPr>
        <w:t xml:space="preserve">і </w:t>
      </w:r>
      <w:r w:rsidR="00DB210F">
        <w:rPr>
          <w:color w:val="000000"/>
          <w:szCs w:val="24"/>
        </w:rPr>
        <w:t>ІНФОРМАЦІЯ_3</w:t>
      </w:r>
      <w:r w:rsidR="005055F3" w:rsidRPr="002C633D">
        <w:rPr>
          <w:color w:val="000000"/>
          <w:szCs w:val="24"/>
        </w:rPr>
        <w:t xml:space="preserve"> дитини </w:t>
      </w:r>
      <w:r w:rsidR="00874055" w:rsidRPr="002C633D">
        <w:rPr>
          <w:color w:val="000000"/>
          <w:szCs w:val="24"/>
        </w:rPr>
        <w:t>на 2016 рік становив 5</w:t>
      </w:r>
      <w:r w:rsidR="005055F3" w:rsidRPr="002C633D">
        <w:rPr>
          <w:color w:val="000000"/>
          <w:szCs w:val="24"/>
        </w:rPr>
        <w:t xml:space="preserve">4 310 грн. Крім того, у Декларації за 2022 рік грошові заощадження відсутні, а в Декларації за 2023 рік </w:t>
      </w:r>
      <w:r w:rsidR="00874055" w:rsidRPr="002C633D">
        <w:rPr>
          <w:color w:val="000000"/>
          <w:szCs w:val="24"/>
        </w:rPr>
        <w:t xml:space="preserve">становлять </w:t>
      </w:r>
      <w:r w:rsidR="005055F3" w:rsidRPr="002C633D">
        <w:rPr>
          <w:color w:val="000000"/>
          <w:szCs w:val="24"/>
        </w:rPr>
        <w:t xml:space="preserve">691 000 грн та 1 250 </w:t>
      </w:r>
      <w:proofErr w:type="spellStart"/>
      <w:r w:rsidR="005055F3" w:rsidRPr="002C633D">
        <w:rPr>
          <w:color w:val="000000"/>
          <w:szCs w:val="24"/>
        </w:rPr>
        <w:t>дол</w:t>
      </w:r>
      <w:proofErr w:type="spellEnd"/>
      <w:r w:rsidR="005055F3" w:rsidRPr="002C633D">
        <w:rPr>
          <w:color w:val="000000"/>
          <w:szCs w:val="24"/>
        </w:rPr>
        <w:t>. США</w:t>
      </w:r>
      <w:r w:rsidR="00874055" w:rsidRPr="002C633D">
        <w:rPr>
          <w:color w:val="000000"/>
          <w:szCs w:val="24"/>
        </w:rPr>
        <w:t xml:space="preserve"> (еквівалент </w:t>
      </w:r>
      <w:r w:rsidR="005055F3" w:rsidRPr="002C633D">
        <w:rPr>
          <w:color w:val="000000"/>
          <w:szCs w:val="24"/>
        </w:rPr>
        <w:t>48 650 грн</w:t>
      </w:r>
      <w:r w:rsidR="00874055" w:rsidRPr="002C633D">
        <w:rPr>
          <w:color w:val="000000"/>
          <w:szCs w:val="24"/>
        </w:rPr>
        <w:t>)</w:t>
      </w:r>
      <w:r w:rsidR="005055F3" w:rsidRPr="002C633D">
        <w:rPr>
          <w:color w:val="000000"/>
          <w:szCs w:val="24"/>
        </w:rPr>
        <w:t>. При цьому сукупний дохід сім’ї за цей рік становить 881 947 грн з урахуванням податків. Таким чином</w:t>
      </w:r>
      <w:r w:rsidR="00F31626">
        <w:rPr>
          <w:color w:val="000000"/>
          <w:szCs w:val="24"/>
        </w:rPr>
        <w:t>,</w:t>
      </w:r>
      <w:r w:rsidR="005055F3" w:rsidRPr="002C633D">
        <w:rPr>
          <w:color w:val="000000"/>
          <w:szCs w:val="24"/>
        </w:rPr>
        <w:t xml:space="preserve"> </w:t>
      </w:r>
      <w:r w:rsidR="00874055" w:rsidRPr="002C633D">
        <w:rPr>
          <w:color w:val="000000"/>
          <w:szCs w:val="24"/>
        </w:rPr>
        <w:t xml:space="preserve">бюджет </w:t>
      </w:r>
      <w:r w:rsidR="005055F3" w:rsidRPr="002C633D">
        <w:rPr>
          <w:color w:val="000000"/>
          <w:szCs w:val="24"/>
        </w:rPr>
        <w:t>сім’</w:t>
      </w:r>
      <w:r w:rsidR="00874055" w:rsidRPr="002C633D">
        <w:rPr>
          <w:color w:val="000000"/>
          <w:szCs w:val="24"/>
        </w:rPr>
        <w:t>ї</w:t>
      </w:r>
      <w:r w:rsidR="005055F3" w:rsidRPr="002C633D">
        <w:rPr>
          <w:color w:val="000000"/>
          <w:szCs w:val="24"/>
        </w:rPr>
        <w:t xml:space="preserve"> з двох дорослих осіб і двох </w:t>
      </w:r>
      <w:r w:rsidR="009C4DB5">
        <w:rPr>
          <w:color w:val="000000"/>
          <w:szCs w:val="24"/>
        </w:rPr>
        <w:t>ІНФОРМАЦІЯ_4</w:t>
      </w:r>
      <w:bookmarkStart w:id="10" w:name="_GoBack"/>
      <w:bookmarkEnd w:id="10"/>
      <w:r w:rsidR="006017DE" w:rsidRPr="002C633D">
        <w:rPr>
          <w:color w:val="000000"/>
          <w:szCs w:val="24"/>
        </w:rPr>
        <w:t xml:space="preserve"> дітей </w:t>
      </w:r>
      <w:r w:rsidR="00874055" w:rsidRPr="002C633D">
        <w:rPr>
          <w:color w:val="000000"/>
          <w:szCs w:val="24"/>
        </w:rPr>
        <w:t xml:space="preserve">на 2023 рік становив </w:t>
      </w:r>
      <w:r w:rsidR="006017DE" w:rsidRPr="002C633D">
        <w:rPr>
          <w:color w:val="000000"/>
          <w:szCs w:val="24"/>
        </w:rPr>
        <w:t xml:space="preserve">142 297 </w:t>
      </w:r>
      <w:r w:rsidR="005055F3" w:rsidRPr="002C633D">
        <w:rPr>
          <w:color w:val="000000"/>
          <w:szCs w:val="24"/>
        </w:rPr>
        <w:t>грн</w:t>
      </w:r>
      <w:r w:rsidR="006017DE" w:rsidRPr="002C633D">
        <w:rPr>
          <w:color w:val="000000"/>
          <w:szCs w:val="24"/>
        </w:rPr>
        <w:t xml:space="preserve"> </w:t>
      </w:r>
      <w:r w:rsidR="00874055" w:rsidRPr="002C633D">
        <w:rPr>
          <w:color w:val="000000"/>
          <w:szCs w:val="24"/>
        </w:rPr>
        <w:t xml:space="preserve">разом </w:t>
      </w:r>
      <w:r w:rsidR="00F31626">
        <w:rPr>
          <w:color w:val="000000"/>
          <w:szCs w:val="24"/>
        </w:rPr>
        <w:t>і</w:t>
      </w:r>
      <w:r w:rsidR="00874055" w:rsidRPr="002C633D">
        <w:rPr>
          <w:color w:val="000000"/>
          <w:szCs w:val="24"/>
        </w:rPr>
        <w:t xml:space="preserve">з податками. </w:t>
      </w:r>
    </w:p>
    <w:p w14:paraId="0CD11640" w14:textId="59C51BBE" w:rsidR="00CA667E" w:rsidRPr="002C633D" w:rsidRDefault="00F31626" w:rsidP="00CA667E">
      <w:pPr>
        <w:spacing w:line="276" w:lineRule="auto"/>
        <w:ind w:firstLine="709"/>
        <w:jc w:val="both"/>
        <w:rPr>
          <w:bCs/>
          <w:iCs/>
          <w:color w:val="000000"/>
          <w:szCs w:val="24"/>
          <w:lang w:bidi="uk-UA"/>
        </w:rPr>
      </w:pPr>
      <w:r>
        <w:rPr>
          <w:bCs/>
          <w:iCs/>
          <w:color w:val="000000"/>
          <w:szCs w:val="24"/>
          <w:lang w:bidi="uk-UA"/>
        </w:rPr>
        <w:t>Стосовно інформації зазначеної</w:t>
      </w:r>
      <w:r w:rsidR="00CA667E" w:rsidRPr="002C633D">
        <w:rPr>
          <w:bCs/>
          <w:iCs/>
          <w:color w:val="000000"/>
          <w:szCs w:val="24"/>
          <w:lang w:bidi="uk-UA"/>
        </w:rPr>
        <w:t xml:space="preserve"> в рішенні ГРД</w:t>
      </w:r>
      <w:r>
        <w:rPr>
          <w:bCs/>
          <w:iCs/>
          <w:color w:val="000000"/>
          <w:szCs w:val="24"/>
          <w:lang w:bidi="uk-UA"/>
        </w:rPr>
        <w:t>,</w:t>
      </w:r>
      <w:r w:rsidR="00CA667E" w:rsidRPr="002C633D">
        <w:rPr>
          <w:bCs/>
          <w:iCs/>
          <w:color w:val="000000"/>
          <w:szCs w:val="24"/>
          <w:lang w:bidi="uk-UA"/>
        </w:rPr>
        <w:t xml:space="preserve"> Батрак К.В. пояснила таке. </w:t>
      </w:r>
    </w:p>
    <w:p w14:paraId="4C4F4042" w14:textId="7E82CAFD" w:rsidR="00CA667E" w:rsidRPr="002C633D" w:rsidRDefault="00CA667E" w:rsidP="00CA667E">
      <w:pPr>
        <w:spacing w:line="276" w:lineRule="auto"/>
        <w:ind w:firstLine="709"/>
        <w:jc w:val="both"/>
        <w:rPr>
          <w:bCs/>
          <w:iCs/>
          <w:color w:val="000000"/>
          <w:szCs w:val="24"/>
          <w:lang w:bidi="uk-UA"/>
        </w:rPr>
      </w:pPr>
      <w:r w:rsidRPr="002C633D">
        <w:rPr>
          <w:bCs/>
          <w:iCs/>
          <w:color w:val="000000"/>
          <w:szCs w:val="24"/>
          <w:lang w:bidi="uk-UA"/>
        </w:rPr>
        <w:t>Її чоловік 26 вересня 2016 року набув у власність земельну ділянку площею 2</w:t>
      </w:r>
      <w:r w:rsidR="00EE7597" w:rsidRPr="002C633D">
        <w:rPr>
          <w:bCs/>
          <w:iCs/>
          <w:color w:val="000000"/>
          <w:szCs w:val="24"/>
          <w:lang w:bidi="uk-UA"/>
        </w:rPr>
        <w:t> </w:t>
      </w:r>
      <w:r w:rsidRPr="002C633D">
        <w:rPr>
          <w:bCs/>
          <w:iCs/>
          <w:color w:val="000000"/>
          <w:szCs w:val="24"/>
          <w:lang w:bidi="uk-UA"/>
        </w:rPr>
        <w:t>га. Ця земельна ділянка була передана йому у власність безоплатно із земель державної власності на підставі положень пункту «б» частини першої статті 121 Земельного кодексу України. Сума коштів у розмірі 62 999 грн вказана на підставі нормативно-грошової оцінки, я</w:t>
      </w:r>
      <w:r w:rsidR="00F31626">
        <w:rPr>
          <w:bCs/>
          <w:iCs/>
          <w:color w:val="000000"/>
          <w:szCs w:val="24"/>
          <w:lang w:bidi="uk-UA"/>
        </w:rPr>
        <w:t xml:space="preserve">ка проводилася при розробці </w:t>
      </w:r>
      <w:proofErr w:type="spellStart"/>
      <w:r w:rsidR="00F31626">
        <w:rPr>
          <w:bCs/>
          <w:iCs/>
          <w:color w:val="000000"/>
          <w:szCs w:val="24"/>
          <w:lang w:bidi="uk-UA"/>
        </w:rPr>
        <w:t>проє</w:t>
      </w:r>
      <w:r w:rsidRPr="002C633D">
        <w:rPr>
          <w:bCs/>
          <w:iCs/>
          <w:color w:val="000000"/>
          <w:szCs w:val="24"/>
          <w:lang w:bidi="uk-UA"/>
        </w:rPr>
        <w:t>кту</w:t>
      </w:r>
      <w:proofErr w:type="spellEnd"/>
      <w:r w:rsidRPr="002C633D">
        <w:rPr>
          <w:bCs/>
          <w:iCs/>
          <w:color w:val="000000"/>
          <w:szCs w:val="24"/>
          <w:lang w:bidi="uk-UA"/>
        </w:rPr>
        <w:t xml:space="preserve"> землеустрою щодо відведеної земельної ділянки у власність. Про продаж ці</w:t>
      </w:r>
      <w:r w:rsidR="00F31626">
        <w:rPr>
          <w:bCs/>
          <w:iCs/>
          <w:color w:val="000000"/>
          <w:szCs w:val="24"/>
          <w:lang w:bidi="uk-UA"/>
        </w:rPr>
        <w:t xml:space="preserve">єї земельної ділянки дізналася </w:t>
      </w:r>
      <w:r w:rsidRPr="002C633D">
        <w:rPr>
          <w:bCs/>
          <w:iCs/>
          <w:color w:val="000000"/>
          <w:szCs w:val="24"/>
          <w:lang w:bidi="uk-UA"/>
        </w:rPr>
        <w:t>з</w:t>
      </w:r>
      <w:r w:rsidR="00F31626">
        <w:rPr>
          <w:bCs/>
          <w:iCs/>
          <w:color w:val="000000"/>
          <w:szCs w:val="24"/>
          <w:lang w:bidi="uk-UA"/>
        </w:rPr>
        <w:t>і</w:t>
      </w:r>
      <w:r w:rsidRPr="002C633D">
        <w:rPr>
          <w:bCs/>
          <w:iCs/>
          <w:color w:val="000000"/>
          <w:szCs w:val="24"/>
          <w:lang w:bidi="uk-UA"/>
        </w:rPr>
        <w:t xml:space="preserve"> свого досьє, оскільки фактичні шлюбні стосунки </w:t>
      </w:r>
      <w:r w:rsidR="00F31626">
        <w:rPr>
          <w:bCs/>
          <w:iCs/>
          <w:color w:val="000000"/>
          <w:szCs w:val="24"/>
          <w:lang w:bidi="uk-UA"/>
        </w:rPr>
        <w:t xml:space="preserve">між нею та чоловіком припинено в лютому 2025 року, на сьогодні </w:t>
      </w:r>
      <w:r w:rsidRPr="002C633D">
        <w:rPr>
          <w:bCs/>
          <w:iCs/>
          <w:color w:val="000000"/>
          <w:szCs w:val="24"/>
          <w:lang w:bidi="uk-UA"/>
        </w:rPr>
        <w:t>шлюб розірвано на підставі рішення Бахмацького районного суду Чернігівської області від 29 вересня 2025 року.</w:t>
      </w:r>
    </w:p>
    <w:p w14:paraId="176107DC" w14:textId="4DEA02CC" w:rsidR="00CA667E" w:rsidRPr="002C633D" w:rsidRDefault="00CA667E" w:rsidP="00CA667E">
      <w:pPr>
        <w:spacing w:line="276" w:lineRule="auto"/>
        <w:ind w:firstLine="709"/>
        <w:jc w:val="both"/>
        <w:rPr>
          <w:bCs/>
          <w:iCs/>
          <w:color w:val="000000"/>
          <w:szCs w:val="24"/>
          <w:lang w:bidi="uk-UA"/>
        </w:rPr>
      </w:pPr>
      <w:r w:rsidRPr="002C633D">
        <w:rPr>
          <w:bCs/>
          <w:iCs/>
          <w:color w:val="000000"/>
          <w:szCs w:val="24"/>
          <w:lang w:bidi="uk-UA"/>
        </w:rPr>
        <w:t>Квартира була придбана на вторинному ринку житла і ціна</w:t>
      </w:r>
      <w:r w:rsidR="00F31626">
        <w:rPr>
          <w:bCs/>
          <w:iCs/>
          <w:color w:val="000000"/>
          <w:szCs w:val="24"/>
          <w:lang w:bidi="uk-UA"/>
        </w:rPr>
        <w:t>, вказана в</w:t>
      </w:r>
      <w:r w:rsidRPr="002C633D">
        <w:rPr>
          <w:bCs/>
          <w:iCs/>
          <w:color w:val="000000"/>
          <w:szCs w:val="24"/>
          <w:lang w:bidi="uk-UA"/>
        </w:rPr>
        <w:t xml:space="preserve"> договорі купівлі-продажу від 26 січня 2018 року</w:t>
      </w:r>
      <w:r w:rsidR="00F31626">
        <w:rPr>
          <w:bCs/>
          <w:iCs/>
          <w:color w:val="000000"/>
          <w:szCs w:val="24"/>
          <w:lang w:bidi="uk-UA"/>
        </w:rPr>
        <w:t>,</w:t>
      </w:r>
      <w:r w:rsidRPr="002C633D">
        <w:rPr>
          <w:bCs/>
          <w:iCs/>
          <w:color w:val="000000"/>
          <w:szCs w:val="24"/>
          <w:lang w:bidi="uk-UA"/>
        </w:rPr>
        <w:t xml:space="preserve"> у розмірі 267 580 грн відповідає реальній вартості. Будинок, у якому розташована квартира</w:t>
      </w:r>
      <w:r w:rsidR="00820FA3">
        <w:rPr>
          <w:bCs/>
          <w:iCs/>
          <w:color w:val="000000"/>
          <w:szCs w:val="24"/>
          <w:lang w:bidi="uk-UA"/>
        </w:rPr>
        <w:t>,</w:t>
      </w:r>
      <w:r w:rsidRPr="002C633D">
        <w:rPr>
          <w:bCs/>
          <w:iCs/>
          <w:color w:val="000000"/>
          <w:szCs w:val="24"/>
          <w:lang w:bidi="uk-UA"/>
        </w:rPr>
        <w:t xml:space="preserve"> здано в експлуатацію у 1978</w:t>
      </w:r>
      <w:r w:rsidR="00EE7597" w:rsidRPr="002C633D">
        <w:rPr>
          <w:bCs/>
          <w:iCs/>
          <w:color w:val="000000"/>
          <w:szCs w:val="24"/>
          <w:lang w:bidi="uk-UA"/>
        </w:rPr>
        <w:t> </w:t>
      </w:r>
      <w:r w:rsidRPr="002C633D">
        <w:rPr>
          <w:bCs/>
          <w:iCs/>
          <w:color w:val="000000"/>
          <w:szCs w:val="24"/>
          <w:lang w:bidi="uk-UA"/>
        </w:rPr>
        <w:t xml:space="preserve">році, квартира була без ремонту, зі старою сантехнікою та централізованим опаленням. Місто Бахмач Чернігівської області не може вважатися прифронтовим містом, оскільки розташоване за 100 км від кордону. Після лютого 2022 року до міста переїхали і проживають внутрішньо переміщені особи. Станом на 2025 рік ціни на житло </w:t>
      </w:r>
      <w:r w:rsidR="00820FA3">
        <w:rPr>
          <w:bCs/>
          <w:iCs/>
          <w:color w:val="000000"/>
          <w:szCs w:val="24"/>
          <w:lang w:bidi="uk-UA"/>
        </w:rPr>
        <w:t>в</w:t>
      </w:r>
      <w:r w:rsidRPr="002C633D">
        <w:rPr>
          <w:bCs/>
          <w:iCs/>
          <w:color w:val="000000"/>
          <w:szCs w:val="24"/>
          <w:lang w:bidi="uk-UA"/>
        </w:rPr>
        <w:t xml:space="preserve"> місті значно зросли у зв’язку із збільшенням попиту на нього.</w:t>
      </w:r>
    </w:p>
    <w:p w14:paraId="3BDCD463" w14:textId="154947A7" w:rsidR="00CE5767" w:rsidRPr="002C633D" w:rsidRDefault="00CE5767" w:rsidP="00CE5767">
      <w:pPr>
        <w:spacing w:line="276" w:lineRule="auto"/>
        <w:ind w:firstLine="709"/>
        <w:jc w:val="both"/>
        <w:rPr>
          <w:bCs/>
          <w:iCs/>
          <w:color w:val="000000"/>
          <w:szCs w:val="24"/>
          <w:lang w:bidi="uk-UA"/>
        </w:rPr>
      </w:pPr>
      <w:r w:rsidRPr="002C633D">
        <w:rPr>
          <w:bCs/>
          <w:iCs/>
          <w:color w:val="000000"/>
          <w:szCs w:val="24"/>
          <w:lang w:bidi="uk-UA"/>
        </w:rPr>
        <w:lastRenderedPageBreak/>
        <w:t xml:space="preserve">Декларацію за 2022 рік </w:t>
      </w:r>
      <w:r w:rsidR="00820FA3">
        <w:rPr>
          <w:bCs/>
          <w:iCs/>
          <w:color w:val="000000"/>
          <w:szCs w:val="24"/>
          <w:lang w:bidi="uk-UA"/>
        </w:rPr>
        <w:t xml:space="preserve">вона </w:t>
      </w:r>
      <w:r w:rsidRPr="002C633D">
        <w:rPr>
          <w:bCs/>
          <w:iCs/>
          <w:color w:val="000000"/>
          <w:szCs w:val="24"/>
          <w:lang w:bidi="uk-UA"/>
        </w:rPr>
        <w:t>подала 29 грудня 2023 року як кандидат на посаду судді апеляційного суду, строк подання якої був обмежений до 31 грудня 2023 року. Її чоловік подав Декларацію за 2022 рік лише 25 січня 2024 року. На той час у них з чоловіком погіршилися стосунки</w:t>
      </w:r>
      <w:r w:rsidR="00820FA3">
        <w:rPr>
          <w:bCs/>
          <w:iCs/>
          <w:color w:val="000000"/>
          <w:szCs w:val="24"/>
          <w:lang w:bidi="uk-UA"/>
        </w:rPr>
        <w:t>,</w:t>
      </w:r>
      <w:r w:rsidRPr="002C633D">
        <w:rPr>
          <w:bCs/>
          <w:iCs/>
          <w:color w:val="000000"/>
          <w:szCs w:val="24"/>
          <w:lang w:bidi="uk-UA"/>
        </w:rPr>
        <w:t xml:space="preserve"> у зв’язку з чим вона не змогла отримати інформацію про його доходи, хоча доклала до цього всіх зусиль. Жодного наміру приховувати інформацію </w:t>
      </w:r>
      <w:r w:rsidR="00820FA3">
        <w:rPr>
          <w:bCs/>
          <w:iCs/>
          <w:color w:val="000000"/>
          <w:szCs w:val="24"/>
          <w:lang w:bidi="uk-UA"/>
        </w:rPr>
        <w:t>в</w:t>
      </w:r>
      <w:r w:rsidRPr="002C633D">
        <w:rPr>
          <w:bCs/>
          <w:iCs/>
          <w:color w:val="000000"/>
          <w:szCs w:val="24"/>
          <w:lang w:bidi="uk-UA"/>
        </w:rPr>
        <w:t xml:space="preserve"> неї не було.  </w:t>
      </w:r>
    </w:p>
    <w:p w14:paraId="79299051" w14:textId="05335BFB" w:rsidR="00CA667E" w:rsidRPr="002C633D" w:rsidRDefault="00CA667E" w:rsidP="00CA667E">
      <w:pPr>
        <w:spacing w:line="276" w:lineRule="auto"/>
        <w:ind w:firstLine="709"/>
        <w:jc w:val="both"/>
        <w:rPr>
          <w:bCs/>
          <w:iCs/>
          <w:color w:val="000000"/>
          <w:szCs w:val="24"/>
        </w:rPr>
      </w:pPr>
      <w:r w:rsidRPr="002C633D">
        <w:rPr>
          <w:bCs/>
          <w:iCs/>
          <w:color w:val="000000"/>
          <w:szCs w:val="24"/>
        </w:rPr>
        <w:t>Декларацію за 2016 рік як кандидата на п</w:t>
      </w:r>
      <w:r w:rsidR="00820FA3">
        <w:rPr>
          <w:bCs/>
          <w:iCs/>
          <w:color w:val="000000"/>
          <w:szCs w:val="24"/>
        </w:rPr>
        <w:t xml:space="preserve">осаду судді місцевого суду подала </w:t>
      </w:r>
      <w:r w:rsidRPr="002C633D">
        <w:rPr>
          <w:bCs/>
          <w:iCs/>
          <w:color w:val="000000"/>
          <w:szCs w:val="24"/>
        </w:rPr>
        <w:t>13</w:t>
      </w:r>
      <w:r w:rsidR="007B43A5">
        <w:rPr>
          <w:bCs/>
          <w:iCs/>
          <w:color w:val="000000"/>
          <w:szCs w:val="24"/>
        </w:rPr>
        <w:t> </w:t>
      </w:r>
      <w:r w:rsidRPr="002C633D">
        <w:rPr>
          <w:bCs/>
          <w:iCs/>
          <w:color w:val="000000"/>
          <w:szCs w:val="24"/>
        </w:rPr>
        <w:t>травня 2017 року. Дохід її чоловіка у 2016 році</w:t>
      </w:r>
      <w:r w:rsidR="00820FA3">
        <w:rPr>
          <w:bCs/>
          <w:iCs/>
          <w:color w:val="000000"/>
          <w:szCs w:val="24"/>
        </w:rPr>
        <w:t xml:space="preserve"> складався із заробітної плати в</w:t>
      </w:r>
      <w:r w:rsidRPr="002C633D">
        <w:rPr>
          <w:bCs/>
          <w:iCs/>
          <w:color w:val="000000"/>
          <w:szCs w:val="24"/>
        </w:rPr>
        <w:t xml:space="preserve"> сум</w:t>
      </w:r>
      <w:r w:rsidR="00820FA3">
        <w:rPr>
          <w:bCs/>
          <w:iCs/>
          <w:color w:val="000000"/>
          <w:szCs w:val="24"/>
        </w:rPr>
        <w:t xml:space="preserve">і </w:t>
      </w:r>
      <w:r w:rsidRPr="002C633D">
        <w:rPr>
          <w:bCs/>
          <w:iCs/>
          <w:color w:val="000000"/>
          <w:szCs w:val="24"/>
        </w:rPr>
        <w:t xml:space="preserve">202 254 грн та оренди земельної ділянки </w:t>
      </w:r>
      <w:r w:rsidR="00820FA3">
        <w:rPr>
          <w:bCs/>
          <w:iCs/>
          <w:color w:val="000000"/>
          <w:szCs w:val="24"/>
        </w:rPr>
        <w:t xml:space="preserve">– </w:t>
      </w:r>
      <w:r w:rsidRPr="002C633D">
        <w:rPr>
          <w:bCs/>
          <w:iCs/>
          <w:color w:val="000000"/>
          <w:szCs w:val="24"/>
        </w:rPr>
        <w:t>1 464 грн. Грошові заощаджень становили 70 000 грн. Таким чином</w:t>
      </w:r>
      <w:r w:rsidR="00820FA3">
        <w:rPr>
          <w:bCs/>
          <w:iCs/>
          <w:color w:val="000000"/>
          <w:szCs w:val="24"/>
        </w:rPr>
        <w:t>,</w:t>
      </w:r>
      <w:r w:rsidRPr="002C633D">
        <w:rPr>
          <w:bCs/>
          <w:iCs/>
          <w:color w:val="000000"/>
          <w:szCs w:val="24"/>
        </w:rPr>
        <w:t xml:space="preserve"> її сім’я у 2016 році проживала на 140 000 грн, що вдвічі перевищує вказану ГР</w:t>
      </w:r>
      <w:r w:rsidR="00820FA3">
        <w:rPr>
          <w:bCs/>
          <w:iCs/>
          <w:color w:val="000000"/>
          <w:szCs w:val="24"/>
        </w:rPr>
        <w:t>Д</w:t>
      </w:r>
      <w:r w:rsidRPr="002C633D">
        <w:rPr>
          <w:bCs/>
          <w:iCs/>
          <w:color w:val="000000"/>
          <w:szCs w:val="24"/>
        </w:rPr>
        <w:t xml:space="preserve"> суму. У Декларації за 2017 рік її чоловік зазначив заробітну плату </w:t>
      </w:r>
      <w:r w:rsidR="00820FA3">
        <w:rPr>
          <w:bCs/>
          <w:iCs/>
          <w:color w:val="000000"/>
          <w:szCs w:val="24"/>
        </w:rPr>
        <w:t>в</w:t>
      </w:r>
      <w:r w:rsidRPr="002C633D">
        <w:rPr>
          <w:bCs/>
          <w:iCs/>
          <w:color w:val="000000"/>
          <w:szCs w:val="24"/>
        </w:rPr>
        <w:t xml:space="preserve"> розмірі 369 061 грн, дохід</w:t>
      </w:r>
      <w:r w:rsidR="00820FA3">
        <w:rPr>
          <w:bCs/>
          <w:iCs/>
          <w:color w:val="000000"/>
          <w:szCs w:val="24"/>
        </w:rPr>
        <w:t>,</w:t>
      </w:r>
      <w:r w:rsidRPr="002C633D">
        <w:rPr>
          <w:bCs/>
          <w:iCs/>
          <w:color w:val="000000"/>
          <w:szCs w:val="24"/>
        </w:rPr>
        <w:t xml:space="preserve"> отриманий від оренди земельної ділянки</w:t>
      </w:r>
      <w:r w:rsidR="00820FA3">
        <w:rPr>
          <w:bCs/>
          <w:iCs/>
          <w:color w:val="000000"/>
          <w:szCs w:val="24"/>
        </w:rPr>
        <w:t xml:space="preserve">, </w:t>
      </w:r>
      <w:r w:rsidRPr="002C633D">
        <w:rPr>
          <w:bCs/>
          <w:iCs/>
          <w:color w:val="000000"/>
          <w:szCs w:val="24"/>
        </w:rPr>
        <w:t xml:space="preserve"> – 6 300 грн, грошові заощадження – 220 000 грн. Сума заощаджень у 2017 році збільшилася за рахунок збільшення розміру заробітної плати, яка зросла на 166 807 грн за рік.  </w:t>
      </w:r>
    </w:p>
    <w:p w14:paraId="4A9273DB" w14:textId="115225E7" w:rsidR="00CA667E" w:rsidRPr="002C633D" w:rsidRDefault="00820FA3" w:rsidP="00CA667E">
      <w:pPr>
        <w:spacing w:line="276" w:lineRule="auto"/>
        <w:ind w:firstLine="709"/>
        <w:jc w:val="both"/>
        <w:rPr>
          <w:bCs/>
          <w:iCs/>
          <w:color w:val="000000"/>
          <w:szCs w:val="24"/>
          <w:lang w:bidi="uk-UA"/>
        </w:rPr>
      </w:pPr>
      <w:r>
        <w:rPr>
          <w:color w:val="000000"/>
          <w:szCs w:val="24"/>
        </w:rPr>
        <w:t>Комісія бере д</w:t>
      </w:r>
      <w:r w:rsidR="00CA667E" w:rsidRPr="002C633D">
        <w:rPr>
          <w:color w:val="000000"/>
          <w:szCs w:val="24"/>
        </w:rPr>
        <w:t>о уваги такі пояснення Батрак К.В.</w:t>
      </w:r>
      <w:r w:rsidR="00051732" w:rsidRPr="002C633D">
        <w:rPr>
          <w:color w:val="000000"/>
          <w:szCs w:val="24"/>
        </w:rPr>
        <w:t>,</w:t>
      </w:r>
      <w:r w:rsidR="00CA667E" w:rsidRPr="002C633D">
        <w:rPr>
          <w:color w:val="000000"/>
          <w:szCs w:val="24"/>
        </w:rPr>
        <w:t xml:space="preserve"> в</w:t>
      </w:r>
      <w:r w:rsidR="00051732" w:rsidRPr="002C633D">
        <w:rPr>
          <w:color w:val="000000"/>
          <w:szCs w:val="24"/>
        </w:rPr>
        <w:t>изнаючи</w:t>
      </w:r>
      <w:r w:rsidR="00CA667E" w:rsidRPr="002C633D">
        <w:rPr>
          <w:color w:val="000000"/>
          <w:szCs w:val="24"/>
        </w:rPr>
        <w:t xml:space="preserve"> їх в цій частині </w:t>
      </w:r>
      <w:r w:rsidR="00CA667E" w:rsidRPr="002C633D">
        <w:rPr>
          <w:bCs/>
          <w:iCs/>
          <w:color w:val="000000"/>
          <w:szCs w:val="24"/>
          <w:lang w:bidi="uk-UA"/>
        </w:rPr>
        <w:t>достатніми.</w:t>
      </w:r>
    </w:p>
    <w:p w14:paraId="7B54F310" w14:textId="726CF7B8" w:rsidR="00226BF4" w:rsidRPr="002C633D" w:rsidRDefault="00226BF4" w:rsidP="00BE7FB3">
      <w:pPr>
        <w:spacing w:line="276" w:lineRule="auto"/>
        <w:ind w:firstLine="709"/>
        <w:jc w:val="both"/>
        <w:rPr>
          <w:bCs/>
          <w:color w:val="000000"/>
          <w:szCs w:val="24"/>
        </w:rPr>
      </w:pPr>
      <w:r w:rsidRPr="002C633D">
        <w:rPr>
          <w:bCs/>
          <w:color w:val="000000"/>
          <w:szCs w:val="24"/>
        </w:rPr>
        <w:t xml:space="preserve">Визначаючись щодо </w:t>
      </w:r>
      <w:r w:rsidR="000152D7" w:rsidRPr="002C633D">
        <w:rPr>
          <w:bCs/>
          <w:color w:val="000000"/>
          <w:szCs w:val="24"/>
        </w:rPr>
        <w:t>інших пунктів інформації ГРД</w:t>
      </w:r>
      <w:r w:rsidRPr="002C633D">
        <w:rPr>
          <w:bCs/>
          <w:color w:val="000000"/>
          <w:szCs w:val="24"/>
        </w:rPr>
        <w:t xml:space="preserve">, Комісія враховує таке. </w:t>
      </w:r>
    </w:p>
    <w:p w14:paraId="09FEEBEC" w14:textId="2ED2C460" w:rsidR="00C336B7" w:rsidRPr="002C633D" w:rsidRDefault="003331FC" w:rsidP="00BE7FB3">
      <w:pPr>
        <w:spacing w:line="276" w:lineRule="auto"/>
        <w:ind w:firstLine="709"/>
        <w:jc w:val="both"/>
        <w:rPr>
          <w:bCs/>
          <w:iCs/>
          <w:color w:val="000000"/>
          <w:szCs w:val="24"/>
        </w:rPr>
      </w:pPr>
      <w:r w:rsidRPr="002C633D">
        <w:rPr>
          <w:bCs/>
          <w:iCs/>
          <w:color w:val="000000"/>
          <w:szCs w:val="24"/>
        </w:rPr>
        <w:t>А</w:t>
      </w:r>
      <w:r w:rsidR="00C336B7" w:rsidRPr="002C633D">
        <w:rPr>
          <w:bCs/>
          <w:iCs/>
          <w:color w:val="000000"/>
          <w:szCs w:val="24"/>
        </w:rPr>
        <w:t xml:space="preserve">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 </w:t>
      </w:r>
    </w:p>
    <w:p w14:paraId="01884458" w14:textId="3AC7CE3C" w:rsidR="00C336B7" w:rsidRPr="002C633D" w:rsidRDefault="00C336B7" w:rsidP="00BE7FB3">
      <w:pPr>
        <w:spacing w:line="276" w:lineRule="auto"/>
        <w:ind w:firstLine="709"/>
        <w:jc w:val="both"/>
        <w:rPr>
          <w:bCs/>
          <w:iCs/>
          <w:color w:val="000000"/>
          <w:szCs w:val="24"/>
        </w:rPr>
      </w:pPr>
      <w:r w:rsidRPr="002C633D">
        <w:rPr>
          <w:bCs/>
          <w:iCs/>
          <w:color w:val="000000"/>
          <w:szCs w:val="24"/>
        </w:rPr>
        <w:t>Під час кваліфікаційного оцінювання Комісія перевіряє не лише відповідність</w:t>
      </w:r>
      <w:r w:rsidR="00820FA3">
        <w:rPr>
          <w:bCs/>
          <w:iCs/>
          <w:color w:val="000000"/>
          <w:szCs w:val="24"/>
        </w:rPr>
        <w:t xml:space="preserve"> кандидата </w:t>
      </w:r>
      <w:r w:rsidRPr="002C633D">
        <w:rPr>
          <w:bCs/>
          <w:iCs/>
          <w:color w:val="000000"/>
          <w:szCs w:val="24"/>
        </w:rPr>
        <w:t xml:space="preserve">формальним критеріям, а й оцінює всі обставини, що характеризують його як особу, зокрема наскільки </w:t>
      </w:r>
      <w:proofErr w:type="spellStart"/>
      <w:r w:rsidRPr="002C633D">
        <w:rPr>
          <w:bCs/>
          <w:iCs/>
          <w:color w:val="000000"/>
          <w:szCs w:val="24"/>
        </w:rPr>
        <w:t>відповідально</w:t>
      </w:r>
      <w:proofErr w:type="spellEnd"/>
      <w:r w:rsidRPr="002C633D">
        <w:rPr>
          <w:bCs/>
          <w:iCs/>
          <w:color w:val="000000"/>
          <w:szCs w:val="24"/>
        </w:rPr>
        <w:t xml:space="preserve"> він ставиться до своїх обов’язків, </w:t>
      </w:r>
      <w:r w:rsidR="00A31595" w:rsidRPr="002C633D">
        <w:rPr>
          <w:bCs/>
          <w:iCs/>
          <w:color w:val="000000"/>
          <w:szCs w:val="24"/>
        </w:rPr>
        <w:t xml:space="preserve">чи </w:t>
      </w:r>
      <w:r w:rsidRPr="002C633D">
        <w:rPr>
          <w:bCs/>
          <w:iCs/>
          <w:color w:val="000000"/>
          <w:szCs w:val="24"/>
        </w:rPr>
        <w:t xml:space="preserve">своєю поведінкою не викликає обґрунтованих сумнівів щодо компетентності та доброчесності. </w:t>
      </w:r>
    </w:p>
    <w:p w14:paraId="3A912799" w14:textId="70B80F07" w:rsidR="005349F6" w:rsidRPr="002C633D" w:rsidRDefault="005349F6" w:rsidP="005349F6">
      <w:pPr>
        <w:spacing w:line="276" w:lineRule="auto"/>
        <w:ind w:firstLine="709"/>
        <w:jc w:val="both"/>
        <w:rPr>
          <w:bCs/>
          <w:iCs/>
          <w:color w:val="000000"/>
          <w:szCs w:val="24"/>
        </w:rPr>
      </w:pPr>
      <w:r w:rsidRPr="002C633D">
        <w:rPr>
          <w:bCs/>
          <w:iCs/>
          <w:color w:val="000000"/>
          <w:szCs w:val="24"/>
        </w:rPr>
        <w:t>Як зазначалося вище, предметом детального обговорення та аналізу стало декларування Батрак К.В. доходів від здійснення незалежної професійної діяльності. Визначаючись із указаним питанням</w:t>
      </w:r>
      <w:r w:rsidR="00820FA3">
        <w:rPr>
          <w:bCs/>
          <w:iCs/>
          <w:color w:val="000000"/>
          <w:szCs w:val="24"/>
        </w:rPr>
        <w:t>,</w:t>
      </w:r>
      <w:r w:rsidRPr="002C633D">
        <w:rPr>
          <w:bCs/>
          <w:iCs/>
          <w:color w:val="000000"/>
          <w:szCs w:val="24"/>
        </w:rPr>
        <w:t xml:space="preserve"> Комісія заслухала пояснення Батрак К.В., дослідила надані нею матеріали, про що детально </w:t>
      </w:r>
      <w:r w:rsidR="009F61E2" w:rsidRPr="002C633D">
        <w:rPr>
          <w:bCs/>
          <w:iCs/>
          <w:color w:val="000000"/>
          <w:szCs w:val="24"/>
        </w:rPr>
        <w:t>відображено</w:t>
      </w:r>
      <w:r w:rsidR="00820FA3">
        <w:rPr>
          <w:bCs/>
          <w:iCs/>
          <w:color w:val="000000"/>
          <w:szCs w:val="24"/>
        </w:rPr>
        <w:t xml:space="preserve"> в</w:t>
      </w:r>
      <w:r w:rsidRPr="002C633D">
        <w:rPr>
          <w:bCs/>
          <w:iCs/>
          <w:color w:val="000000"/>
          <w:szCs w:val="24"/>
        </w:rPr>
        <w:t xml:space="preserve"> розділі «Встановлення відповідності кандидата критерію особистої компетентності»</w:t>
      </w:r>
      <w:r w:rsidR="009F61E2" w:rsidRPr="002C633D">
        <w:rPr>
          <w:bCs/>
          <w:iCs/>
          <w:color w:val="000000"/>
          <w:szCs w:val="24"/>
        </w:rPr>
        <w:t xml:space="preserve"> цього рішення</w:t>
      </w:r>
      <w:r w:rsidRPr="002C633D">
        <w:rPr>
          <w:bCs/>
          <w:iCs/>
          <w:color w:val="000000"/>
          <w:szCs w:val="24"/>
        </w:rPr>
        <w:t xml:space="preserve">. </w:t>
      </w:r>
    </w:p>
    <w:p w14:paraId="6DA8FA36" w14:textId="7B584A12" w:rsidR="005349F6" w:rsidRPr="002C633D" w:rsidRDefault="00820FA3" w:rsidP="005349F6">
      <w:pPr>
        <w:spacing w:line="276" w:lineRule="auto"/>
        <w:ind w:firstLine="709"/>
        <w:jc w:val="both"/>
        <w:rPr>
          <w:bCs/>
          <w:iCs/>
          <w:color w:val="000000"/>
          <w:szCs w:val="24"/>
        </w:rPr>
      </w:pPr>
      <w:r>
        <w:rPr>
          <w:bCs/>
          <w:iCs/>
          <w:color w:val="000000"/>
          <w:szCs w:val="24"/>
        </w:rPr>
        <w:t>Відповідно, у</w:t>
      </w:r>
      <w:r w:rsidR="005349F6" w:rsidRPr="002C633D">
        <w:rPr>
          <w:bCs/>
          <w:iCs/>
          <w:color w:val="000000"/>
          <w:szCs w:val="24"/>
        </w:rPr>
        <w:t>раховуючи надані Батрак К.В. пояснення щодо отримання доходів від здійснення адвокатської діяльності, які не завжди є послідовними</w:t>
      </w:r>
      <w:r w:rsidR="009F61E2" w:rsidRPr="002C633D">
        <w:rPr>
          <w:bCs/>
          <w:iCs/>
          <w:color w:val="000000"/>
          <w:szCs w:val="24"/>
        </w:rPr>
        <w:t>,</w:t>
      </w:r>
      <w:r w:rsidR="005349F6" w:rsidRPr="002C633D">
        <w:rPr>
          <w:bCs/>
          <w:iCs/>
          <w:color w:val="000000"/>
          <w:szCs w:val="24"/>
        </w:rPr>
        <w:t xml:space="preserve"> викликають обґрунтований сумнів у правдивості та принциповості підходів кандидата до відображення отриманих доходів та розрахунку податків, Комісія </w:t>
      </w:r>
      <w:r w:rsidR="009F61E2" w:rsidRPr="002C633D">
        <w:rPr>
          <w:bCs/>
          <w:iCs/>
          <w:color w:val="000000"/>
          <w:szCs w:val="24"/>
        </w:rPr>
        <w:t>одноголосно вирішила знизити</w:t>
      </w:r>
      <w:r w:rsidR="005349F6" w:rsidRPr="002C633D">
        <w:rPr>
          <w:bCs/>
          <w:iCs/>
          <w:color w:val="000000"/>
          <w:szCs w:val="24"/>
        </w:rPr>
        <w:t xml:space="preserve"> кільк</w:t>
      </w:r>
      <w:r w:rsidR="009F61E2" w:rsidRPr="002C633D">
        <w:rPr>
          <w:bCs/>
          <w:iCs/>
          <w:color w:val="000000"/>
          <w:szCs w:val="24"/>
        </w:rPr>
        <w:t>ість</w:t>
      </w:r>
      <w:r w:rsidR="005349F6" w:rsidRPr="002C633D">
        <w:rPr>
          <w:bCs/>
          <w:iCs/>
          <w:color w:val="000000"/>
          <w:szCs w:val="24"/>
        </w:rPr>
        <w:t xml:space="preserve"> балів за критері</w:t>
      </w:r>
      <w:r>
        <w:rPr>
          <w:bCs/>
          <w:iCs/>
          <w:color w:val="000000"/>
          <w:szCs w:val="24"/>
        </w:rPr>
        <w:t>ями</w:t>
      </w:r>
      <w:r w:rsidR="005349F6" w:rsidRPr="002C633D">
        <w:rPr>
          <w:bCs/>
          <w:iCs/>
          <w:color w:val="000000"/>
          <w:szCs w:val="24"/>
        </w:rPr>
        <w:t xml:space="preserve"> доброчесності </w:t>
      </w:r>
      <w:r w:rsidR="009F61E2" w:rsidRPr="002C633D">
        <w:rPr>
          <w:bCs/>
          <w:iCs/>
          <w:color w:val="000000"/>
          <w:szCs w:val="24"/>
        </w:rPr>
        <w:t xml:space="preserve">та професійної етики </w:t>
      </w:r>
      <w:r w:rsidR="005349F6" w:rsidRPr="002C633D">
        <w:rPr>
          <w:bCs/>
          <w:iCs/>
          <w:color w:val="000000"/>
          <w:szCs w:val="24"/>
        </w:rPr>
        <w:t>на 15 балів за показником «Чесність».</w:t>
      </w:r>
    </w:p>
    <w:p w14:paraId="56B3807E" w14:textId="276F3C8E" w:rsidR="00DC3F4D" w:rsidRPr="002C633D" w:rsidRDefault="00DC3F4D" w:rsidP="00D167C7">
      <w:pPr>
        <w:spacing w:line="276" w:lineRule="auto"/>
        <w:ind w:firstLine="709"/>
        <w:jc w:val="both"/>
        <w:rPr>
          <w:bCs/>
          <w:iCs/>
          <w:color w:val="000000"/>
          <w:szCs w:val="24"/>
        </w:rPr>
      </w:pPr>
      <w:r w:rsidRPr="002C633D">
        <w:rPr>
          <w:bCs/>
          <w:iCs/>
          <w:color w:val="000000"/>
          <w:szCs w:val="24"/>
        </w:rPr>
        <w:t xml:space="preserve">Стосовно не декларування членства НААУ </w:t>
      </w:r>
      <w:r w:rsidR="00D167C7" w:rsidRPr="002C633D">
        <w:rPr>
          <w:bCs/>
          <w:iCs/>
          <w:color w:val="000000"/>
          <w:szCs w:val="24"/>
        </w:rPr>
        <w:t xml:space="preserve">Батрак К.В. пояснила, що помилково вважала, що це стосується громадських організацій. Оскільки НААУ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вважала, що таке членство не підлягає декларуванню. </w:t>
      </w:r>
      <w:r w:rsidR="00820FA3">
        <w:rPr>
          <w:bCs/>
          <w:iCs/>
          <w:color w:val="000000"/>
          <w:szCs w:val="24"/>
        </w:rPr>
        <w:t xml:space="preserve">Вона свою помилку </w:t>
      </w:r>
      <w:r w:rsidR="00D167C7" w:rsidRPr="002C633D">
        <w:rPr>
          <w:bCs/>
          <w:iCs/>
          <w:color w:val="000000"/>
          <w:szCs w:val="24"/>
        </w:rPr>
        <w:t xml:space="preserve">визнає. </w:t>
      </w:r>
    </w:p>
    <w:p w14:paraId="4156C1CE" w14:textId="50328386" w:rsidR="00DC3F4D" w:rsidRPr="002C633D" w:rsidRDefault="00DC3F4D" w:rsidP="00DC3F4D">
      <w:pPr>
        <w:spacing w:line="276" w:lineRule="auto"/>
        <w:ind w:firstLine="709"/>
        <w:jc w:val="both"/>
        <w:rPr>
          <w:bCs/>
          <w:iCs/>
          <w:color w:val="000000"/>
          <w:szCs w:val="24"/>
        </w:rPr>
      </w:pPr>
      <w:r w:rsidRPr="002C633D">
        <w:rPr>
          <w:bCs/>
          <w:iCs/>
          <w:color w:val="000000"/>
          <w:szCs w:val="24"/>
        </w:rPr>
        <w:t>Згідно з роз’ясненнями НАЗК «Щодо застосування окремих положень Закону України «Про запобігання корупції» стосовно заходів фінансового контролю» НААУ є недержавною некомерційною професійною організацією, яка об’єднує всіх адвокатів України та утворюється з метою забезпечення реалізації завдань адвокатського самоврядування (частина перша статті 45 Закону України «Про адвокатуру та адвокатську діяльність»). Усі особи, які мали свідоцтво про право на заняття адвокатською діяльністю, стали членами НААУ з</w:t>
      </w:r>
      <w:r w:rsidR="007B43A5">
        <w:rPr>
          <w:bCs/>
          <w:iCs/>
          <w:color w:val="000000"/>
          <w:szCs w:val="24"/>
        </w:rPr>
        <w:t> </w:t>
      </w:r>
      <w:r w:rsidRPr="002C633D">
        <w:rPr>
          <w:bCs/>
          <w:iCs/>
          <w:color w:val="000000"/>
          <w:szCs w:val="24"/>
        </w:rPr>
        <w:t xml:space="preserve">моменту її державної реєстрації. Інші особи стають членами НААУ з моменту складення присяги адвоката України (частина шоста статті 45 Закону України «Про адвокатуру та </w:t>
      </w:r>
      <w:r w:rsidRPr="002C633D">
        <w:rPr>
          <w:bCs/>
          <w:iCs/>
          <w:color w:val="000000"/>
          <w:szCs w:val="24"/>
        </w:rPr>
        <w:lastRenderedPageBreak/>
        <w:t xml:space="preserve">адвокатську діяльність»). У декларації слід відобразити відомості про те, що суб’єкт декларування є членом НААУ, навіть якщо право на заняття адвокатською діяльністю </w:t>
      </w:r>
      <w:proofErr w:type="spellStart"/>
      <w:r w:rsidRPr="002C633D">
        <w:rPr>
          <w:bCs/>
          <w:iCs/>
          <w:color w:val="000000"/>
          <w:szCs w:val="24"/>
        </w:rPr>
        <w:t>зупинено</w:t>
      </w:r>
      <w:proofErr w:type="spellEnd"/>
      <w:r w:rsidRPr="002C633D">
        <w:rPr>
          <w:bCs/>
          <w:iCs/>
          <w:color w:val="000000"/>
          <w:szCs w:val="24"/>
        </w:rPr>
        <w:t>.</w:t>
      </w:r>
    </w:p>
    <w:p w14:paraId="218CF44E" w14:textId="241C37CD" w:rsidR="00C0029B" w:rsidRPr="002C633D" w:rsidRDefault="00DC3F4D" w:rsidP="00DC3F4D">
      <w:pPr>
        <w:spacing w:line="276" w:lineRule="auto"/>
        <w:ind w:firstLine="709"/>
        <w:jc w:val="both"/>
        <w:rPr>
          <w:bCs/>
          <w:iCs/>
          <w:color w:val="000000"/>
          <w:szCs w:val="24"/>
        </w:rPr>
      </w:pPr>
      <w:r w:rsidRPr="002C633D">
        <w:rPr>
          <w:bCs/>
          <w:iCs/>
          <w:color w:val="000000"/>
          <w:szCs w:val="24"/>
        </w:rPr>
        <w:t xml:space="preserve">Відповідно до наявної в Комісії інформації </w:t>
      </w:r>
      <w:r w:rsidR="00D167C7" w:rsidRPr="002C633D">
        <w:rPr>
          <w:bCs/>
          <w:iCs/>
          <w:color w:val="000000"/>
          <w:szCs w:val="24"/>
        </w:rPr>
        <w:t>Батрак К.В.</w:t>
      </w:r>
      <w:r w:rsidRPr="002C633D">
        <w:rPr>
          <w:bCs/>
          <w:iCs/>
          <w:color w:val="000000"/>
          <w:szCs w:val="24"/>
        </w:rPr>
        <w:t xml:space="preserve"> отрима</w:t>
      </w:r>
      <w:r w:rsidR="00D629C5" w:rsidRPr="002C633D">
        <w:rPr>
          <w:bCs/>
          <w:iCs/>
          <w:color w:val="000000"/>
          <w:szCs w:val="24"/>
        </w:rPr>
        <w:t>ла</w:t>
      </w:r>
      <w:r w:rsidRPr="002C633D">
        <w:rPr>
          <w:bCs/>
          <w:iCs/>
          <w:color w:val="000000"/>
          <w:szCs w:val="24"/>
        </w:rPr>
        <w:t xml:space="preserve"> свідоцтво про право на заняття адвокатською діяльністю у 201</w:t>
      </w:r>
      <w:r w:rsidR="00D167C7" w:rsidRPr="002C633D">
        <w:rPr>
          <w:bCs/>
          <w:iCs/>
          <w:color w:val="000000"/>
          <w:szCs w:val="24"/>
        </w:rPr>
        <w:t>2</w:t>
      </w:r>
      <w:r w:rsidRPr="002C633D">
        <w:rPr>
          <w:bCs/>
          <w:iCs/>
          <w:color w:val="000000"/>
          <w:szCs w:val="24"/>
        </w:rPr>
        <w:t xml:space="preserve"> році та увесь цей час здійсню</w:t>
      </w:r>
      <w:r w:rsidR="00D167C7" w:rsidRPr="002C633D">
        <w:rPr>
          <w:bCs/>
          <w:iCs/>
          <w:color w:val="000000"/>
          <w:szCs w:val="24"/>
        </w:rPr>
        <w:t xml:space="preserve">є </w:t>
      </w:r>
      <w:r w:rsidRPr="002C633D">
        <w:rPr>
          <w:bCs/>
          <w:iCs/>
          <w:color w:val="000000"/>
          <w:szCs w:val="24"/>
        </w:rPr>
        <w:t>адвокатську діяльність, тому в Деклараціях повин</w:t>
      </w:r>
      <w:r w:rsidR="00D167C7" w:rsidRPr="002C633D">
        <w:rPr>
          <w:bCs/>
          <w:iCs/>
          <w:color w:val="000000"/>
          <w:szCs w:val="24"/>
        </w:rPr>
        <w:t xml:space="preserve">на </w:t>
      </w:r>
      <w:r w:rsidRPr="002C633D">
        <w:rPr>
          <w:bCs/>
          <w:iCs/>
          <w:color w:val="000000"/>
          <w:szCs w:val="24"/>
        </w:rPr>
        <w:t>бу</w:t>
      </w:r>
      <w:r w:rsidR="00D167C7" w:rsidRPr="002C633D">
        <w:rPr>
          <w:bCs/>
          <w:iCs/>
          <w:color w:val="000000"/>
          <w:szCs w:val="24"/>
        </w:rPr>
        <w:t>ла</w:t>
      </w:r>
      <w:r w:rsidRPr="002C633D">
        <w:rPr>
          <w:bCs/>
          <w:iCs/>
          <w:color w:val="000000"/>
          <w:szCs w:val="24"/>
        </w:rPr>
        <w:t xml:space="preserve"> вказати про членство в НААУ.</w:t>
      </w:r>
      <w:r w:rsidR="000152D7" w:rsidRPr="002C633D">
        <w:rPr>
          <w:bCs/>
          <w:iCs/>
          <w:color w:val="000000"/>
          <w:szCs w:val="24"/>
        </w:rPr>
        <w:t xml:space="preserve"> </w:t>
      </w:r>
      <w:r w:rsidR="00820FA3">
        <w:rPr>
          <w:bCs/>
          <w:iCs/>
          <w:color w:val="000000"/>
          <w:szCs w:val="24"/>
        </w:rPr>
        <w:t>Крім того,</w:t>
      </w:r>
      <w:r w:rsidR="00C0029B" w:rsidRPr="002C633D">
        <w:rPr>
          <w:bCs/>
          <w:iCs/>
          <w:color w:val="000000"/>
          <w:szCs w:val="24"/>
        </w:rPr>
        <w:t xml:space="preserve"> вимоги чинного законодавства покладають на особу обов’язок вживати заходів для повного з’ясування обставин, які підлягаючи чи не підлягають декларуванню.   </w:t>
      </w:r>
    </w:p>
    <w:p w14:paraId="7FE5C64F" w14:textId="58643AB3" w:rsidR="00C0029B" w:rsidRPr="002C633D" w:rsidRDefault="00C0029B" w:rsidP="00C0029B">
      <w:pPr>
        <w:spacing w:line="276" w:lineRule="auto"/>
        <w:ind w:firstLine="709"/>
        <w:jc w:val="both"/>
        <w:rPr>
          <w:bCs/>
          <w:iCs/>
          <w:color w:val="000000"/>
          <w:szCs w:val="24"/>
          <w:lang w:bidi="uk-UA"/>
        </w:rPr>
      </w:pPr>
      <w:r w:rsidRPr="002C633D">
        <w:rPr>
          <w:bCs/>
          <w:iCs/>
          <w:color w:val="000000"/>
          <w:szCs w:val="24"/>
          <w:lang w:bidi="uk-UA"/>
        </w:rPr>
        <w:t>Наведене вказує на недотримання Батрак К.В. правил декларування, у зв’язку з чим Комісія у складі колегії одноголосно вирішил</w:t>
      </w:r>
      <w:r w:rsidR="00820FA3">
        <w:rPr>
          <w:bCs/>
          <w:iCs/>
          <w:color w:val="000000"/>
          <w:szCs w:val="24"/>
          <w:lang w:bidi="uk-UA"/>
        </w:rPr>
        <w:t>а зменшити бали за показником «С</w:t>
      </w:r>
      <w:r w:rsidRPr="002C633D">
        <w:rPr>
          <w:bCs/>
          <w:iCs/>
          <w:color w:val="000000"/>
          <w:szCs w:val="24"/>
          <w:lang w:bidi="uk-UA"/>
        </w:rPr>
        <w:t xml:space="preserve">умлінність» на 15 балів. </w:t>
      </w:r>
    </w:p>
    <w:p w14:paraId="510896F6" w14:textId="152E0779" w:rsidR="002C633D" w:rsidRPr="002C633D" w:rsidRDefault="0023640D" w:rsidP="002C633D">
      <w:pPr>
        <w:spacing w:line="276" w:lineRule="auto"/>
        <w:ind w:firstLine="709"/>
        <w:jc w:val="both"/>
        <w:rPr>
          <w:bCs/>
          <w:iCs/>
          <w:color w:val="000000"/>
          <w:szCs w:val="24"/>
        </w:rPr>
      </w:pPr>
      <w:r w:rsidRPr="002C633D">
        <w:rPr>
          <w:bCs/>
          <w:iCs/>
          <w:color w:val="000000"/>
          <w:szCs w:val="24"/>
        </w:rPr>
        <w:t>Отже</w:t>
      </w:r>
      <w:r w:rsidR="002B56BC" w:rsidRPr="002C633D">
        <w:rPr>
          <w:bCs/>
          <w:iCs/>
          <w:color w:val="000000"/>
          <w:szCs w:val="24"/>
        </w:rPr>
        <w:t>,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 та доброчесності, становить 2</w:t>
      </w:r>
      <w:r w:rsidR="005811E0" w:rsidRPr="002C633D">
        <w:rPr>
          <w:bCs/>
          <w:iCs/>
          <w:color w:val="000000"/>
          <w:szCs w:val="24"/>
        </w:rPr>
        <w:t>70</w:t>
      </w:r>
      <w:r w:rsidR="002B56BC" w:rsidRPr="002C633D">
        <w:rPr>
          <w:bCs/>
          <w:iCs/>
          <w:color w:val="000000"/>
          <w:szCs w:val="24"/>
        </w:rPr>
        <w:t xml:space="preserve"> балів із 300 можливих, що є вищим</w:t>
      </w:r>
      <w:r w:rsidR="007B43A5">
        <w:rPr>
          <w:bCs/>
          <w:iCs/>
          <w:color w:val="000000"/>
          <w:szCs w:val="24"/>
        </w:rPr>
        <w:t xml:space="preserve"> з</w:t>
      </w:r>
      <w:r w:rsidR="00796819">
        <w:rPr>
          <w:bCs/>
          <w:iCs/>
          <w:color w:val="000000"/>
          <w:szCs w:val="24"/>
        </w:rPr>
        <w:t xml:space="preserve"> </w:t>
      </w:r>
      <w:r w:rsidR="002B56BC" w:rsidRPr="002C633D">
        <w:rPr>
          <w:bCs/>
          <w:iCs/>
          <w:color w:val="000000"/>
          <w:szCs w:val="24"/>
        </w:rPr>
        <w:t xml:space="preserve">а 75% (225 балів) максимально можливого </w:t>
      </w:r>
      <w:proofErr w:type="spellStart"/>
      <w:r w:rsidR="002B56BC" w:rsidRPr="002C633D">
        <w:rPr>
          <w:bCs/>
          <w:iCs/>
          <w:color w:val="000000"/>
          <w:szCs w:val="24"/>
        </w:rPr>
        <w:t>бала</w:t>
      </w:r>
      <w:proofErr w:type="spellEnd"/>
      <w:r w:rsidR="002B56BC" w:rsidRPr="002C633D">
        <w:rPr>
          <w:bCs/>
          <w:iCs/>
          <w:color w:val="000000"/>
          <w:szCs w:val="24"/>
        </w:rPr>
        <w:t>, а тому Комісія виснує, що кандидат відповідає критеріям професійної етики та доброчесності.</w:t>
      </w:r>
    </w:p>
    <w:p w14:paraId="70CE0CE3" w14:textId="3184DC6A" w:rsidR="00DC580A" w:rsidRPr="002C633D" w:rsidRDefault="00DB6EBE" w:rsidP="00BE7FB3">
      <w:pPr>
        <w:shd w:val="clear" w:color="auto" w:fill="FFFFFF"/>
        <w:tabs>
          <w:tab w:val="left" w:pos="426"/>
        </w:tabs>
        <w:spacing w:after="200" w:line="276" w:lineRule="auto"/>
        <w:ind w:firstLine="709"/>
        <w:jc w:val="both"/>
        <w:rPr>
          <w:b/>
          <w:color w:val="000000"/>
          <w:szCs w:val="24"/>
        </w:rPr>
      </w:pPr>
      <w:r w:rsidRPr="002C633D">
        <w:rPr>
          <w:b/>
          <w:color w:val="000000"/>
          <w:szCs w:val="24"/>
        </w:rPr>
        <w:t>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821140" w14:paraId="48267AAB" w14:textId="77777777" w:rsidTr="00F95F28">
        <w:tc>
          <w:tcPr>
            <w:tcW w:w="1696" w:type="dxa"/>
            <w:shd w:val="clear" w:color="auto" w:fill="F2F2F2"/>
          </w:tcPr>
          <w:p w14:paraId="2BD145B2" w14:textId="77777777" w:rsidR="008F77C7" w:rsidRPr="00821140" w:rsidRDefault="008F77C7" w:rsidP="00BE7FB3">
            <w:pPr>
              <w:tabs>
                <w:tab w:val="left" w:pos="426"/>
              </w:tabs>
              <w:spacing w:line="276" w:lineRule="auto"/>
              <w:jc w:val="center"/>
              <w:rPr>
                <w:b/>
                <w:color w:val="000000"/>
                <w:sz w:val="20"/>
              </w:rPr>
            </w:pPr>
            <w:r w:rsidRPr="00821140">
              <w:rPr>
                <w:b/>
                <w:color w:val="000000"/>
                <w:sz w:val="20"/>
              </w:rPr>
              <w:t>КРИТЕРІЇ</w:t>
            </w:r>
          </w:p>
        </w:tc>
        <w:tc>
          <w:tcPr>
            <w:tcW w:w="3799" w:type="dxa"/>
            <w:shd w:val="clear" w:color="auto" w:fill="F2F2F2"/>
          </w:tcPr>
          <w:p w14:paraId="166B806E" w14:textId="77777777" w:rsidR="008F77C7" w:rsidRPr="00821140" w:rsidRDefault="008F77C7" w:rsidP="00BE7FB3">
            <w:pPr>
              <w:tabs>
                <w:tab w:val="left" w:pos="426"/>
              </w:tabs>
              <w:spacing w:line="276" w:lineRule="auto"/>
              <w:jc w:val="center"/>
              <w:rPr>
                <w:b/>
                <w:color w:val="000000"/>
                <w:sz w:val="20"/>
              </w:rPr>
            </w:pPr>
            <w:r w:rsidRPr="00821140">
              <w:rPr>
                <w:b/>
                <w:color w:val="000000"/>
                <w:sz w:val="20"/>
              </w:rPr>
              <w:t>ПОКАЗНИКИ</w:t>
            </w:r>
          </w:p>
        </w:tc>
        <w:tc>
          <w:tcPr>
            <w:tcW w:w="1843" w:type="dxa"/>
            <w:shd w:val="clear" w:color="auto" w:fill="F2F2F2"/>
          </w:tcPr>
          <w:p w14:paraId="352AA95E" w14:textId="0D408207" w:rsidR="008F77C7" w:rsidRPr="00821140" w:rsidRDefault="008F77C7" w:rsidP="00BE7FB3">
            <w:pPr>
              <w:tabs>
                <w:tab w:val="left" w:pos="426"/>
              </w:tabs>
              <w:spacing w:line="276" w:lineRule="auto"/>
              <w:jc w:val="center"/>
              <w:rPr>
                <w:b/>
                <w:color w:val="000000"/>
                <w:sz w:val="20"/>
              </w:rPr>
            </w:pPr>
            <w:r w:rsidRPr="00821140">
              <w:rPr>
                <w:b/>
                <w:color w:val="000000"/>
                <w:sz w:val="20"/>
              </w:rPr>
              <w:t>РЕЗУЛЬТАТ</w:t>
            </w:r>
            <w:r w:rsidRPr="00821140">
              <w:rPr>
                <w:rStyle w:val="apple-converted-space"/>
                <w:b/>
                <w:color w:val="000000"/>
                <w:sz w:val="20"/>
              </w:rPr>
              <w:t> </w:t>
            </w:r>
            <w:r w:rsidRPr="00821140">
              <w:rPr>
                <w:b/>
                <w:color w:val="000000"/>
                <w:sz w:val="20"/>
              </w:rPr>
              <w:br/>
              <w:t>(за показником</w:t>
            </w:r>
            <w:r w:rsidR="00C41D52">
              <w:rPr>
                <w:b/>
                <w:color w:val="000000"/>
                <w:sz w:val="20"/>
              </w:rPr>
              <w:t>)</w:t>
            </w:r>
          </w:p>
        </w:tc>
        <w:tc>
          <w:tcPr>
            <w:tcW w:w="2409" w:type="dxa"/>
            <w:shd w:val="clear" w:color="auto" w:fill="F2F2F2"/>
          </w:tcPr>
          <w:p w14:paraId="40B057D6" w14:textId="77777777" w:rsidR="008F77C7" w:rsidRPr="00821140" w:rsidRDefault="008F77C7" w:rsidP="00BE7FB3">
            <w:pPr>
              <w:tabs>
                <w:tab w:val="left" w:pos="426"/>
              </w:tabs>
              <w:spacing w:line="276" w:lineRule="auto"/>
              <w:jc w:val="center"/>
              <w:rPr>
                <w:b/>
                <w:color w:val="000000"/>
                <w:sz w:val="20"/>
              </w:rPr>
            </w:pPr>
            <w:r w:rsidRPr="00821140">
              <w:rPr>
                <w:b/>
                <w:color w:val="000000"/>
                <w:sz w:val="20"/>
              </w:rPr>
              <w:t>РЕЗУЛЬТАТ</w:t>
            </w:r>
            <w:r w:rsidRPr="00821140">
              <w:rPr>
                <w:rStyle w:val="apple-converted-space"/>
                <w:b/>
                <w:color w:val="000000"/>
                <w:sz w:val="20"/>
              </w:rPr>
              <w:t> </w:t>
            </w:r>
            <w:r w:rsidRPr="00821140">
              <w:rPr>
                <w:b/>
                <w:color w:val="000000"/>
                <w:sz w:val="20"/>
              </w:rPr>
              <w:br/>
              <w:t>(за критерієм)</w:t>
            </w:r>
          </w:p>
        </w:tc>
      </w:tr>
      <w:tr w:rsidR="008F77C7" w:rsidRPr="00821140" w14:paraId="4A9E6AD2" w14:textId="77777777" w:rsidTr="00F95F28">
        <w:tc>
          <w:tcPr>
            <w:tcW w:w="1696" w:type="dxa"/>
            <w:vMerge w:val="restart"/>
            <w:vAlign w:val="center"/>
          </w:tcPr>
          <w:p w14:paraId="073CC85E" w14:textId="005FF5A8" w:rsidR="008F77C7" w:rsidRPr="00821140" w:rsidRDefault="00C41D52" w:rsidP="00BE7FB3">
            <w:pPr>
              <w:tabs>
                <w:tab w:val="left" w:pos="426"/>
              </w:tabs>
              <w:spacing w:line="276" w:lineRule="auto"/>
              <w:rPr>
                <w:b/>
                <w:color w:val="000000"/>
                <w:sz w:val="20"/>
              </w:rPr>
            </w:pPr>
            <w:r>
              <w:rPr>
                <w:color w:val="000000"/>
                <w:sz w:val="20"/>
              </w:rPr>
              <w:t>П</w:t>
            </w:r>
            <w:r w:rsidR="008F77C7" w:rsidRPr="00821140">
              <w:rPr>
                <w:color w:val="000000"/>
                <w:sz w:val="20"/>
              </w:rPr>
              <w:t>рофесійна компетентність</w:t>
            </w:r>
          </w:p>
        </w:tc>
        <w:tc>
          <w:tcPr>
            <w:tcW w:w="3799" w:type="dxa"/>
          </w:tcPr>
          <w:p w14:paraId="41DF743F" w14:textId="51E0B39C" w:rsidR="008F77C7" w:rsidRPr="00821140" w:rsidRDefault="00C41D52" w:rsidP="00820FA3">
            <w:pPr>
              <w:tabs>
                <w:tab w:val="left" w:pos="426"/>
              </w:tabs>
              <w:spacing w:line="276" w:lineRule="auto"/>
              <w:jc w:val="both"/>
              <w:rPr>
                <w:b/>
                <w:color w:val="000000"/>
                <w:sz w:val="20"/>
              </w:rPr>
            </w:pPr>
            <w:r>
              <w:rPr>
                <w:color w:val="000000"/>
                <w:sz w:val="20"/>
              </w:rPr>
              <w:t>К</w:t>
            </w:r>
            <w:r w:rsidR="008F77C7" w:rsidRPr="00821140">
              <w:rPr>
                <w:color w:val="000000"/>
                <w:sz w:val="20"/>
              </w:rPr>
              <w:t>огнітивн</w:t>
            </w:r>
            <w:r w:rsidR="00820FA3">
              <w:rPr>
                <w:color w:val="000000"/>
                <w:sz w:val="20"/>
              </w:rPr>
              <w:t>і</w:t>
            </w:r>
            <w:r w:rsidR="008F77C7" w:rsidRPr="00821140">
              <w:rPr>
                <w:color w:val="000000"/>
                <w:sz w:val="20"/>
              </w:rPr>
              <w:t xml:space="preserve"> здібност</w:t>
            </w:r>
            <w:r w:rsidR="00820FA3">
              <w:rPr>
                <w:color w:val="000000"/>
                <w:sz w:val="20"/>
              </w:rPr>
              <w:t>і</w:t>
            </w:r>
          </w:p>
        </w:tc>
        <w:tc>
          <w:tcPr>
            <w:tcW w:w="1843" w:type="dxa"/>
            <w:vAlign w:val="center"/>
          </w:tcPr>
          <w:p w14:paraId="347B7445" w14:textId="598C4F02" w:rsidR="008F77C7" w:rsidRPr="00821140" w:rsidRDefault="00025768" w:rsidP="007759A8">
            <w:pPr>
              <w:tabs>
                <w:tab w:val="left" w:pos="426"/>
              </w:tabs>
              <w:spacing w:line="276" w:lineRule="auto"/>
              <w:jc w:val="center"/>
              <w:rPr>
                <w:color w:val="000000"/>
                <w:sz w:val="20"/>
              </w:rPr>
            </w:pPr>
            <w:r>
              <w:rPr>
                <w:color w:val="000000"/>
                <w:sz w:val="20"/>
              </w:rPr>
              <w:t>4</w:t>
            </w:r>
            <w:r w:rsidR="007759A8">
              <w:rPr>
                <w:color w:val="000000"/>
                <w:sz w:val="20"/>
              </w:rPr>
              <w:t>1</w:t>
            </w:r>
            <w:r>
              <w:rPr>
                <w:color w:val="000000"/>
                <w:sz w:val="20"/>
              </w:rPr>
              <w:t>,</w:t>
            </w:r>
            <w:r w:rsidR="007759A8">
              <w:rPr>
                <w:color w:val="000000"/>
                <w:sz w:val="20"/>
              </w:rPr>
              <w:t>8</w:t>
            </w:r>
            <w:r w:rsidR="002B56BC">
              <w:rPr>
                <w:color w:val="000000"/>
                <w:sz w:val="20"/>
              </w:rPr>
              <w:t>0</w:t>
            </w:r>
          </w:p>
        </w:tc>
        <w:tc>
          <w:tcPr>
            <w:tcW w:w="2409" w:type="dxa"/>
            <w:vMerge w:val="restart"/>
            <w:vAlign w:val="center"/>
          </w:tcPr>
          <w:p w14:paraId="7F285DAB" w14:textId="02000522" w:rsidR="008F77C7" w:rsidRPr="00821140" w:rsidRDefault="007134B4" w:rsidP="00BE7FB3">
            <w:pPr>
              <w:tabs>
                <w:tab w:val="left" w:pos="426"/>
              </w:tabs>
              <w:spacing w:line="276" w:lineRule="auto"/>
              <w:jc w:val="center"/>
              <w:rPr>
                <w:color w:val="000000"/>
                <w:sz w:val="20"/>
              </w:rPr>
            </w:pPr>
            <w:r>
              <w:rPr>
                <w:color w:val="000000"/>
                <w:sz w:val="20"/>
              </w:rPr>
              <w:t>3</w:t>
            </w:r>
            <w:r w:rsidR="009E19CA">
              <w:rPr>
                <w:color w:val="000000"/>
                <w:sz w:val="20"/>
              </w:rPr>
              <w:t>5</w:t>
            </w:r>
            <w:r w:rsidR="00747FFB">
              <w:rPr>
                <w:color w:val="000000"/>
                <w:sz w:val="20"/>
              </w:rPr>
              <w:t>3</w:t>
            </w:r>
            <w:r w:rsidR="008F77C7" w:rsidRPr="00821140">
              <w:rPr>
                <w:color w:val="000000"/>
                <w:sz w:val="20"/>
              </w:rPr>
              <w:t>,</w:t>
            </w:r>
            <w:r w:rsidR="007759A8">
              <w:rPr>
                <w:color w:val="000000"/>
                <w:sz w:val="20"/>
              </w:rPr>
              <w:t>3</w:t>
            </w:r>
            <w:r w:rsidR="004A1D8D">
              <w:rPr>
                <w:color w:val="000000"/>
                <w:sz w:val="20"/>
              </w:rPr>
              <w:t>0</w:t>
            </w:r>
          </w:p>
        </w:tc>
      </w:tr>
      <w:tr w:rsidR="008F77C7" w:rsidRPr="00821140" w14:paraId="1F647C58" w14:textId="77777777" w:rsidTr="00F95F28">
        <w:tc>
          <w:tcPr>
            <w:tcW w:w="1696" w:type="dxa"/>
            <w:vMerge/>
          </w:tcPr>
          <w:p w14:paraId="3A74E450" w14:textId="77777777" w:rsidR="008F77C7" w:rsidRPr="00821140" w:rsidRDefault="008F77C7" w:rsidP="00BE7FB3">
            <w:pPr>
              <w:tabs>
                <w:tab w:val="left" w:pos="426"/>
              </w:tabs>
              <w:spacing w:line="276" w:lineRule="auto"/>
              <w:jc w:val="both"/>
              <w:rPr>
                <w:b/>
                <w:color w:val="000000"/>
                <w:sz w:val="20"/>
              </w:rPr>
            </w:pPr>
          </w:p>
        </w:tc>
        <w:tc>
          <w:tcPr>
            <w:tcW w:w="3799" w:type="dxa"/>
          </w:tcPr>
          <w:p w14:paraId="3167ABBA" w14:textId="519F45FF" w:rsidR="008F77C7" w:rsidRPr="00821140" w:rsidRDefault="00C41D52" w:rsidP="00BE7FB3">
            <w:pPr>
              <w:tabs>
                <w:tab w:val="left" w:pos="426"/>
              </w:tabs>
              <w:spacing w:line="276" w:lineRule="auto"/>
              <w:jc w:val="both"/>
              <w:rPr>
                <w:b/>
                <w:color w:val="000000"/>
                <w:sz w:val="20"/>
              </w:rPr>
            </w:pPr>
            <w:r>
              <w:rPr>
                <w:color w:val="000000"/>
                <w:sz w:val="20"/>
              </w:rPr>
              <w:t>З</w:t>
            </w:r>
            <w:r w:rsidR="008F77C7" w:rsidRPr="00821140">
              <w:rPr>
                <w:color w:val="000000"/>
                <w:sz w:val="20"/>
              </w:rPr>
              <w:t>нання історії української державності</w:t>
            </w:r>
          </w:p>
        </w:tc>
        <w:tc>
          <w:tcPr>
            <w:tcW w:w="1843" w:type="dxa"/>
            <w:vAlign w:val="center"/>
          </w:tcPr>
          <w:p w14:paraId="7133D02A" w14:textId="1B82E450" w:rsidR="008F77C7" w:rsidRPr="00821140" w:rsidRDefault="00025768" w:rsidP="00BE7FB3">
            <w:pPr>
              <w:tabs>
                <w:tab w:val="left" w:pos="426"/>
              </w:tabs>
              <w:spacing w:line="276" w:lineRule="auto"/>
              <w:jc w:val="center"/>
              <w:rPr>
                <w:color w:val="000000"/>
                <w:sz w:val="20"/>
              </w:rPr>
            </w:pPr>
            <w:r>
              <w:rPr>
                <w:color w:val="000000"/>
                <w:sz w:val="20"/>
              </w:rPr>
              <w:t>40</w:t>
            </w:r>
            <w:r w:rsidR="002B56BC">
              <w:rPr>
                <w:color w:val="000000"/>
                <w:sz w:val="20"/>
              </w:rPr>
              <w:t>,00</w:t>
            </w:r>
          </w:p>
        </w:tc>
        <w:tc>
          <w:tcPr>
            <w:tcW w:w="2409" w:type="dxa"/>
            <w:vMerge/>
            <w:vAlign w:val="center"/>
          </w:tcPr>
          <w:p w14:paraId="6BC5D40A" w14:textId="77777777" w:rsidR="008F77C7" w:rsidRPr="00821140" w:rsidRDefault="008F77C7" w:rsidP="00BE7FB3">
            <w:pPr>
              <w:tabs>
                <w:tab w:val="left" w:pos="426"/>
              </w:tabs>
              <w:spacing w:line="276" w:lineRule="auto"/>
              <w:jc w:val="center"/>
              <w:rPr>
                <w:color w:val="000000"/>
                <w:sz w:val="20"/>
              </w:rPr>
            </w:pPr>
          </w:p>
        </w:tc>
      </w:tr>
      <w:tr w:rsidR="008F77C7" w:rsidRPr="00821140" w14:paraId="6E5DDED8" w14:textId="77777777" w:rsidTr="00F95F28">
        <w:tc>
          <w:tcPr>
            <w:tcW w:w="1696" w:type="dxa"/>
            <w:vMerge/>
          </w:tcPr>
          <w:p w14:paraId="6D03076B" w14:textId="77777777" w:rsidR="008F77C7" w:rsidRPr="00821140" w:rsidRDefault="008F77C7" w:rsidP="00BE7FB3">
            <w:pPr>
              <w:tabs>
                <w:tab w:val="left" w:pos="426"/>
              </w:tabs>
              <w:spacing w:line="276" w:lineRule="auto"/>
              <w:jc w:val="both"/>
              <w:rPr>
                <w:b/>
                <w:color w:val="000000"/>
                <w:sz w:val="20"/>
              </w:rPr>
            </w:pPr>
          </w:p>
        </w:tc>
        <w:tc>
          <w:tcPr>
            <w:tcW w:w="3799" w:type="dxa"/>
          </w:tcPr>
          <w:p w14:paraId="284090B4" w14:textId="39B94398" w:rsidR="008F77C7" w:rsidRPr="00821140" w:rsidRDefault="00C41D52" w:rsidP="00BE7FB3">
            <w:pPr>
              <w:tabs>
                <w:tab w:val="left" w:pos="426"/>
              </w:tabs>
              <w:spacing w:line="276" w:lineRule="auto"/>
              <w:jc w:val="both"/>
              <w:rPr>
                <w:b/>
                <w:color w:val="000000"/>
                <w:sz w:val="20"/>
              </w:rPr>
            </w:pPr>
            <w:r>
              <w:rPr>
                <w:color w:val="000000"/>
                <w:sz w:val="20"/>
              </w:rPr>
              <w:t>З</w:t>
            </w:r>
            <w:r w:rsidR="008F77C7" w:rsidRPr="00821140">
              <w:rPr>
                <w:color w:val="000000"/>
                <w:sz w:val="20"/>
              </w:rPr>
              <w:t>нання у сфері права та спеціалізації суду</w:t>
            </w:r>
          </w:p>
        </w:tc>
        <w:tc>
          <w:tcPr>
            <w:tcW w:w="1843" w:type="dxa"/>
            <w:vAlign w:val="center"/>
          </w:tcPr>
          <w:p w14:paraId="4FFC1465" w14:textId="382D0B4E" w:rsidR="008F77C7" w:rsidRPr="00821140" w:rsidRDefault="002B56BC" w:rsidP="007759A8">
            <w:pPr>
              <w:tabs>
                <w:tab w:val="left" w:pos="426"/>
              </w:tabs>
              <w:spacing w:line="276" w:lineRule="auto"/>
              <w:jc w:val="center"/>
              <w:rPr>
                <w:color w:val="000000"/>
                <w:sz w:val="20"/>
              </w:rPr>
            </w:pPr>
            <w:r>
              <w:rPr>
                <w:color w:val="000000"/>
                <w:sz w:val="20"/>
              </w:rPr>
              <w:t>1</w:t>
            </w:r>
            <w:r w:rsidR="005811E0">
              <w:rPr>
                <w:color w:val="000000"/>
                <w:sz w:val="20"/>
              </w:rPr>
              <w:t>4</w:t>
            </w:r>
            <w:r w:rsidR="007759A8">
              <w:rPr>
                <w:color w:val="000000"/>
                <w:sz w:val="20"/>
              </w:rPr>
              <w:t>9</w:t>
            </w:r>
            <w:r>
              <w:rPr>
                <w:color w:val="000000"/>
                <w:sz w:val="20"/>
              </w:rPr>
              <w:t>,00</w:t>
            </w:r>
          </w:p>
        </w:tc>
        <w:tc>
          <w:tcPr>
            <w:tcW w:w="2409" w:type="dxa"/>
            <w:vMerge/>
            <w:vAlign w:val="center"/>
          </w:tcPr>
          <w:p w14:paraId="14A739B7" w14:textId="77777777" w:rsidR="008F77C7" w:rsidRPr="00821140" w:rsidRDefault="008F77C7" w:rsidP="00BE7FB3">
            <w:pPr>
              <w:tabs>
                <w:tab w:val="left" w:pos="426"/>
              </w:tabs>
              <w:spacing w:line="276" w:lineRule="auto"/>
              <w:jc w:val="center"/>
              <w:rPr>
                <w:color w:val="000000"/>
                <w:sz w:val="20"/>
              </w:rPr>
            </w:pPr>
          </w:p>
        </w:tc>
      </w:tr>
      <w:tr w:rsidR="008F77C7" w:rsidRPr="00821140" w14:paraId="3ADE8779" w14:textId="77777777" w:rsidTr="00F95F28">
        <w:tc>
          <w:tcPr>
            <w:tcW w:w="1696" w:type="dxa"/>
            <w:vMerge/>
          </w:tcPr>
          <w:p w14:paraId="223AFB9B" w14:textId="77777777" w:rsidR="008F77C7" w:rsidRPr="00821140" w:rsidRDefault="008F77C7" w:rsidP="00BE7FB3">
            <w:pPr>
              <w:tabs>
                <w:tab w:val="left" w:pos="426"/>
              </w:tabs>
              <w:spacing w:line="276" w:lineRule="auto"/>
              <w:jc w:val="both"/>
              <w:rPr>
                <w:b/>
                <w:color w:val="000000"/>
                <w:sz w:val="20"/>
              </w:rPr>
            </w:pPr>
          </w:p>
        </w:tc>
        <w:tc>
          <w:tcPr>
            <w:tcW w:w="3799" w:type="dxa"/>
          </w:tcPr>
          <w:p w14:paraId="4BD33BCE" w14:textId="561B3166" w:rsidR="008F77C7" w:rsidRPr="00821140" w:rsidRDefault="00C41D52" w:rsidP="00BE7FB3">
            <w:pPr>
              <w:tabs>
                <w:tab w:val="left" w:pos="426"/>
              </w:tabs>
              <w:spacing w:line="276" w:lineRule="auto"/>
              <w:jc w:val="both"/>
              <w:rPr>
                <w:b/>
                <w:color w:val="000000"/>
                <w:sz w:val="20"/>
              </w:rPr>
            </w:pPr>
            <w:r>
              <w:rPr>
                <w:color w:val="000000"/>
                <w:sz w:val="20"/>
              </w:rPr>
              <w:t>З</w:t>
            </w:r>
            <w:r w:rsidR="008F77C7" w:rsidRPr="00821140">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1ED70CA7" w:rsidR="008F77C7" w:rsidRPr="00821140" w:rsidRDefault="00025768" w:rsidP="007759A8">
            <w:pPr>
              <w:tabs>
                <w:tab w:val="left" w:pos="426"/>
              </w:tabs>
              <w:spacing w:line="276" w:lineRule="auto"/>
              <w:jc w:val="center"/>
              <w:rPr>
                <w:color w:val="000000"/>
                <w:sz w:val="20"/>
              </w:rPr>
            </w:pPr>
            <w:r>
              <w:rPr>
                <w:color w:val="000000"/>
                <w:sz w:val="20"/>
              </w:rPr>
              <w:t>1</w:t>
            </w:r>
            <w:r w:rsidR="007759A8">
              <w:rPr>
                <w:color w:val="000000"/>
                <w:sz w:val="20"/>
              </w:rPr>
              <w:t>22</w:t>
            </w:r>
            <w:r>
              <w:rPr>
                <w:color w:val="000000"/>
                <w:sz w:val="20"/>
              </w:rPr>
              <w:t>,</w:t>
            </w:r>
            <w:r w:rsidR="007759A8">
              <w:rPr>
                <w:color w:val="000000"/>
                <w:sz w:val="20"/>
              </w:rPr>
              <w:t>5</w:t>
            </w:r>
            <w:r w:rsidR="002B56BC">
              <w:rPr>
                <w:color w:val="000000"/>
                <w:sz w:val="20"/>
              </w:rPr>
              <w:t>0</w:t>
            </w:r>
          </w:p>
        </w:tc>
        <w:tc>
          <w:tcPr>
            <w:tcW w:w="2409" w:type="dxa"/>
            <w:vMerge/>
            <w:vAlign w:val="center"/>
          </w:tcPr>
          <w:p w14:paraId="77ACCA6C" w14:textId="77777777" w:rsidR="008F77C7" w:rsidRPr="00821140" w:rsidRDefault="008F77C7" w:rsidP="00BE7FB3">
            <w:pPr>
              <w:tabs>
                <w:tab w:val="left" w:pos="426"/>
              </w:tabs>
              <w:spacing w:line="276" w:lineRule="auto"/>
              <w:jc w:val="center"/>
              <w:rPr>
                <w:color w:val="000000"/>
                <w:sz w:val="20"/>
              </w:rPr>
            </w:pPr>
          </w:p>
        </w:tc>
      </w:tr>
      <w:tr w:rsidR="008F77C7" w:rsidRPr="00821140" w14:paraId="79F7A5F5" w14:textId="77777777" w:rsidTr="00F95F28">
        <w:tc>
          <w:tcPr>
            <w:tcW w:w="1696" w:type="dxa"/>
            <w:vMerge w:val="restart"/>
            <w:vAlign w:val="center"/>
          </w:tcPr>
          <w:p w14:paraId="0600041A" w14:textId="5E30BEEA" w:rsidR="008F77C7" w:rsidRPr="00821140" w:rsidRDefault="00C41D52" w:rsidP="00BE7FB3">
            <w:pPr>
              <w:tabs>
                <w:tab w:val="left" w:pos="426"/>
              </w:tabs>
              <w:spacing w:line="276" w:lineRule="auto"/>
              <w:rPr>
                <w:b/>
                <w:color w:val="000000"/>
                <w:sz w:val="20"/>
              </w:rPr>
            </w:pPr>
            <w:r>
              <w:rPr>
                <w:color w:val="000000"/>
                <w:sz w:val="20"/>
              </w:rPr>
              <w:t>О</w:t>
            </w:r>
            <w:r w:rsidR="008F77C7" w:rsidRPr="00821140">
              <w:rPr>
                <w:color w:val="000000"/>
                <w:sz w:val="20"/>
              </w:rPr>
              <w:t>собиста компетентність</w:t>
            </w:r>
          </w:p>
        </w:tc>
        <w:tc>
          <w:tcPr>
            <w:tcW w:w="3799" w:type="dxa"/>
          </w:tcPr>
          <w:p w14:paraId="49AA1670" w14:textId="4DC7E4E1" w:rsidR="008F77C7" w:rsidRPr="00821140" w:rsidRDefault="00C41D52" w:rsidP="00BE7FB3">
            <w:pPr>
              <w:tabs>
                <w:tab w:val="left" w:pos="426"/>
              </w:tabs>
              <w:spacing w:line="276" w:lineRule="auto"/>
              <w:jc w:val="both"/>
              <w:rPr>
                <w:color w:val="000000"/>
                <w:sz w:val="20"/>
              </w:rPr>
            </w:pPr>
            <w:r>
              <w:rPr>
                <w:color w:val="000000"/>
                <w:sz w:val="20"/>
              </w:rPr>
              <w:t>Р</w:t>
            </w:r>
            <w:r w:rsidR="008F77C7" w:rsidRPr="00821140">
              <w:rPr>
                <w:color w:val="000000"/>
                <w:sz w:val="20"/>
              </w:rPr>
              <w:t>ішучість та відповідальність</w:t>
            </w:r>
          </w:p>
        </w:tc>
        <w:tc>
          <w:tcPr>
            <w:tcW w:w="1843" w:type="dxa"/>
            <w:vAlign w:val="center"/>
          </w:tcPr>
          <w:p w14:paraId="1D2B9AFC" w14:textId="08456C9F" w:rsidR="008F77C7" w:rsidRPr="00821140" w:rsidRDefault="007759A8" w:rsidP="007759A8">
            <w:pPr>
              <w:tabs>
                <w:tab w:val="left" w:pos="426"/>
              </w:tabs>
              <w:spacing w:line="276" w:lineRule="auto"/>
              <w:jc w:val="center"/>
              <w:rPr>
                <w:color w:val="000000"/>
                <w:sz w:val="20"/>
              </w:rPr>
            </w:pPr>
            <w:r>
              <w:rPr>
                <w:color w:val="000000"/>
                <w:sz w:val="20"/>
              </w:rPr>
              <w:t>16</w:t>
            </w:r>
            <w:r w:rsidR="002B56BC">
              <w:rPr>
                <w:color w:val="000000"/>
                <w:sz w:val="20"/>
              </w:rPr>
              <w:t>,</w:t>
            </w:r>
            <w:r>
              <w:rPr>
                <w:color w:val="000000"/>
                <w:sz w:val="20"/>
              </w:rPr>
              <w:t>00</w:t>
            </w:r>
          </w:p>
        </w:tc>
        <w:tc>
          <w:tcPr>
            <w:tcW w:w="2409" w:type="dxa"/>
            <w:vMerge w:val="restart"/>
            <w:vAlign w:val="center"/>
          </w:tcPr>
          <w:p w14:paraId="2CE57649" w14:textId="0DE3EA29" w:rsidR="008F77C7" w:rsidRPr="00821140" w:rsidRDefault="007759A8" w:rsidP="00BE7FB3">
            <w:pPr>
              <w:tabs>
                <w:tab w:val="left" w:pos="426"/>
              </w:tabs>
              <w:spacing w:line="276" w:lineRule="auto"/>
              <w:jc w:val="center"/>
              <w:rPr>
                <w:color w:val="000000"/>
                <w:sz w:val="20"/>
              </w:rPr>
            </w:pPr>
            <w:r>
              <w:rPr>
                <w:color w:val="000000"/>
                <w:sz w:val="20"/>
              </w:rPr>
              <w:t>34,67</w:t>
            </w:r>
          </w:p>
        </w:tc>
      </w:tr>
      <w:tr w:rsidR="008F77C7" w:rsidRPr="00821140" w14:paraId="6506052B" w14:textId="77777777" w:rsidTr="00F95F28">
        <w:tc>
          <w:tcPr>
            <w:tcW w:w="1696" w:type="dxa"/>
            <w:vMerge/>
          </w:tcPr>
          <w:p w14:paraId="2CA6A73C" w14:textId="77777777" w:rsidR="008F77C7" w:rsidRPr="00821140" w:rsidRDefault="008F77C7" w:rsidP="00BE7FB3">
            <w:pPr>
              <w:tabs>
                <w:tab w:val="left" w:pos="426"/>
              </w:tabs>
              <w:spacing w:line="276" w:lineRule="auto"/>
              <w:jc w:val="both"/>
              <w:rPr>
                <w:b/>
                <w:color w:val="000000"/>
                <w:sz w:val="20"/>
              </w:rPr>
            </w:pPr>
          </w:p>
        </w:tc>
        <w:tc>
          <w:tcPr>
            <w:tcW w:w="3799" w:type="dxa"/>
          </w:tcPr>
          <w:p w14:paraId="106A6C9C" w14:textId="262FEC8F" w:rsidR="008F77C7" w:rsidRPr="00821140" w:rsidRDefault="00C41D52" w:rsidP="00BE7FB3">
            <w:pPr>
              <w:tabs>
                <w:tab w:val="left" w:pos="426"/>
              </w:tabs>
              <w:spacing w:line="276" w:lineRule="auto"/>
              <w:jc w:val="both"/>
              <w:rPr>
                <w:color w:val="000000"/>
                <w:sz w:val="20"/>
              </w:rPr>
            </w:pPr>
            <w:r>
              <w:rPr>
                <w:color w:val="000000"/>
                <w:sz w:val="20"/>
              </w:rPr>
              <w:t>Б</w:t>
            </w:r>
            <w:r w:rsidR="008F77C7" w:rsidRPr="00821140">
              <w:rPr>
                <w:color w:val="000000"/>
                <w:sz w:val="20"/>
              </w:rPr>
              <w:t>езперервний розвиток</w:t>
            </w:r>
          </w:p>
        </w:tc>
        <w:tc>
          <w:tcPr>
            <w:tcW w:w="1843" w:type="dxa"/>
            <w:vAlign w:val="center"/>
          </w:tcPr>
          <w:p w14:paraId="5DD55EE8" w14:textId="166FB788" w:rsidR="008F77C7" w:rsidRPr="00821140" w:rsidRDefault="007759A8" w:rsidP="007759A8">
            <w:pPr>
              <w:tabs>
                <w:tab w:val="left" w:pos="426"/>
              </w:tabs>
              <w:spacing w:line="276" w:lineRule="auto"/>
              <w:jc w:val="center"/>
              <w:rPr>
                <w:color w:val="000000"/>
                <w:sz w:val="20"/>
              </w:rPr>
            </w:pPr>
            <w:r>
              <w:rPr>
                <w:color w:val="000000"/>
                <w:sz w:val="20"/>
              </w:rPr>
              <w:t>18</w:t>
            </w:r>
            <w:r w:rsidR="002B56BC">
              <w:rPr>
                <w:color w:val="000000"/>
                <w:sz w:val="20"/>
              </w:rPr>
              <w:t>,</w:t>
            </w:r>
            <w:r>
              <w:rPr>
                <w:color w:val="000000"/>
                <w:sz w:val="20"/>
              </w:rPr>
              <w:t>67</w:t>
            </w:r>
          </w:p>
        </w:tc>
        <w:tc>
          <w:tcPr>
            <w:tcW w:w="2409" w:type="dxa"/>
            <w:vMerge/>
            <w:vAlign w:val="center"/>
          </w:tcPr>
          <w:p w14:paraId="5DA6D9FF" w14:textId="77777777" w:rsidR="008F77C7" w:rsidRPr="00821140" w:rsidRDefault="008F77C7" w:rsidP="00BE7FB3">
            <w:pPr>
              <w:tabs>
                <w:tab w:val="left" w:pos="426"/>
              </w:tabs>
              <w:spacing w:line="276" w:lineRule="auto"/>
              <w:jc w:val="center"/>
              <w:rPr>
                <w:color w:val="000000"/>
                <w:sz w:val="20"/>
              </w:rPr>
            </w:pPr>
          </w:p>
        </w:tc>
      </w:tr>
      <w:tr w:rsidR="008F77C7" w:rsidRPr="00821140" w14:paraId="4C3B8C60" w14:textId="77777777" w:rsidTr="00F95F28">
        <w:tc>
          <w:tcPr>
            <w:tcW w:w="1696" w:type="dxa"/>
            <w:vMerge w:val="restart"/>
            <w:vAlign w:val="center"/>
          </w:tcPr>
          <w:p w14:paraId="3301344A" w14:textId="7CAC3D92" w:rsidR="008F77C7" w:rsidRPr="00821140" w:rsidRDefault="00C41D52" w:rsidP="00BE7FB3">
            <w:pPr>
              <w:tabs>
                <w:tab w:val="left" w:pos="426"/>
              </w:tabs>
              <w:spacing w:line="276" w:lineRule="auto"/>
              <w:rPr>
                <w:color w:val="000000"/>
                <w:sz w:val="20"/>
              </w:rPr>
            </w:pPr>
            <w:r>
              <w:rPr>
                <w:color w:val="000000"/>
                <w:sz w:val="20"/>
              </w:rPr>
              <w:t>С</w:t>
            </w:r>
            <w:r w:rsidR="008F77C7" w:rsidRPr="00821140">
              <w:rPr>
                <w:color w:val="000000"/>
                <w:sz w:val="20"/>
              </w:rPr>
              <w:t>оціальна компетентність</w:t>
            </w:r>
          </w:p>
        </w:tc>
        <w:tc>
          <w:tcPr>
            <w:tcW w:w="3799" w:type="dxa"/>
          </w:tcPr>
          <w:p w14:paraId="503FC36A" w14:textId="32BA864A" w:rsidR="008F77C7" w:rsidRPr="00821140" w:rsidRDefault="00C41D52" w:rsidP="00BE7FB3">
            <w:pPr>
              <w:tabs>
                <w:tab w:val="left" w:pos="426"/>
              </w:tabs>
              <w:spacing w:line="276" w:lineRule="auto"/>
              <w:jc w:val="both"/>
              <w:rPr>
                <w:color w:val="000000"/>
                <w:sz w:val="20"/>
              </w:rPr>
            </w:pPr>
            <w:r>
              <w:rPr>
                <w:color w:val="000000"/>
                <w:sz w:val="20"/>
              </w:rPr>
              <w:t>Е</w:t>
            </w:r>
            <w:r w:rsidR="008F77C7" w:rsidRPr="00821140">
              <w:rPr>
                <w:color w:val="000000"/>
                <w:sz w:val="20"/>
              </w:rPr>
              <w:t>фективна комунікація</w:t>
            </w:r>
          </w:p>
        </w:tc>
        <w:tc>
          <w:tcPr>
            <w:tcW w:w="1843" w:type="dxa"/>
            <w:vAlign w:val="center"/>
          </w:tcPr>
          <w:p w14:paraId="39388CC1" w14:textId="00EE86B6" w:rsidR="008F77C7" w:rsidRPr="00821140" w:rsidRDefault="005811E0" w:rsidP="007759A8">
            <w:pPr>
              <w:tabs>
                <w:tab w:val="left" w:pos="426"/>
              </w:tabs>
              <w:spacing w:line="276" w:lineRule="auto"/>
              <w:jc w:val="center"/>
              <w:rPr>
                <w:color w:val="000000"/>
                <w:sz w:val="20"/>
              </w:rPr>
            </w:pPr>
            <w:r>
              <w:rPr>
                <w:color w:val="000000"/>
                <w:sz w:val="20"/>
              </w:rPr>
              <w:t>1</w:t>
            </w:r>
            <w:r w:rsidR="007759A8">
              <w:rPr>
                <w:color w:val="000000"/>
                <w:sz w:val="20"/>
              </w:rPr>
              <w:t>0</w:t>
            </w:r>
            <w:r>
              <w:rPr>
                <w:color w:val="000000"/>
                <w:sz w:val="20"/>
              </w:rPr>
              <w:t>,00</w:t>
            </w:r>
          </w:p>
        </w:tc>
        <w:tc>
          <w:tcPr>
            <w:tcW w:w="2409" w:type="dxa"/>
            <w:vMerge w:val="restart"/>
            <w:vAlign w:val="center"/>
          </w:tcPr>
          <w:p w14:paraId="497C9A62" w14:textId="5B925327" w:rsidR="008F77C7" w:rsidRPr="00821140" w:rsidRDefault="007759A8" w:rsidP="00BE7FB3">
            <w:pPr>
              <w:tabs>
                <w:tab w:val="left" w:pos="426"/>
              </w:tabs>
              <w:spacing w:line="276" w:lineRule="auto"/>
              <w:jc w:val="center"/>
              <w:rPr>
                <w:color w:val="000000"/>
                <w:sz w:val="20"/>
              </w:rPr>
            </w:pPr>
            <w:r>
              <w:rPr>
                <w:color w:val="000000"/>
                <w:sz w:val="20"/>
              </w:rPr>
              <w:t>37</w:t>
            </w:r>
            <w:r w:rsidR="007134B4">
              <w:rPr>
                <w:color w:val="000000"/>
                <w:sz w:val="20"/>
              </w:rPr>
              <w:t>,</w:t>
            </w:r>
            <w:r w:rsidR="00A26466">
              <w:rPr>
                <w:color w:val="000000"/>
                <w:sz w:val="20"/>
              </w:rPr>
              <w:t>67</w:t>
            </w:r>
          </w:p>
        </w:tc>
      </w:tr>
      <w:tr w:rsidR="008F77C7" w:rsidRPr="00821140" w14:paraId="2129497A" w14:textId="77777777" w:rsidTr="00F95F28">
        <w:tc>
          <w:tcPr>
            <w:tcW w:w="1696" w:type="dxa"/>
            <w:vMerge/>
          </w:tcPr>
          <w:p w14:paraId="2385127F" w14:textId="77777777" w:rsidR="008F77C7" w:rsidRPr="00821140" w:rsidRDefault="008F77C7" w:rsidP="00BE7FB3">
            <w:pPr>
              <w:tabs>
                <w:tab w:val="left" w:pos="426"/>
              </w:tabs>
              <w:spacing w:line="276" w:lineRule="auto"/>
              <w:jc w:val="both"/>
              <w:rPr>
                <w:color w:val="000000"/>
                <w:sz w:val="20"/>
              </w:rPr>
            </w:pPr>
          </w:p>
        </w:tc>
        <w:tc>
          <w:tcPr>
            <w:tcW w:w="3799" w:type="dxa"/>
          </w:tcPr>
          <w:p w14:paraId="432360E3" w14:textId="02E4BC01" w:rsidR="008F77C7" w:rsidRPr="00821140" w:rsidRDefault="00C41D52" w:rsidP="00BE7FB3">
            <w:pPr>
              <w:tabs>
                <w:tab w:val="left" w:pos="426"/>
              </w:tabs>
              <w:spacing w:line="276" w:lineRule="auto"/>
              <w:jc w:val="both"/>
              <w:rPr>
                <w:color w:val="000000"/>
                <w:sz w:val="20"/>
              </w:rPr>
            </w:pPr>
            <w:r>
              <w:rPr>
                <w:color w:val="000000"/>
                <w:sz w:val="20"/>
              </w:rPr>
              <w:t>Е</w:t>
            </w:r>
            <w:r w:rsidR="008F77C7" w:rsidRPr="00821140">
              <w:rPr>
                <w:color w:val="000000"/>
                <w:sz w:val="20"/>
              </w:rPr>
              <w:t>фективна взаємодія</w:t>
            </w:r>
          </w:p>
        </w:tc>
        <w:tc>
          <w:tcPr>
            <w:tcW w:w="1843" w:type="dxa"/>
            <w:vAlign w:val="center"/>
          </w:tcPr>
          <w:p w14:paraId="3F48BAA2" w14:textId="34D74F46" w:rsidR="008F77C7" w:rsidRPr="00821140" w:rsidRDefault="007759A8" w:rsidP="00BE7FB3">
            <w:pPr>
              <w:tabs>
                <w:tab w:val="left" w:pos="426"/>
              </w:tabs>
              <w:spacing w:line="276" w:lineRule="auto"/>
              <w:jc w:val="center"/>
              <w:rPr>
                <w:color w:val="000000"/>
                <w:sz w:val="20"/>
              </w:rPr>
            </w:pPr>
            <w:r>
              <w:rPr>
                <w:color w:val="000000"/>
                <w:sz w:val="20"/>
              </w:rPr>
              <w:t>9</w:t>
            </w:r>
            <w:r w:rsidR="002B56BC">
              <w:rPr>
                <w:color w:val="000000"/>
                <w:sz w:val="20"/>
              </w:rPr>
              <w:t>,00</w:t>
            </w:r>
          </w:p>
        </w:tc>
        <w:tc>
          <w:tcPr>
            <w:tcW w:w="2409" w:type="dxa"/>
            <w:vMerge/>
            <w:vAlign w:val="center"/>
          </w:tcPr>
          <w:p w14:paraId="642CAE58" w14:textId="77777777" w:rsidR="008F77C7" w:rsidRPr="00821140" w:rsidRDefault="008F77C7" w:rsidP="00BE7FB3">
            <w:pPr>
              <w:tabs>
                <w:tab w:val="left" w:pos="426"/>
              </w:tabs>
              <w:spacing w:line="276" w:lineRule="auto"/>
              <w:jc w:val="center"/>
              <w:rPr>
                <w:color w:val="000000"/>
                <w:sz w:val="20"/>
              </w:rPr>
            </w:pPr>
          </w:p>
        </w:tc>
      </w:tr>
      <w:tr w:rsidR="008F77C7" w:rsidRPr="00821140" w14:paraId="44A1C292" w14:textId="77777777" w:rsidTr="000643A0">
        <w:trPr>
          <w:trHeight w:val="50"/>
        </w:trPr>
        <w:tc>
          <w:tcPr>
            <w:tcW w:w="1696" w:type="dxa"/>
            <w:vMerge/>
          </w:tcPr>
          <w:p w14:paraId="47F48930" w14:textId="77777777" w:rsidR="008F77C7" w:rsidRPr="00821140" w:rsidRDefault="008F77C7" w:rsidP="00BE7FB3">
            <w:pPr>
              <w:tabs>
                <w:tab w:val="left" w:pos="426"/>
              </w:tabs>
              <w:spacing w:line="276" w:lineRule="auto"/>
              <w:jc w:val="both"/>
              <w:rPr>
                <w:color w:val="000000"/>
                <w:sz w:val="20"/>
              </w:rPr>
            </w:pPr>
          </w:p>
        </w:tc>
        <w:tc>
          <w:tcPr>
            <w:tcW w:w="3799" w:type="dxa"/>
          </w:tcPr>
          <w:p w14:paraId="0B3FD54D" w14:textId="40BEEBC7" w:rsidR="008F77C7" w:rsidRPr="00821140" w:rsidRDefault="00C41D52" w:rsidP="00BE7FB3">
            <w:pPr>
              <w:tabs>
                <w:tab w:val="left" w:pos="426"/>
              </w:tabs>
              <w:spacing w:line="276" w:lineRule="auto"/>
              <w:jc w:val="both"/>
              <w:rPr>
                <w:color w:val="000000"/>
                <w:sz w:val="20"/>
              </w:rPr>
            </w:pPr>
            <w:r>
              <w:rPr>
                <w:color w:val="000000"/>
                <w:sz w:val="20"/>
              </w:rPr>
              <w:t>С</w:t>
            </w:r>
            <w:r w:rsidR="008F77C7" w:rsidRPr="00821140">
              <w:rPr>
                <w:color w:val="000000"/>
                <w:sz w:val="20"/>
              </w:rPr>
              <w:t>тійкість мотивації</w:t>
            </w:r>
          </w:p>
        </w:tc>
        <w:tc>
          <w:tcPr>
            <w:tcW w:w="1843" w:type="dxa"/>
            <w:vAlign w:val="center"/>
          </w:tcPr>
          <w:p w14:paraId="2AE69CCD" w14:textId="6F678FF3" w:rsidR="008F77C7" w:rsidRPr="00821140" w:rsidRDefault="007759A8" w:rsidP="007759A8">
            <w:pPr>
              <w:tabs>
                <w:tab w:val="left" w:pos="426"/>
              </w:tabs>
              <w:spacing w:line="276" w:lineRule="auto"/>
              <w:jc w:val="center"/>
              <w:rPr>
                <w:color w:val="000000"/>
                <w:sz w:val="20"/>
              </w:rPr>
            </w:pPr>
            <w:r>
              <w:rPr>
                <w:color w:val="000000"/>
                <w:sz w:val="20"/>
              </w:rPr>
              <w:t>9</w:t>
            </w:r>
            <w:r w:rsidR="002B56BC">
              <w:rPr>
                <w:color w:val="000000"/>
                <w:sz w:val="20"/>
              </w:rPr>
              <w:t>,</w:t>
            </w:r>
            <w:r>
              <w:rPr>
                <w:color w:val="000000"/>
                <w:sz w:val="20"/>
              </w:rPr>
              <w:t>67</w:t>
            </w:r>
          </w:p>
        </w:tc>
        <w:tc>
          <w:tcPr>
            <w:tcW w:w="2409" w:type="dxa"/>
            <w:vMerge/>
            <w:vAlign w:val="center"/>
          </w:tcPr>
          <w:p w14:paraId="6C1A364B" w14:textId="77777777" w:rsidR="008F77C7" w:rsidRPr="00821140" w:rsidRDefault="008F77C7" w:rsidP="00BE7FB3">
            <w:pPr>
              <w:tabs>
                <w:tab w:val="left" w:pos="426"/>
              </w:tabs>
              <w:spacing w:line="276" w:lineRule="auto"/>
              <w:jc w:val="center"/>
              <w:rPr>
                <w:color w:val="000000"/>
                <w:sz w:val="20"/>
              </w:rPr>
            </w:pPr>
          </w:p>
        </w:tc>
      </w:tr>
      <w:tr w:rsidR="008F77C7" w:rsidRPr="00821140" w14:paraId="4188A4E6" w14:textId="77777777" w:rsidTr="00F95F28">
        <w:tc>
          <w:tcPr>
            <w:tcW w:w="1696" w:type="dxa"/>
            <w:vMerge/>
          </w:tcPr>
          <w:p w14:paraId="0CB24777" w14:textId="77777777" w:rsidR="008F77C7" w:rsidRPr="00821140" w:rsidRDefault="008F77C7" w:rsidP="00BE7FB3">
            <w:pPr>
              <w:tabs>
                <w:tab w:val="left" w:pos="426"/>
              </w:tabs>
              <w:spacing w:line="276" w:lineRule="auto"/>
              <w:jc w:val="both"/>
              <w:rPr>
                <w:color w:val="000000"/>
                <w:sz w:val="20"/>
              </w:rPr>
            </w:pPr>
          </w:p>
        </w:tc>
        <w:tc>
          <w:tcPr>
            <w:tcW w:w="3799" w:type="dxa"/>
          </w:tcPr>
          <w:p w14:paraId="2E6C4D57" w14:textId="6E3AC09D" w:rsidR="008F77C7" w:rsidRPr="00821140" w:rsidRDefault="00C41D52" w:rsidP="00BE7FB3">
            <w:pPr>
              <w:tabs>
                <w:tab w:val="left" w:pos="426"/>
              </w:tabs>
              <w:spacing w:line="276" w:lineRule="auto"/>
              <w:jc w:val="both"/>
              <w:rPr>
                <w:color w:val="000000"/>
                <w:sz w:val="20"/>
              </w:rPr>
            </w:pPr>
            <w:r>
              <w:rPr>
                <w:color w:val="000000"/>
                <w:sz w:val="20"/>
              </w:rPr>
              <w:t>Е</w:t>
            </w:r>
            <w:r w:rsidR="008F77C7" w:rsidRPr="00821140">
              <w:rPr>
                <w:color w:val="000000"/>
                <w:sz w:val="20"/>
              </w:rPr>
              <w:t>моційна стійкість</w:t>
            </w:r>
          </w:p>
        </w:tc>
        <w:tc>
          <w:tcPr>
            <w:tcW w:w="1843" w:type="dxa"/>
            <w:vAlign w:val="center"/>
          </w:tcPr>
          <w:p w14:paraId="0BDFC36C" w14:textId="19BCAF1B" w:rsidR="007134B4" w:rsidRPr="004A1D8D" w:rsidRDefault="007759A8" w:rsidP="007759A8">
            <w:pPr>
              <w:tabs>
                <w:tab w:val="left" w:pos="426"/>
              </w:tabs>
              <w:spacing w:line="276" w:lineRule="auto"/>
              <w:jc w:val="center"/>
              <w:rPr>
                <w:color w:val="000000"/>
                <w:sz w:val="20"/>
              </w:rPr>
            </w:pPr>
            <w:r>
              <w:rPr>
                <w:color w:val="000000"/>
                <w:sz w:val="20"/>
              </w:rPr>
              <w:t>9</w:t>
            </w:r>
            <w:r w:rsidR="002B56BC">
              <w:rPr>
                <w:color w:val="000000"/>
                <w:sz w:val="20"/>
              </w:rPr>
              <w:t>,</w:t>
            </w:r>
            <w:r>
              <w:rPr>
                <w:color w:val="000000"/>
                <w:sz w:val="20"/>
              </w:rPr>
              <w:t>00</w:t>
            </w:r>
          </w:p>
        </w:tc>
        <w:tc>
          <w:tcPr>
            <w:tcW w:w="2409" w:type="dxa"/>
            <w:vMerge/>
            <w:vAlign w:val="center"/>
          </w:tcPr>
          <w:p w14:paraId="2258BE48" w14:textId="77777777" w:rsidR="008F77C7" w:rsidRPr="00821140" w:rsidRDefault="008F77C7" w:rsidP="00BE7FB3">
            <w:pPr>
              <w:tabs>
                <w:tab w:val="left" w:pos="426"/>
              </w:tabs>
              <w:spacing w:line="276" w:lineRule="auto"/>
              <w:jc w:val="center"/>
              <w:rPr>
                <w:color w:val="000000"/>
                <w:sz w:val="20"/>
              </w:rPr>
            </w:pPr>
          </w:p>
        </w:tc>
      </w:tr>
      <w:tr w:rsidR="008F77C7" w:rsidRPr="00821140" w14:paraId="289D0527" w14:textId="77777777" w:rsidTr="00F95F28">
        <w:tc>
          <w:tcPr>
            <w:tcW w:w="1696" w:type="dxa"/>
            <w:vMerge w:val="restart"/>
            <w:vAlign w:val="center"/>
          </w:tcPr>
          <w:p w14:paraId="322AF61B" w14:textId="77777777" w:rsidR="003B1E28" w:rsidRPr="00821140" w:rsidRDefault="003B1E28" w:rsidP="00BE7FB3">
            <w:pPr>
              <w:tabs>
                <w:tab w:val="left" w:pos="426"/>
              </w:tabs>
              <w:spacing w:line="276" w:lineRule="auto"/>
              <w:rPr>
                <w:color w:val="000000"/>
                <w:sz w:val="20"/>
              </w:rPr>
            </w:pPr>
          </w:p>
          <w:p w14:paraId="35302886" w14:textId="77777777" w:rsidR="003B1E28" w:rsidRPr="00821140" w:rsidRDefault="003B1E28" w:rsidP="00BE7FB3">
            <w:pPr>
              <w:tabs>
                <w:tab w:val="left" w:pos="426"/>
              </w:tabs>
              <w:spacing w:line="276" w:lineRule="auto"/>
              <w:rPr>
                <w:color w:val="000000"/>
                <w:sz w:val="20"/>
              </w:rPr>
            </w:pPr>
          </w:p>
          <w:p w14:paraId="138F77CC" w14:textId="0F514065" w:rsidR="008F77C7" w:rsidRPr="00821140" w:rsidRDefault="00C41D52" w:rsidP="00BE7FB3">
            <w:pPr>
              <w:tabs>
                <w:tab w:val="left" w:pos="426"/>
              </w:tabs>
              <w:spacing w:line="276" w:lineRule="auto"/>
              <w:rPr>
                <w:color w:val="000000"/>
                <w:sz w:val="20"/>
              </w:rPr>
            </w:pPr>
            <w:r>
              <w:rPr>
                <w:color w:val="000000"/>
                <w:sz w:val="20"/>
              </w:rPr>
              <w:t>Д</w:t>
            </w:r>
            <w:r w:rsidR="008F77C7" w:rsidRPr="00821140">
              <w:rPr>
                <w:color w:val="000000"/>
                <w:sz w:val="20"/>
              </w:rPr>
              <w:t>оброчесність та професійна етика</w:t>
            </w:r>
          </w:p>
        </w:tc>
        <w:tc>
          <w:tcPr>
            <w:tcW w:w="3799" w:type="dxa"/>
          </w:tcPr>
          <w:p w14:paraId="01F37BCB" w14:textId="77777777" w:rsidR="008F77C7" w:rsidRPr="00821140" w:rsidRDefault="008F77C7" w:rsidP="00BE7FB3">
            <w:pPr>
              <w:tabs>
                <w:tab w:val="left" w:pos="426"/>
              </w:tabs>
              <w:spacing w:line="276" w:lineRule="auto"/>
              <w:jc w:val="both"/>
              <w:rPr>
                <w:color w:val="000000"/>
                <w:sz w:val="20"/>
              </w:rPr>
            </w:pPr>
            <w:r w:rsidRPr="00821140">
              <w:rPr>
                <w:color w:val="000000"/>
                <w:sz w:val="20"/>
              </w:rPr>
              <w:t>Незалежність</w:t>
            </w:r>
          </w:p>
        </w:tc>
        <w:tc>
          <w:tcPr>
            <w:tcW w:w="1843" w:type="dxa"/>
            <w:vMerge w:val="restart"/>
            <w:shd w:val="clear" w:color="auto" w:fill="F2F2F2"/>
            <w:vAlign w:val="center"/>
          </w:tcPr>
          <w:p w14:paraId="74E0D470" w14:textId="77777777" w:rsidR="008F77C7" w:rsidRPr="00821140" w:rsidRDefault="008F77C7" w:rsidP="00BE7FB3">
            <w:pPr>
              <w:tabs>
                <w:tab w:val="left" w:pos="426"/>
              </w:tabs>
              <w:spacing w:line="276" w:lineRule="auto"/>
              <w:jc w:val="center"/>
              <w:rPr>
                <w:color w:val="000000"/>
                <w:sz w:val="20"/>
              </w:rPr>
            </w:pPr>
          </w:p>
        </w:tc>
        <w:tc>
          <w:tcPr>
            <w:tcW w:w="2409" w:type="dxa"/>
            <w:vMerge w:val="restart"/>
            <w:vAlign w:val="center"/>
          </w:tcPr>
          <w:p w14:paraId="7042C7A5" w14:textId="77777777" w:rsidR="003B1E28" w:rsidRPr="00821140" w:rsidRDefault="003B1E28" w:rsidP="00BE7FB3">
            <w:pPr>
              <w:tabs>
                <w:tab w:val="left" w:pos="426"/>
              </w:tabs>
              <w:spacing w:line="276" w:lineRule="auto"/>
              <w:jc w:val="center"/>
              <w:rPr>
                <w:color w:val="000000"/>
                <w:sz w:val="20"/>
              </w:rPr>
            </w:pPr>
          </w:p>
          <w:p w14:paraId="4CF1F88E" w14:textId="77777777" w:rsidR="003B1E28" w:rsidRPr="00821140" w:rsidRDefault="003B1E28" w:rsidP="00BE7FB3">
            <w:pPr>
              <w:tabs>
                <w:tab w:val="left" w:pos="426"/>
              </w:tabs>
              <w:spacing w:line="276" w:lineRule="auto"/>
              <w:jc w:val="center"/>
              <w:rPr>
                <w:color w:val="000000"/>
                <w:sz w:val="20"/>
              </w:rPr>
            </w:pPr>
          </w:p>
          <w:p w14:paraId="79D943E9" w14:textId="77777777" w:rsidR="003B1E28" w:rsidRPr="00821140" w:rsidRDefault="003B1E28" w:rsidP="00BE7FB3">
            <w:pPr>
              <w:tabs>
                <w:tab w:val="left" w:pos="426"/>
              </w:tabs>
              <w:spacing w:line="276" w:lineRule="auto"/>
              <w:jc w:val="center"/>
              <w:rPr>
                <w:color w:val="000000"/>
                <w:sz w:val="20"/>
              </w:rPr>
            </w:pPr>
          </w:p>
          <w:p w14:paraId="04422B77" w14:textId="77777777" w:rsidR="00AB44E3" w:rsidRDefault="00AB44E3" w:rsidP="00BE7FB3">
            <w:pPr>
              <w:tabs>
                <w:tab w:val="left" w:pos="426"/>
              </w:tabs>
              <w:spacing w:line="276" w:lineRule="auto"/>
              <w:jc w:val="center"/>
              <w:rPr>
                <w:color w:val="000000"/>
                <w:sz w:val="20"/>
              </w:rPr>
            </w:pPr>
          </w:p>
          <w:p w14:paraId="793F724D" w14:textId="77777777" w:rsidR="00AB44E3" w:rsidRDefault="00AB44E3" w:rsidP="00BE7FB3">
            <w:pPr>
              <w:tabs>
                <w:tab w:val="left" w:pos="426"/>
              </w:tabs>
              <w:spacing w:line="276" w:lineRule="auto"/>
              <w:jc w:val="center"/>
              <w:rPr>
                <w:color w:val="000000"/>
                <w:sz w:val="20"/>
              </w:rPr>
            </w:pPr>
          </w:p>
          <w:p w14:paraId="3E3AC25C" w14:textId="77777777" w:rsidR="00AB44E3" w:rsidRDefault="00AB44E3" w:rsidP="00BE7FB3">
            <w:pPr>
              <w:tabs>
                <w:tab w:val="left" w:pos="426"/>
              </w:tabs>
              <w:spacing w:line="276" w:lineRule="auto"/>
              <w:jc w:val="center"/>
              <w:rPr>
                <w:color w:val="000000"/>
                <w:sz w:val="20"/>
              </w:rPr>
            </w:pPr>
          </w:p>
          <w:p w14:paraId="1F0F4A2B" w14:textId="113AA97C" w:rsidR="008F77C7" w:rsidRPr="00821140" w:rsidRDefault="004A1D8D" w:rsidP="00BE7FB3">
            <w:pPr>
              <w:tabs>
                <w:tab w:val="left" w:pos="426"/>
              </w:tabs>
              <w:spacing w:line="276" w:lineRule="auto"/>
              <w:jc w:val="center"/>
              <w:rPr>
                <w:color w:val="000000"/>
                <w:sz w:val="20"/>
              </w:rPr>
            </w:pPr>
            <w:r>
              <w:rPr>
                <w:color w:val="000000"/>
                <w:sz w:val="20"/>
              </w:rPr>
              <w:t>2</w:t>
            </w:r>
            <w:r w:rsidR="005811E0">
              <w:rPr>
                <w:color w:val="000000"/>
                <w:sz w:val="20"/>
              </w:rPr>
              <w:t>70</w:t>
            </w:r>
            <w:r w:rsidR="00747FFB">
              <w:rPr>
                <w:color w:val="000000"/>
                <w:sz w:val="20"/>
              </w:rPr>
              <w:t>,00</w:t>
            </w:r>
          </w:p>
        </w:tc>
      </w:tr>
      <w:tr w:rsidR="008F77C7" w:rsidRPr="00821140" w14:paraId="198D17A9" w14:textId="77777777" w:rsidTr="00F95F28">
        <w:tc>
          <w:tcPr>
            <w:tcW w:w="1696" w:type="dxa"/>
            <w:vMerge/>
          </w:tcPr>
          <w:p w14:paraId="2ADB5F1E" w14:textId="77777777" w:rsidR="008F77C7" w:rsidRPr="00821140" w:rsidRDefault="008F77C7" w:rsidP="00BE7FB3">
            <w:pPr>
              <w:tabs>
                <w:tab w:val="left" w:pos="426"/>
              </w:tabs>
              <w:spacing w:line="276" w:lineRule="auto"/>
              <w:jc w:val="both"/>
              <w:rPr>
                <w:color w:val="000000"/>
                <w:sz w:val="20"/>
              </w:rPr>
            </w:pPr>
          </w:p>
        </w:tc>
        <w:tc>
          <w:tcPr>
            <w:tcW w:w="3799" w:type="dxa"/>
          </w:tcPr>
          <w:p w14:paraId="3CDCD359" w14:textId="77777777" w:rsidR="008F77C7" w:rsidRPr="00821140" w:rsidRDefault="008F77C7" w:rsidP="00BE7FB3">
            <w:pPr>
              <w:tabs>
                <w:tab w:val="left" w:pos="426"/>
              </w:tabs>
              <w:spacing w:line="276" w:lineRule="auto"/>
              <w:jc w:val="both"/>
              <w:rPr>
                <w:color w:val="000000"/>
                <w:sz w:val="20"/>
              </w:rPr>
            </w:pPr>
            <w:r w:rsidRPr="00821140">
              <w:rPr>
                <w:color w:val="000000"/>
                <w:sz w:val="20"/>
              </w:rPr>
              <w:t>Чесність</w:t>
            </w:r>
          </w:p>
        </w:tc>
        <w:tc>
          <w:tcPr>
            <w:tcW w:w="1843" w:type="dxa"/>
            <w:vMerge/>
            <w:shd w:val="clear" w:color="auto" w:fill="F2F2F2"/>
            <w:vAlign w:val="center"/>
          </w:tcPr>
          <w:p w14:paraId="7EA4C1D0" w14:textId="77777777" w:rsidR="008F77C7" w:rsidRPr="00821140" w:rsidRDefault="008F77C7" w:rsidP="00BE7FB3">
            <w:pPr>
              <w:tabs>
                <w:tab w:val="left" w:pos="426"/>
              </w:tabs>
              <w:spacing w:line="276" w:lineRule="auto"/>
              <w:jc w:val="center"/>
              <w:rPr>
                <w:color w:val="000000"/>
                <w:sz w:val="20"/>
              </w:rPr>
            </w:pPr>
          </w:p>
        </w:tc>
        <w:tc>
          <w:tcPr>
            <w:tcW w:w="2409" w:type="dxa"/>
            <w:vMerge/>
            <w:vAlign w:val="center"/>
          </w:tcPr>
          <w:p w14:paraId="11AC4984" w14:textId="77777777" w:rsidR="008F77C7" w:rsidRPr="00821140" w:rsidRDefault="008F77C7" w:rsidP="00BE7FB3">
            <w:pPr>
              <w:tabs>
                <w:tab w:val="left" w:pos="426"/>
              </w:tabs>
              <w:spacing w:line="276" w:lineRule="auto"/>
              <w:jc w:val="center"/>
              <w:rPr>
                <w:color w:val="000000"/>
                <w:sz w:val="20"/>
              </w:rPr>
            </w:pPr>
          </w:p>
        </w:tc>
      </w:tr>
      <w:tr w:rsidR="008F77C7" w:rsidRPr="00821140" w14:paraId="75CF3625" w14:textId="77777777" w:rsidTr="00F95F28">
        <w:tc>
          <w:tcPr>
            <w:tcW w:w="1696" w:type="dxa"/>
            <w:vMerge/>
          </w:tcPr>
          <w:p w14:paraId="54D1658A" w14:textId="77777777" w:rsidR="008F77C7" w:rsidRPr="00821140" w:rsidRDefault="008F77C7" w:rsidP="00BE7FB3">
            <w:pPr>
              <w:tabs>
                <w:tab w:val="left" w:pos="426"/>
              </w:tabs>
              <w:spacing w:line="276" w:lineRule="auto"/>
              <w:jc w:val="both"/>
              <w:rPr>
                <w:color w:val="000000"/>
                <w:sz w:val="20"/>
              </w:rPr>
            </w:pPr>
          </w:p>
        </w:tc>
        <w:tc>
          <w:tcPr>
            <w:tcW w:w="3799" w:type="dxa"/>
          </w:tcPr>
          <w:p w14:paraId="0031535A" w14:textId="77777777" w:rsidR="008F77C7" w:rsidRPr="00821140" w:rsidRDefault="008F77C7" w:rsidP="00BE7FB3">
            <w:pPr>
              <w:tabs>
                <w:tab w:val="left" w:pos="426"/>
              </w:tabs>
              <w:spacing w:line="276" w:lineRule="auto"/>
              <w:jc w:val="both"/>
              <w:rPr>
                <w:color w:val="000000"/>
                <w:sz w:val="20"/>
              </w:rPr>
            </w:pPr>
            <w:r w:rsidRPr="00821140">
              <w:rPr>
                <w:color w:val="000000"/>
                <w:sz w:val="20"/>
              </w:rPr>
              <w:t>Неупередженість</w:t>
            </w:r>
          </w:p>
        </w:tc>
        <w:tc>
          <w:tcPr>
            <w:tcW w:w="1843" w:type="dxa"/>
            <w:vMerge/>
            <w:shd w:val="clear" w:color="auto" w:fill="F2F2F2"/>
            <w:vAlign w:val="center"/>
          </w:tcPr>
          <w:p w14:paraId="7F574C9A" w14:textId="77777777" w:rsidR="008F77C7" w:rsidRPr="00821140" w:rsidRDefault="008F77C7" w:rsidP="00BE7FB3">
            <w:pPr>
              <w:tabs>
                <w:tab w:val="left" w:pos="426"/>
              </w:tabs>
              <w:spacing w:line="276" w:lineRule="auto"/>
              <w:jc w:val="center"/>
              <w:rPr>
                <w:color w:val="000000"/>
                <w:sz w:val="20"/>
              </w:rPr>
            </w:pPr>
          </w:p>
        </w:tc>
        <w:tc>
          <w:tcPr>
            <w:tcW w:w="2409" w:type="dxa"/>
            <w:vMerge/>
            <w:vAlign w:val="center"/>
          </w:tcPr>
          <w:p w14:paraId="5322B6E4" w14:textId="77777777" w:rsidR="008F77C7" w:rsidRPr="00821140" w:rsidRDefault="008F77C7" w:rsidP="00BE7FB3">
            <w:pPr>
              <w:tabs>
                <w:tab w:val="left" w:pos="426"/>
              </w:tabs>
              <w:spacing w:line="276" w:lineRule="auto"/>
              <w:jc w:val="center"/>
              <w:rPr>
                <w:color w:val="000000"/>
                <w:sz w:val="20"/>
              </w:rPr>
            </w:pPr>
          </w:p>
        </w:tc>
      </w:tr>
      <w:tr w:rsidR="008F77C7" w:rsidRPr="00821140" w14:paraId="0EAA94FE" w14:textId="77777777" w:rsidTr="00F95F28">
        <w:tc>
          <w:tcPr>
            <w:tcW w:w="1696" w:type="dxa"/>
            <w:vMerge/>
          </w:tcPr>
          <w:p w14:paraId="295D2A2B" w14:textId="77777777" w:rsidR="008F77C7" w:rsidRPr="00821140" w:rsidRDefault="008F77C7" w:rsidP="00BE7FB3">
            <w:pPr>
              <w:tabs>
                <w:tab w:val="left" w:pos="426"/>
              </w:tabs>
              <w:spacing w:line="276" w:lineRule="auto"/>
              <w:jc w:val="both"/>
              <w:rPr>
                <w:color w:val="000000"/>
                <w:sz w:val="20"/>
              </w:rPr>
            </w:pPr>
          </w:p>
        </w:tc>
        <w:tc>
          <w:tcPr>
            <w:tcW w:w="3799" w:type="dxa"/>
          </w:tcPr>
          <w:p w14:paraId="76278FB4" w14:textId="77777777" w:rsidR="008F77C7" w:rsidRPr="00821140" w:rsidRDefault="008F77C7" w:rsidP="00BE7FB3">
            <w:pPr>
              <w:tabs>
                <w:tab w:val="left" w:pos="426"/>
              </w:tabs>
              <w:spacing w:line="276" w:lineRule="auto"/>
              <w:jc w:val="both"/>
              <w:rPr>
                <w:color w:val="000000"/>
                <w:sz w:val="20"/>
              </w:rPr>
            </w:pPr>
            <w:r w:rsidRPr="00821140">
              <w:rPr>
                <w:color w:val="000000"/>
                <w:sz w:val="20"/>
              </w:rPr>
              <w:t>Сумлінність</w:t>
            </w:r>
          </w:p>
        </w:tc>
        <w:tc>
          <w:tcPr>
            <w:tcW w:w="1843" w:type="dxa"/>
            <w:vMerge/>
            <w:shd w:val="clear" w:color="auto" w:fill="F2F2F2"/>
            <w:vAlign w:val="center"/>
          </w:tcPr>
          <w:p w14:paraId="66C0F5A8" w14:textId="77777777" w:rsidR="008F77C7" w:rsidRPr="00821140" w:rsidRDefault="008F77C7" w:rsidP="00BE7FB3">
            <w:pPr>
              <w:tabs>
                <w:tab w:val="left" w:pos="426"/>
              </w:tabs>
              <w:spacing w:line="276" w:lineRule="auto"/>
              <w:jc w:val="center"/>
              <w:rPr>
                <w:color w:val="000000"/>
                <w:sz w:val="20"/>
              </w:rPr>
            </w:pPr>
          </w:p>
        </w:tc>
        <w:tc>
          <w:tcPr>
            <w:tcW w:w="2409" w:type="dxa"/>
            <w:vMerge/>
            <w:vAlign w:val="center"/>
          </w:tcPr>
          <w:p w14:paraId="139D253F" w14:textId="77777777" w:rsidR="008F77C7" w:rsidRPr="00821140" w:rsidRDefault="008F77C7" w:rsidP="00BE7FB3">
            <w:pPr>
              <w:tabs>
                <w:tab w:val="left" w:pos="426"/>
              </w:tabs>
              <w:spacing w:line="276" w:lineRule="auto"/>
              <w:jc w:val="center"/>
              <w:rPr>
                <w:color w:val="000000"/>
                <w:sz w:val="20"/>
              </w:rPr>
            </w:pPr>
          </w:p>
        </w:tc>
      </w:tr>
      <w:tr w:rsidR="008F77C7" w:rsidRPr="00821140" w14:paraId="6F2F3991" w14:textId="77777777" w:rsidTr="00F95F28">
        <w:tc>
          <w:tcPr>
            <w:tcW w:w="1696" w:type="dxa"/>
            <w:vMerge/>
          </w:tcPr>
          <w:p w14:paraId="4122831B" w14:textId="77777777" w:rsidR="008F77C7" w:rsidRPr="00821140" w:rsidRDefault="008F77C7" w:rsidP="00BE7FB3">
            <w:pPr>
              <w:tabs>
                <w:tab w:val="left" w:pos="426"/>
              </w:tabs>
              <w:spacing w:line="276" w:lineRule="auto"/>
              <w:jc w:val="both"/>
              <w:rPr>
                <w:color w:val="000000"/>
                <w:sz w:val="20"/>
              </w:rPr>
            </w:pPr>
          </w:p>
        </w:tc>
        <w:tc>
          <w:tcPr>
            <w:tcW w:w="3799" w:type="dxa"/>
          </w:tcPr>
          <w:p w14:paraId="640C6A70" w14:textId="77777777" w:rsidR="008F77C7" w:rsidRPr="00821140" w:rsidRDefault="008F77C7" w:rsidP="00BE7FB3">
            <w:pPr>
              <w:tabs>
                <w:tab w:val="left" w:pos="426"/>
              </w:tabs>
              <w:spacing w:line="276" w:lineRule="auto"/>
              <w:jc w:val="both"/>
              <w:rPr>
                <w:color w:val="000000"/>
                <w:sz w:val="20"/>
              </w:rPr>
            </w:pPr>
            <w:r w:rsidRPr="00821140">
              <w:rPr>
                <w:color w:val="000000"/>
                <w:sz w:val="20"/>
              </w:rPr>
              <w:t>Непідкупність</w:t>
            </w:r>
          </w:p>
        </w:tc>
        <w:tc>
          <w:tcPr>
            <w:tcW w:w="1843" w:type="dxa"/>
            <w:vMerge/>
            <w:shd w:val="clear" w:color="auto" w:fill="F2F2F2"/>
            <w:vAlign w:val="center"/>
          </w:tcPr>
          <w:p w14:paraId="4B5C3D67" w14:textId="77777777" w:rsidR="008F77C7" w:rsidRPr="00821140" w:rsidRDefault="008F77C7" w:rsidP="00BE7FB3">
            <w:pPr>
              <w:tabs>
                <w:tab w:val="left" w:pos="426"/>
              </w:tabs>
              <w:spacing w:line="276" w:lineRule="auto"/>
              <w:jc w:val="center"/>
              <w:rPr>
                <w:color w:val="000000"/>
                <w:sz w:val="20"/>
              </w:rPr>
            </w:pPr>
          </w:p>
        </w:tc>
        <w:tc>
          <w:tcPr>
            <w:tcW w:w="2409" w:type="dxa"/>
            <w:vMerge/>
            <w:vAlign w:val="center"/>
          </w:tcPr>
          <w:p w14:paraId="2CAC75C8" w14:textId="77777777" w:rsidR="008F77C7" w:rsidRPr="00821140" w:rsidRDefault="008F77C7" w:rsidP="00BE7FB3">
            <w:pPr>
              <w:tabs>
                <w:tab w:val="left" w:pos="426"/>
              </w:tabs>
              <w:spacing w:line="276" w:lineRule="auto"/>
              <w:jc w:val="center"/>
              <w:rPr>
                <w:color w:val="000000"/>
                <w:sz w:val="20"/>
              </w:rPr>
            </w:pPr>
          </w:p>
        </w:tc>
      </w:tr>
      <w:tr w:rsidR="008F77C7" w:rsidRPr="00821140" w14:paraId="360B9040" w14:textId="77777777" w:rsidTr="00F95F28">
        <w:tc>
          <w:tcPr>
            <w:tcW w:w="1696" w:type="dxa"/>
            <w:vMerge/>
          </w:tcPr>
          <w:p w14:paraId="01C06D8F" w14:textId="77777777" w:rsidR="008F77C7" w:rsidRPr="00821140" w:rsidRDefault="008F77C7" w:rsidP="00BE7FB3">
            <w:pPr>
              <w:tabs>
                <w:tab w:val="left" w:pos="426"/>
              </w:tabs>
              <w:spacing w:line="276" w:lineRule="auto"/>
              <w:jc w:val="both"/>
              <w:rPr>
                <w:color w:val="000000"/>
                <w:sz w:val="20"/>
              </w:rPr>
            </w:pPr>
          </w:p>
        </w:tc>
        <w:tc>
          <w:tcPr>
            <w:tcW w:w="3799" w:type="dxa"/>
          </w:tcPr>
          <w:p w14:paraId="4E37C06B" w14:textId="77777777" w:rsidR="008F77C7" w:rsidRPr="00821140" w:rsidRDefault="008F77C7" w:rsidP="00BE7FB3">
            <w:pPr>
              <w:tabs>
                <w:tab w:val="left" w:pos="426"/>
              </w:tabs>
              <w:spacing w:line="276" w:lineRule="auto"/>
              <w:jc w:val="both"/>
              <w:rPr>
                <w:color w:val="000000"/>
                <w:sz w:val="20"/>
              </w:rPr>
            </w:pPr>
            <w:r w:rsidRPr="00821140">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821140" w:rsidRDefault="008F77C7" w:rsidP="00BE7FB3">
            <w:pPr>
              <w:tabs>
                <w:tab w:val="left" w:pos="426"/>
              </w:tabs>
              <w:spacing w:line="276" w:lineRule="auto"/>
              <w:jc w:val="center"/>
              <w:rPr>
                <w:color w:val="000000"/>
                <w:sz w:val="20"/>
              </w:rPr>
            </w:pPr>
          </w:p>
        </w:tc>
        <w:tc>
          <w:tcPr>
            <w:tcW w:w="2409" w:type="dxa"/>
            <w:vMerge/>
            <w:vAlign w:val="center"/>
          </w:tcPr>
          <w:p w14:paraId="128C93B7" w14:textId="77777777" w:rsidR="008F77C7" w:rsidRPr="00821140" w:rsidRDefault="008F77C7" w:rsidP="00BE7FB3">
            <w:pPr>
              <w:tabs>
                <w:tab w:val="left" w:pos="426"/>
              </w:tabs>
              <w:spacing w:line="276" w:lineRule="auto"/>
              <w:jc w:val="center"/>
              <w:rPr>
                <w:color w:val="000000"/>
                <w:sz w:val="20"/>
              </w:rPr>
            </w:pPr>
          </w:p>
        </w:tc>
      </w:tr>
      <w:tr w:rsidR="008F77C7" w:rsidRPr="00821140" w14:paraId="4C78A41C" w14:textId="77777777" w:rsidTr="00F95F28">
        <w:tc>
          <w:tcPr>
            <w:tcW w:w="1696" w:type="dxa"/>
            <w:vMerge/>
          </w:tcPr>
          <w:p w14:paraId="74A9A6A3" w14:textId="77777777" w:rsidR="008F77C7" w:rsidRPr="00821140" w:rsidRDefault="008F77C7" w:rsidP="00BE7FB3">
            <w:pPr>
              <w:tabs>
                <w:tab w:val="left" w:pos="426"/>
              </w:tabs>
              <w:spacing w:line="276" w:lineRule="auto"/>
              <w:jc w:val="both"/>
              <w:rPr>
                <w:color w:val="000000"/>
                <w:sz w:val="20"/>
              </w:rPr>
            </w:pPr>
          </w:p>
        </w:tc>
        <w:tc>
          <w:tcPr>
            <w:tcW w:w="3799" w:type="dxa"/>
          </w:tcPr>
          <w:p w14:paraId="2B6AAEAE" w14:textId="3FC1D0BA" w:rsidR="008F77C7" w:rsidRPr="00821140" w:rsidRDefault="008F77C7" w:rsidP="00BE7FB3">
            <w:pPr>
              <w:tabs>
                <w:tab w:val="left" w:pos="426"/>
              </w:tabs>
              <w:spacing w:line="276" w:lineRule="auto"/>
              <w:jc w:val="both"/>
              <w:rPr>
                <w:color w:val="000000"/>
                <w:sz w:val="20"/>
              </w:rPr>
            </w:pPr>
            <w:r w:rsidRPr="00821140">
              <w:rPr>
                <w:color w:val="000000"/>
                <w:sz w:val="20"/>
              </w:rPr>
              <w:t>Законність джерел походження майна, відповідність рівня життя судді (кандидата на по</w:t>
            </w:r>
            <w:r w:rsidR="00C41D52">
              <w:rPr>
                <w:color w:val="000000"/>
                <w:sz w:val="20"/>
              </w:rPr>
              <w:t>саду судді) або членів його сім</w:t>
            </w:r>
            <w:r w:rsidR="00C41D52">
              <w:rPr>
                <w:color w:val="000000"/>
                <w:sz w:val="20"/>
                <w:lang w:val="en-US"/>
              </w:rPr>
              <w:t>’</w:t>
            </w:r>
            <w:r w:rsidRPr="00821140">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821140" w:rsidRDefault="008F77C7" w:rsidP="00BE7FB3">
            <w:pPr>
              <w:tabs>
                <w:tab w:val="left" w:pos="426"/>
              </w:tabs>
              <w:spacing w:line="276" w:lineRule="auto"/>
              <w:jc w:val="center"/>
              <w:rPr>
                <w:color w:val="000000"/>
                <w:sz w:val="20"/>
              </w:rPr>
            </w:pPr>
          </w:p>
        </w:tc>
        <w:tc>
          <w:tcPr>
            <w:tcW w:w="2409" w:type="dxa"/>
            <w:vMerge/>
            <w:vAlign w:val="center"/>
          </w:tcPr>
          <w:p w14:paraId="6A154157" w14:textId="77777777" w:rsidR="008F77C7" w:rsidRPr="00821140" w:rsidRDefault="008F77C7" w:rsidP="00BE7FB3">
            <w:pPr>
              <w:tabs>
                <w:tab w:val="left" w:pos="426"/>
              </w:tabs>
              <w:spacing w:line="276" w:lineRule="auto"/>
              <w:jc w:val="center"/>
              <w:rPr>
                <w:color w:val="000000"/>
                <w:sz w:val="20"/>
              </w:rPr>
            </w:pPr>
          </w:p>
        </w:tc>
      </w:tr>
      <w:tr w:rsidR="008F77C7" w:rsidRPr="00821140" w14:paraId="04DEFE03" w14:textId="77777777" w:rsidTr="00F95F28">
        <w:tc>
          <w:tcPr>
            <w:tcW w:w="1696" w:type="dxa"/>
          </w:tcPr>
          <w:p w14:paraId="4B3CA987" w14:textId="77777777" w:rsidR="008F77C7" w:rsidRPr="00821140" w:rsidRDefault="008F77C7" w:rsidP="00BE7FB3">
            <w:pPr>
              <w:tabs>
                <w:tab w:val="left" w:pos="426"/>
              </w:tabs>
              <w:spacing w:line="276" w:lineRule="auto"/>
              <w:jc w:val="both"/>
              <w:rPr>
                <w:color w:val="000000"/>
                <w:sz w:val="20"/>
              </w:rPr>
            </w:pPr>
          </w:p>
        </w:tc>
        <w:tc>
          <w:tcPr>
            <w:tcW w:w="3799" w:type="dxa"/>
          </w:tcPr>
          <w:p w14:paraId="71407456" w14:textId="77777777" w:rsidR="008F77C7" w:rsidRPr="00821140" w:rsidRDefault="008F77C7" w:rsidP="00BE7FB3">
            <w:pPr>
              <w:tabs>
                <w:tab w:val="left" w:pos="426"/>
              </w:tabs>
              <w:spacing w:line="276" w:lineRule="auto"/>
              <w:jc w:val="both"/>
              <w:rPr>
                <w:color w:val="000000"/>
                <w:sz w:val="20"/>
              </w:rPr>
            </w:pPr>
          </w:p>
        </w:tc>
        <w:tc>
          <w:tcPr>
            <w:tcW w:w="1843" w:type="dxa"/>
            <w:vAlign w:val="center"/>
          </w:tcPr>
          <w:p w14:paraId="50BBEE58" w14:textId="77777777" w:rsidR="008F77C7" w:rsidRPr="00821140" w:rsidRDefault="008F77C7" w:rsidP="00BE7FB3">
            <w:pPr>
              <w:tabs>
                <w:tab w:val="left" w:pos="426"/>
              </w:tabs>
              <w:spacing w:line="276" w:lineRule="auto"/>
              <w:jc w:val="center"/>
              <w:rPr>
                <w:color w:val="000000"/>
                <w:sz w:val="20"/>
              </w:rPr>
            </w:pPr>
            <w:r w:rsidRPr="00821140">
              <w:rPr>
                <w:color w:val="000000"/>
                <w:sz w:val="20"/>
              </w:rPr>
              <w:t>Загальний бал</w:t>
            </w:r>
          </w:p>
        </w:tc>
        <w:tc>
          <w:tcPr>
            <w:tcW w:w="2409" w:type="dxa"/>
            <w:vAlign w:val="center"/>
          </w:tcPr>
          <w:p w14:paraId="54B37D69" w14:textId="60395B4D" w:rsidR="008F77C7" w:rsidRPr="00821140" w:rsidRDefault="007759A8" w:rsidP="00BE7FB3">
            <w:pPr>
              <w:tabs>
                <w:tab w:val="left" w:pos="426"/>
              </w:tabs>
              <w:spacing w:line="276" w:lineRule="auto"/>
              <w:jc w:val="center"/>
              <w:rPr>
                <w:color w:val="000000"/>
                <w:sz w:val="20"/>
              </w:rPr>
            </w:pPr>
            <w:r>
              <w:rPr>
                <w:color w:val="000000"/>
                <w:sz w:val="20"/>
              </w:rPr>
              <w:t>695</w:t>
            </w:r>
            <w:r w:rsidR="008F77C7" w:rsidRPr="00821140">
              <w:rPr>
                <w:color w:val="000000"/>
                <w:sz w:val="20"/>
              </w:rPr>
              <w:t>,</w:t>
            </w:r>
            <w:r>
              <w:rPr>
                <w:color w:val="000000"/>
                <w:sz w:val="20"/>
              </w:rPr>
              <w:t>6</w:t>
            </w:r>
            <w:r w:rsidR="00A26466">
              <w:rPr>
                <w:color w:val="000000"/>
                <w:sz w:val="20"/>
              </w:rPr>
              <w:t>4</w:t>
            </w:r>
          </w:p>
        </w:tc>
      </w:tr>
    </w:tbl>
    <w:p w14:paraId="3707F719" w14:textId="77777777" w:rsidR="002274EC" w:rsidRPr="002C633D" w:rsidRDefault="002274EC" w:rsidP="002C633D">
      <w:pPr>
        <w:shd w:val="clear" w:color="auto" w:fill="FFFFFF"/>
        <w:tabs>
          <w:tab w:val="left" w:pos="426"/>
        </w:tabs>
        <w:spacing w:line="276" w:lineRule="auto"/>
        <w:jc w:val="both"/>
        <w:rPr>
          <w:szCs w:val="24"/>
        </w:rPr>
      </w:pPr>
    </w:p>
    <w:p w14:paraId="60E71BB7" w14:textId="56785B30" w:rsidR="00220337" w:rsidRPr="002C633D" w:rsidRDefault="00220337" w:rsidP="00220337">
      <w:pPr>
        <w:shd w:val="clear" w:color="auto" w:fill="FFFFFF"/>
        <w:tabs>
          <w:tab w:val="left" w:pos="426"/>
        </w:tabs>
        <w:spacing w:line="276" w:lineRule="auto"/>
        <w:ind w:firstLine="709"/>
        <w:jc w:val="both"/>
        <w:rPr>
          <w:color w:val="000000"/>
          <w:szCs w:val="24"/>
        </w:rPr>
      </w:pPr>
      <w:r w:rsidRPr="002C633D">
        <w:rPr>
          <w:color w:val="000000"/>
          <w:szCs w:val="24"/>
        </w:rPr>
        <w:t>Таким чином, Батрак К.В. не підтвердила здатності здійснювати правосуддя в апеляційному загальному суді за критерієм особистої компетентності.</w:t>
      </w:r>
    </w:p>
    <w:p w14:paraId="4D95C4FD" w14:textId="77777777" w:rsidR="00747FFB" w:rsidRPr="002C633D" w:rsidRDefault="00747FFB" w:rsidP="00BE7FB3">
      <w:pPr>
        <w:shd w:val="clear" w:color="auto" w:fill="FFFFFF"/>
        <w:tabs>
          <w:tab w:val="left" w:pos="426"/>
        </w:tabs>
        <w:spacing w:line="276" w:lineRule="auto"/>
        <w:ind w:firstLine="709"/>
        <w:jc w:val="both"/>
        <w:rPr>
          <w:color w:val="000000"/>
          <w:szCs w:val="24"/>
        </w:rPr>
      </w:pPr>
      <w:r w:rsidRPr="002C633D">
        <w:rPr>
          <w:color w:val="000000"/>
          <w:szCs w:val="24"/>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2C633D" w:rsidRDefault="00AC6B9A" w:rsidP="00BE7FB3">
      <w:pPr>
        <w:shd w:val="clear" w:color="auto" w:fill="FFFFFF"/>
        <w:tabs>
          <w:tab w:val="left" w:pos="426"/>
        </w:tabs>
        <w:spacing w:line="276" w:lineRule="auto"/>
        <w:ind w:firstLine="709"/>
        <w:jc w:val="both"/>
        <w:rPr>
          <w:color w:val="000000"/>
          <w:szCs w:val="24"/>
        </w:rPr>
      </w:pPr>
    </w:p>
    <w:p w14:paraId="5DA4ECEC" w14:textId="77777777" w:rsidR="00DC580A" w:rsidRPr="002C633D" w:rsidRDefault="00DB6EBE" w:rsidP="00BE7FB3">
      <w:pPr>
        <w:shd w:val="clear" w:color="auto" w:fill="FFFFFF"/>
        <w:tabs>
          <w:tab w:val="left" w:pos="426"/>
        </w:tabs>
        <w:spacing w:after="200" w:line="276" w:lineRule="auto"/>
        <w:ind w:firstLine="709"/>
        <w:jc w:val="center"/>
        <w:rPr>
          <w:color w:val="000000"/>
          <w:szCs w:val="24"/>
        </w:rPr>
      </w:pPr>
      <w:r w:rsidRPr="002C633D">
        <w:rPr>
          <w:color w:val="000000"/>
          <w:szCs w:val="24"/>
        </w:rPr>
        <w:t>вирішила:</w:t>
      </w:r>
    </w:p>
    <w:p w14:paraId="77BA6239" w14:textId="78F6C50E" w:rsidR="004A26F8" w:rsidRPr="002C633D" w:rsidRDefault="00C41D52" w:rsidP="00BE7FB3">
      <w:pPr>
        <w:tabs>
          <w:tab w:val="left" w:pos="-1701"/>
          <w:tab w:val="left" w:pos="-1276"/>
          <w:tab w:val="left" w:pos="0"/>
        </w:tabs>
        <w:suppressAutoHyphens/>
        <w:spacing w:line="276" w:lineRule="auto"/>
        <w:ind w:firstLine="709"/>
        <w:contextualSpacing/>
        <w:jc w:val="both"/>
        <w:rPr>
          <w:color w:val="000000"/>
          <w:szCs w:val="24"/>
        </w:rPr>
      </w:pPr>
      <w:r w:rsidRPr="002C633D">
        <w:rPr>
          <w:color w:val="000000"/>
          <w:szCs w:val="24"/>
        </w:rPr>
        <w:t xml:space="preserve">1. </w:t>
      </w:r>
      <w:r w:rsidR="004A26F8" w:rsidRPr="002C633D">
        <w:rPr>
          <w:color w:val="000000"/>
          <w:szCs w:val="24"/>
        </w:rPr>
        <w:t xml:space="preserve">Визначити, що за результатами кваліфікаційного оцінювання кандидат на посаду судді апеляційного загального суду </w:t>
      </w:r>
      <w:r w:rsidR="00FD0D43" w:rsidRPr="002C633D">
        <w:rPr>
          <w:color w:val="000000"/>
          <w:szCs w:val="24"/>
        </w:rPr>
        <w:t xml:space="preserve">Батрак Ксенія Вікторівна </w:t>
      </w:r>
      <w:r w:rsidR="004A26F8" w:rsidRPr="002C633D">
        <w:rPr>
          <w:color w:val="000000"/>
          <w:szCs w:val="24"/>
        </w:rPr>
        <w:t>набра</w:t>
      </w:r>
      <w:r w:rsidR="00FD0D43" w:rsidRPr="002C633D">
        <w:rPr>
          <w:color w:val="000000"/>
          <w:szCs w:val="24"/>
        </w:rPr>
        <w:t>ла</w:t>
      </w:r>
      <w:r w:rsidR="004A26F8" w:rsidRPr="002C633D">
        <w:rPr>
          <w:color w:val="000000"/>
          <w:szCs w:val="24"/>
        </w:rPr>
        <w:t xml:space="preserve"> </w:t>
      </w:r>
      <w:r w:rsidR="00FD0D43" w:rsidRPr="002C633D">
        <w:rPr>
          <w:color w:val="000000"/>
          <w:szCs w:val="24"/>
        </w:rPr>
        <w:t>695,64</w:t>
      </w:r>
      <w:r w:rsidR="00BE0554" w:rsidRPr="002C633D">
        <w:rPr>
          <w:color w:val="000000"/>
          <w:szCs w:val="24"/>
        </w:rPr>
        <w:t> </w:t>
      </w:r>
      <w:proofErr w:type="spellStart"/>
      <w:r w:rsidR="00BE0554" w:rsidRPr="002C633D">
        <w:rPr>
          <w:color w:val="000000"/>
          <w:szCs w:val="24"/>
        </w:rPr>
        <w:t>бал</w:t>
      </w:r>
      <w:r w:rsidR="00FD0D43" w:rsidRPr="002C633D">
        <w:rPr>
          <w:color w:val="000000"/>
          <w:szCs w:val="24"/>
        </w:rPr>
        <w:t>а</w:t>
      </w:r>
      <w:proofErr w:type="spellEnd"/>
      <w:r w:rsidR="004A26F8" w:rsidRPr="002C633D">
        <w:rPr>
          <w:color w:val="000000"/>
          <w:szCs w:val="24"/>
        </w:rPr>
        <w:t>.</w:t>
      </w:r>
    </w:p>
    <w:p w14:paraId="39CF7C94" w14:textId="1A4BFDB0" w:rsidR="00042213" w:rsidRPr="002C633D" w:rsidRDefault="00C41D52" w:rsidP="00042213">
      <w:pPr>
        <w:tabs>
          <w:tab w:val="left" w:pos="-1701"/>
          <w:tab w:val="left" w:pos="-1276"/>
          <w:tab w:val="left" w:pos="0"/>
        </w:tabs>
        <w:suppressAutoHyphens/>
        <w:spacing w:line="276" w:lineRule="auto"/>
        <w:ind w:firstLine="709"/>
        <w:contextualSpacing/>
        <w:jc w:val="both"/>
        <w:rPr>
          <w:color w:val="000000"/>
          <w:szCs w:val="24"/>
        </w:rPr>
      </w:pPr>
      <w:r w:rsidRPr="002C633D">
        <w:rPr>
          <w:color w:val="000000"/>
          <w:szCs w:val="24"/>
        </w:rPr>
        <w:t xml:space="preserve">2. </w:t>
      </w:r>
      <w:r w:rsidR="00FD0D43" w:rsidRPr="002C633D">
        <w:rPr>
          <w:color w:val="000000"/>
          <w:szCs w:val="24"/>
        </w:rPr>
        <w:t>Визнати Батрак Ксенію Вікторівну такою, що не підтвердила здатн</w:t>
      </w:r>
      <w:r w:rsidR="00820FA3">
        <w:rPr>
          <w:color w:val="000000"/>
          <w:szCs w:val="24"/>
        </w:rPr>
        <w:t xml:space="preserve">ості </w:t>
      </w:r>
      <w:r w:rsidR="00FD0D43" w:rsidRPr="002C633D">
        <w:rPr>
          <w:color w:val="000000"/>
          <w:szCs w:val="24"/>
        </w:rPr>
        <w:t xml:space="preserve">здійснювати правосуддя у апеляційному загальному суді. </w:t>
      </w:r>
    </w:p>
    <w:p w14:paraId="1AC8667D" w14:textId="77777777" w:rsidR="000643A0" w:rsidRPr="002C633D" w:rsidRDefault="000643A0" w:rsidP="00BE7FB3">
      <w:pPr>
        <w:tabs>
          <w:tab w:val="left" w:pos="-1701"/>
          <w:tab w:val="left" w:pos="-1276"/>
          <w:tab w:val="left" w:pos="0"/>
        </w:tabs>
        <w:suppressAutoHyphens/>
        <w:spacing w:line="276" w:lineRule="auto"/>
        <w:contextualSpacing/>
        <w:jc w:val="both"/>
        <w:rPr>
          <w:color w:val="000000"/>
          <w:szCs w:val="24"/>
        </w:rPr>
      </w:pPr>
    </w:p>
    <w:p w14:paraId="77466DA7" w14:textId="77777777" w:rsidR="002C633D" w:rsidRPr="002C633D" w:rsidRDefault="002C633D" w:rsidP="00BE7FB3">
      <w:pPr>
        <w:tabs>
          <w:tab w:val="left" w:pos="-1701"/>
          <w:tab w:val="left" w:pos="-1276"/>
          <w:tab w:val="left" w:pos="0"/>
        </w:tabs>
        <w:suppressAutoHyphens/>
        <w:spacing w:line="276" w:lineRule="auto"/>
        <w:contextualSpacing/>
        <w:jc w:val="both"/>
        <w:rPr>
          <w:color w:val="000000"/>
          <w:szCs w:val="24"/>
        </w:rPr>
      </w:pPr>
    </w:p>
    <w:p w14:paraId="476BE5D9" w14:textId="705008B3" w:rsidR="003140C5" w:rsidRPr="002C633D" w:rsidRDefault="003140C5" w:rsidP="00BE7FB3">
      <w:pPr>
        <w:shd w:val="clear" w:color="auto" w:fill="FFFFFF"/>
        <w:spacing w:line="276" w:lineRule="auto"/>
        <w:jc w:val="both"/>
        <w:rPr>
          <w:szCs w:val="24"/>
        </w:rPr>
      </w:pPr>
      <w:r w:rsidRPr="002C633D">
        <w:rPr>
          <w:szCs w:val="24"/>
        </w:rPr>
        <w:t xml:space="preserve">Головуючий                                                                                            </w:t>
      </w:r>
      <w:r w:rsidR="00820FA3">
        <w:rPr>
          <w:szCs w:val="24"/>
        </w:rPr>
        <w:t xml:space="preserve">                 </w:t>
      </w:r>
      <w:r w:rsidRPr="002C633D">
        <w:rPr>
          <w:szCs w:val="24"/>
        </w:rPr>
        <w:t>Михайло БОГОНІС</w:t>
      </w:r>
    </w:p>
    <w:p w14:paraId="1F9C479E" w14:textId="77777777" w:rsidR="00747FFB" w:rsidRPr="002C633D" w:rsidRDefault="00747FFB" w:rsidP="00BE7FB3">
      <w:pPr>
        <w:shd w:val="clear" w:color="auto" w:fill="FFFFFF"/>
        <w:spacing w:line="276" w:lineRule="auto"/>
        <w:jc w:val="both"/>
        <w:rPr>
          <w:szCs w:val="24"/>
        </w:rPr>
      </w:pPr>
    </w:p>
    <w:p w14:paraId="115D88DB" w14:textId="77777777" w:rsidR="003140C5" w:rsidRPr="002C633D" w:rsidRDefault="003140C5" w:rsidP="00BE7FB3">
      <w:pPr>
        <w:shd w:val="clear" w:color="auto" w:fill="FFFFFF"/>
        <w:spacing w:line="276" w:lineRule="auto"/>
        <w:jc w:val="both"/>
        <w:rPr>
          <w:szCs w:val="24"/>
        </w:rPr>
      </w:pPr>
    </w:p>
    <w:p w14:paraId="4C57F6ED" w14:textId="5EFC988B" w:rsidR="003140C5" w:rsidRPr="002C633D" w:rsidRDefault="003140C5" w:rsidP="00BE7FB3">
      <w:pPr>
        <w:shd w:val="clear" w:color="auto" w:fill="FFFFFF"/>
        <w:spacing w:line="276" w:lineRule="auto"/>
        <w:jc w:val="both"/>
        <w:rPr>
          <w:szCs w:val="24"/>
        </w:rPr>
      </w:pPr>
      <w:r w:rsidRPr="002C633D">
        <w:rPr>
          <w:szCs w:val="24"/>
        </w:rPr>
        <w:t xml:space="preserve">Члени Комісії:                                                                                       </w:t>
      </w:r>
      <w:r w:rsidR="00820FA3">
        <w:rPr>
          <w:szCs w:val="24"/>
        </w:rPr>
        <w:t xml:space="preserve">             </w:t>
      </w:r>
      <w:r w:rsidRPr="002C633D">
        <w:rPr>
          <w:szCs w:val="24"/>
        </w:rPr>
        <w:t xml:space="preserve"> Надія КОБЕЦЬКА</w:t>
      </w:r>
    </w:p>
    <w:p w14:paraId="49743564" w14:textId="77777777" w:rsidR="00747FFB" w:rsidRPr="002C633D" w:rsidRDefault="00747FFB" w:rsidP="00BE7FB3">
      <w:pPr>
        <w:shd w:val="clear" w:color="auto" w:fill="FFFFFF"/>
        <w:spacing w:line="276" w:lineRule="auto"/>
        <w:jc w:val="both"/>
        <w:rPr>
          <w:szCs w:val="24"/>
        </w:rPr>
      </w:pPr>
    </w:p>
    <w:p w14:paraId="65A8B2DE" w14:textId="77777777" w:rsidR="003140C5" w:rsidRPr="002C633D" w:rsidRDefault="003140C5" w:rsidP="00BE7FB3">
      <w:pPr>
        <w:shd w:val="clear" w:color="auto" w:fill="FFFFFF"/>
        <w:spacing w:line="276" w:lineRule="auto"/>
        <w:jc w:val="both"/>
        <w:rPr>
          <w:szCs w:val="24"/>
        </w:rPr>
      </w:pPr>
    </w:p>
    <w:p w14:paraId="13E2E783" w14:textId="1C2DD452" w:rsidR="003140C5" w:rsidRPr="002C633D" w:rsidRDefault="003140C5" w:rsidP="00BE7FB3">
      <w:pPr>
        <w:shd w:val="clear" w:color="auto" w:fill="FFFFFF"/>
        <w:spacing w:line="276" w:lineRule="auto"/>
        <w:jc w:val="both"/>
        <w:rPr>
          <w:szCs w:val="24"/>
        </w:rPr>
      </w:pPr>
      <w:r w:rsidRPr="002C633D">
        <w:rPr>
          <w:szCs w:val="24"/>
        </w:rPr>
        <w:t xml:space="preserve">                                                                                                               </w:t>
      </w:r>
      <w:r w:rsidR="00820FA3">
        <w:rPr>
          <w:szCs w:val="24"/>
        </w:rPr>
        <w:t xml:space="preserve">              </w:t>
      </w:r>
      <w:r w:rsidRPr="002C633D">
        <w:rPr>
          <w:szCs w:val="24"/>
        </w:rPr>
        <w:t xml:space="preserve">  Галина ШЕВЧУК </w:t>
      </w:r>
    </w:p>
    <w:p w14:paraId="0EF53053" w14:textId="310928B8" w:rsidR="00DC580A" w:rsidRPr="002C633D" w:rsidRDefault="00DC580A" w:rsidP="00BE7FB3">
      <w:pPr>
        <w:shd w:val="clear" w:color="auto" w:fill="FFFFFF"/>
        <w:tabs>
          <w:tab w:val="left" w:pos="426"/>
        </w:tabs>
        <w:spacing w:line="276" w:lineRule="auto"/>
        <w:ind w:right="-2"/>
        <w:jc w:val="both"/>
        <w:rPr>
          <w:color w:val="000000"/>
          <w:szCs w:val="24"/>
        </w:rPr>
      </w:pPr>
    </w:p>
    <w:sectPr w:rsidR="00DC580A" w:rsidRPr="002C633D"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93844" w14:textId="77777777" w:rsidR="00E66AFB" w:rsidRDefault="00E66AFB">
      <w:r>
        <w:separator/>
      </w:r>
    </w:p>
  </w:endnote>
  <w:endnote w:type="continuationSeparator" w:id="0">
    <w:p w14:paraId="79E268AF" w14:textId="77777777" w:rsidR="00E66AFB" w:rsidRDefault="00E6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79F2F" w14:textId="77777777" w:rsidR="00E66AFB" w:rsidRDefault="00E66AFB">
      <w:r>
        <w:separator/>
      </w:r>
    </w:p>
  </w:footnote>
  <w:footnote w:type="continuationSeparator" w:id="0">
    <w:p w14:paraId="09A7E7FF" w14:textId="77777777" w:rsidR="00E66AFB" w:rsidRDefault="00E66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788990"/>
      <w:docPartObj>
        <w:docPartGallery w:val="Page Numbers (Top of Page)"/>
        <w:docPartUnique/>
      </w:docPartObj>
    </w:sdtPr>
    <w:sdtEndPr/>
    <w:sdtContent>
      <w:p w14:paraId="6C798292" w14:textId="4194569D" w:rsidR="008D5060" w:rsidRDefault="008D5060">
        <w:pPr>
          <w:pStyle w:val="af3"/>
          <w:jc w:val="center"/>
        </w:pPr>
        <w:r>
          <w:fldChar w:fldCharType="begin"/>
        </w:r>
        <w:r>
          <w:instrText>PAGE   \* MERGEFORMAT</w:instrText>
        </w:r>
        <w:r>
          <w:fldChar w:fldCharType="separate"/>
        </w:r>
        <w:r w:rsidR="001A7105">
          <w:rPr>
            <w:noProof/>
          </w:rPr>
          <w:t>16</w:t>
        </w:r>
        <w:r>
          <w:fldChar w:fldCharType="end"/>
        </w:r>
      </w:p>
    </w:sdtContent>
  </w:sdt>
  <w:p w14:paraId="0C9315B3" w14:textId="77777777" w:rsidR="008D5060" w:rsidRDefault="008D506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244"/>
    <w:multiLevelType w:val="hybridMultilevel"/>
    <w:tmpl w:val="A81CDDD4"/>
    <w:lvl w:ilvl="0" w:tplc="39D8893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BB6A2D"/>
    <w:multiLevelType w:val="hybridMultilevel"/>
    <w:tmpl w:val="1FA2E622"/>
    <w:lvl w:ilvl="0" w:tplc="78967DB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6"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7"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9"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4"/>
  </w:num>
  <w:num w:numId="2">
    <w:abstractNumId w:val="17"/>
  </w:num>
  <w:num w:numId="3">
    <w:abstractNumId w:val="11"/>
  </w:num>
  <w:num w:numId="4">
    <w:abstractNumId w:val="9"/>
  </w:num>
  <w:num w:numId="5">
    <w:abstractNumId w:val="15"/>
  </w:num>
  <w:num w:numId="6">
    <w:abstractNumId w:val="7"/>
  </w:num>
  <w:num w:numId="7">
    <w:abstractNumId w:val="10"/>
  </w:num>
  <w:num w:numId="8">
    <w:abstractNumId w:val="1"/>
  </w:num>
  <w:num w:numId="9">
    <w:abstractNumId w:val="18"/>
  </w:num>
  <w:num w:numId="10">
    <w:abstractNumId w:val="8"/>
  </w:num>
  <w:num w:numId="11">
    <w:abstractNumId w:val="5"/>
  </w:num>
  <w:num w:numId="12">
    <w:abstractNumId w:val="19"/>
  </w:num>
  <w:num w:numId="13">
    <w:abstractNumId w:val="6"/>
  </w:num>
  <w:num w:numId="14">
    <w:abstractNumId w:val="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3"/>
  </w:num>
  <w:num w:numId="19">
    <w:abstractNumId w:val="3"/>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47CD"/>
    <w:rsid w:val="000060CF"/>
    <w:rsid w:val="000078AE"/>
    <w:rsid w:val="000115E8"/>
    <w:rsid w:val="000132BE"/>
    <w:rsid w:val="000152D7"/>
    <w:rsid w:val="0001567F"/>
    <w:rsid w:val="000158F7"/>
    <w:rsid w:val="00016787"/>
    <w:rsid w:val="00025768"/>
    <w:rsid w:val="00025F65"/>
    <w:rsid w:val="00027F52"/>
    <w:rsid w:val="00030DDF"/>
    <w:rsid w:val="00030ED4"/>
    <w:rsid w:val="00032A3E"/>
    <w:rsid w:val="00042213"/>
    <w:rsid w:val="00043F7B"/>
    <w:rsid w:val="00051732"/>
    <w:rsid w:val="000522C7"/>
    <w:rsid w:val="00052536"/>
    <w:rsid w:val="00052E51"/>
    <w:rsid w:val="000548D1"/>
    <w:rsid w:val="0005555F"/>
    <w:rsid w:val="00057FAA"/>
    <w:rsid w:val="0006197D"/>
    <w:rsid w:val="00061E35"/>
    <w:rsid w:val="00062D63"/>
    <w:rsid w:val="00063FD2"/>
    <w:rsid w:val="000643A0"/>
    <w:rsid w:val="00064CDC"/>
    <w:rsid w:val="00065B05"/>
    <w:rsid w:val="000677E8"/>
    <w:rsid w:val="000720EB"/>
    <w:rsid w:val="00074E65"/>
    <w:rsid w:val="00075363"/>
    <w:rsid w:val="00077A7E"/>
    <w:rsid w:val="000833FA"/>
    <w:rsid w:val="00083416"/>
    <w:rsid w:val="00086B22"/>
    <w:rsid w:val="0009028C"/>
    <w:rsid w:val="00091C57"/>
    <w:rsid w:val="0009468C"/>
    <w:rsid w:val="000A1575"/>
    <w:rsid w:val="000A24FA"/>
    <w:rsid w:val="000A2B28"/>
    <w:rsid w:val="000A34DA"/>
    <w:rsid w:val="000A44BB"/>
    <w:rsid w:val="000A527C"/>
    <w:rsid w:val="000A593B"/>
    <w:rsid w:val="000A5ABF"/>
    <w:rsid w:val="000A5E0E"/>
    <w:rsid w:val="000B3CD1"/>
    <w:rsid w:val="000B46BA"/>
    <w:rsid w:val="000B5447"/>
    <w:rsid w:val="000B569D"/>
    <w:rsid w:val="000B572C"/>
    <w:rsid w:val="000B650F"/>
    <w:rsid w:val="000C085B"/>
    <w:rsid w:val="000C2B5A"/>
    <w:rsid w:val="000D31F3"/>
    <w:rsid w:val="000D404C"/>
    <w:rsid w:val="000D7CEF"/>
    <w:rsid w:val="000E08C3"/>
    <w:rsid w:val="000E79DE"/>
    <w:rsid w:val="000F292F"/>
    <w:rsid w:val="000F32CF"/>
    <w:rsid w:val="000F54B7"/>
    <w:rsid w:val="000F5677"/>
    <w:rsid w:val="000F6114"/>
    <w:rsid w:val="001005C3"/>
    <w:rsid w:val="0010173B"/>
    <w:rsid w:val="00102062"/>
    <w:rsid w:val="0010216B"/>
    <w:rsid w:val="00102FA5"/>
    <w:rsid w:val="0010531A"/>
    <w:rsid w:val="00105894"/>
    <w:rsid w:val="00105FDD"/>
    <w:rsid w:val="0010602E"/>
    <w:rsid w:val="001061CE"/>
    <w:rsid w:val="00106D37"/>
    <w:rsid w:val="001105BF"/>
    <w:rsid w:val="00110C72"/>
    <w:rsid w:val="0011451B"/>
    <w:rsid w:val="00114EB3"/>
    <w:rsid w:val="00117FCF"/>
    <w:rsid w:val="001220A1"/>
    <w:rsid w:val="00122F83"/>
    <w:rsid w:val="001251B2"/>
    <w:rsid w:val="001272A4"/>
    <w:rsid w:val="001301DF"/>
    <w:rsid w:val="001304CA"/>
    <w:rsid w:val="0013054B"/>
    <w:rsid w:val="001344FB"/>
    <w:rsid w:val="00134A29"/>
    <w:rsid w:val="00136316"/>
    <w:rsid w:val="00136708"/>
    <w:rsid w:val="00141423"/>
    <w:rsid w:val="00142E6C"/>
    <w:rsid w:val="00145764"/>
    <w:rsid w:val="001511C6"/>
    <w:rsid w:val="001513E3"/>
    <w:rsid w:val="00153B65"/>
    <w:rsid w:val="00153C0B"/>
    <w:rsid w:val="001561CA"/>
    <w:rsid w:val="0015705E"/>
    <w:rsid w:val="00166026"/>
    <w:rsid w:val="00171038"/>
    <w:rsid w:val="001717AD"/>
    <w:rsid w:val="00172A4E"/>
    <w:rsid w:val="00172EBF"/>
    <w:rsid w:val="00175308"/>
    <w:rsid w:val="00180731"/>
    <w:rsid w:val="00183B09"/>
    <w:rsid w:val="001855FA"/>
    <w:rsid w:val="00192198"/>
    <w:rsid w:val="00193236"/>
    <w:rsid w:val="001937E5"/>
    <w:rsid w:val="00195B9C"/>
    <w:rsid w:val="00197B79"/>
    <w:rsid w:val="001A0CAE"/>
    <w:rsid w:val="001A327C"/>
    <w:rsid w:val="001A7105"/>
    <w:rsid w:val="001B04CE"/>
    <w:rsid w:val="001B2A07"/>
    <w:rsid w:val="001B3D68"/>
    <w:rsid w:val="001C175D"/>
    <w:rsid w:val="001C1AF2"/>
    <w:rsid w:val="001C42EC"/>
    <w:rsid w:val="001C5C18"/>
    <w:rsid w:val="001C654B"/>
    <w:rsid w:val="001C7031"/>
    <w:rsid w:val="001C76F0"/>
    <w:rsid w:val="001D0005"/>
    <w:rsid w:val="001D0722"/>
    <w:rsid w:val="001D0D21"/>
    <w:rsid w:val="001D1106"/>
    <w:rsid w:val="001D4E5C"/>
    <w:rsid w:val="001D5734"/>
    <w:rsid w:val="001D664F"/>
    <w:rsid w:val="001D79DF"/>
    <w:rsid w:val="001E3FEB"/>
    <w:rsid w:val="001E5D32"/>
    <w:rsid w:val="001E7D98"/>
    <w:rsid w:val="001F20A2"/>
    <w:rsid w:val="001F22BB"/>
    <w:rsid w:val="001F7FED"/>
    <w:rsid w:val="00201CD3"/>
    <w:rsid w:val="00201D3D"/>
    <w:rsid w:val="00202689"/>
    <w:rsid w:val="0020304D"/>
    <w:rsid w:val="00204EBA"/>
    <w:rsid w:val="002064E8"/>
    <w:rsid w:val="002101BB"/>
    <w:rsid w:val="00210B13"/>
    <w:rsid w:val="00212D02"/>
    <w:rsid w:val="0021338B"/>
    <w:rsid w:val="00213ECF"/>
    <w:rsid w:val="00217C05"/>
    <w:rsid w:val="00217E9E"/>
    <w:rsid w:val="0022012A"/>
    <w:rsid w:val="00220337"/>
    <w:rsid w:val="00224290"/>
    <w:rsid w:val="00224822"/>
    <w:rsid w:val="00224BD3"/>
    <w:rsid w:val="002258DF"/>
    <w:rsid w:val="00225AA0"/>
    <w:rsid w:val="00225DDD"/>
    <w:rsid w:val="00226055"/>
    <w:rsid w:val="00226BF4"/>
    <w:rsid w:val="002274EC"/>
    <w:rsid w:val="002277BD"/>
    <w:rsid w:val="00227811"/>
    <w:rsid w:val="00230082"/>
    <w:rsid w:val="00231548"/>
    <w:rsid w:val="00232E99"/>
    <w:rsid w:val="0023640D"/>
    <w:rsid w:val="002371AD"/>
    <w:rsid w:val="0024000E"/>
    <w:rsid w:val="00241BCC"/>
    <w:rsid w:val="00250A69"/>
    <w:rsid w:val="002510E0"/>
    <w:rsid w:val="002528BD"/>
    <w:rsid w:val="002536AB"/>
    <w:rsid w:val="00253CDB"/>
    <w:rsid w:val="00254F50"/>
    <w:rsid w:val="00257B36"/>
    <w:rsid w:val="00260398"/>
    <w:rsid w:val="00261269"/>
    <w:rsid w:val="00261B0C"/>
    <w:rsid w:val="002622AD"/>
    <w:rsid w:val="0026427B"/>
    <w:rsid w:val="00264ED5"/>
    <w:rsid w:val="002664EA"/>
    <w:rsid w:val="002705AE"/>
    <w:rsid w:val="00274DBF"/>
    <w:rsid w:val="0027519A"/>
    <w:rsid w:val="00275B95"/>
    <w:rsid w:val="00280953"/>
    <w:rsid w:val="00284329"/>
    <w:rsid w:val="00285987"/>
    <w:rsid w:val="002865B2"/>
    <w:rsid w:val="00290A65"/>
    <w:rsid w:val="002914E9"/>
    <w:rsid w:val="00292378"/>
    <w:rsid w:val="002947C3"/>
    <w:rsid w:val="002947F8"/>
    <w:rsid w:val="00295E31"/>
    <w:rsid w:val="00297137"/>
    <w:rsid w:val="00297801"/>
    <w:rsid w:val="002A0E45"/>
    <w:rsid w:val="002A18F7"/>
    <w:rsid w:val="002A20B2"/>
    <w:rsid w:val="002A2C8C"/>
    <w:rsid w:val="002A54EA"/>
    <w:rsid w:val="002A5F6A"/>
    <w:rsid w:val="002A616D"/>
    <w:rsid w:val="002A6599"/>
    <w:rsid w:val="002A7451"/>
    <w:rsid w:val="002A7CBF"/>
    <w:rsid w:val="002A7F66"/>
    <w:rsid w:val="002B1216"/>
    <w:rsid w:val="002B38E5"/>
    <w:rsid w:val="002B3E8F"/>
    <w:rsid w:val="002B56BC"/>
    <w:rsid w:val="002B590E"/>
    <w:rsid w:val="002C3F0E"/>
    <w:rsid w:val="002C60A1"/>
    <w:rsid w:val="002C633D"/>
    <w:rsid w:val="002D0BE0"/>
    <w:rsid w:val="002D16AC"/>
    <w:rsid w:val="002D192F"/>
    <w:rsid w:val="002D24B2"/>
    <w:rsid w:val="002D2C49"/>
    <w:rsid w:val="002D2F1F"/>
    <w:rsid w:val="002D6518"/>
    <w:rsid w:val="002D6C05"/>
    <w:rsid w:val="002E1CE5"/>
    <w:rsid w:val="002E230B"/>
    <w:rsid w:val="002E2B3A"/>
    <w:rsid w:val="002E4B05"/>
    <w:rsid w:val="002E4CF6"/>
    <w:rsid w:val="002E7884"/>
    <w:rsid w:val="002F092B"/>
    <w:rsid w:val="002F3D13"/>
    <w:rsid w:val="002F53D4"/>
    <w:rsid w:val="002F57D6"/>
    <w:rsid w:val="002F64C8"/>
    <w:rsid w:val="002F68B7"/>
    <w:rsid w:val="002F6F3F"/>
    <w:rsid w:val="003009AA"/>
    <w:rsid w:val="00301958"/>
    <w:rsid w:val="00302BF9"/>
    <w:rsid w:val="00306985"/>
    <w:rsid w:val="00313408"/>
    <w:rsid w:val="003138DB"/>
    <w:rsid w:val="003140C5"/>
    <w:rsid w:val="003144FF"/>
    <w:rsid w:val="00315493"/>
    <w:rsid w:val="0032102B"/>
    <w:rsid w:val="00323C9A"/>
    <w:rsid w:val="00325116"/>
    <w:rsid w:val="00326106"/>
    <w:rsid w:val="00327E74"/>
    <w:rsid w:val="003331FC"/>
    <w:rsid w:val="003332F6"/>
    <w:rsid w:val="0033740F"/>
    <w:rsid w:val="003426E3"/>
    <w:rsid w:val="00352157"/>
    <w:rsid w:val="00353B10"/>
    <w:rsid w:val="0035516E"/>
    <w:rsid w:val="003614CB"/>
    <w:rsid w:val="0036443B"/>
    <w:rsid w:val="00365A28"/>
    <w:rsid w:val="00370924"/>
    <w:rsid w:val="00370EB0"/>
    <w:rsid w:val="00377DE9"/>
    <w:rsid w:val="00380257"/>
    <w:rsid w:val="00381BD2"/>
    <w:rsid w:val="0038342A"/>
    <w:rsid w:val="00384ED5"/>
    <w:rsid w:val="00385A2F"/>
    <w:rsid w:val="00387B73"/>
    <w:rsid w:val="00387D73"/>
    <w:rsid w:val="00391D04"/>
    <w:rsid w:val="003920A5"/>
    <w:rsid w:val="003938D6"/>
    <w:rsid w:val="00394F35"/>
    <w:rsid w:val="003A101B"/>
    <w:rsid w:val="003A5C4F"/>
    <w:rsid w:val="003A727D"/>
    <w:rsid w:val="003B1A4E"/>
    <w:rsid w:val="003B1E28"/>
    <w:rsid w:val="003B41F8"/>
    <w:rsid w:val="003B4A80"/>
    <w:rsid w:val="003B4AF1"/>
    <w:rsid w:val="003B630B"/>
    <w:rsid w:val="003C0404"/>
    <w:rsid w:val="003C06F0"/>
    <w:rsid w:val="003C0B5C"/>
    <w:rsid w:val="003C1D6F"/>
    <w:rsid w:val="003C527A"/>
    <w:rsid w:val="003D24C6"/>
    <w:rsid w:val="003D656A"/>
    <w:rsid w:val="003D6D0E"/>
    <w:rsid w:val="003E08F2"/>
    <w:rsid w:val="003E1A61"/>
    <w:rsid w:val="003E20B8"/>
    <w:rsid w:val="003E281C"/>
    <w:rsid w:val="003E3000"/>
    <w:rsid w:val="003E4C7B"/>
    <w:rsid w:val="003F0ADA"/>
    <w:rsid w:val="003F1529"/>
    <w:rsid w:val="003F18ED"/>
    <w:rsid w:val="003F195F"/>
    <w:rsid w:val="003F1AE0"/>
    <w:rsid w:val="003F382A"/>
    <w:rsid w:val="003F4CD7"/>
    <w:rsid w:val="004051BF"/>
    <w:rsid w:val="00412312"/>
    <w:rsid w:val="00412B8E"/>
    <w:rsid w:val="004140F4"/>
    <w:rsid w:val="00415A56"/>
    <w:rsid w:val="004176D5"/>
    <w:rsid w:val="00417CF4"/>
    <w:rsid w:val="00422403"/>
    <w:rsid w:val="00423D01"/>
    <w:rsid w:val="00424181"/>
    <w:rsid w:val="00425D93"/>
    <w:rsid w:val="00425EE1"/>
    <w:rsid w:val="004278E4"/>
    <w:rsid w:val="00430BDB"/>
    <w:rsid w:val="00433CC1"/>
    <w:rsid w:val="00434B05"/>
    <w:rsid w:val="004425DF"/>
    <w:rsid w:val="004506AD"/>
    <w:rsid w:val="00450778"/>
    <w:rsid w:val="00450E90"/>
    <w:rsid w:val="004529DF"/>
    <w:rsid w:val="00454E9E"/>
    <w:rsid w:val="0045611E"/>
    <w:rsid w:val="0046010A"/>
    <w:rsid w:val="00460D74"/>
    <w:rsid w:val="00462617"/>
    <w:rsid w:val="00462765"/>
    <w:rsid w:val="00466BFD"/>
    <w:rsid w:val="00467247"/>
    <w:rsid w:val="004706D8"/>
    <w:rsid w:val="00471C33"/>
    <w:rsid w:val="0047527B"/>
    <w:rsid w:val="004755E4"/>
    <w:rsid w:val="00475D69"/>
    <w:rsid w:val="0047635B"/>
    <w:rsid w:val="0047737C"/>
    <w:rsid w:val="00480271"/>
    <w:rsid w:val="00481906"/>
    <w:rsid w:val="00481FAD"/>
    <w:rsid w:val="00491EF7"/>
    <w:rsid w:val="0049242D"/>
    <w:rsid w:val="004939AB"/>
    <w:rsid w:val="004947A5"/>
    <w:rsid w:val="00495141"/>
    <w:rsid w:val="00495EE1"/>
    <w:rsid w:val="00497241"/>
    <w:rsid w:val="004A03A1"/>
    <w:rsid w:val="004A1D8D"/>
    <w:rsid w:val="004A26F8"/>
    <w:rsid w:val="004A34E2"/>
    <w:rsid w:val="004A5D32"/>
    <w:rsid w:val="004A6A7F"/>
    <w:rsid w:val="004A70BB"/>
    <w:rsid w:val="004B01E9"/>
    <w:rsid w:val="004B1696"/>
    <w:rsid w:val="004B364D"/>
    <w:rsid w:val="004B42B7"/>
    <w:rsid w:val="004B7418"/>
    <w:rsid w:val="004B753B"/>
    <w:rsid w:val="004C44E1"/>
    <w:rsid w:val="004C666D"/>
    <w:rsid w:val="004D01DD"/>
    <w:rsid w:val="004D17C8"/>
    <w:rsid w:val="004E569C"/>
    <w:rsid w:val="004E64A9"/>
    <w:rsid w:val="004E6672"/>
    <w:rsid w:val="004E6714"/>
    <w:rsid w:val="004F6077"/>
    <w:rsid w:val="004F71CD"/>
    <w:rsid w:val="00503DBF"/>
    <w:rsid w:val="005052C9"/>
    <w:rsid w:val="005055F3"/>
    <w:rsid w:val="00506FB9"/>
    <w:rsid w:val="00511B97"/>
    <w:rsid w:val="0051200D"/>
    <w:rsid w:val="00516BF4"/>
    <w:rsid w:val="005175EC"/>
    <w:rsid w:val="0051769A"/>
    <w:rsid w:val="00521AC4"/>
    <w:rsid w:val="005227B8"/>
    <w:rsid w:val="00523E47"/>
    <w:rsid w:val="0052424F"/>
    <w:rsid w:val="00530125"/>
    <w:rsid w:val="00532038"/>
    <w:rsid w:val="005323D7"/>
    <w:rsid w:val="00533285"/>
    <w:rsid w:val="005337E7"/>
    <w:rsid w:val="005349F6"/>
    <w:rsid w:val="00535086"/>
    <w:rsid w:val="0054130E"/>
    <w:rsid w:val="005414AE"/>
    <w:rsid w:val="005414DD"/>
    <w:rsid w:val="00541832"/>
    <w:rsid w:val="00546A59"/>
    <w:rsid w:val="005475B1"/>
    <w:rsid w:val="005504C6"/>
    <w:rsid w:val="00551D5B"/>
    <w:rsid w:val="00555614"/>
    <w:rsid w:val="0056106C"/>
    <w:rsid w:val="0056378C"/>
    <w:rsid w:val="00564791"/>
    <w:rsid w:val="00565441"/>
    <w:rsid w:val="00565A0D"/>
    <w:rsid w:val="00572247"/>
    <w:rsid w:val="005727CC"/>
    <w:rsid w:val="005777BE"/>
    <w:rsid w:val="005811E0"/>
    <w:rsid w:val="00581824"/>
    <w:rsid w:val="00581E98"/>
    <w:rsid w:val="0058221D"/>
    <w:rsid w:val="005834B2"/>
    <w:rsid w:val="005860D7"/>
    <w:rsid w:val="00587326"/>
    <w:rsid w:val="0059045A"/>
    <w:rsid w:val="00592870"/>
    <w:rsid w:val="005939E8"/>
    <w:rsid w:val="005963A0"/>
    <w:rsid w:val="00597C06"/>
    <w:rsid w:val="005A3A7C"/>
    <w:rsid w:val="005B09EA"/>
    <w:rsid w:val="005B0B2A"/>
    <w:rsid w:val="005B1170"/>
    <w:rsid w:val="005B5429"/>
    <w:rsid w:val="005C2642"/>
    <w:rsid w:val="005C3086"/>
    <w:rsid w:val="005C3E4A"/>
    <w:rsid w:val="005C74B7"/>
    <w:rsid w:val="005D06F4"/>
    <w:rsid w:val="005D2C33"/>
    <w:rsid w:val="005D4BC4"/>
    <w:rsid w:val="005E1686"/>
    <w:rsid w:val="005E2E09"/>
    <w:rsid w:val="005E3F18"/>
    <w:rsid w:val="005E4FA7"/>
    <w:rsid w:val="005E5FE8"/>
    <w:rsid w:val="005E7FA5"/>
    <w:rsid w:val="005F0F66"/>
    <w:rsid w:val="005F129B"/>
    <w:rsid w:val="005F56EB"/>
    <w:rsid w:val="006017DE"/>
    <w:rsid w:val="00603DA7"/>
    <w:rsid w:val="00605B42"/>
    <w:rsid w:val="00606213"/>
    <w:rsid w:val="00606764"/>
    <w:rsid w:val="006072D7"/>
    <w:rsid w:val="00611511"/>
    <w:rsid w:val="00611797"/>
    <w:rsid w:val="00612217"/>
    <w:rsid w:val="00614779"/>
    <w:rsid w:val="0061507E"/>
    <w:rsid w:val="006163CB"/>
    <w:rsid w:val="006170F5"/>
    <w:rsid w:val="00617370"/>
    <w:rsid w:val="006179C2"/>
    <w:rsid w:val="00620AA0"/>
    <w:rsid w:val="00621743"/>
    <w:rsid w:val="006273E3"/>
    <w:rsid w:val="00627FDA"/>
    <w:rsid w:val="00631200"/>
    <w:rsid w:val="00631A04"/>
    <w:rsid w:val="00633A35"/>
    <w:rsid w:val="00633FEB"/>
    <w:rsid w:val="006442CD"/>
    <w:rsid w:val="00647C5A"/>
    <w:rsid w:val="00647CBD"/>
    <w:rsid w:val="0065094B"/>
    <w:rsid w:val="00651988"/>
    <w:rsid w:val="00651E26"/>
    <w:rsid w:val="00655BAE"/>
    <w:rsid w:val="00656557"/>
    <w:rsid w:val="006603BC"/>
    <w:rsid w:val="0066351F"/>
    <w:rsid w:val="00666C03"/>
    <w:rsid w:val="00670BD7"/>
    <w:rsid w:val="00672BB0"/>
    <w:rsid w:val="006731C7"/>
    <w:rsid w:val="00673A59"/>
    <w:rsid w:val="006750FE"/>
    <w:rsid w:val="0068082C"/>
    <w:rsid w:val="006932D7"/>
    <w:rsid w:val="00694AB5"/>
    <w:rsid w:val="00695338"/>
    <w:rsid w:val="006958D5"/>
    <w:rsid w:val="006964EF"/>
    <w:rsid w:val="006A1272"/>
    <w:rsid w:val="006A1CDC"/>
    <w:rsid w:val="006A3299"/>
    <w:rsid w:val="006A3801"/>
    <w:rsid w:val="006A487C"/>
    <w:rsid w:val="006A5CD2"/>
    <w:rsid w:val="006A6CA9"/>
    <w:rsid w:val="006B6F14"/>
    <w:rsid w:val="006C3287"/>
    <w:rsid w:val="006C4F49"/>
    <w:rsid w:val="006C6AAB"/>
    <w:rsid w:val="006C7398"/>
    <w:rsid w:val="006C7C3A"/>
    <w:rsid w:val="006D3A89"/>
    <w:rsid w:val="006D4254"/>
    <w:rsid w:val="006D4B2B"/>
    <w:rsid w:val="006D5045"/>
    <w:rsid w:val="006D5ABB"/>
    <w:rsid w:val="006D6661"/>
    <w:rsid w:val="006D71ED"/>
    <w:rsid w:val="006E2D31"/>
    <w:rsid w:val="006E38B9"/>
    <w:rsid w:val="006E3A06"/>
    <w:rsid w:val="006E5504"/>
    <w:rsid w:val="006F111E"/>
    <w:rsid w:val="006F249F"/>
    <w:rsid w:val="006F34B6"/>
    <w:rsid w:val="006F438D"/>
    <w:rsid w:val="006F70FE"/>
    <w:rsid w:val="00701E92"/>
    <w:rsid w:val="007023C3"/>
    <w:rsid w:val="00705C22"/>
    <w:rsid w:val="00710989"/>
    <w:rsid w:val="007117AD"/>
    <w:rsid w:val="007134B4"/>
    <w:rsid w:val="00713B6D"/>
    <w:rsid w:val="00713EC6"/>
    <w:rsid w:val="0071477C"/>
    <w:rsid w:val="00717196"/>
    <w:rsid w:val="00722896"/>
    <w:rsid w:val="00722AAE"/>
    <w:rsid w:val="00723557"/>
    <w:rsid w:val="0072716D"/>
    <w:rsid w:val="0073086A"/>
    <w:rsid w:val="0073221C"/>
    <w:rsid w:val="007331D3"/>
    <w:rsid w:val="00733861"/>
    <w:rsid w:val="0073497B"/>
    <w:rsid w:val="007355A2"/>
    <w:rsid w:val="007369CA"/>
    <w:rsid w:val="00740C14"/>
    <w:rsid w:val="00740DD4"/>
    <w:rsid w:val="007421EB"/>
    <w:rsid w:val="00745FD1"/>
    <w:rsid w:val="007476EA"/>
    <w:rsid w:val="00747FFB"/>
    <w:rsid w:val="00753D25"/>
    <w:rsid w:val="00754951"/>
    <w:rsid w:val="007559E8"/>
    <w:rsid w:val="0075627D"/>
    <w:rsid w:val="00756B52"/>
    <w:rsid w:val="00760F6D"/>
    <w:rsid w:val="00761C99"/>
    <w:rsid w:val="00765BDC"/>
    <w:rsid w:val="00767F5B"/>
    <w:rsid w:val="0077121B"/>
    <w:rsid w:val="00771FFB"/>
    <w:rsid w:val="0077329D"/>
    <w:rsid w:val="00775903"/>
    <w:rsid w:val="007759A8"/>
    <w:rsid w:val="007772E5"/>
    <w:rsid w:val="007819FE"/>
    <w:rsid w:val="0078543A"/>
    <w:rsid w:val="00786499"/>
    <w:rsid w:val="00787257"/>
    <w:rsid w:val="00787327"/>
    <w:rsid w:val="0078794B"/>
    <w:rsid w:val="00790040"/>
    <w:rsid w:val="007938F2"/>
    <w:rsid w:val="0079511E"/>
    <w:rsid w:val="00796819"/>
    <w:rsid w:val="007973CF"/>
    <w:rsid w:val="007978E3"/>
    <w:rsid w:val="007A15A2"/>
    <w:rsid w:val="007B0427"/>
    <w:rsid w:val="007B0B82"/>
    <w:rsid w:val="007B100B"/>
    <w:rsid w:val="007B1243"/>
    <w:rsid w:val="007B1AA6"/>
    <w:rsid w:val="007B43A5"/>
    <w:rsid w:val="007B78B1"/>
    <w:rsid w:val="007C5462"/>
    <w:rsid w:val="007C73CF"/>
    <w:rsid w:val="007D0E7F"/>
    <w:rsid w:val="007D344B"/>
    <w:rsid w:val="007E3678"/>
    <w:rsid w:val="007E3D48"/>
    <w:rsid w:val="007E4456"/>
    <w:rsid w:val="007E4A7C"/>
    <w:rsid w:val="007E5AE7"/>
    <w:rsid w:val="007F7D12"/>
    <w:rsid w:val="00802888"/>
    <w:rsid w:val="00806737"/>
    <w:rsid w:val="00806910"/>
    <w:rsid w:val="0081086A"/>
    <w:rsid w:val="00815B81"/>
    <w:rsid w:val="00820FA3"/>
    <w:rsid w:val="00821140"/>
    <w:rsid w:val="00822102"/>
    <w:rsid w:val="00822718"/>
    <w:rsid w:val="00822C9D"/>
    <w:rsid w:val="00837792"/>
    <w:rsid w:val="00841972"/>
    <w:rsid w:val="00845BE5"/>
    <w:rsid w:val="00847EA4"/>
    <w:rsid w:val="00851BD3"/>
    <w:rsid w:val="00852634"/>
    <w:rsid w:val="00852B8D"/>
    <w:rsid w:val="00853F28"/>
    <w:rsid w:val="00854DFF"/>
    <w:rsid w:val="00855FBC"/>
    <w:rsid w:val="00862E34"/>
    <w:rsid w:val="00863A11"/>
    <w:rsid w:val="00865626"/>
    <w:rsid w:val="008702C5"/>
    <w:rsid w:val="00872091"/>
    <w:rsid w:val="00872663"/>
    <w:rsid w:val="0087279D"/>
    <w:rsid w:val="00873CAE"/>
    <w:rsid w:val="00874055"/>
    <w:rsid w:val="008830B1"/>
    <w:rsid w:val="00887349"/>
    <w:rsid w:val="00895E37"/>
    <w:rsid w:val="00895E91"/>
    <w:rsid w:val="008A0881"/>
    <w:rsid w:val="008A1255"/>
    <w:rsid w:val="008A1600"/>
    <w:rsid w:val="008A2E4B"/>
    <w:rsid w:val="008A3878"/>
    <w:rsid w:val="008A4954"/>
    <w:rsid w:val="008A4CD0"/>
    <w:rsid w:val="008A6296"/>
    <w:rsid w:val="008A7271"/>
    <w:rsid w:val="008A7BA3"/>
    <w:rsid w:val="008A7E6F"/>
    <w:rsid w:val="008B3095"/>
    <w:rsid w:val="008B6500"/>
    <w:rsid w:val="008B73A0"/>
    <w:rsid w:val="008C0374"/>
    <w:rsid w:val="008C0426"/>
    <w:rsid w:val="008C1197"/>
    <w:rsid w:val="008C3935"/>
    <w:rsid w:val="008C3E52"/>
    <w:rsid w:val="008C52C6"/>
    <w:rsid w:val="008C67C3"/>
    <w:rsid w:val="008D05A9"/>
    <w:rsid w:val="008D0884"/>
    <w:rsid w:val="008D1706"/>
    <w:rsid w:val="008D1EBB"/>
    <w:rsid w:val="008D341B"/>
    <w:rsid w:val="008D3EC9"/>
    <w:rsid w:val="008D5060"/>
    <w:rsid w:val="008D57E2"/>
    <w:rsid w:val="008D7563"/>
    <w:rsid w:val="008E046F"/>
    <w:rsid w:val="008E27FE"/>
    <w:rsid w:val="008E420D"/>
    <w:rsid w:val="008E49DA"/>
    <w:rsid w:val="008E49DB"/>
    <w:rsid w:val="008E6318"/>
    <w:rsid w:val="008E7429"/>
    <w:rsid w:val="008E753D"/>
    <w:rsid w:val="008F4123"/>
    <w:rsid w:val="008F5D89"/>
    <w:rsid w:val="008F6D0D"/>
    <w:rsid w:val="008F77C7"/>
    <w:rsid w:val="00910EFA"/>
    <w:rsid w:val="0091112D"/>
    <w:rsid w:val="00914F3B"/>
    <w:rsid w:val="00915BD5"/>
    <w:rsid w:val="00915CAF"/>
    <w:rsid w:val="00916307"/>
    <w:rsid w:val="00916DDC"/>
    <w:rsid w:val="00916DE0"/>
    <w:rsid w:val="00917C26"/>
    <w:rsid w:val="00921518"/>
    <w:rsid w:val="009253E9"/>
    <w:rsid w:val="009259F8"/>
    <w:rsid w:val="0092741D"/>
    <w:rsid w:val="00927759"/>
    <w:rsid w:val="0093346F"/>
    <w:rsid w:val="0093602B"/>
    <w:rsid w:val="00936440"/>
    <w:rsid w:val="00936794"/>
    <w:rsid w:val="009369B4"/>
    <w:rsid w:val="00941D93"/>
    <w:rsid w:val="009429A6"/>
    <w:rsid w:val="009506CE"/>
    <w:rsid w:val="009528C6"/>
    <w:rsid w:val="00953F3C"/>
    <w:rsid w:val="00961789"/>
    <w:rsid w:val="00961969"/>
    <w:rsid w:val="00962A7A"/>
    <w:rsid w:val="00963480"/>
    <w:rsid w:val="00965845"/>
    <w:rsid w:val="00966EFA"/>
    <w:rsid w:val="0097177F"/>
    <w:rsid w:val="009717B9"/>
    <w:rsid w:val="00972758"/>
    <w:rsid w:val="0097280F"/>
    <w:rsid w:val="00972BE0"/>
    <w:rsid w:val="00974A08"/>
    <w:rsid w:val="00977560"/>
    <w:rsid w:val="00981BCD"/>
    <w:rsid w:val="009850DF"/>
    <w:rsid w:val="00985754"/>
    <w:rsid w:val="009859D7"/>
    <w:rsid w:val="00985D84"/>
    <w:rsid w:val="009864CE"/>
    <w:rsid w:val="00990F08"/>
    <w:rsid w:val="009968E3"/>
    <w:rsid w:val="009A1156"/>
    <w:rsid w:val="009A50C8"/>
    <w:rsid w:val="009A52D0"/>
    <w:rsid w:val="009A7D9F"/>
    <w:rsid w:val="009B0D46"/>
    <w:rsid w:val="009B2BC8"/>
    <w:rsid w:val="009B6B57"/>
    <w:rsid w:val="009B6CE8"/>
    <w:rsid w:val="009B754B"/>
    <w:rsid w:val="009C1373"/>
    <w:rsid w:val="009C1ED6"/>
    <w:rsid w:val="009C4DB5"/>
    <w:rsid w:val="009C4E90"/>
    <w:rsid w:val="009C6051"/>
    <w:rsid w:val="009C6594"/>
    <w:rsid w:val="009C687F"/>
    <w:rsid w:val="009D3702"/>
    <w:rsid w:val="009D4293"/>
    <w:rsid w:val="009D5F2E"/>
    <w:rsid w:val="009D7914"/>
    <w:rsid w:val="009D7B1E"/>
    <w:rsid w:val="009E1429"/>
    <w:rsid w:val="009E19CA"/>
    <w:rsid w:val="009E300B"/>
    <w:rsid w:val="009E46DD"/>
    <w:rsid w:val="009E716F"/>
    <w:rsid w:val="009E7718"/>
    <w:rsid w:val="009F0B27"/>
    <w:rsid w:val="009F132C"/>
    <w:rsid w:val="009F1D4F"/>
    <w:rsid w:val="009F4069"/>
    <w:rsid w:val="009F525F"/>
    <w:rsid w:val="009F5E43"/>
    <w:rsid w:val="009F5EFD"/>
    <w:rsid w:val="009F61E2"/>
    <w:rsid w:val="00A00873"/>
    <w:rsid w:val="00A0158E"/>
    <w:rsid w:val="00A02ED9"/>
    <w:rsid w:val="00A02FDE"/>
    <w:rsid w:val="00A04527"/>
    <w:rsid w:val="00A04C63"/>
    <w:rsid w:val="00A05221"/>
    <w:rsid w:val="00A062A2"/>
    <w:rsid w:val="00A10CC8"/>
    <w:rsid w:val="00A1279F"/>
    <w:rsid w:val="00A13E8C"/>
    <w:rsid w:val="00A15324"/>
    <w:rsid w:val="00A17BF8"/>
    <w:rsid w:val="00A2306B"/>
    <w:rsid w:val="00A243E3"/>
    <w:rsid w:val="00A24EFA"/>
    <w:rsid w:val="00A256B4"/>
    <w:rsid w:val="00A26466"/>
    <w:rsid w:val="00A266A5"/>
    <w:rsid w:val="00A31595"/>
    <w:rsid w:val="00A322FF"/>
    <w:rsid w:val="00A347B3"/>
    <w:rsid w:val="00A4455D"/>
    <w:rsid w:val="00A44FBC"/>
    <w:rsid w:val="00A45041"/>
    <w:rsid w:val="00A45C81"/>
    <w:rsid w:val="00A45CEE"/>
    <w:rsid w:val="00A5143D"/>
    <w:rsid w:val="00A51C15"/>
    <w:rsid w:val="00A55BD7"/>
    <w:rsid w:val="00A57768"/>
    <w:rsid w:val="00A60C07"/>
    <w:rsid w:val="00A64B67"/>
    <w:rsid w:val="00A67465"/>
    <w:rsid w:val="00A72197"/>
    <w:rsid w:val="00A72880"/>
    <w:rsid w:val="00A758F3"/>
    <w:rsid w:val="00A759E3"/>
    <w:rsid w:val="00A83D1C"/>
    <w:rsid w:val="00A902A4"/>
    <w:rsid w:val="00A968DD"/>
    <w:rsid w:val="00A96E93"/>
    <w:rsid w:val="00AA12DE"/>
    <w:rsid w:val="00AA2EBF"/>
    <w:rsid w:val="00AA4167"/>
    <w:rsid w:val="00AA7A9A"/>
    <w:rsid w:val="00AB0AB9"/>
    <w:rsid w:val="00AB198C"/>
    <w:rsid w:val="00AB1A65"/>
    <w:rsid w:val="00AB3FC0"/>
    <w:rsid w:val="00AB441B"/>
    <w:rsid w:val="00AB44E3"/>
    <w:rsid w:val="00AB5E0C"/>
    <w:rsid w:val="00AC268F"/>
    <w:rsid w:val="00AC2C5B"/>
    <w:rsid w:val="00AC34C1"/>
    <w:rsid w:val="00AC47F8"/>
    <w:rsid w:val="00AC51D2"/>
    <w:rsid w:val="00AC6B9A"/>
    <w:rsid w:val="00AD0990"/>
    <w:rsid w:val="00AD10AB"/>
    <w:rsid w:val="00AD586D"/>
    <w:rsid w:val="00AE1328"/>
    <w:rsid w:val="00AE7866"/>
    <w:rsid w:val="00AF0D37"/>
    <w:rsid w:val="00AF23BB"/>
    <w:rsid w:val="00AF3FD0"/>
    <w:rsid w:val="00B000E4"/>
    <w:rsid w:val="00B005F5"/>
    <w:rsid w:val="00B05E82"/>
    <w:rsid w:val="00B05F23"/>
    <w:rsid w:val="00B06E68"/>
    <w:rsid w:val="00B11733"/>
    <w:rsid w:val="00B13115"/>
    <w:rsid w:val="00B13760"/>
    <w:rsid w:val="00B165BB"/>
    <w:rsid w:val="00B1706F"/>
    <w:rsid w:val="00B17410"/>
    <w:rsid w:val="00B2222A"/>
    <w:rsid w:val="00B224BC"/>
    <w:rsid w:val="00B24A6C"/>
    <w:rsid w:val="00B31B36"/>
    <w:rsid w:val="00B344F1"/>
    <w:rsid w:val="00B34A5E"/>
    <w:rsid w:val="00B34BF4"/>
    <w:rsid w:val="00B358E8"/>
    <w:rsid w:val="00B3664C"/>
    <w:rsid w:val="00B375B3"/>
    <w:rsid w:val="00B37B20"/>
    <w:rsid w:val="00B43327"/>
    <w:rsid w:val="00B43FDB"/>
    <w:rsid w:val="00B45A85"/>
    <w:rsid w:val="00B50516"/>
    <w:rsid w:val="00B51052"/>
    <w:rsid w:val="00B540CD"/>
    <w:rsid w:val="00B5433E"/>
    <w:rsid w:val="00B54D99"/>
    <w:rsid w:val="00B56617"/>
    <w:rsid w:val="00B60C16"/>
    <w:rsid w:val="00B60C9B"/>
    <w:rsid w:val="00B60CF3"/>
    <w:rsid w:val="00B640CF"/>
    <w:rsid w:val="00B67B4A"/>
    <w:rsid w:val="00B717CE"/>
    <w:rsid w:val="00B721F3"/>
    <w:rsid w:val="00B72F19"/>
    <w:rsid w:val="00B734FF"/>
    <w:rsid w:val="00B73708"/>
    <w:rsid w:val="00B77704"/>
    <w:rsid w:val="00B81200"/>
    <w:rsid w:val="00B819AC"/>
    <w:rsid w:val="00B819E3"/>
    <w:rsid w:val="00B83A17"/>
    <w:rsid w:val="00B843AC"/>
    <w:rsid w:val="00B84B72"/>
    <w:rsid w:val="00B84C6A"/>
    <w:rsid w:val="00B878E7"/>
    <w:rsid w:val="00B87AC8"/>
    <w:rsid w:val="00B87B90"/>
    <w:rsid w:val="00B969C9"/>
    <w:rsid w:val="00B974DE"/>
    <w:rsid w:val="00B97BF7"/>
    <w:rsid w:val="00BA18E1"/>
    <w:rsid w:val="00BA23C6"/>
    <w:rsid w:val="00BA3299"/>
    <w:rsid w:val="00BA6408"/>
    <w:rsid w:val="00BB0289"/>
    <w:rsid w:val="00BB208F"/>
    <w:rsid w:val="00BB2AB4"/>
    <w:rsid w:val="00BB2C32"/>
    <w:rsid w:val="00BB3666"/>
    <w:rsid w:val="00BC39BB"/>
    <w:rsid w:val="00BC4699"/>
    <w:rsid w:val="00BC70DC"/>
    <w:rsid w:val="00BD0102"/>
    <w:rsid w:val="00BD126A"/>
    <w:rsid w:val="00BD20B4"/>
    <w:rsid w:val="00BE03B2"/>
    <w:rsid w:val="00BE0554"/>
    <w:rsid w:val="00BE151C"/>
    <w:rsid w:val="00BE20F3"/>
    <w:rsid w:val="00BE7469"/>
    <w:rsid w:val="00BE7FB3"/>
    <w:rsid w:val="00BF115D"/>
    <w:rsid w:val="00BF2B1B"/>
    <w:rsid w:val="00BF3299"/>
    <w:rsid w:val="00BF3F73"/>
    <w:rsid w:val="00BF5BC4"/>
    <w:rsid w:val="00C0029B"/>
    <w:rsid w:val="00C027B0"/>
    <w:rsid w:val="00C031BA"/>
    <w:rsid w:val="00C0433C"/>
    <w:rsid w:val="00C04F98"/>
    <w:rsid w:val="00C06E55"/>
    <w:rsid w:val="00C07A56"/>
    <w:rsid w:val="00C10F28"/>
    <w:rsid w:val="00C13BB2"/>
    <w:rsid w:val="00C13BCB"/>
    <w:rsid w:val="00C150EE"/>
    <w:rsid w:val="00C153BB"/>
    <w:rsid w:val="00C16135"/>
    <w:rsid w:val="00C16DAE"/>
    <w:rsid w:val="00C20A6E"/>
    <w:rsid w:val="00C20C1A"/>
    <w:rsid w:val="00C21D78"/>
    <w:rsid w:val="00C22584"/>
    <w:rsid w:val="00C254BF"/>
    <w:rsid w:val="00C26743"/>
    <w:rsid w:val="00C336B7"/>
    <w:rsid w:val="00C35AC0"/>
    <w:rsid w:val="00C36747"/>
    <w:rsid w:val="00C41D52"/>
    <w:rsid w:val="00C45207"/>
    <w:rsid w:val="00C45BA1"/>
    <w:rsid w:val="00C50DFC"/>
    <w:rsid w:val="00C5138B"/>
    <w:rsid w:val="00C521FA"/>
    <w:rsid w:val="00C52BD3"/>
    <w:rsid w:val="00C62063"/>
    <w:rsid w:val="00C6318C"/>
    <w:rsid w:val="00C63807"/>
    <w:rsid w:val="00C65BEC"/>
    <w:rsid w:val="00C7034E"/>
    <w:rsid w:val="00C70A15"/>
    <w:rsid w:val="00C72870"/>
    <w:rsid w:val="00C72CA7"/>
    <w:rsid w:val="00C80D15"/>
    <w:rsid w:val="00C81D30"/>
    <w:rsid w:val="00C835D6"/>
    <w:rsid w:val="00C83FD7"/>
    <w:rsid w:val="00C863CA"/>
    <w:rsid w:val="00C96ABA"/>
    <w:rsid w:val="00C97C7F"/>
    <w:rsid w:val="00CA1F3E"/>
    <w:rsid w:val="00CA4D1D"/>
    <w:rsid w:val="00CA5617"/>
    <w:rsid w:val="00CA5AEC"/>
    <w:rsid w:val="00CA65B5"/>
    <w:rsid w:val="00CA667E"/>
    <w:rsid w:val="00CA6698"/>
    <w:rsid w:val="00CA73B1"/>
    <w:rsid w:val="00CB05C6"/>
    <w:rsid w:val="00CB0A5F"/>
    <w:rsid w:val="00CB198A"/>
    <w:rsid w:val="00CB4612"/>
    <w:rsid w:val="00CB5728"/>
    <w:rsid w:val="00CB6020"/>
    <w:rsid w:val="00CC2DC5"/>
    <w:rsid w:val="00CC3338"/>
    <w:rsid w:val="00CC3399"/>
    <w:rsid w:val="00CC50F1"/>
    <w:rsid w:val="00CC5990"/>
    <w:rsid w:val="00CD0228"/>
    <w:rsid w:val="00CD0E5E"/>
    <w:rsid w:val="00CD719C"/>
    <w:rsid w:val="00CE257A"/>
    <w:rsid w:val="00CE26D9"/>
    <w:rsid w:val="00CE2FEA"/>
    <w:rsid w:val="00CE512B"/>
    <w:rsid w:val="00CE5767"/>
    <w:rsid w:val="00CE5F3F"/>
    <w:rsid w:val="00CE5FD7"/>
    <w:rsid w:val="00CE6720"/>
    <w:rsid w:val="00CF0547"/>
    <w:rsid w:val="00CF07EC"/>
    <w:rsid w:val="00CF1307"/>
    <w:rsid w:val="00CF19A1"/>
    <w:rsid w:val="00CF2CD9"/>
    <w:rsid w:val="00CF3A43"/>
    <w:rsid w:val="00D0086E"/>
    <w:rsid w:val="00D00EC6"/>
    <w:rsid w:val="00D0136A"/>
    <w:rsid w:val="00D02B94"/>
    <w:rsid w:val="00D0322C"/>
    <w:rsid w:val="00D036B0"/>
    <w:rsid w:val="00D03BEF"/>
    <w:rsid w:val="00D07F28"/>
    <w:rsid w:val="00D10F39"/>
    <w:rsid w:val="00D114CE"/>
    <w:rsid w:val="00D12B66"/>
    <w:rsid w:val="00D1371B"/>
    <w:rsid w:val="00D143A0"/>
    <w:rsid w:val="00D167C7"/>
    <w:rsid w:val="00D2198E"/>
    <w:rsid w:val="00D2622F"/>
    <w:rsid w:val="00D26BD3"/>
    <w:rsid w:val="00D305A6"/>
    <w:rsid w:val="00D3110A"/>
    <w:rsid w:val="00D3146E"/>
    <w:rsid w:val="00D34A8A"/>
    <w:rsid w:val="00D42A04"/>
    <w:rsid w:val="00D44D36"/>
    <w:rsid w:val="00D45C70"/>
    <w:rsid w:val="00D465A7"/>
    <w:rsid w:val="00D4789C"/>
    <w:rsid w:val="00D53664"/>
    <w:rsid w:val="00D54FF1"/>
    <w:rsid w:val="00D5514E"/>
    <w:rsid w:val="00D55C09"/>
    <w:rsid w:val="00D56CA3"/>
    <w:rsid w:val="00D57283"/>
    <w:rsid w:val="00D57F85"/>
    <w:rsid w:val="00D61DA0"/>
    <w:rsid w:val="00D62232"/>
    <w:rsid w:val="00D629C5"/>
    <w:rsid w:val="00D62D79"/>
    <w:rsid w:val="00D62FBB"/>
    <w:rsid w:val="00D63DED"/>
    <w:rsid w:val="00D6728C"/>
    <w:rsid w:val="00D6770E"/>
    <w:rsid w:val="00D72CC3"/>
    <w:rsid w:val="00D74152"/>
    <w:rsid w:val="00D779DE"/>
    <w:rsid w:val="00D809ED"/>
    <w:rsid w:val="00D83A94"/>
    <w:rsid w:val="00D84724"/>
    <w:rsid w:val="00D86ADE"/>
    <w:rsid w:val="00D86D31"/>
    <w:rsid w:val="00D86E9A"/>
    <w:rsid w:val="00D90965"/>
    <w:rsid w:val="00D941D4"/>
    <w:rsid w:val="00D94E8A"/>
    <w:rsid w:val="00DA04F8"/>
    <w:rsid w:val="00DA3378"/>
    <w:rsid w:val="00DA6B31"/>
    <w:rsid w:val="00DA6B4B"/>
    <w:rsid w:val="00DB0615"/>
    <w:rsid w:val="00DB0855"/>
    <w:rsid w:val="00DB210F"/>
    <w:rsid w:val="00DB25AA"/>
    <w:rsid w:val="00DB291A"/>
    <w:rsid w:val="00DB3275"/>
    <w:rsid w:val="00DB37AF"/>
    <w:rsid w:val="00DB3EC6"/>
    <w:rsid w:val="00DB5935"/>
    <w:rsid w:val="00DB6EBE"/>
    <w:rsid w:val="00DB7B5C"/>
    <w:rsid w:val="00DB7EB6"/>
    <w:rsid w:val="00DC0D7F"/>
    <w:rsid w:val="00DC2874"/>
    <w:rsid w:val="00DC3F4D"/>
    <w:rsid w:val="00DC464F"/>
    <w:rsid w:val="00DC580A"/>
    <w:rsid w:val="00DC649F"/>
    <w:rsid w:val="00DC6914"/>
    <w:rsid w:val="00DC69DD"/>
    <w:rsid w:val="00DC788A"/>
    <w:rsid w:val="00DD0F36"/>
    <w:rsid w:val="00DD10B7"/>
    <w:rsid w:val="00DD4751"/>
    <w:rsid w:val="00DD52CD"/>
    <w:rsid w:val="00DE16B7"/>
    <w:rsid w:val="00DE3F3D"/>
    <w:rsid w:val="00DE648A"/>
    <w:rsid w:val="00DE7341"/>
    <w:rsid w:val="00DE7ADB"/>
    <w:rsid w:val="00DF146A"/>
    <w:rsid w:val="00DF18E2"/>
    <w:rsid w:val="00DF3BD5"/>
    <w:rsid w:val="00DF79B3"/>
    <w:rsid w:val="00DF7C6D"/>
    <w:rsid w:val="00E01E88"/>
    <w:rsid w:val="00E02D43"/>
    <w:rsid w:val="00E03208"/>
    <w:rsid w:val="00E0392A"/>
    <w:rsid w:val="00E03B47"/>
    <w:rsid w:val="00E04B0F"/>
    <w:rsid w:val="00E06B2A"/>
    <w:rsid w:val="00E12CD5"/>
    <w:rsid w:val="00E22DE0"/>
    <w:rsid w:val="00E23671"/>
    <w:rsid w:val="00E240A8"/>
    <w:rsid w:val="00E24F7E"/>
    <w:rsid w:val="00E27F7D"/>
    <w:rsid w:val="00E3035A"/>
    <w:rsid w:val="00E30FB1"/>
    <w:rsid w:val="00E31E0A"/>
    <w:rsid w:val="00E327A1"/>
    <w:rsid w:val="00E33E72"/>
    <w:rsid w:val="00E347B9"/>
    <w:rsid w:val="00E36975"/>
    <w:rsid w:val="00E36CC3"/>
    <w:rsid w:val="00E37123"/>
    <w:rsid w:val="00E404B2"/>
    <w:rsid w:val="00E4078F"/>
    <w:rsid w:val="00E40832"/>
    <w:rsid w:val="00E41662"/>
    <w:rsid w:val="00E42496"/>
    <w:rsid w:val="00E425BB"/>
    <w:rsid w:val="00E43A4A"/>
    <w:rsid w:val="00E4476F"/>
    <w:rsid w:val="00E44CFC"/>
    <w:rsid w:val="00E46372"/>
    <w:rsid w:val="00E47178"/>
    <w:rsid w:val="00E539CB"/>
    <w:rsid w:val="00E54845"/>
    <w:rsid w:val="00E56456"/>
    <w:rsid w:val="00E60181"/>
    <w:rsid w:val="00E602CD"/>
    <w:rsid w:val="00E60555"/>
    <w:rsid w:val="00E60BA9"/>
    <w:rsid w:val="00E6162E"/>
    <w:rsid w:val="00E62EA6"/>
    <w:rsid w:val="00E630D1"/>
    <w:rsid w:val="00E63B01"/>
    <w:rsid w:val="00E66971"/>
    <w:rsid w:val="00E66AFB"/>
    <w:rsid w:val="00E66EC7"/>
    <w:rsid w:val="00E67E1E"/>
    <w:rsid w:val="00E74027"/>
    <w:rsid w:val="00E74687"/>
    <w:rsid w:val="00E76A50"/>
    <w:rsid w:val="00E7798F"/>
    <w:rsid w:val="00E8179E"/>
    <w:rsid w:val="00E83784"/>
    <w:rsid w:val="00E8550C"/>
    <w:rsid w:val="00E910FF"/>
    <w:rsid w:val="00E944DE"/>
    <w:rsid w:val="00E971E5"/>
    <w:rsid w:val="00EA044D"/>
    <w:rsid w:val="00EA089B"/>
    <w:rsid w:val="00EA11F2"/>
    <w:rsid w:val="00EA282C"/>
    <w:rsid w:val="00EA2E8A"/>
    <w:rsid w:val="00EA542E"/>
    <w:rsid w:val="00EA6E65"/>
    <w:rsid w:val="00EB2A4B"/>
    <w:rsid w:val="00EB301C"/>
    <w:rsid w:val="00EB3E20"/>
    <w:rsid w:val="00EB5C8C"/>
    <w:rsid w:val="00EC0F8E"/>
    <w:rsid w:val="00EC24E3"/>
    <w:rsid w:val="00EC3014"/>
    <w:rsid w:val="00EC30D7"/>
    <w:rsid w:val="00EC4310"/>
    <w:rsid w:val="00EC5660"/>
    <w:rsid w:val="00ED0240"/>
    <w:rsid w:val="00ED0249"/>
    <w:rsid w:val="00ED0BC7"/>
    <w:rsid w:val="00ED3BB3"/>
    <w:rsid w:val="00ED3DEE"/>
    <w:rsid w:val="00ED4EA9"/>
    <w:rsid w:val="00ED661D"/>
    <w:rsid w:val="00ED6C03"/>
    <w:rsid w:val="00ED6D9C"/>
    <w:rsid w:val="00EE4813"/>
    <w:rsid w:val="00EE586E"/>
    <w:rsid w:val="00EE59FB"/>
    <w:rsid w:val="00EE6840"/>
    <w:rsid w:val="00EE74BB"/>
    <w:rsid w:val="00EE7597"/>
    <w:rsid w:val="00EF0162"/>
    <w:rsid w:val="00EF0C8F"/>
    <w:rsid w:val="00EF3119"/>
    <w:rsid w:val="00EF42E7"/>
    <w:rsid w:val="00EF54D1"/>
    <w:rsid w:val="00EF5989"/>
    <w:rsid w:val="00F00021"/>
    <w:rsid w:val="00F007A6"/>
    <w:rsid w:val="00F01931"/>
    <w:rsid w:val="00F0687C"/>
    <w:rsid w:val="00F0754E"/>
    <w:rsid w:val="00F07BCE"/>
    <w:rsid w:val="00F103DD"/>
    <w:rsid w:val="00F108D8"/>
    <w:rsid w:val="00F16FAE"/>
    <w:rsid w:val="00F20416"/>
    <w:rsid w:val="00F232D8"/>
    <w:rsid w:val="00F25B01"/>
    <w:rsid w:val="00F261C4"/>
    <w:rsid w:val="00F266A9"/>
    <w:rsid w:val="00F26BB5"/>
    <w:rsid w:val="00F31626"/>
    <w:rsid w:val="00F32178"/>
    <w:rsid w:val="00F344BE"/>
    <w:rsid w:val="00F34C7B"/>
    <w:rsid w:val="00F40038"/>
    <w:rsid w:val="00F42546"/>
    <w:rsid w:val="00F47D33"/>
    <w:rsid w:val="00F5237A"/>
    <w:rsid w:val="00F5353D"/>
    <w:rsid w:val="00F576CF"/>
    <w:rsid w:val="00F60686"/>
    <w:rsid w:val="00F60852"/>
    <w:rsid w:val="00F63D5E"/>
    <w:rsid w:val="00F6472B"/>
    <w:rsid w:val="00F71BE1"/>
    <w:rsid w:val="00F75934"/>
    <w:rsid w:val="00F76B17"/>
    <w:rsid w:val="00F8132B"/>
    <w:rsid w:val="00F818C4"/>
    <w:rsid w:val="00F82AA3"/>
    <w:rsid w:val="00F83528"/>
    <w:rsid w:val="00F838B9"/>
    <w:rsid w:val="00F83A26"/>
    <w:rsid w:val="00F83AE2"/>
    <w:rsid w:val="00F869EE"/>
    <w:rsid w:val="00F86C7A"/>
    <w:rsid w:val="00F90669"/>
    <w:rsid w:val="00F938A1"/>
    <w:rsid w:val="00F94C57"/>
    <w:rsid w:val="00F94F42"/>
    <w:rsid w:val="00F95B35"/>
    <w:rsid w:val="00F95F28"/>
    <w:rsid w:val="00F977BB"/>
    <w:rsid w:val="00F97818"/>
    <w:rsid w:val="00F97EC0"/>
    <w:rsid w:val="00FA14B3"/>
    <w:rsid w:val="00FA1646"/>
    <w:rsid w:val="00FA7968"/>
    <w:rsid w:val="00FB03C0"/>
    <w:rsid w:val="00FB2A58"/>
    <w:rsid w:val="00FB2E37"/>
    <w:rsid w:val="00FB3CE5"/>
    <w:rsid w:val="00FB5CEE"/>
    <w:rsid w:val="00FB7081"/>
    <w:rsid w:val="00FC51D1"/>
    <w:rsid w:val="00FC5C9D"/>
    <w:rsid w:val="00FC78F5"/>
    <w:rsid w:val="00FD08E0"/>
    <w:rsid w:val="00FD0D43"/>
    <w:rsid w:val="00FD29BA"/>
    <w:rsid w:val="00FD45D3"/>
    <w:rsid w:val="00FD4F27"/>
    <w:rsid w:val="00FD5EF3"/>
    <w:rsid w:val="00FD66EA"/>
    <w:rsid w:val="00FE4119"/>
    <w:rsid w:val="00FE5EAE"/>
    <w:rsid w:val="00FF0354"/>
    <w:rsid w:val="00FF4505"/>
    <w:rsid w:val="00FF55C7"/>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 w:type="paragraph" w:customStyle="1" w:styleId="rvps2">
    <w:name w:val="rvps2"/>
    <w:basedOn w:val="a"/>
    <w:rsid w:val="00425EE1"/>
    <w:pPr>
      <w:spacing w:before="100" w:beforeAutospacing="1" w:after="100" w:afterAutospacing="1"/>
    </w:pPr>
    <w:rPr>
      <w:szCs w:val="24"/>
    </w:rPr>
  </w:style>
  <w:style w:type="character" w:customStyle="1" w:styleId="fontstyle01">
    <w:name w:val="fontstyle01"/>
    <w:basedOn w:val="a0"/>
    <w:rsid w:val="00C65BEC"/>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187448556">
      <w:bodyDiv w:val="1"/>
      <w:marLeft w:val="0"/>
      <w:marRight w:val="0"/>
      <w:marTop w:val="0"/>
      <w:marBottom w:val="0"/>
      <w:divBdr>
        <w:top w:val="none" w:sz="0" w:space="0" w:color="auto"/>
        <w:left w:val="none" w:sz="0" w:space="0" w:color="auto"/>
        <w:bottom w:val="none" w:sz="0" w:space="0" w:color="auto"/>
        <w:right w:val="none" w:sz="0" w:space="0" w:color="auto"/>
      </w:divBdr>
      <w:divsChild>
        <w:div w:id="794131401">
          <w:marLeft w:val="0"/>
          <w:marRight w:val="0"/>
          <w:marTop w:val="0"/>
          <w:marBottom w:val="0"/>
          <w:divBdr>
            <w:top w:val="none" w:sz="0" w:space="0" w:color="auto"/>
            <w:left w:val="none" w:sz="0" w:space="0" w:color="auto"/>
            <w:bottom w:val="none" w:sz="0" w:space="0" w:color="auto"/>
            <w:right w:val="none" w:sz="0" w:space="0" w:color="auto"/>
          </w:divBdr>
        </w:div>
      </w:divsChild>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573124415">
      <w:bodyDiv w:val="1"/>
      <w:marLeft w:val="0"/>
      <w:marRight w:val="0"/>
      <w:marTop w:val="0"/>
      <w:marBottom w:val="0"/>
      <w:divBdr>
        <w:top w:val="none" w:sz="0" w:space="0" w:color="auto"/>
        <w:left w:val="none" w:sz="0" w:space="0" w:color="auto"/>
        <w:bottom w:val="none" w:sz="0" w:space="0" w:color="auto"/>
        <w:right w:val="none" w:sz="0" w:space="0" w:color="auto"/>
      </w:divBdr>
      <w:divsChild>
        <w:div w:id="2133354651">
          <w:marLeft w:val="0"/>
          <w:marRight w:val="0"/>
          <w:marTop w:val="0"/>
          <w:marBottom w:val="0"/>
          <w:divBdr>
            <w:top w:val="none" w:sz="0" w:space="0" w:color="auto"/>
            <w:left w:val="none" w:sz="0" w:space="0" w:color="auto"/>
            <w:bottom w:val="none" w:sz="0" w:space="0" w:color="auto"/>
            <w:right w:val="none" w:sz="0" w:space="0" w:color="auto"/>
          </w:divBdr>
        </w:div>
      </w:divsChild>
    </w:div>
    <w:div w:id="579146110">
      <w:bodyDiv w:val="1"/>
      <w:marLeft w:val="0"/>
      <w:marRight w:val="0"/>
      <w:marTop w:val="0"/>
      <w:marBottom w:val="0"/>
      <w:divBdr>
        <w:top w:val="none" w:sz="0" w:space="0" w:color="auto"/>
        <w:left w:val="none" w:sz="0" w:space="0" w:color="auto"/>
        <w:bottom w:val="none" w:sz="0" w:space="0" w:color="auto"/>
        <w:right w:val="none" w:sz="0" w:space="0" w:color="auto"/>
      </w:divBdr>
      <w:divsChild>
        <w:div w:id="138694749">
          <w:marLeft w:val="0"/>
          <w:marRight w:val="0"/>
          <w:marTop w:val="0"/>
          <w:marBottom w:val="0"/>
          <w:divBdr>
            <w:top w:val="none" w:sz="0" w:space="0" w:color="auto"/>
            <w:left w:val="none" w:sz="0" w:space="0" w:color="auto"/>
            <w:bottom w:val="none" w:sz="0" w:space="0" w:color="auto"/>
            <w:right w:val="none" w:sz="0" w:space="0" w:color="auto"/>
          </w:divBdr>
        </w:div>
      </w:divsChild>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955599974">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242643834">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36632473">
      <w:bodyDiv w:val="1"/>
      <w:marLeft w:val="0"/>
      <w:marRight w:val="0"/>
      <w:marTop w:val="0"/>
      <w:marBottom w:val="0"/>
      <w:divBdr>
        <w:top w:val="none" w:sz="0" w:space="0" w:color="auto"/>
        <w:left w:val="none" w:sz="0" w:space="0" w:color="auto"/>
        <w:bottom w:val="none" w:sz="0" w:space="0" w:color="auto"/>
        <w:right w:val="none" w:sz="0" w:space="0" w:color="auto"/>
      </w:divBdr>
      <w:divsChild>
        <w:div w:id="583878953">
          <w:marLeft w:val="0"/>
          <w:marRight w:val="0"/>
          <w:marTop w:val="0"/>
          <w:marBottom w:val="300"/>
          <w:divBdr>
            <w:top w:val="none" w:sz="0" w:space="0" w:color="auto"/>
            <w:left w:val="none" w:sz="0" w:space="0" w:color="auto"/>
            <w:bottom w:val="none" w:sz="0" w:space="0" w:color="auto"/>
            <w:right w:val="none" w:sz="0" w:space="0" w:color="auto"/>
          </w:divBdr>
        </w:div>
      </w:divsChild>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1772164573">
      <w:bodyDiv w:val="1"/>
      <w:marLeft w:val="0"/>
      <w:marRight w:val="0"/>
      <w:marTop w:val="0"/>
      <w:marBottom w:val="0"/>
      <w:divBdr>
        <w:top w:val="none" w:sz="0" w:space="0" w:color="auto"/>
        <w:left w:val="none" w:sz="0" w:space="0" w:color="auto"/>
        <w:bottom w:val="none" w:sz="0" w:space="0" w:color="auto"/>
        <w:right w:val="none" w:sz="0" w:space="0" w:color="auto"/>
      </w:divBdr>
    </w:div>
    <w:div w:id="1776363543">
      <w:bodyDiv w:val="1"/>
      <w:marLeft w:val="0"/>
      <w:marRight w:val="0"/>
      <w:marTop w:val="0"/>
      <w:marBottom w:val="0"/>
      <w:divBdr>
        <w:top w:val="none" w:sz="0" w:space="0" w:color="auto"/>
        <w:left w:val="none" w:sz="0" w:space="0" w:color="auto"/>
        <w:bottom w:val="none" w:sz="0" w:space="0" w:color="auto"/>
        <w:right w:val="none" w:sz="0" w:space="0" w:color="auto"/>
      </w:divBdr>
    </w:div>
    <w:div w:id="1918438648">
      <w:bodyDiv w:val="1"/>
      <w:marLeft w:val="0"/>
      <w:marRight w:val="0"/>
      <w:marTop w:val="0"/>
      <w:marBottom w:val="0"/>
      <w:divBdr>
        <w:top w:val="none" w:sz="0" w:space="0" w:color="auto"/>
        <w:left w:val="none" w:sz="0" w:space="0" w:color="auto"/>
        <w:bottom w:val="none" w:sz="0" w:space="0" w:color="auto"/>
        <w:right w:val="none" w:sz="0" w:space="0" w:color="auto"/>
      </w:divBdr>
    </w:div>
    <w:div w:id="2007171829">
      <w:bodyDiv w:val="1"/>
      <w:marLeft w:val="0"/>
      <w:marRight w:val="0"/>
      <w:marTop w:val="0"/>
      <w:marBottom w:val="0"/>
      <w:divBdr>
        <w:top w:val="none" w:sz="0" w:space="0" w:color="auto"/>
        <w:left w:val="none" w:sz="0" w:space="0" w:color="auto"/>
        <w:bottom w:val="none" w:sz="0" w:space="0" w:color="auto"/>
        <w:right w:val="none" w:sz="0" w:space="0" w:color="auto"/>
      </w:divBdr>
      <w:divsChild>
        <w:div w:id="76706604">
          <w:marLeft w:val="0"/>
          <w:marRight w:val="0"/>
          <w:marTop w:val="0"/>
          <w:marBottom w:val="0"/>
          <w:divBdr>
            <w:top w:val="none" w:sz="0" w:space="0" w:color="auto"/>
            <w:left w:val="none" w:sz="0" w:space="0" w:color="auto"/>
            <w:bottom w:val="none" w:sz="0" w:space="0" w:color="auto"/>
            <w:right w:val="none" w:sz="0" w:space="0" w:color="auto"/>
          </w:divBdr>
        </w:div>
      </w:divsChild>
    </w:div>
    <w:div w:id="2049644692">
      <w:bodyDiv w:val="1"/>
      <w:marLeft w:val="0"/>
      <w:marRight w:val="0"/>
      <w:marTop w:val="0"/>
      <w:marBottom w:val="0"/>
      <w:divBdr>
        <w:top w:val="none" w:sz="0" w:space="0" w:color="auto"/>
        <w:left w:val="none" w:sz="0" w:space="0" w:color="auto"/>
        <w:bottom w:val="none" w:sz="0" w:space="0" w:color="auto"/>
        <w:right w:val="none" w:sz="0" w:space="0" w:color="auto"/>
      </w:divBdr>
      <w:divsChild>
        <w:div w:id="1020468489">
          <w:marLeft w:val="0"/>
          <w:marRight w:val="0"/>
          <w:marTop w:val="0"/>
          <w:marBottom w:val="0"/>
          <w:divBdr>
            <w:top w:val="none" w:sz="0" w:space="0" w:color="auto"/>
            <w:left w:val="none" w:sz="0" w:space="0" w:color="auto"/>
            <w:bottom w:val="none" w:sz="0" w:space="0" w:color="auto"/>
            <w:right w:val="none" w:sz="0" w:space="0" w:color="auto"/>
          </w:divBdr>
        </w:div>
      </w:divsChild>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15A5-27AA-437B-9A71-2AF1BDD4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2798</TotalTime>
  <Pages>18</Pages>
  <Words>35335</Words>
  <Characters>20142</Characters>
  <Application>Microsoft Office Word</Application>
  <DocSecurity>0</DocSecurity>
  <Lines>167</Lines>
  <Paragraphs>110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Семоненко Ольга Миколаївна</cp:lastModifiedBy>
  <cp:revision>191</cp:revision>
  <cp:lastPrinted>2025-12-12T08:33:00Z</cp:lastPrinted>
  <dcterms:created xsi:type="dcterms:W3CDTF">2025-09-26T08:48:00Z</dcterms:created>
  <dcterms:modified xsi:type="dcterms:W3CDTF">2025-12-19T09:03:00Z</dcterms:modified>
</cp:coreProperties>
</file>