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F3B" w:rsidRPr="00690594" w:rsidRDefault="00802F3B" w:rsidP="000432C5">
      <w:pPr>
        <w:spacing w:after="0" w:line="240" w:lineRule="auto"/>
        <w:contextualSpacing/>
        <w:jc w:val="center"/>
        <w:rPr>
          <w:rFonts w:ascii="Times New Roman" w:eastAsia="Times New Roman" w:hAnsi="Times New Roman" w:cs="Times New Roman"/>
          <w:sz w:val="36"/>
          <w:szCs w:val="36"/>
          <w:lang w:eastAsia="ru-RU"/>
        </w:rPr>
      </w:pPr>
      <w:r w:rsidRPr="00690594">
        <w:rPr>
          <w:rFonts w:ascii="Times New Roman" w:eastAsia="Times New Roman" w:hAnsi="Times New Roman" w:cs="Times New Roman"/>
          <w:noProof/>
          <w:kern w:val="2"/>
          <w:sz w:val="36"/>
          <w:szCs w:val="36"/>
          <w:lang w:eastAsia="uk-UA"/>
        </w:rPr>
        <w:drawing>
          <wp:inline distT="0" distB="0" distL="0" distR="0" wp14:anchorId="41300C5E" wp14:editId="6B57555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02F3B" w:rsidRPr="00690594" w:rsidRDefault="00802F3B" w:rsidP="000432C5">
      <w:pPr>
        <w:spacing w:after="0" w:line="240" w:lineRule="auto"/>
        <w:contextualSpacing/>
        <w:rPr>
          <w:rFonts w:ascii="Times New Roman" w:eastAsia="Times New Roman" w:hAnsi="Times New Roman" w:cs="Times New Roman"/>
          <w:sz w:val="36"/>
          <w:szCs w:val="36"/>
          <w:lang w:eastAsia="ru-RU"/>
        </w:rPr>
      </w:pPr>
    </w:p>
    <w:p w:rsidR="00802F3B" w:rsidRPr="00690594" w:rsidRDefault="00802F3B" w:rsidP="000432C5">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69059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p>
    <w:p w:rsidR="00802F3B" w:rsidRPr="00690594" w:rsidRDefault="00802F3B" w:rsidP="000432C5">
      <w:pPr>
        <w:spacing w:after="0" w:line="240" w:lineRule="auto"/>
        <w:ind w:right="-1"/>
        <w:contextualSpacing/>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 xml:space="preserve">04 листопада 2025 року </w:t>
      </w:r>
      <w:r w:rsidRPr="00690594">
        <w:rPr>
          <w:rFonts w:ascii="Times New Roman" w:eastAsia="Times New Roman" w:hAnsi="Times New Roman" w:cs="Times New Roman"/>
          <w:sz w:val="24"/>
          <w:szCs w:val="24"/>
          <w:lang w:eastAsia="ru-RU"/>
        </w:rPr>
        <w:tab/>
      </w:r>
      <w:r w:rsidRPr="00690594">
        <w:rPr>
          <w:rFonts w:ascii="Times New Roman" w:eastAsia="Times New Roman" w:hAnsi="Times New Roman" w:cs="Times New Roman"/>
          <w:sz w:val="24"/>
          <w:szCs w:val="24"/>
          <w:lang w:eastAsia="ru-RU"/>
        </w:rPr>
        <w:tab/>
      </w:r>
      <w:r w:rsidRPr="00690594">
        <w:rPr>
          <w:rFonts w:ascii="Times New Roman" w:eastAsia="Times New Roman" w:hAnsi="Times New Roman" w:cs="Times New Roman"/>
          <w:sz w:val="24"/>
          <w:szCs w:val="24"/>
          <w:lang w:eastAsia="ru-RU"/>
        </w:rPr>
        <w:tab/>
      </w:r>
      <w:r w:rsidRPr="00690594">
        <w:rPr>
          <w:rFonts w:ascii="Times New Roman" w:eastAsia="Times New Roman" w:hAnsi="Times New Roman" w:cs="Times New Roman"/>
          <w:sz w:val="24"/>
          <w:szCs w:val="24"/>
          <w:lang w:eastAsia="ru-RU"/>
        </w:rPr>
        <w:tab/>
      </w:r>
      <w:r w:rsidRPr="00690594">
        <w:rPr>
          <w:rFonts w:ascii="Times New Roman" w:eastAsia="Times New Roman" w:hAnsi="Times New Roman" w:cs="Times New Roman"/>
          <w:sz w:val="24"/>
          <w:szCs w:val="24"/>
          <w:lang w:eastAsia="ru-RU"/>
        </w:rPr>
        <w:tab/>
      </w:r>
      <w:r w:rsidRPr="00690594">
        <w:rPr>
          <w:rFonts w:ascii="Times New Roman" w:eastAsia="Times New Roman" w:hAnsi="Times New Roman" w:cs="Times New Roman"/>
          <w:sz w:val="24"/>
          <w:szCs w:val="24"/>
          <w:lang w:eastAsia="ru-RU"/>
        </w:rPr>
        <w:tab/>
        <w:t xml:space="preserve">                                          м. Київ</w:t>
      </w:r>
    </w:p>
    <w:p w:rsidR="00802F3B" w:rsidRPr="00690594" w:rsidRDefault="00802F3B" w:rsidP="000432C5">
      <w:pPr>
        <w:spacing w:after="0" w:line="240" w:lineRule="auto"/>
        <w:ind w:right="-1"/>
        <w:contextualSpacing/>
        <w:rPr>
          <w:rFonts w:ascii="Times New Roman" w:eastAsia="Times New Roman" w:hAnsi="Times New Roman" w:cs="Times New Roman"/>
          <w:sz w:val="24"/>
          <w:szCs w:val="24"/>
          <w:lang w:eastAsia="ru-RU"/>
        </w:rPr>
      </w:pPr>
    </w:p>
    <w:p w:rsidR="00802F3B" w:rsidRPr="00690594" w:rsidRDefault="00802F3B" w:rsidP="000432C5">
      <w:pPr>
        <w:spacing w:after="0" w:line="240" w:lineRule="auto"/>
        <w:ind w:right="57"/>
        <w:contextualSpacing/>
        <w:jc w:val="center"/>
        <w:rPr>
          <w:rFonts w:ascii="Times New Roman" w:eastAsia="Times New Roman" w:hAnsi="Times New Roman" w:cs="Times New Roman"/>
          <w:bCs/>
          <w:sz w:val="24"/>
          <w:szCs w:val="24"/>
          <w:u w:val="single"/>
          <w:lang w:eastAsia="ru-RU"/>
        </w:rPr>
      </w:pPr>
      <w:r w:rsidRPr="00690594">
        <w:rPr>
          <w:rFonts w:ascii="Times New Roman" w:eastAsia="Times New Roman" w:hAnsi="Times New Roman" w:cs="Times New Roman"/>
          <w:bCs/>
          <w:sz w:val="24"/>
          <w:szCs w:val="24"/>
          <w:lang w:eastAsia="ru-RU"/>
        </w:rPr>
        <w:t xml:space="preserve">Р І Ш Е Н </w:t>
      </w:r>
      <w:proofErr w:type="spellStart"/>
      <w:r w:rsidRPr="00690594">
        <w:rPr>
          <w:rFonts w:ascii="Times New Roman" w:eastAsia="Times New Roman" w:hAnsi="Times New Roman" w:cs="Times New Roman"/>
          <w:bCs/>
          <w:sz w:val="24"/>
          <w:szCs w:val="24"/>
          <w:lang w:eastAsia="ru-RU"/>
        </w:rPr>
        <w:t>Н</w:t>
      </w:r>
      <w:proofErr w:type="spellEnd"/>
      <w:r w:rsidRPr="00690594">
        <w:rPr>
          <w:rFonts w:ascii="Times New Roman" w:eastAsia="Times New Roman" w:hAnsi="Times New Roman" w:cs="Times New Roman"/>
          <w:bCs/>
          <w:sz w:val="24"/>
          <w:szCs w:val="24"/>
          <w:lang w:eastAsia="ru-RU"/>
        </w:rPr>
        <w:t xml:space="preserve"> Я </w:t>
      </w:r>
      <w:r w:rsidR="00690594">
        <w:rPr>
          <w:rFonts w:ascii="Times New Roman" w:eastAsia="Times New Roman" w:hAnsi="Times New Roman" w:cs="Times New Roman"/>
          <w:bCs/>
          <w:sz w:val="24"/>
          <w:szCs w:val="24"/>
          <w:lang w:eastAsia="ru-RU"/>
        </w:rPr>
        <w:t xml:space="preserve"> </w:t>
      </w:r>
      <w:r w:rsidRPr="00690594">
        <w:rPr>
          <w:rFonts w:ascii="Times New Roman" w:eastAsia="Times New Roman" w:hAnsi="Times New Roman" w:cs="Times New Roman"/>
          <w:bCs/>
          <w:sz w:val="24"/>
          <w:szCs w:val="24"/>
          <w:lang w:eastAsia="ru-RU"/>
        </w:rPr>
        <w:t xml:space="preserve">№ </w:t>
      </w:r>
      <w:r w:rsidR="00690594">
        <w:rPr>
          <w:rFonts w:ascii="Times New Roman" w:eastAsia="Times New Roman" w:hAnsi="Times New Roman" w:cs="Times New Roman"/>
          <w:bCs/>
          <w:sz w:val="24"/>
          <w:szCs w:val="24"/>
          <w:u w:val="single"/>
          <w:lang w:eastAsia="ru-RU"/>
        </w:rPr>
        <w:t>536/ас-25</w:t>
      </w:r>
    </w:p>
    <w:p w:rsidR="00802F3B" w:rsidRPr="00690594" w:rsidRDefault="00802F3B" w:rsidP="000432C5">
      <w:pPr>
        <w:spacing w:after="0" w:line="240" w:lineRule="auto"/>
        <w:ind w:right="57"/>
        <w:contextualSpacing/>
        <w:rPr>
          <w:rFonts w:ascii="Times New Roman" w:eastAsia="Times New Roman" w:hAnsi="Times New Roman" w:cs="Times New Roman"/>
          <w:bCs/>
          <w:sz w:val="24"/>
          <w:szCs w:val="24"/>
          <w:lang w:eastAsia="ru-RU"/>
        </w:rPr>
      </w:pPr>
    </w:p>
    <w:p w:rsidR="00802F3B" w:rsidRPr="00690594" w:rsidRDefault="00802F3B" w:rsidP="000432C5">
      <w:pPr>
        <w:spacing w:after="0" w:line="240" w:lineRule="auto"/>
        <w:ind w:right="-1"/>
        <w:contextualSpacing/>
        <w:jc w:val="both"/>
        <w:rPr>
          <w:rFonts w:ascii="Times New Roman" w:eastAsia="Times New Roman" w:hAnsi="Times New Roman" w:cs="Times New Roman"/>
          <w:bCs/>
          <w:sz w:val="24"/>
          <w:szCs w:val="24"/>
          <w:lang w:eastAsia="ru-RU"/>
        </w:rPr>
      </w:pPr>
      <w:r w:rsidRPr="00690594">
        <w:rPr>
          <w:rFonts w:ascii="Times New Roman" w:eastAsia="Times New Roman" w:hAnsi="Times New Roman" w:cs="Times New Roman"/>
          <w:bCs/>
          <w:sz w:val="24"/>
          <w:szCs w:val="24"/>
          <w:lang w:eastAsia="ru-RU"/>
        </w:rPr>
        <w:t>Вища кваліфікаційна комісія суддів України у складі постійної колегії:</w:t>
      </w:r>
    </w:p>
    <w:p w:rsidR="00E001B6" w:rsidRPr="00690594" w:rsidRDefault="00E001B6" w:rsidP="000432C5">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802F3B" w:rsidRPr="00690594" w:rsidRDefault="00802F3B" w:rsidP="000432C5">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690594">
        <w:rPr>
          <w:rFonts w:ascii="Times New Roman" w:eastAsia="Times New Roman" w:hAnsi="Times New Roman" w:cs="Times New Roman"/>
          <w:sz w:val="24"/>
          <w:szCs w:val="24"/>
          <w:lang w:eastAsia="ar-SA"/>
        </w:rPr>
        <w:t xml:space="preserve">головуючого – </w:t>
      </w:r>
      <w:r w:rsidRPr="00690594">
        <w:rPr>
          <w:rFonts w:ascii="Times New Roman" w:hAnsi="Times New Roman" w:cs="Times New Roman"/>
          <w:sz w:val="24"/>
          <w:szCs w:val="24"/>
          <w:shd w:val="clear" w:color="auto" w:fill="FFFFFF"/>
        </w:rPr>
        <w:t>Олексія ОМЕЛЬЯНА (доповідач)</w:t>
      </w:r>
      <w:r w:rsidRPr="00690594">
        <w:rPr>
          <w:rFonts w:ascii="Times New Roman" w:eastAsia="Times New Roman" w:hAnsi="Times New Roman" w:cs="Times New Roman"/>
          <w:sz w:val="24"/>
          <w:szCs w:val="24"/>
          <w:lang w:eastAsia="ar-SA"/>
        </w:rPr>
        <w:t>,</w:t>
      </w: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802F3B" w:rsidRPr="00690594" w:rsidRDefault="00802F3B" w:rsidP="000432C5">
      <w:pPr>
        <w:spacing w:after="0" w:line="240" w:lineRule="auto"/>
        <w:ind w:right="-1"/>
        <w:contextualSpacing/>
        <w:jc w:val="both"/>
        <w:rPr>
          <w:rFonts w:ascii="Times New Roman" w:hAnsi="Times New Roman" w:cs="Times New Roman"/>
          <w:sz w:val="24"/>
          <w:szCs w:val="24"/>
        </w:rPr>
      </w:pPr>
      <w:r w:rsidRPr="00690594">
        <w:rPr>
          <w:rFonts w:ascii="Times New Roman" w:eastAsia="Times New Roman" w:hAnsi="Times New Roman" w:cs="Times New Roman"/>
          <w:sz w:val="24"/>
          <w:szCs w:val="24"/>
          <w:lang w:eastAsia="ar-SA"/>
        </w:rPr>
        <w:t xml:space="preserve">членів Комісії: </w:t>
      </w:r>
      <w:r w:rsidRPr="00690594">
        <w:rPr>
          <w:rFonts w:ascii="Times New Roman" w:hAnsi="Times New Roman" w:cs="Times New Roman"/>
          <w:sz w:val="24"/>
          <w:szCs w:val="24"/>
          <w:shd w:val="clear" w:color="auto" w:fill="FFFFFF"/>
        </w:rPr>
        <w:t xml:space="preserve">Ярослава ДУХА, Ігоря КУШНІРА, Володимира ЛУГАНСЬКОГО, </w:t>
      </w:r>
    </w:p>
    <w:p w:rsidR="000B5189" w:rsidRPr="00690594" w:rsidRDefault="000B5189"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690594">
        <w:rPr>
          <w:rFonts w:ascii="Times New Roman" w:eastAsia="Times New Roman" w:hAnsi="Times New Roman" w:cs="Times New Roman"/>
          <w:sz w:val="24"/>
          <w:szCs w:val="24"/>
          <w:lang w:eastAsia="ar-SA"/>
        </w:rPr>
        <w:t xml:space="preserve">за участі: </w:t>
      </w: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690594">
        <w:rPr>
          <w:rFonts w:ascii="Times New Roman" w:eastAsia="Times New Roman" w:hAnsi="Times New Roman" w:cs="Times New Roman"/>
          <w:sz w:val="24"/>
          <w:szCs w:val="24"/>
          <w:lang w:eastAsia="ar-SA"/>
        </w:rPr>
        <w:t xml:space="preserve">кандидата на посаду судді </w:t>
      </w:r>
      <w:r w:rsidRPr="00690594">
        <w:rPr>
          <w:rFonts w:ascii="Times New Roman" w:eastAsia="Times New Roman" w:hAnsi="Times New Roman" w:cs="Times New Roman"/>
          <w:sz w:val="24"/>
          <w:szCs w:val="24"/>
          <w:shd w:val="clear" w:color="auto" w:fill="FFFFFF"/>
          <w:lang w:eastAsia="ar-SA"/>
        </w:rPr>
        <w:t xml:space="preserve">апеляційного загального суду </w:t>
      </w:r>
      <w:r w:rsidRPr="00690594">
        <w:rPr>
          <w:rFonts w:ascii="Times New Roman" w:hAnsi="Times New Roman" w:cs="Times New Roman"/>
          <w:sz w:val="24"/>
          <w:szCs w:val="24"/>
        </w:rPr>
        <w:t>Лілії САЛТАН,</w:t>
      </w:r>
    </w:p>
    <w:p w:rsidR="00802F3B" w:rsidRPr="00690594" w:rsidRDefault="00802F3B" w:rsidP="000432C5">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690594">
        <w:rPr>
          <w:rFonts w:ascii="Times New Roman" w:hAnsi="Times New Roman" w:cs="Times New Roman"/>
          <w:sz w:val="24"/>
          <w:szCs w:val="24"/>
        </w:rPr>
        <w:t>представника Громадської ради доброчесності Олега БАТУРІНА,</w:t>
      </w:r>
    </w:p>
    <w:p w:rsidR="00802F3B" w:rsidRPr="00690594" w:rsidRDefault="00802F3B" w:rsidP="000432C5">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802F3B" w:rsidRPr="00690594" w:rsidRDefault="00802F3B" w:rsidP="000432C5">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690594">
        <w:rPr>
          <w:rFonts w:ascii="Times New Roman" w:hAnsi="Times New Roman" w:cs="Times New Roman"/>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690594">
        <w:rPr>
          <w:rFonts w:ascii="Times New Roman" w:hAnsi="Times New Roman" w:cs="Times New Roman"/>
          <w:sz w:val="24"/>
          <w:szCs w:val="24"/>
        </w:rPr>
        <w:t>Салтан</w:t>
      </w:r>
      <w:proofErr w:type="spellEnd"/>
      <w:r w:rsidRPr="00690594">
        <w:rPr>
          <w:rFonts w:ascii="Times New Roman" w:hAnsi="Times New Roman" w:cs="Times New Roman"/>
          <w:sz w:val="24"/>
          <w:szCs w:val="24"/>
        </w:rPr>
        <w:t xml:space="preserve"> Лілії Геннадіївни в межах конкурсу, оголошеного рішенням Комісії від 14 вересня 2023 року № 94/зп-23 (зі змінами),</w:t>
      </w:r>
    </w:p>
    <w:p w:rsidR="00802F3B" w:rsidRPr="00690594" w:rsidRDefault="00802F3B" w:rsidP="000432C5">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802F3B" w:rsidRPr="00690594" w:rsidRDefault="00802F3B" w:rsidP="000432C5">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встановила:</w:t>
      </w:r>
    </w:p>
    <w:p w:rsidR="00802F3B" w:rsidRPr="00690594" w:rsidRDefault="00802F3B" w:rsidP="000432C5">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802F3B" w:rsidRPr="00690594" w:rsidRDefault="00802F3B" w:rsidP="00690594">
      <w:pPr>
        <w:spacing w:after="0" w:line="240" w:lineRule="auto"/>
        <w:ind w:firstLine="709"/>
        <w:contextualSpacing/>
        <w:jc w:val="both"/>
        <w:rPr>
          <w:rFonts w:ascii="Times New Roman" w:eastAsia="Times New Roman" w:hAnsi="Times New Roman" w:cs="Times New Roman"/>
          <w:b/>
          <w:sz w:val="24"/>
          <w:szCs w:val="24"/>
          <w:lang w:eastAsia="uk-UA"/>
        </w:rPr>
      </w:pPr>
      <w:r w:rsidRPr="00690594">
        <w:rPr>
          <w:rFonts w:ascii="Times New Roman" w:eastAsia="Times New Roman" w:hAnsi="Times New Roman" w:cs="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802F3B" w:rsidRPr="00690594" w:rsidRDefault="00802F3B" w:rsidP="00690594">
      <w:pPr>
        <w:spacing w:after="0" w:line="240" w:lineRule="auto"/>
        <w:ind w:firstLine="709"/>
        <w:contextualSpacing/>
        <w:jc w:val="both"/>
        <w:rPr>
          <w:rFonts w:ascii="Times New Roman" w:eastAsia="Times New Roman" w:hAnsi="Times New Roman" w:cs="Times New Roman"/>
          <w:b/>
          <w:bCs/>
          <w:sz w:val="24"/>
          <w:szCs w:val="24"/>
          <w:lang w:eastAsia="ru-RU"/>
        </w:rPr>
      </w:pPr>
      <w:r w:rsidRPr="00690594">
        <w:rPr>
          <w:rFonts w:ascii="Times New Roman" w:eastAsia="Times New Roman" w:hAnsi="Times New Roman" w:cs="Times New Roman"/>
          <w:sz w:val="24"/>
          <w:szCs w:val="24"/>
          <w:lang w:eastAsia="uk-UA"/>
        </w:rPr>
        <w:t>Статтею 79 Закону України «Про судоустрій і статус суддів» (далі – Закон) установлено, щ</w:t>
      </w:r>
      <w:bookmarkStart w:id="0" w:name="_GoBack"/>
      <w:bookmarkEnd w:id="0"/>
      <w:r w:rsidRPr="00690594">
        <w:rPr>
          <w:rFonts w:ascii="Times New Roman" w:eastAsia="Times New Roman" w:hAnsi="Times New Roman" w:cs="Times New Roman"/>
          <w:sz w:val="24"/>
          <w:szCs w:val="24"/>
          <w:lang w:eastAsia="uk-UA"/>
        </w:rPr>
        <w:t xml:space="preserve">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02F3B" w:rsidRPr="00690594" w:rsidRDefault="00802F3B" w:rsidP="00690594">
      <w:pPr>
        <w:spacing w:after="0" w:line="240" w:lineRule="auto"/>
        <w:ind w:firstLine="709"/>
        <w:contextualSpacing/>
        <w:jc w:val="both"/>
        <w:rPr>
          <w:rFonts w:ascii="Times New Roman" w:eastAsia="Times New Roman" w:hAnsi="Times New Roman" w:cs="Times New Roman"/>
          <w:b/>
          <w:bCs/>
          <w:sz w:val="24"/>
          <w:szCs w:val="24"/>
          <w:lang w:eastAsia="ru-RU"/>
        </w:rPr>
      </w:pPr>
      <w:r w:rsidRPr="00690594">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690594">
        <w:rPr>
          <w:rFonts w:ascii="Times New Roman" w:eastAsia="Times New Roman" w:hAnsi="Times New Roman" w:cs="Times New Roman"/>
          <w:spacing w:val="6"/>
          <w:sz w:val="24"/>
          <w:szCs w:val="24"/>
          <w:lang w:eastAsia="uk-UA"/>
        </w:rPr>
        <w:t>рішенням Вищої кваліфікаційної комісії суддів України від 02 листопада 2016 року</w:t>
      </w:r>
      <w:r w:rsidRPr="00690594">
        <w:rPr>
          <w:rFonts w:ascii="Times New Roman" w:eastAsia="Times New Roman" w:hAnsi="Times New Roman" w:cs="Times New Roman"/>
          <w:sz w:val="24"/>
          <w:szCs w:val="24"/>
          <w:lang w:eastAsia="uk-UA"/>
        </w:rPr>
        <w:t xml:space="preserve"> № 141/зп-16</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(у</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редакції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рішення</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Вищої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кваліфікаційної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комісії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суддів</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України</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2473"/>
      <w:bookmarkEnd w:id="1"/>
      <w:r w:rsidRPr="00690594">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02F3B" w:rsidRPr="00690594" w:rsidRDefault="00802F3B" w:rsidP="00690594">
      <w:pPr>
        <w:spacing w:after="0" w:line="240" w:lineRule="auto"/>
        <w:ind w:firstLine="709"/>
        <w:contextualSpacing/>
        <w:jc w:val="both"/>
        <w:rPr>
          <w:rFonts w:ascii="Times New Roman" w:eastAsia="Times New Roman" w:hAnsi="Times New Roman" w:cs="Times New Roman"/>
          <w:b/>
          <w:bCs/>
          <w:sz w:val="24"/>
          <w:szCs w:val="24"/>
          <w:lang w:eastAsia="ru-RU"/>
        </w:rPr>
      </w:pPr>
      <w:r w:rsidRPr="00690594">
        <w:rPr>
          <w:rFonts w:ascii="Times New Roman" w:eastAsia="Times New Roman" w:hAnsi="Times New Roman" w:cs="Times New Roman"/>
          <w:sz w:val="24"/>
          <w:szCs w:val="24"/>
          <w:lang w:eastAsia="uk-UA"/>
        </w:rPr>
        <w:lastRenderedPageBreak/>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690594">
        <w:rPr>
          <w:rFonts w:ascii="Times New Roman" w:eastAsia="Times New Roman" w:hAnsi="Times New Roman" w:cs="Times New Roman"/>
          <w:spacing w:val="4"/>
          <w:sz w:val="24"/>
          <w:szCs w:val="24"/>
          <w:lang w:eastAsia="uk-UA"/>
        </w:rPr>
        <w:t>Закону. Процедуру проведення Комісією кваліфікаційного оцінювання врегульовано</w:t>
      </w:r>
      <w:r w:rsidRPr="00690594">
        <w:rPr>
          <w:rFonts w:ascii="Times New Roman" w:eastAsia="Times New Roman" w:hAnsi="Times New Roman" w:cs="Times New Roman"/>
          <w:sz w:val="24"/>
          <w:szCs w:val="24"/>
          <w:lang w:eastAsia="uk-UA"/>
        </w:rPr>
        <w:t xml:space="preserve">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690594">
        <w:rPr>
          <w:rFonts w:ascii="Times New Roman" w:eastAsia="Times New Roman" w:hAnsi="Times New Roman" w:cs="Times New Roman"/>
          <w:spacing w:val="-4"/>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690594">
        <w:rPr>
          <w:rFonts w:ascii="Times New Roman" w:hAnsi="Times New Roman" w:cs="Times New Roman"/>
          <w:color w:val="000000"/>
          <w:sz w:val="24"/>
          <w:szCs w:val="24"/>
          <w:shd w:val="clear" w:color="auto" w:fill="FFFFFF"/>
        </w:rPr>
        <w:t>зокрема в апеляційних загальних судах.</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802F3B" w:rsidRPr="00690594" w:rsidRDefault="001B192B" w:rsidP="000432C5">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 19 грудня 2023 </w:t>
      </w:r>
      <w:r w:rsidR="003C6200" w:rsidRPr="00690594">
        <w:rPr>
          <w:rFonts w:ascii="Times New Roman" w:eastAsia="Times New Roman" w:hAnsi="Times New Roman" w:cs="Times New Roman"/>
          <w:sz w:val="24"/>
          <w:szCs w:val="24"/>
          <w:lang w:eastAsia="uk-UA"/>
        </w:rPr>
        <w:t>року звернулась</w:t>
      </w:r>
      <w:r w:rsidR="00802F3B" w:rsidRPr="00690594">
        <w:rPr>
          <w:rFonts w:ascii="Times New Roman" w:eastAsia="Times New Roman" w:hAnsi="Times New Roman" w:cs="Times New Roman"/>
          <w:sz w:val="24"/>
          <w:szCs w:val="24"/>
          <w:lang w:eastAsia="uk-UA"/>
        </w:rPr>
        <w:t xml:space="preserve"> до Вищої кваліфікаційної комісії суддів України із заявою про допуск д</w:t>
      </w:r>
      <w:r w:rsidR="00802F3B" w:rsidRPr="00690594">
        <w:rPr>
          <w:rFonts w:ascii="Times New Roman" w:hAnsi="Times New Roman" w:cs="Times New Roman"/>
          <w:color w:val="000000"/>
          <w:sz w:val="24"/>
          <w:szCs w:val="24"/>
          <w:shd w:val="clear" w:color="auto" w:fill="FFFFFF"/>
        </w:rPr>
        <w:t>о участі в конкурсі на зайняття вакантної посади судді в апеляційному загальному суді, </w:t>
      </w:r>
      <w:r w:rsidR="00802F3B" w:rsidRPr="00690594">
        <w:rPr>
          <w:rFonts w:ascii="Times New Roman" w:eastAsia="Times New Roman" w:hAnsi="Times New Roman" w:cs="Times New Roman"/>
          <w:sz w:val="24"/>
          <w:szCs w:val="24"/>
          <w:lang w:eastAsia="uk-UA"/>
        </w:rPr>
        <w:t xml:space="preserve">оголошеному рішенням Вищої кваліфікаційної комісії суддів України від 14 вересня 2023 року, як особа, яка відповідає вимогам пункту 1 частини першої </w:t>
      </w:r>
      <w:r w:rsidR="00E001B6" w:rsidRPr="00690594">
        <w:rPr>
          <w:rFonts w:ascii="Times New Roman" w:eastAsia="Times New Roman" w:hAnsi="Times New Roman" w:cs="Times New Roman"/>
          <w:sz w:val="24"/>
          <w:szCs w:val="24"/>
          <w:lang w:eastAsia="uk-UA"/>
        </w:rPr>
        <w:t>статті 28 Закону, а також просила провести стосовно неї</w:t>
      </w:r>
      <w:r w:rsidR="00802F3B" w:rsidRPr="00690594">
        <w:rPr>
          <w:rFonts w:ascii="Times New Roman" w:eastAsia="Times New Roman" w:hAnsi="Times New Roman" w:cs="Times New Roman"/>
          <w:sz w:val="24"/>
          <w:szCs w:val="24"/>
          <w:lang w:eastAsia="uk-UA"/>
        </w:rPr>
        <w:t xml:space="preserve"> кваліфікаційне оцінювання для підтвердження здатності здійснювати правосуддя у відповідному суді.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3928F2" w:rsidRPr="00690594">
        <w:rPr>
          <w:rFonts w:ascii="Times New Roman" w:eastAsia="Times New Roman" w:hAnsi="Times New Roman" w:cs="Times New Roman"/>
          <w:sz w:val="24"/>
          <w:szCs w:val="24"/>
          <w:lang w:eastAsia="uk-UA"/>
        </w:rPr>
        <w:t xml:space="preserve"> року № 105/ас-24 </w:t>
      </w:r>
      <w:proofErr w:type="spellStart"/>
      <w:r w:rsidR="003928F2" w:rsidRPr="00690594">
        <w:rPr>
          <w:rFonts w:ascii="Times New Roman" w:eastAsia="Times New Roman" w:hAnsi="Times New Roman" w:cs="Times New Roman"/>
          <w:sz w:val="24"/>
          <w:szCs w:val="24"/>
          <w:lang w:eastAsia="uk-UA"/>
        </w:rPr>
        <w:t>Салтан</w:t>
      </w:r>
      <w:proofErr w:type="spellEnd"/>
      <w:r w:rsidR="003928F2"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bCs/>
          <w:sz w:val="24"/>
          <w:szCs w:val="24"/>
          <w:lang w:eastAsia="ru-RU"/>
        </w:rPr>
        <w:t xml:space="preserve">Основні відомості про кандидата. </w:t>
      </w:r>
    </w:p>
    <w:p w:rsidR="00802F3B" w:rsidRPr="00690594" w:rsidRDefault="003928F2" w:rsidP="000432C5">
      <w:pPr>
        <w:spacing w:after="0" w:line="240" w:lineRule="auto"/>
        <w:ind w:firstLine="709"/>
        <w:contextualSpacing/>
        <w:jc w:val="both"/>
        <w:rPr>
          <w:rFonts w:ascii="Times New Roman" w:eastAsia="Calibri" w:hAnsi="Times New Roman" w:cs="Times New Roman"/>
          <w:b/>
          <w:bCs/>
          <w:sz w:val="24"/>
          <w:szCs w:val="24"/>
          <w:lang w:eastAsia="ru-RU"/>
        </w:rPr>
      </w:pPr>
      <w:proofErr w:type="spellStart"/>
      <w:r w:rsidRPr="00690594">
        <w:rPr>
          <w:rFonts w:ascii="Times New Roman" w:eastAsia="Times New Roman" w:hAnsi="Times New Roman" w:cs="Times New Roman"/>
          <w:sz w:val="24"/>
          <w:szCs w:val="24"/>
          <w:lang w:eastAsia="ru-RU"/>
        </w:rPr>
        <w:t>Салтан</w:t>
      </w:r>
      <w:proofErr w:type="spellEnd"/>
      <w:r w:rsidRPr="00690594">
        <w:rPr>
          <w:rFonts w:ascii="Times New Roman" w:eastAsia="Times New Roman" w:hAnsi="Times New Roman" w:cs="Times New Roman"/>
          <w:sz w:val="24"/>
          <w:szCs w:val="24"/>
          <w:lang w:eastAsia="ru-RU"/>
        </w:rPr>
        <w:t xml:space="preserve"> Л.Г. </w:t>
      </w:r>
      <w:r w:rsidR="00423FCD" w:rsidRPr="007439FA">
        <w:rPr>
          <w:rFonts w:ascii="Times New Roman" w:eastAsia="Times New Roman" w:hAnsi="Times New Roman" w:cs="Times New Roman"/>
          <w:sz w:val="24"/>
          <w:szCs w:val="24"/>
          <w:lang w:val="ru-RU" w:eastAsia="ru-RU"/>
        </w:rPr>
        <w:t>_____</w:t>
      </w:r>
      <w:r w:rsidRPr="00690594">
        <w:rPr>
          <w:rFonts w:ascii="Times New Roman" w:eastAsia="Times New Roman" w:hAnsi="Times New Roman" w:cs="Times New Roman"/>
          <w:sz w:val="24"/>
          <w:szCs w:val="24"/>
          <w:lang w:eastAsia="ru-RU"/>
        </w:rPr>
        <w:t xml:space="preserve"> року народження, громадянка</w:t>
      </w:r>
      <w:r w:rsidR="00802F3B" w:rsidRPr="00690594">
        <w:rPr>
          <w:rFonts w:ascii="Times New Roman" w:eastAsia="Times New Roman" w:hAnsi="Times New Roman" w:cs="Times New Roman"/>
          <w:sz w:val="24"/>
          <w:szCs w:val="24"/>
          <w:lang w:eastAsia="ru-RU"/>
        </w:rPr>
        <w:t xml:space="preserve"> України.</w:t>
      </w:r>
    </w:p>
    <w:p w:rsidR="00802F3B" w:rsidRPr="00690594" w:rsidRDefault="0028228B" w:rsidP="000432C5">
      <w:pPr>
        <w:spacing w:after="0" w:line="240" w:lineRule="auto"/>
        <w:ind w:firstLine="709"/>
        <w:contextualSpacing/>
        <w:jc w:val="both"/>
        <w:rPr>
          <w:rFonts w:ascii="Times New Roman" w:eastAsiaTheme="minorEastAsia" w:hAnsi="Times New Roman" w:cs="Times New Roman"/>
          <w:sz w:val="24"/>
          <w:szCs w:val="24"/>
          <w:lang w:eastAsia="uk-UA"/>
        </w:rPr>
      </w:pPr>
      <w:r w:rsidRPr="00690594">
        <w:rPr>
          <w:rFonts w:ascii="Times New Roman" w:eastAsiaTheme="minorEastAsia" w:hAnsi="Times New Roman" w:cs="Times New Roman"/>
          <w:sz w:val="24"/>
          <w:szCs w:val="24"/>
          <w:lang w:eastAsia="uk-UA"/>
        </w:rPr>
        <w:t>У 1999</w:t>
      </w:r>
      <w:r w:rsidR="00802F3B" w:rsidRPr="00690594">
        <w:rPr>
          <w:rFonts w:ascii="Times New Roman" w:eastAsiaTheme="minorEastAsia" w:hAnsi="Times New Roman" w:cs="Times New Roman"/>
          <w:sz w:val="24"/>
          <w:szCs w:val="24"/>
          <w:lang w:eastAsia="uk-UA"/>
        </w:rPr>
        <w:t xml:space="preserve"> році</w:t>
      </w:r>
      <w:r w:rsidR="00802F3B" w:rsidRPr="00690594">
        <w:rPr>
          <w:rFonts w:ascii="Times New Roman" w:eastAsia="Times New Roman" w:hAnsi="Times New Roman" w:cs="Times New Roman"/>
          <w:sz w:val="24"/>
          <w:szCs w:val="24"/>
          <w:lang w:eastAsia="ru-RU"/>
        </w:rPr>
        <w:t xml:space="preserve"> </w:t>
      </w:r>
      <w:r w:rsidRPr="00690594">
        <w:rPr>
          <w:rFonts w:ascii="Times New Roman" w:eastAsiaTheme="minorEastAsia" w:hAnsi="Times New Roman" w:cs="Times New Roman"/>
          <w:sz w:val="24"/>
          <w:szCs w:val="24"/>
          <w:lang w:eastAsia="uk-UA"/>
        </w:rPr>
        <w:t>закінчила</w:t>
      </w:r>
      <w:r w:rsidR="00802F3B" w:rsidRPr="00690594">
        <w:rPr>
          <w:rFonts w:ascii="Times New Roman" w:eastAsiaTheme="minorEastAsia" w:hAnsi="Times New Roman" w:cs="Times New Roman"/>
          <w:sz w:val="24"/>
          <w:szCs w:val="24"/>
          <w:lang w:eastAsia="uk-UA"/>
        </w:rPr>
        <w:t xml:space="preserve"> </w:t>
      </w:r>
      <w:r w:rsidRPr="00690594">
        <w:rPr>
          <w:rFonts w:ascii="Times New Roman" w:eastAsiaTheme="minorEastAsia" w:hAnsi="Times New Roman" w:cs="Times New Roman"/>
          <w:sz w:val="24"/>
          <w:szCs w:val="24"/>
          <w:lang w:eastAsia="uk-UA"/>
        </w:rPr>
        <w:t>Національну юридичну академію України імені Ярослава Мудрого</w:t>
      </w:r>
      <w:r w:rsidR="00802F3B" w:rsidRPr="00690594">
        <w:rPr>
          <w:rFonts w:ascii="Times New Roman" w:eastAsiaTheme="minorEastAsia" w:hAnsi="Times New Roman" w:cs="Times New Roman"/>
          <w:sz w:val="24"/>
          <w:szCs w:val="24"/>
          <w:lang w:eastAsia="uk-UA"/>
        </w:rPr>
        <w:t>,</w:t>
      </w:r>
      <w:r w:rsidRPr="00690594">
        <w:rPr>
          <w:rFonts w:ascii="Times New Roman" w:eastAsiaTheme="minorEastAsia" w:hAnsi="Times New Roman" w:cs="Times New Roman"/>
          <w:sz w:val="24"/>
          <w:szCs w:val="24"/>
          <w:lang w:eastAsia="uk-UA"/>
        </w:rPr>
        <w:t xml:space="preserve"> отримала</w:t>
      </w:r>
      <w:r w:rsidR="00802F3B" w:rsidRPr="00690594">
        <w:rPr>
          <w:rFonts w:ascii="Times New Roman" w:eastAsiaTheme="minorEastAsia" w:hAnsi="Times New Roman" w:cs="Times New Roman"/>
          <w:sz w:val="24"/>
          <w:szCs w:val="24"/>
          <w:lang w:eastAsia="uk-UA"/>
        </w:rPr>
        <w:t xml:space="preserve"> повну вищу освіту за спеціал</w:t>
      </w:r>
      <w:r w:rsidRPr="00690594">
        <w:rPr>
          <w:rFonts w:ascii="Times New Roman" w:eastAsiaTheme="minorEastAsia" w:hAnsi="Times New Roman" w:cs="Times New Roman"/>
          <w:sz w:val="24"/>
          <w:szCs w:val="24"/>
          <w:lang w:eastAsia="uk-UA"/>
        </w:rPr>
        <w:t>ьністю «Правознавство» та здобула</w:t>
      </w:r>
      <w:r w:rsidR="00802F3B" w:rsidRPr="00690594">
        <w:rPr>
          <w:rFonts w:ascii="Times New Roman" w:eastAsiaTheme="minorEastAsia" w:hAnsi="Times New Roman" w:cs="Times New Roman"/>
          <w:sz w:val="24"/>
          <w:szCs w:val="24"/>
          <w:lang w:eastAsia="uk-UA"/>
        </w:rPr>
        <w:t xml:space="preserve"> кваліфікацію юриста.</w:t>
      </w:r>
    </w:p>
    <w:p w:rsidR="00802F3B" w:rsidRPr="00690594" w:rsidRDefault="00FD7542" w:rsidP="000432C5">
      <w:pPr>
        <w:spacing w:after="0" w:line="240" w:lineRule="auto"/>
        <w:ind w:firstLine="709"/>
        <w:contextualSpacing/>
        <w:jc w:val="both"/>
        <w:rPr>
          <w:rFonts w:ascii="Times New Roman" w:hAnsi="Times New Roman" w:cs="Times New Roman"/>
          <w:color w:val="000000"/>
          <w:sz w:val="24"/>
          <w:szCs w:val="24"/>
          <w:shd w:val="clear" w:color="auto" w:fill="FFFFFF"/>
        </w:rPr>
      </w:pPr>
      <w:r w:rsidRPr="00690594">
        <w:rPr>
          <w:rFonts w:ascii="Times New Roman" w:hAnsi="Times New Roman" w:cs="Times New Roman"/>
          <w:color w:val="000000"/>
          <w:sz w:val="24"/>
          <w:szCs w:val="24"/>
          <w:shd w:val="clear" w:color="auto" w:fill="FFFFFF"/>
        </w:rPr>
        <w:t>Наукового ступеня, вченого</w:t>
      </w:r>
      <w:r w:rsidR="00802F3B" w:rsidRPr="00690594">
        <w:rPr>
          <w:rFonts w:ascii="Times New Roman" w:hAnsi="Times New Roman" w:cs="Times New Roman"/>
          <w:color w:val="000000"/>
          <w:sz w:val="24"/>
          <w:szCs w:val="24"/>
          <w:shd w:val="clear" w:color="auto" w:fill="FFFFFF"/>
        </w:rPr>
        <w:t xml:space="preserve"> звання</w:t>
      </w:r>
      <w:r w:rsidRPr="00690594">
        <w:rPr>
          <w:rFonts w:ascii="Times New Roman" w:hAnsi="Times New Roman" w:cs="Times New Roman"/>
          <w:color w:val="000000"/>
          <w:sz w:val="24"/>
          <w:szCs w:val="24"/>
          <w:shd w:val="clear" w:color="auto" w:fill="FFFFFF"/>
        </w:rPr>
        <w:t xml:space="preserve"> кандидат не має</w:t>
      </w:r>
      <w:r w:rsidR="00802F3B" w:rsidRPr="00690594">
        <w:rPr>
          <w:rFonts w:ascii="Times New Roman" w:hAnsi="Times New Roman" w:cs="Times New Roman"/>
          <w:color w:val="000000"/>
          <w:sz w:val="24"/>
          <w:szCs w:val="24"/>
          <w:shd w:val="clear" w:color="auto" w:fill="FFFFFF"/>
        </w:rPr>
        <w:t>.</w:t>
      </w:r>
    </w:p>
    <w:p w:rsidR="00802F3B" w:rsidRPr="00690594" w:rsidRDefault="00802F3B"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sz w:val="24"/>
          <w:szCs w:val="24"/>
        </w:rPr>
        <w:lastRenderedPageBreak/>
        <w:t xml:space="preserve">Указом </w:t>
      </w:r>
      <w:r w:rsidR="00F34ECF" w:rsidRPr="00690594">
        <w:rPr>
          <w:rFonts w:ascii="Times New Roman" w:hAnsi="Times New Roman" w:cs="Times New Roman"/>
          <w:sz w:val="24"/>
          <w:szCs w:val="24"/>
        </w:rPr>
        <w:t>Президента України від 11 листопада</w:t>
      </w:r>
      <w:r w:rsidRPr="00690594">
        <w:rPr>
          <w:rFonts w:ascii="Times New Roman" w:hAnsi="Times New Roman" w:cs="Times New Roman"/>
          <w:sz w:val="24"/>
          <w:szCs w:val="24"/>
        </w:rPr>
        <w:t xml:space="preserve"> </w:t>
      </w:r>
      <w:r w:rsidR="00F34ECF" w:rsidRPr="00690594">
        <w:rPr>
          <w:rFonts w:ascii="Times New Roman" w:hAnsi="Times New Roman" w:cs="Times New Roman"/>
          <w:sz w:val="24"/>
          <w:szCs w:val="24"/>
        </w:rPr>
        <w:t>200</w:t>
      </w:r>
      <w:r w:rsidRPr="00690594">
        <w:rPr>
          <w:rFonts w:ascii="Times New Roman" w:hAnsi="Times New Roman" w:cs="Times New Roman"/>
          <w:sz w:val="24"/>
          <w:szCs w:val="24"/>
        </w:rPr>
        <w:t xml:space="preserve">2 року </w:t>
      </w:r>
      <w:r w:rsidR="00F34ECF" w:rsidRPr="00690594">
        <w:rPr>
          <w:rFonts w:ascii="Times New Roman" w:hAnsi="Times New Roman" w:cs="Times New Roman"/>
          <w:sz w:val="24"/>
          <w:szCs w:val="24"/>
        </w:rPr>
        <w:t xml:space="preserve">№ 1001/2002 </w:t>
      </w:r>
      <w:proofErr w:type="spellStart"/>
      <w:r w:rsidR="00F34ECF" w:rsidRPr="00690594">
        <w:rPr>
          <w:rFonts w:ascii="Times New Roman" w:hAnsi="Times New Roman" w:cs="Times New Roman"/>
          <w:sz w:val="24"/>
          <w:szCs w:val="24"/>
        </w:rPr>
        <w:t>Салтан</w:t>
      </w:r>
      <w:proofErr w:type="spellEnd"/>
      <w:r w:rsidR="00F34ECF" w:rsidRPr="00690594">
        <w:rPr>
          <w:rFonts w:ascii="Times New Roman" w:hAnsi="Times New Roman" w:cs="Times New Roman"/>
          <w:sz w:val="24"/>
          <w:szCs w:val="24"/>
        </w:rPr>
        <w:t xml:space="preserve"> Л.Г.</w:t>
      </w:r>
      <w:r w:rsidRPr="00690594">
        <w:rPr>
          <w:rFonts w:ascii="Times New Roman" w:hAnsi="Times New Roman" w:cs="Times New Roman"/>
          <w:sz w:val="24"/>
          <w:szCs w:val="24"/>
        </w:rPr>
        <w:t xml:space="preserve"> призначено </w:t>
      </w:r>
      <w:r w:rsidRPr="00690594">
        <w:rPr>
          <w:rFonts w:ascii="Times New Roman" w:hAnsi="Times New Roman" w:cs="Times New Roman"/>
          <w:sz w:val="24"/>
          <w:szCs w:val="24"/>
          <w:shd w:val="clear" w:color="auto" w:fill="FFFFFF"/>
        </w:rPr>
        <w:t xml:space="preserve">на посаду судді </w:t>
      </w:r>
      <w:proofErr w:type="spellStart"/>
      <w:r w:rsidR="00F34ECF" w:rsidRPr="00690594">
        <w:rPr>
          <w:rFonts w:ascii="Times New Roman" w:hAnsi="Times New Roman" w:cs="Times New Roman"/>
          <w:color w:val="000000"/>
          <w:sz w:val="24"/>
          <w:szCs w:val="24"/>
        </w:rPr>
        <w:t>Хортицького</w:t>
      </w:r>
      <w:proofErr w:type="spellEnd"/>
      <w:r w:rsidR="00F34ECF" w:rsidRPr="00690594">
        <w:rPr>
          <w:rFonts w:ascii="Times New Roman" w:hAnsi="Times New Roman" w:cs="Times New Roman"/>
          <w:color w:val="000000"/>
          <w:sz w:val="24"/>
          <w:szCs w:val="24"/>
        </w:rPr>
        <w:t xml:space="preserve"> районного суду міста Запоріжжя</w:t>
      </w:r>
      <w:r w:rsidR="00F34ECF" w:rsidRPr="00690594">
        <w:rPr>
          <w:rFonts w:ascii="Times New Roman" w:hAnsi="Times New Roman" w:cs="Times New Roman"/>
          <w:sz w:val="24"/>
          <w:szCs w:val="24"/>
          <w:shd w:val="clear" w:color="auto" w:fill="FFFFFF"/>
        </w:rPr>
        <w:t xml:space="preserve"> </w:t>
      </w:r>
      <w:r w:rsidRPr="00690594">
        <w:rPr>
          <w:rFonts w:ascii="Times New Roman" w:hAnsi="Times New Roman" w:cs="Times New Roman"/>
          <w:sz w:val="24"/>
          <w:szCs w:val="24"/>
          <w:shd w:val="clear" w:color="auto" w:fill="FFFFFF"/>
        </w:rPr>
        <w:t xml:space="preserve">строком на п’ять років. </w:t>
      </w:r>
    </w:p>
    <w:p w:rsidR="00802F3B" w:rsidRPr="00690594" w:rsidRDefault="00F34ECF" w:rsidP="000432C5">
      <w:pPr>
        <w:spacing w:after="0" w:line="240" w:lineRule="auto"/>
        <w:ind w:firstLine="709"/>
        <w:contextualSpacing/>
        <w:jc w:val="both"/>
        <w:rPr>
          <w:rFonts w:ascii="Times New Roman" w:eastAsia="Calibri" w:hAnsi="Times New Roman" w:cs="Times New Roman"/>
          <w:sz w:val="24"/>
          <w:szCs w:val="24"/>
          <w:shd w:val="clear" w:color="auto" w:fill="FFFFFF"/>
        </w:rPr>
      </w:pPr>
      <w:r w:rsidRPr="00690594">
        <w:rPr>
          <w:rFonts w:ascii="Times New Roman" w:eastAsia="Calibri" w:hAnsi="Times New Roman" w:cs="Times New Roman"/>
          <w:sz w:val="24"/>
          <w:szCs w:val="24"/>
          <w:shd w:val="clear" w:color="auto" w:fill="FFFFFF"/>
        </w:rPr>
        <w:t xml:space="preserve">Постановою Верховної Ради України від 10 квітня 2008 року № </w:t>
      </w:r>
      <w:r w:rsidRPr="00690594">
        <w:rPr>
          <w:rFonts w:ascii="Times New Roman" w:hAnsi="Times New Roman" w:cs="Times New Roman"/>
          <w:color w:val="1D1D1B"/>
          <w:sz w:val="24"/>
          <w:szCs w:val="24"/>
        </w:rPr>
        <w:t>261-VI</w:t>
      </w:r>
      <w:r w:rsidR="00802F3B" w:rsidRPr="00690594">
        <w:rPr>
          <w:rFonts w:ascii="Times New Roman" w:eastAsia="Calibri" w:hAnsi="Times New Roman" w:cs="Times New Roman"/>
          <w:sz w:val="24"/>
          <w:szCs w:val="24"/>
          <w:shd w:val="clear" w:color="auto" w:fill="FFFFFF"/>
        </w:rPr>
        <w:t xml:space="preserve"> </w:t>
      </w:r>
      <w:proofErr w:type="spellStart"/>
      <w:r w:rsidRPr="00690594">
        <w:rPr>
          <w:rFonts w:ascii="Times New Roman" w:eastAsia="Calibri" w:hAnsi="Times New Roman" w:cs="Times New Roman"/>
          <w:sz w:val="24"/>
          <w:szCs w:val="24"/>
        </w:rPr>
        <w:t>Салтан</w:t>
      </w:r>
      <w:proofErr w:type="spellEnd"/>
      <w:r w:rsidRPr="00690594">
        <w:rPr>
          <w:rFonts w:ascii="Times New Roman" w:eastAsia="Calibri" w:hAnsi="Times New Roman" w:cs="Times New Roman"/>
          <w:sz w:val="24"/>
          <w:szCs w:val="24"/>
        </w:rPr>
        <w:t xml:space="preserve"> Л.Г.</w:t>
      </w:r>
      <w:r w:rsidR="00802F3B" w:rsidRPr="00690594">
        <w:rPr>
          <w:rFonts w:ascii="Times New Roman" w:eastAsia="Calibri" w:hAnsi="Times New Roman" w:cs="Times New Roman"/>
          <w:sz w:val="24"/>
          <w:szCs w:val="24"/>
          <w:shd w:val="clear" w:color="auto" w:fill="FFFFFF"/>
        </w:rPr>
        <w:t xml:space="preserve"> призначено на посаду судді </w:t>
      </w:r>
      <w:proofErr w:type="spellStart"/>
      <w:r w:rsidRPr="00690594">
        <w:rPr>
          <w:rFonts w:ascii="Times New Roman" w:hAnsi="Times New Roman" w:cs="Times New Roman"/>
          <w:color w:val="000000"/>
          <w:sz w:val="24"/>
          <w:szCs w:val="24"/>
        </w:rPr>
        <w:t>Хортицького</w:t>
      </w:r>
      <w:proofErr w:type="spellEnd"/>
      <w:r w:rsidRPr="00690594">
        <w:rPr>
          <w:rFonts w:ascii="Times New Roman" w:hAnsi="Times New Roman" w:cs="Times New Roman"/>
          <w:color w:val="000000"/>
          <w:sz w:val="24"/>
          <w:szCs w:val="24"/>
        </w:rPr>
        <w:t xml:space="preserve"> районного суду міста Запоріжжя</w:t>
      </w:r>
      <w:r w:rsidRPr="00690594">
        <w:rPr>
          <w:rFonts w:ascii="Times New Roman" w:hAnsi="Times New Roman" w:cs="Times New Roman"/>
          <w:sz w:val="24"/>
          <w:szCs w:val="24"/>
          <w:shd w:val="clear" w:color="auto" w:fill="FFFFFF"/>
        </w:rPr>
        <w:t xml:space="preserve"> </w:t>
      </w:r>
      <w:r w:rsidR="00802F3B" w:rsidRPr="00690594">
        <w:rPr>
          <w:rFonts w:ascii="Times New Roman" w:hAnsi="Times New Roman" w:cs="Times New Roman"/>
          <w:color w:val="1D1D1B"/>
          <w:sz w:val="24"/>
          <w:szCs w:val="24"/>
        </w:rPr>
        <w:t>безстроково.</w:t>
      </w:r>
    </w:p>
    <w:p w:rsidR="00C8398E" w:rsidRPr="00690594" w:rsidRDefault="00802F3B"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Стаж роботи на посаді судді становить</w:t>
      </w:r>
      <w:r w:rsidR="00F34ECF" w:rsidRPr="00690594">
        <w:rPr>
          <w:rFonts w:ascii="Times New Roman" w:hAnsi="Times New Roman" w:cs="Times New Roman"/>
          <w:sz w:val="24"/>
          <w:szCs w:val="24"/>
        </w:rPr>
        <w:t xml:space="preserve"> понад 23 роки</w:t>
      </w:r>
      <w:r w:rsidRPr="00690594">
        <w:rPr>
          <w:rFonts w:ascii="Times New Roman" w:hAnsi="Times New Roman" w:cs="Times New Roman"/>
          <w:sz w:val="24"/>
          <w:szCs w:val="24"/>
        </w:rPr>
        <w:t>.</w:t>
      </w:r>
    </w:p>
    <w:p w:rsidR="00C8398E" w:rsidRPr="00690594" w:rsidRDefault="00E41663"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Рішенням Комісії від 01 лютого 2018 року № 8</w:t>
      </w:r>
      <w:r w:rsidR="00C8398E" w:rsidRPr="00690594">
        <w:rPr>
          <w:rFonts w:ascii="Times New Roman" w:hAnsi="Times New Roman" w:cs="Times New Roman"/>
          <w:color w:val="000000"/>
          <w:sz w:val="24"/>
          <w:szCs w:val="24"/>
        </w:rPr>
        <w:t>/зп-18 призначено кваліфікаційне оцінювання суддів місцевих та апеляційних судів на відповідність займані</w:t>
      </w:r>
      <w:r w:rsidRPr="00690594">
        <w:rPr>
          <w:rFonts w:ascii="Times New Roman" w:hAnsi="Times New Roman" w:cs="Times New Roman"/>
          <w:color w:val="000000"/>
          <w:sz w:val="24"/>
          <w:szCs w:val="24"/>
        </w:rPr>
        <w:t xml:space="preserve">й посаді, зокрема </w:t>
      </w:r>
      <w:proofErr w:type="spellStart"/>
      <w:r w:rsidRPr="00690594">
        <w:rPr>
          <w:rFonts w:ascii="Times New Roman" w:hAnsi="Times New Roman" w:cs="Times New Roman"/>
          <w:color w:val="000000"/>
          <w:sz w:val="24"/>
          <w:szCs w:val="24"/>
        </w:rPr>
        <w:t>Салтан</w:t>
      </w:r>
      <w:proofErr w:type="spellEnd"/>
      <w:r w:rsidRPr="00690594">
        <w:rPr>
          <w:rFonts w:ascii="Times New Roman" w:hAnsi="Times New Roman" w:cs="Times New Roman"/>
          <w:color w:val="000000"/>
          <w:sz w:val="24"/>
          <w:szCs w:val="24"/>
        </w:rPr>
        <w:t xml:space="preserve"> Л.Г.</w:t>
      </w:r>
    </w:p>
    <w:p w:rsidR="00C8398E" w:rsidRPr="00690594" w:rsidRDefault="00E41663" w:rsidP="000432C5">
      <w:pPr>
        <w:spacing w:after="0" w:line="240" w:lineRule="auto"/>
        <w:ind w:firstLine="709"/>
        <w:contextualSpacing/>
        <w:jc w:val="both"/>
        <w:rPr>
          <w:rFonts w:ascii="Times New Roman" w:hAnsi="Times New Roman" w:cs="Times New Roman"/>
          <w:color w:val="1D1D1B"/>
          <w:sz w:val="24"/>
          <w:szCs w:val="24"/>
        </w:rPr>
      </w:pPr>
      <w:r w:rsidRPr="00690594">
        <w:rPr>
          <w:rFonts w:ascii="Times New Roman" w:hAnsi="Times New Roman" w:cs="Times New Roman"/>
          <w:color w:val="000000"/>
          <w:sz w:val="24"/>
          <w:szCs w:val="24"/>
        </w:rPr>
        <w:t xml:space="preserve">Рішенням Комісії від 11 липня 2018 року № 167/зп-18 </w:t>
      </w:r>
      <w:proofErr w:type="spellStart"/>
      <w:r w:rsidRPr="00690594">
        <w:rPr>
          <w:rFonts w:ascii="Times New Roman" w:hAnsi="Times New Roman" w:cs="Times New Roman"/>
          <w:color w:val="000000"/>
          <w:sz w:val="24"/>
          <w:szCs w:val="24"/>
        </w:rPr>
        <w:t>Салтан</w:t>
      </w:r>
      <w:proofErr w:type="spellEnd"/>
      <w:r w:rsidRPr="00690594">
        <w:rPr>
          <w:rFonts w:ascii="Times New Roman" w:hAnsi="Times New Roman" w:cs="Times New Roman"/>
          <w:color w:val="000000"/>
          <w:sz w:val="24"/>
          <w:szCs w:val="24"/>
        </w:rPr>
        <w:t xml:space="preserve"> Л.Г.</w:t>
      </w:r>
      <w:r w:rsidR="00C8398E" w:rsidRPr="00690594">
        <w:rPr>
          <w:rFonts w:ascii="Times New Roman" w:hAnsi="Times New Roman" w:cs="Times New Roman"/>
          <w:color w:val="000000"/>
          <w:sz w:val="24"/>
          <w:szCs w:val="24"/>
        </w:rPr>
        <w:t xml:space="preserve"> допущено до другого етапу «Дослідження досьє та проведення співбесіди». Наразі кваліфікаційне оцінювання не завершено.</w:t>
      </w:r>
    </w:p>
    <w:p w:rsidR="00802F3B" w:rsidRPr="00690594" w:rsidRDefault="00802F3B" w:rsidP="000432C5">
      <w:pPr>
        <w:spacing w:after="0" w:line="240" w:lineRule="auto"/>
        <w:ind w:firstLine="709"/>
        <w:contextualSpacing/>
        <w:jc w:val="both"/>
        <w:rPr>
          <w:rFonts w:ascii="Times New Roman" w:eastAsiaTheme="minorEastAsia" w:hAnsi="Times New Roman" w:cs="Times New Roman"/>
          <w:sz w:val="24"/>
          <w:szCs w:val="24"/>
          <w:lang w:eastAsia="uk-UA"/>
        </w:rPr>
      </w:pPr>
      <w:r w:rsidRPr="00690594">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90594">
        <w:rPr>
          <w:rFonts w:ascii="Times New Roman" w:eastAsia="Times New Roman" w:hAnsi="Times New Roman" w:cs="Times New Roman"/>
          <w:sz w:val="24"/>
          <w:szCs w:val="24"/>
          <w:lang w:eastAsia="uk-UA"/>
        </w:rPr>
        <w:t>інстанційності</w:t>
      </w:r>
      <w:proofErr w:type="spellEnd"/>
      <w:r w:rsidRPr="00690594">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690594">
        <w:rPr>
          <w:rFonts w:ascii="Times New Roman" w:eastAsia="Times New Roman" w:hAnsi="Times New Roman" w:cs="Times New Roman"/>
          <w:sz w:val="24"/>
          <w:szCs w:val="24"/>
          <w:lang w:eastAsia="uk-UA"/>
        </w:rPr>
        <w:t>інстанційності</w:t>
      </w:r>
      <w:proofErr w:type="spellEnd"/>
      <w:r w:rsidRPr="00690594">
        <w:rPr>
          <w:rFonts w:ascii="Times New Roman" w:eastAsia="Times New Roman" w:hAnsi="Times New Roman" w:cs="Times New Roman"/>
          <w:sz w:val="24"/>
          <w:szCs w:val="24"/>
          <w:lang w:eastAsia="uk-UA"/>
        </w:rPr>
        <w:t>.</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Рішеннями</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Комісії</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від</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11</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вересня</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2024</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року</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270/зп-24</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(зі</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змінами)</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та</w:t>
      </w:r>
      <w:r w:rsidRPr="00690594">
        <w:rPr>
          <w:rFonts w:ascii="Times New Roman" w:eastAsia="Times New Roman" w:hAnsi="Times New Roman" w:cs="Times New Roman"/>
          <w:sz w:val="80"/>
          <w:szCs w:val="80"/>
          <w:lang w:eastAsia="uk-UA"/>
        </w:rPr>
        <w:t xml:space="preserve"> </w:t>
      </w:r>
      <w:r w:rsidRPr="00690594">
        <w:rPr>
          <w:rFonts w:ascii="Times New Roman" w:eastAsia="Times New Roman" w:hAnsi="Times New Roman" w:cs="Times New Roman"/>
          <w:sz w:val="24"/>
          <w:szCs w:val="24"/>
          <w:lang w:eastAsia="uk-UA"/>
        </w:rPr>
        <w:t>від</w:t>
      </w:r>
      <w:r w:rsidR="00690594">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09</w:t>
      </w:r>
      <w:r w:rsidR="00690594">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 xml:space="preserve">грудня 2024 року № 316/ас-24 призначено кваліфікаційний іспит у межах конкурсу на </w:t>
      </w:r>
      <w:r w:rsidRPr="00690594">
        <w:rPr>
          <w:rFonts w:ascii="Times New Roman" w:eastAsia="Times New Roman" w:hAnsi="Times New Roman" w:cs="Times New Roman"/>
          <w:spacing w:val="6"/>
          <w:sz w:val="24"/>
          <w:szCs w:val="24"/>
          <w:lang w:eastAsia="uk-UA"/>
        </w:rPr>
        <w:t>зайняття вакантних посад суддів в апеляційних судах, оголошеного рішенням Комісії</w:t>
      </w:r>
      <w:r w:rsidRPr="00690594">
        <w:rPr>
          <w:rFonts w:ascii="Times New Roman" w:eastAsia="Times New Roman" w:hAnsi="Times New Roman" w:cs="Times New Roman"/>
          <w:sz w:val="24"/>
          <w:szCs w:val="24"/>
          <w:lang w:eastAsia="uk-UA"/>
        </w:rPr>
        <w:t xml:space="preserve"> від</w:t>
      </w:r>
      <w:r w:rsidR="00690594">
        <w:rPr>
          <w:rFonts w:ascii="Times New Roman" w:eastAsia="Times New Roman" w:hAnsi="Times New Roman" w:cs="Times New Roman"/>
          <w:sz w:val="24"/>
          <w:szCs w:val="24"/>
          <w:lang w:eastAsia="uk-UA"/>
        </w:rPr>
        <w:t> </w:t>
      </w:r>
      <w:r w:rsidRPr="00690594">
        <w:rPr>
          <w:rFonts w:ascii="Times New Roman" w:eastAsia="Times New Roman" w:hAnsi="Times New Roman" w:cs="Times New Roman"/>
          <w:sz w:val="24"/>
          <w:szCs w:val="24"/>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у</w:t>
      </w:r>
      <w:r w:rsidR="00E5647E" w:rsidRPr="00690594">
        <w:rPr>
          <w:rFonts w:ascii="Times New Roman" w:eastAsia="Times New Roman" w:hAnsi="Times New Roman" w:cs="Times New Roman"/>
          <w:sz w:val="24"/>
          <w:szCs w:val="24"/>
          <w:lang w:eastAsia="uk-UA"/>
        </w:rPr>
        <w:t xml:space="preserve"> межах конкурсу. </w:t>
      </w:r>
      <w:proofErr w:type="spellStart"/>
      <w:r w:rsidR="00E5647E" w:rsidRPr="00690594">
        <w:rPr>
          <w:rFonts w:ascii="Times New Roman" w:eastAsia="Times New Roman" w:hAnsi="Times New Roman" w:cs="Times New Roman"/>
          <w:sz w:val="24"/>
          <w:szCs w:val="24"/>
          <w:lang w:eastAsia="uk-UA"/>
        </w:rPr>
        <w:t>Салтан</w:t>
      </w:r>
      <w:proofErr w:type="spellEnd"/>
      <w:r w:rsidR="00E5647E"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допущено до другого етапу кваліфікаційного іспиту – тестування когнітивних здібностей.</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Рішенням Комісії від 13 січня 2025 року № 9/зп-25 затверджено кодовані та декодовані результати тестування когнітивних здібностей, складеного 8, 9 та 10 січня 2025 року кандидатами на зайняття вакантних посад суддів в апеляційних судах (цивільна спеціалізація), у межах конкурсу, оголошеного рішенням Комісії від 14 вересня 2023 року № 94/зп-</w:t>
      </w:r>
      <w:r w:rsidR="00E5647E" w:rsidRPr="00690594">
        <w:rPr>
          <w:rFonts w:ascii="Times New Roman" w:eastAsia="Times New Roman" w:hAnsi="Times New Roman" w:cs="Times New Roman"/>
          <w:sz w:val="24"/>
          <w:szCs w:val="24"/>
          <w:lang w:eastAsia="uk-UA"/>
        </w:rPr>
        <w:t xml:space="preserve">23 (зі змінами). </w:t>
      </w:r>
      <w:proofErr w:type="spellStart"/>
      <w:r w:rsidR="00E5647E" w:rsidRPr="00690594">
        <w:rPr>
          <w:rFonts w:ascii="Times New Roman" w:eastAsia="Times New Roman" w:hAnsi="Times New Roman" w:cs="Times New Roman"/>
          <w:sz w:val="24"/>
          <w:szCs w:val="24"/>
          <w:lang w:eastAsia="uk-UA"/>
        </w:rPr>
        <w:t>Салтан</w:t>
      </w:r>
      <w:proofErr w:type="spellEnd"/>
      <w:r w:rsidR="00E5647E"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z w:val="24"/>
          <w:szCs w:val="24"/>
          <w:shd w:val="clear" w:color="auto" w:fill="FFFFFF"/>
        </w:rPr>
        <w:t xml:space="preserve">Рішеннями Комісії від 17 квітня 2025 року № </w:t>
      </w:r>
      <w:r w:rsidRPr="00690594">
        <w:rPr>
          <w:rFonts w:ascii="Times New Roman" w:eastAsia="Times New Roman" w:hAnsi="Times New Roman" w:cs="Times New Roman"/>
          <w:sz w:val="24"/>
          <w:szCs w:val="24"/>
          <w:lang w:eastAsia="uk-UA"/>
        </w:rPr>
        <w:t> </w:t>
      </w:r>
      <w:r w:rsidRPr="00690594">
        <w:rPr>
          <w:rFonts w:ascii="Times New Roman" w:hAnsi="Times New Roman" w:cs="Times New Roman"/>
          <w:sz w:val="24"/>
          <w:szCs w:val="24"/>
          <w:shd w:val="clear" w:color="auto" w:fill="FFFFFF"/>
        </w:rPr>
        <w:t>87/зп-25 та №</w:t>
      </w:r>
      <w:r w:rsidRPr="00690594">
        <w:rPr>
          <w:rFonts w:ascii="Times New Roman" w:eastAsia="Times New Roman" w:hAnsi="Times New Roman" w:cs="Times New Roman"/>
          <w:sz w:val="24"/>
          <w:szCs w:val="24"/>
          <w:lang w:eastAsia="uk-UA"/>
        </w:rPr>
        <w:t> </w:t>
      </w:r>
      <w:r w:rsidRPr="00690594">
        <w:rPr>
          <w:rFonts w:ascii="Times New Roman" w:hAnsi="Times New Roman" w:cs="Times New Roman"/>
          <w:sz w:val="24"/>
          <w:szCs w:val="24"/>
          <w:shd w:val="clear" w:color="auto" w:fill="FFFFFF"/>
        </w:rPr>
        <w:t>89/зп-25 затверджено кодовані та декодовані результати практичного завдання, виконаного 03–07, 10 та 11 лютого 2025 року (цивільна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w:t>
      </w:r>
      <w:r w:rsidR="00E5647E" w:rsidRPr="00690594">
        <w:rPr>
          <w:rFonts w:ascii="Times New Roman" w:hAnsi="Times New Roman" w:cs="Times New Roman"/>
          <w:sz w:val="24"/>
          <w:szCs w:val="24"/>
          <w:shd w:val="clear" w:color="auto" w:fill="FFFFFF"/>
        </w:rPr>
        <w:t xml:space="preserve"> загальних судів. </w:t>
      </w:r>
      <w:proofErr w:type="spellStart"/>
      <w:r w:rsidR="00E5647E" w:rsidRPr="00690594">
        <w:rPr>
          <w:rFonts w:ascii="Times New Roman" w:hAnsi="Times New Roman" w:cs="Times New Roman"/>
          <w:sz w:val="24"/>
          <w:szCs w:val="24"/>
          <w:shd w:val="clear" w:color="auto" w:fill="FFFFFF"/>
        </w:rPr>
        <w:t>Салтан</w:t>
      </w:r>
      <w:proofErr w:type="spellEnd"/>
      <w:r w:rsidR="00E5647E" w:rsidRPr="00690594">
        <w:rPr>
          <w:rFonts w:ascii="Times New Roman" w:hAnsi="Times New Roman" w:cs="Times New Roman"/>
          <w:sz w:val="24"/>
          <w:szCs w:val="24"/>
          <w:shd w:val="clear" w:color="auto" w:fill="FFFFFF"/>
        </w:rPr>
        <w:t xml:space="preserve"> Л.Г.</w:t>
      </w:r>
      <w:r w:rsidRPr="00690594">
        <w:rPr>
          <w:rFonts w:ascii="Times New Roman" w:hAnsi="Times New Roman" w:cs="Times New Roman"/>
          <w:sz w:val="24"/>
          <w:szCs w:val="24"/>
          <w:shd w:val="clear" w:color="auto" w:fill="FFFFFF"/>
        </w:rPr>
        <w:t xml:space="preserve"> допущено до другого етапу кваліфікаційного оцінювання «Дослідження досьє та проведення співбесіди.</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w:t>
      </w:r>
      <w:r w:rsidRPr="00690594">
        <w:rPr>
          <w:rFonts w:ascii="Times New Roman" w:eastAsia="Times New Roman" w:hAnsi="Times New Roman" w:cs="Times New Roman"/>
          <w:sz w:val="24"/>
          <w:szCs w:val="24"/>
          <w:lang w:eastAsia="uk-UA"/>
        </w:rPr>
        <w:lastRenderedPageBreak/>
        <w:t>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комісії</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суддів</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України</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від</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14</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вересня</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2023</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року</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94/зп-23,</w:t>
      </w:r>
      <w:r w:rsidRPr="00690594">
        <w:rPr>
          <w:rFonts w:ascii="Times New Roman" w:eastAsia="Times New Roman" w:hAnsi="Times New Roman" w:cs="Times New Roman"/>
          <w:sz w:val="96"/>
          <w:szCs w:val="96"/>
          <w:lang w:eastAsia="uk-UA"/>
        </w:rPr>
        <w:t xml:space="preserve"> </w:t>
      </w:r>
      <w:r w:rsidRPr="00690594">
        <w:rPr>
          <w:rFonts w:ascii="Times New Roman" w:eastAsia="Times New Roman" w:hAnsi="Times New Roman" w:cs="Times New Roman"/>
          <w:sz w:val="24"/>
          <w:szCs w:val="24"/>
          <w:lang w:eastAsia="uk-UA"/>
        </w:rPr>
        <w:t>від 23</w:t>
      </w:r>
      <w:r w:rsidR="00690594">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листопада 2023 року №</w:t>
      </w:r>
      <w:r w:rsidR="00690594">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145/зп-23.</w:t>
      </w:r>
    </w:p>
    <w:p w:rsidR="00802F3B" w:rsidRPr="00690594" w:rsidRDefault="00802F3B" w:rsidP="000432C5">
      <w:pPr>
        <w:spacing w:after="0" w:line="240" w:lineRule="auto"/>
        <w:ind w:firstLine="709"/>
        <w:contextualSpacing/>
        <w:jc w:val="both"/>
        <w:rPr>
          <w:rFonts w:ascii="Times New Roman" w:hAnsi="Times New Roman" w:cs="Times New Roman"/>
          <w:color w:val="000000"/>
          <w:sz w:val="24"/>
          <w:szCs w:val="24"/>
          <w:shd w:val="clear" w:color="auto" w:fill="FFFFFF"/>
        </w:rPr>
      </w:pPr>
      <w:r w:rsidRPr="00690594">
        <w:rPr>
          <w:rFonts w:ascii="Times New Roman" w:eastAsia="Times New Roman" w:hAnsi="Times New Roman" w:cs="Times New Roman"/>
          <w:sz w:val="24"/>
          <w:szCs w:val="24"/>
          <w:lang w:eastAsia="uk-UA"/>
        </w:rPr>
        <w:t>З о</w:t>
      </w:r>
      <w:r w:rsidR="00E5647E" w:rsidRPr="00690594">
        <w:rPr>
          <w:rFonts w:ascii="Times New Roman" w:eastAsia="Times New Roman" w:hAnsi="Times New Roman" w:cs="Times New Roman"/>
          <w:sz w:val="24"/>
          <w:szCs w:val="24"/>
          <w:lang w:eastAsia="uk-UA"/>
        </w:rPr>
        <w:t xml:space="preserve">гляду на зазначене </w:t>
      </w:r>
      <w:proofErr w:type="spellStart"/>
      <w:r w:rsidR="00E5647E" w:rsidRPr="00690594">
        <w:rPr>
          <w:rFonts w:ascii="Times New Roman" w:eastAsia="Times New Roman" w:hAnsi="Times New Roman" w:cs="Times New Roman"/>
          <w:sz w:val="24"/>
          <w:szCs w:val="24"/>
          <w:lang w:eastAsia="uk-UA"/>
        </w:rPr>
        <w:t>Салтан</w:t>
      </w:r>
      <w:proofErr w:type="spellEnd"/>
      <w:r w:rsidR="00E5647E" w:rsidRPr="00690594">
        <w:rPr>
          <w:rFonts w:ascii="Times New Roman" w:eastAsia="Times New Roman" w:hAnsi="Times New Roman" w:cs="Times New Roman"/>
          <w:sz w:val="24"/>
          <w:szCs w:val="24"/>
          <w:lang w:eastAsia="uk-UA"/>
        </w:rPr>
        <w:t xml:space="preserve"> Л.Г. отримала</w:t>
      </w:r>
      <w:r w:rsidRPr="00690594">
        <w:rPr>
          <w:rFonts w:ascii="Times New Roman" w:eastAsia="Times New Roman" w:hAnsi="Times New Roman" w:cs="Times New Roman"/>
          <w:sz w:val="24"/>
          <w:szCs w:val="24"/>
          <w:lang w:eastAsia="uk-UA"/>
        </w:rPr>
        <w:t xml:space="preserve"> такі результати першого етапу «Складання кваліфікаційного іспиту» кваліфікаційного оцінювання кандидатів </w:t>
      </w:r>
      <w:r w:rsidRPr="00690594">
        <w:rPr>
          <w:rFonts w:ascii="Times New Roman" w:hAnsi="Times New Roman" w:cs="Times New Roman"/>
          <w:color w:val="000000"/>
          <w:sz w:val="24"/>
          <w:szCs w:val="24"/>
          <w:shd w:val="clear" w:color="auto" w:fill="FFFFFF"/>
        </w:rPr>
        <w:t>на посади суддів апеляційних загальних судів у межах конкурсу, оголошеного рішенням Комісії від 14 вересня 2023 року № 94/зп-23 (зі змінами).</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802F3B" w:rsidRPr="00690594" w:rsidTr="00E41663">
        <w:trPr>
          <w:trHeight w:val="315"/>
        </w:trPr>
        <w:tc>
          <w:tcPr>
            <w:tcW w:w="1675" w:type="dxa"/>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p>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Показник</w:t>
            </w:r>
          </w:p>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Бал</w:t>
            </w:r>
          </w:p>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Бал за критерій</w:t>
            </w:r>
          </w:p>
        </w:tc>
      </w:tr>
      <w:tr w:rsidR="00802F3B" w:rsidRPr="00690594" w:rsidTr="00E41663">
        <w:trPr>
          <w:trHeight w:val="315"/>
        </w:trPr>
        <w:tc>
          <w:tcPr>
            <w:tcW w:w="1675" w:type="dxa"/>
            <w:vMerge w:val="restart"/>
            <w:tcMar>
              <w:top w:w="30" w:type="dxa"/>
              <w:left w:w="45" w:type="dxa"/>
              <w:bottom w:w="30" w:type="dxa"/>
              <w:right w:w="45" w:type="dxa"/>
            </w:tcMar>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802F3B" w:rsidRPr="00690594" w:rsidRDefault="0012560D"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49,2</w:t>
            </w:r>
          </w:p>
        </w:tc>
        <w:tc>
          <w:tcPr>
            <w:tcW w:w="1121" w:type="dxa"/>
            <w:vMerge w:val="restart"/>
            <w:tcMar>
              <w:top w:w="30" w:type="dxa"/>
              <w:left w:w="45" w:type="dxa"/>
              <w:bottom w:w="30" w:type="dxa"/>
              <w:right w:w="45" w:type="dxa"/>
            </w:tcMar>
            <w:vAlign w:val="center"/>
            <w:hideMark/>
          </w:tcPr>
          <w:p w:rsidR="00802F3B" w:rsidRPr="00690594" w:rsidRDefault="0012560D"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359,7</w:t>
            </w:r>
          </w:p>
        </w:tc>
      </w:tr>
      <w:tr w:rsidR="00802F3B" w:rsidRPr="00690594" w:rsidTr="00E41663">
        <w:trPr>
          <w:trHeight w:val="315"/>
        </w:trPr>
        <w:tc>
          <w:tcPr>
            <w:tcW w:w="1675"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40</w:t>
            </w:r>
          </w:p>
        </w:tc>
        <w:tc>
          <w:tcPr>
            <w:tcW w:w="1121"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r>
      <w:tr w:rsidR="00802F3B" w:rsidRPr="00690594" w:rsidTr="00E41663">
        <w:trPr>
          <w:trHeight w:val="315"/>
        </w:trPr>
        <w:tc>
          <w:tcPr>
            <w:tcW w:w="1675"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802F3B" w:rsidRPr="00690594" w:rsidRDefault="0012560D"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149</w:t>
            </w:r>
          </w:p>
        </w:tc>
        <w:tc>
          <w:tcPr>
            <w:tcW w:w="1121"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r>
      <w:tr w:rsidR="00802F3B" w:rsidRPr="00690594" w:rsidTr="00E41663">
        <w:trPr>
          <w:trHeight w:val="315"/>
        </w:trPr>
        <w:tc>
          <w:tcPr>
            <w:tcW w:w="1675"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802F3B" w:rsidRPr="00690594" w:rsidRDefault="0012560D" w:rsidP="000432C5">
            <w:pPr>
              <w:spacing w:after="0" w:line="240" w:lineRule="auto"/>
              <w:contextualSpacing/>
              <w:jc w:val="center"/>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121</w:t>
            </w:r>
            <w:r w:rsidR="00802F3B" w:rsidRPr="00690594">
              <w:rPr>
                <w:rFonts w:ascii="Times New Roman" w:eastAsia="Times New Roman" w:hAnsi="Times New Roman" w:cs="Times New Roman"/>
                <w:sz w:val="24"/>
                <w:szCs w:val="24"/>
                <w:lang w:eastAsia="uk-UA"/>
              </w:rPr>
              <w:t>,5</w:t>
            </w:r>
          </w:p>
        </w:tc>
        <w:tc>
          <w:tcPr>
            <w:tcW w:w="1121" w:type="dxa"/>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uk-UA"/>
              </w:rPr>
            </w:pPr>
          </w:p>
        </w:tc>
      </w:tr>
    </w:tbl>
    <w:p w:rsidR="00802F3B" w:rsidRPr="00690594" w:rsidRDefault="00802F3B" w:rsidP="000432C5">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тестування.</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Отже, загальна кількість балів за квал</w:t>
      </w:r>
      <w:r w:rsidR="00E57223" w:rsidRPr="00690594">
        <w:rPr>
          <w:rFonts w:ascii="Times New Roman" w:eastAsia="Times New Roman" w:hAnsi="Times New Roman" w:cs="Times New Roman"/>
          <w:sz w:val="24"/>
          <w:szCs w:val="24"/>
          <w:lang w:eastAsia="uk-UA"/>
        </w:rPr>
        <w:t>іфікаційний іспит – 359,7</w:t>
      </w:r>
      <w:r w:rsidRPr="00690594">
        <w:rPr>
          <w:rFonts w:ascii="Times New Roman" w:eastAsia="Times New Roman" w:hAnsi="Times New Roman" w:cs="Times New Roman"/>
          <w:sz w:val="24"/>
          <w:szCs w:val="24"/>
          <w:lang w:eastAsia="uk-UA"/>
        </w:rPr>
        <w:t xml:space="preserve">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із 400 можливих, що свідчить п</w:t>
      </w:r>
      <w:r w:rsidR="00E57223" w:rsidRPr="00690594">
        <w:rPr>
          <w:rFonts w:ascii="Times New Roman" w:eastAsia="Times New Roman" w:hAnsi="Times New Roman" w:cs="Times New Roman"/>
          <w:sz w:val="24"/>
          <w:szCs w:val="24"/>
          <w:lang w:eastAsia="uk-UA"/>
        </w:rPr>
        <w:t xml:space="preserve">ро підтвердження </w:t>
      </w:r>
      <w:proofErr w:type="spellStart"/>
      <w:r w:rsidR="00E57223" w:rsidRPr="00690594">
        <w:rPr>
          <w:rFonts w:ascii="Times New Roman" w:eastAsia="Times New Roman" w:hAnsi="Times New Roman" w:cs="Times New Roman"/>
          <w:sz w:val="24"/>
          <w:szCs w:val="24"/>
          <w:lang w:eastAsia="uk-UA"/>
        </w:rPr>
        <w:t>Салтан</w:t>
      </w:r>
      <w:proofErr w:type="spellEnd"/>
      <w:r w:rsidR="00E57223"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здатності здійснювати правосуддя в</w:t>
      </w:r>
      <w:r w:rsidRPr="00690594">
        <w:rPr>
          <w:rFonts w:ascii="Times New Roman" w:hAnsi="Times New Roman" w:cs="Times New Roman"/>
          <w:color w:val="000000"/>
          <w:sz w:val="24"/>
          <w:szCs w:val="24"/>
          <w:shd w:val="clear" w:color="auto" w:fill="FFFFFF"/>
        </w:rPr>
        <w:t xml:space="preserve"> апеляційному загальному суді за критерієм професійної компетентності. </w:t>
      </w:r>
      <w:r w:rsidRPr="00690594">
        <w:rPr>
          <w:rFonts w:ascii="Times New Roman" w:eastAsia="Times New Roman" w:hAnsi="Times New Roman" w:cs="Times New Roman"/>
          <w:sz w:val="24"/>
          <w:szCs w:val="24"/>
          <w:lang w:eastAsia="uk-UA"/>
        </w:rPr>
        <w:t xml:space="preserve">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bCs/>
          <w:sz w:val="24"/>
          <w:szCs w:val="24"/>
          <w:lang w:eastAsia="ru-RU"/>
        </w:rPr>
        <w:t xml:space="preserve">Проведення спеціальної перевірки.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w:t>
      </w:r>
      <w:r w:rsidR="00E57223" w:rsidRPr="00690594">
        <w:rPr>
          <w:rFonts w:ascii="Times New Roman" w:eastAsia="Times New Roman" w:hAnsi="Times New Roman" w:cs="Times New Roman"/>
          <w:sz w:val="24"/>
          <w:szCs w:val="24"/>
          <w:lang w:eastAsia="uk-UA"/>
        </w:rPr>
        <w:t xml:space="preserve">еревірки стосовно </w:t>
      </w:r>
      <w:proofErr w:type="spellStart"/>
      <w:r w:rsidR="00E57223" w:rsidRPr="00690594">
        <w:rPr>
          <w:rFonts w:ascii="Times New Roman" w:eastAsia="Times New Roman" w:hAnsi="Times New Roman" w:cs="Times New Roman"/>
          <w:sz w:val="24"/>
          <w:szCs w:val="24"/>
          <w:lang w:eastAsia="uk-UA"/>
        </w:rPr>
        <w:t>Салтан</w:t>
      </w:r>
      <w:proofErr w:type="spellEnd"/>
      <w:r w:rsidR="00E57223" w:rsidRPr="00690594">
        <w:rPr>
          <w:rFonts w:ascii="Times New Roman" w:eastAsia="Times New Roman" w:hAnsi="Times New Roman" w:cs="Times New Roman"/>
          <w:sz w:val="24"/>
          <w:szCs w:val="24"/>
          <w:lang w:eastAsia="uk-UA"/>
        </w:rPr>
        <w:t xml:space="preserve"> Л.Г.</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Запити про надання ві</w:t>
      </w:r>
      <w:r w:rsidR="00E57223" w:rsidRPr="00690594">
        <w:rPr>
          <w:rFonts w:ascii="Times New Roman" w:eastAsia="Times New Roman" w:hAnsi="Times New Roman" w:cs="Times New Roman"/>
          <w:sz w:val="24"/>
          <w:szCs w:val="24"/>
          <w:lang w:eastAsia="uk-UA"/>
        </w:rPr>
        <w:t xml:space="preserve">домостей стосовно </w:t>
      </w:r>
      <w:proofErr w:type="spellStart"/>
      <w:r w:rsidR="00E57223" w:rsidRPr="00690594">
        <w:rPr>
          <w:rFonts w:ascii="Times New Roman" w:eastAsia="Times New Roman" w:hAnsi="Times New Roman" w:cs="Times New Roman"/>
          <w:sz w:val="24"/>
          <w:szCs w:val="24"/>
          <w:lang w:eastAsia="uk-UA"/>
        </w:rPr>
        <w:t>Салтан</w:t>
      </w:r>
      <w:proofErr w:type="spellEnd"/>
      <w:r w:rsidR="00E57223"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w:t>
      </w:r>
      <w:r w:rsidRPr="00690594">
        <w:rPr>
          <w:rFonts w:ascii="Times New Roman" w:eastAsia="Times New Roman" w:hAnsi="Times New Roman" w:cs="Times New Roman"/>
          <w:sz w:val="24"/>
          <w:szCs w:val="24"/>
          <w:lang w:eastAsia="uk-UA"/>
        </w:rPr>
        <w:lastRenderedPageBreak/>
        <w:t>рішень перевірено відомості про кандидата на посаду судді на предмет обмеження дієздатності або недієздатності.</w:t>
      </w:r>
    </w:p>
    <w:p w:rsidR="00802F3B" w:rsidRPr="00690594" w:rsidRDefault="00802F3B"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Під час проведення спеціальної перевірки не отримано інформації, яка свідчить пр</w:t>
      </w:r>
      <w:r w:rsidR="00982ECD" w:rsidRPr="00690594">
        <w:rPr>
          <w:rFonts w:ascii="Times New Roman" w:hAnsi="Times New Roman" w:cs="Times New Roman"/>
          <w:sz w:val="24"/>
          <w:szCs w:val="24"/>
        </w:rPr>
        <w:t xml:space="preserve">о невідповідність </w:t>
      </w:r>
      <w:proofErr w:type="spellStart"/>
      <w:r w:rsidR="00982ECD" w:rsidRPr="00690594">
        <w:rPr>
          <w:rFonts w:ascii="Times New Roman" w:hAnsi="Times New Roman" w:cs="Times New Roman"/>
          <w:sz w:val="24"/>
          <w:szCs w:val="24"/>
        </w:rPr>
        <w:t>Салтан</w:t>
      </w:r>
      <w:proofErr w:type="spellEnd"/>
      <w:r w:rsidR="00982ECD" w:rsidRPr="00690594">
        <w:rPr>
          <w:rFonts w:ascii="Times New Roman" w:hAnsi="Times New Roman" w:cs="Times New Roman"/>
          <w:sz w:val="24"/>
          <w:szCs w:val="24"/>
        </w:rPr>
        <w:t xml:space="preserve"> Л.Г.</w:t>
      </w:r>
      <w:r w:rsidRPr="00690594">
        <w:rPr>
          <w:rFonts w:ascii="Times New Roman" w:hAnsi="Times New Roman" w:cs="Times New Roman"/>
          <w:sz w:val="24"/>
          <w:szCs w:val="24"/>
        </w:rPr>
        <w:t xml:space="preserve"> вимогам до кандидата на посаду судді.</w:t>
      </w:r>
    </w:p>
    <w:p w:rsidR="00802F3B" w:rsidRPr="00690594" w:rsidRDefault="00802F3B"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802F3B" w:rsidRPr="00690594" w:rsidRDefault="00802F3B"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Результати 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b/>
          <w:bCs/>
          <w:sz w:val="24"/>
          <w:szCs w:val="24"/>
          <w:lang w:eastAsia="ru-RU"/>
        </w:rPr>
      </w:pPr>
      <w:r w:rsidRPr="00690594">
        <w:rPr>
          <w:rFonts w:ascii="Times New Roman" w:eastAsia="Times New Roman" w:hAnsi="Times New Roman" w:cs="Times New Roman"/>
          <w:b/>
          <w:bCs/>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02F3B" w:rsidRPr="00690594" w:rsidRDefault="00802F3B" w:rsidP="00690594">
      <w:pPr>
        <w:shd w:val="clear" w:color="auto" w:fill="FFFFFF"/>
        <w:spacing w:after="0" w:line="240" w:lineRule="auto"/>
        <w:ind w:firstLine="709"/>
        <w:contextualSpacing/>
        <w:jc w:val="both"/>
        <w:rPr>
          <w:rFonts w:ascii="Times New Roman" w:eastAsia="Calibri" w:hAnsi="Times New Roman" w:cs="Times New Roman"/>
          <w:b/>
          <w:bCs/>
          <w:sz w:val="24"/>
          <w:szCs w:val="24"/>
          <w:shd w:val="clear" w:color="auto" w:fill="FFFFFF"/>
          <w:lang w:eastAsia="uk-UA"/>
        </w:rPr>
      </w:pPr>
      <w:r w:rsidRPr="00690594">
        <w:rPr>
          <w:rFonts w:ascii="Times New Roman" w:eastAsia="Calibri" w:hAnsi="Times New Roman" w:cs="Times New Roman"/>
          <w:b/>
          <w:bCs/>
          <w:sz w:val="24"/>
          <w:szCs w:val="24"/>
          <w:shd w:val="clear" w:color="auto" w:fill="FFFFFF"/>
          <w:lang w:eastAsia="uk-UA"/>
        </w:rPr>
        <w:t>Стислий опис проходження другого етапу кваліфікаційного оцінювання.</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690594">
        <w:rPr>
          <w:rFonts w:ascii="Times New Roman" w:eastAsia="Times New Roman" w:hAnsi="Times New Roman" w:cs="Times New Roman"/>
          <w:sz w:val="24"/>
          <w:szCs w:val="24"/>
          <w:shd w:val="clear" w:color="auto" w:fill="FFFFFF"/>
          <w:lang w:eastAsia="ru-RU"/>
        </w:rPr>
        <w:t xml:space="preserve">Рішенням Комісії від 17 квітня 2025 № 89/зп-25 </w:t>
      </w:r>
      <w:r w:rsidR="00504E6A" w:rsidRPr="00690594">
        <w:rPr>
          <w:rFonts w:ascii="Times New Roman" w:eastAsia="Times New Roman" w:hAnsi="Times New Roman" w:cs="Times New Roman"/>
          <w:sz w:val="24"/>
          <w:szCs w:val="24"/>
          <w:shd w:val="clear" w:color="auto" w:fill="FFFFFF"/>
          <w:lang w:eastAsia="ru-RU"/>
        </w:rPr>
        <w:t xml:space="preserve">до другого етапу кваліфікаційного оцінювання «Дослідження досьє та проведення співбесіди» у межах конкурсу, оголошеного </w:t>
      </w:r>
      <w:r w:rsidR="00504E6A" w:rsidRPr="00690594">
        <w:rPr>
          <w:rFonts w:ascii="Times New Roman" w:eastAsia="Times New Roman" w:hAnsi="Times New Roman" w:cs="Times New Roman"/>
          <w:spacing w:val="6"/>
          <w:sz w:val="24"/>
          <w:szCs w:val="24"/>
          <w:shd w:val="clear" w:color="auto" w:fill="FFFFFF"/>
          <w:lang w:eastAsia="ru-RU"/>
        </w:rPr>
        <w:t xml:space="preserve">рішенням Комісії від 14 вересня 2023 року № 94/зп-23 (зі змінами), </w:t>
      </w:r>
      <w:r w:rsidR="00A95250" w:rsidRPr="00690594">
        <w:rPr>
          <w:rFonts w:ascii="Times New Roman" w:eastAsia="Times New Roman" w:hAnsi="Times New Roman" w:cs="Times New Roman"/>
          <w:spacing w:val="6"/>
          <w:sz w:val="24"/>
          <w:szCs w:val="24"/>
          <w:shd w:val="clear" w:color="auto" w:fill="FFFFFF"/>
          <w:lang w:eastAsia="ru-RU"/>
        </w:rPr>
        <w:t>допущено</w:t>
      </w:r>
      <w:r w:rsidR="00A95250" w:rsidRPr="00690594">
        <w:rPr>
          <w:rFonts w:ascii="Times New Roman" w:eastAsia="Times New Roman" w:hAnsi="Times New Roman" w:cs="Times New Roman"/>
          <w:sz w:val="24"/>
          <w:szCs w:val="24"/>
          <w:shd w:val="clear" w:color="auto" w:fill="FFFFFF"/>
          <w:lang w:eastAsia="ru-RU"/>
        </w:rPr>
        <w:t xml:space="preserve"> 706</w:t>
      </w:r>
      <w:r w:rsidR="00690594">
        <w:rPr>
          <w:rFonts w:ascii="Times New Roman" w:eastAsia="Times New Roman" w:hAnsi="Times New Roman" w:cs="Times New Roman"/>
          <w:sz w:val="24"/>
          <w:szCs w:val="24"/>
          <w:shd w:val="clear" w:color="auto" w:fill="FFFFFF"/>
          <w:lang w:eastAsia="ru-RU"/>
        </w:rPr>
        <w:t> </w:t>
      </w:r>
      <w:r w:rsidR="00A95250" w:rsidRPr="00690594">
        <w:rPr>
          <w:rFonts w:ascii="Times New Roman" w:eastAsia="Times New Roman" w:hAnsi="Times New Roman" w:cs="Times New Roman"/>
          <w:sz w:val="24"/>
          <w:szCs w:val="24"/>
          <w:shd w:val="clear" w:color="auto" w:fill="FFFFFF"/>
          <w:lang w:eastAsia="ru-RU"/>
        </w:rPr>
        <w:t xml:space="preserve">кандидатів </w:t>
      </w:r>
      <w:r w:rsidRPr="00690594">
        <w:rPr>
          <w:rFonts w:ascii="Times New Roman" w:eastAsia="Times New Roman" w:hAnsi="Times New Roman" w:cs="Times New Roman"/>
          <w:sz w:val="24"/>
          <w:szCs w:val="24"/>
          <w:shd w:val="clear" w:color="auto" w:fill="FFFFFF"/>
          <w:lang w:eastAsia="ru-RU"/>
        </w:rPr>
        <w:t>на посади суддів апеляційних загальних судів, які успішно склали кваліфік</w:t>
      </w:r>
      <w:r w:rsidR="00982ECD" w:rsidRPr="00690594">
        <w:rPr>
          <w:rFonts w:ascii="Times New Roman" w:eastAsia="Times New Roman" w:hAnsi="Times New Roman" w:cs="Times New Roman"/>
          <w:sz w:val="24"/>
          <w:szCs w:val="24"/>
          <w:shd w:val="clear" w:color="auto" w:fill="FFFFFF"/>
          <w:lang w:eastAsia="ru-RU"/>
        </w:rPr>
        <w:t xml:space="preserve">аційний іспит, зокрема </w:t>
      </w:r>
      <w:proofErr w:type="spellStart"/>
      <w:r w:rsidR="00982ECD" w:rsidRPr="00690594">
        <w:rPr>
          <w:rFonts w:ascii="Times New Roman" w:eastAsia="Times New Roman" w:hAnsi="Times New Roman" w:cs="Times New Roman"/>
          <w:sz w:val="24"/>
          <w:szCs w:val="24"/>
          <w:shd w:val="clear" w:color="auto" w:fill="FFFFFF"/>
          <w:lang w:eastAsia="ru-RU"/>
        </w:rPr>
        <w:t>Салтан</w:t>
      </w:r>
      <w:proofErr w:type="spellEnd"/>
      <w:r w:rsidR="00982ECD" w:rsidRPr="00690594">
        <w:rPr>
          <w:rFonts w:ascii="Times New Roman" w:eastAsia="Times New Roman" w:hAnsi="Times New Roman" w:cs="Times New Roman"/>
          <w:sz w:val="24"/>
          <w:szCs w:val="24"/>
          <w:shd w:val="clear" w:color="auto" w:fill="FFFFFF"/>
          <w:lang w:eastAsia="ru-RU"/>
        </w:rPr>
        <w:t> Л.Г.</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690594">
        <w:rPr>
          <w:rFonts w:ascii="Times New Roman" w:eastAsia="Times New Roman" w:hAnsi="Times New Roman" w:cs="Times New Roman"/>
          <w:sz w:val="24"/>
          <w:szCs w:val="24"/>
          <w:shd w:val="clear" w:color="auto" w:fill="FFFFFF"/>
          <w:lang w:eastAsia="ru-RU"/>
        </w:rPr>
        <w:t>Рішенням Комісії від 28 квітня 2025 року № 92/зп-25 визначено, що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w:t>
      </w:r>
      <w:r w:rsidRPr="00690594">
        <w:rPr>
          <w:rFonts w:ascii="Times New Roman" w:eastAsia="Times New Roman" w:hAnsi="Times New Roman" w:cs="Times New Roman"/>
          <w:color w:val="000000"/>
          <w:sz w:val="24"/>
          <w:szCs w:val="24"/>
          <w:shd w:val="clear" w:color="auto" w:fill="FFFFFF"/>
          <w:lang w:eastAsia="uk-UA"/>
        </w:rPr>
        <w:t>апеляційног</w:t>
      </w:r>
      <w:r w:rsidR="00982ECD" w:rsidRPr="00690594">
        <w:rPr>
          <w:rFonts w:ascii="Times New Roman" w:eastAsia="Times New Roman" w:hAnsi="Times New Roman" w:cs="Times New Roman"/>
          <w:color w:val="000000"/>
          <w:sz w:val="24"/>
          <w:szCs w:val="24"/>
          <w:shd w:val="clear" w:color="auto" w:fill="FFFFFF"/>
          <w:lang w:eastAsia="uk-UA"/>
        </w:rPr>
        <w:t xml:space="preserve">о загального суду </w:t>
      </w:r>
      <w:proofErr w:type="spellStart"/>
      <w:r w:rsidR="00982ECD" w:rsidRPr="00690594">
        <w:rPr>
          <w:rFonts w:ascii="Times New Roman" w:eastAsia="Times New Roman" w:hAnsi="Times New Roman" w:cs="Times New Roman"/>
          <w:color w:val="000000"/>
          <w:sz w:val="24"/>
          <w:szCs w:val="24"/>
          <w:shd w:val="clear" w:color="auto" w:fill="FFFFFF"/>
          <w:lang w:eastAsia="uk-UA"/>
        </w:rPr>
        <w:t>Салтан</w:t>
      </w:r>
      <w:proofErr w:type="spellEnd"/>
      <w:r w:rsidR="00982ECD" w:rsidRPr="00690594">
        <w:rPr>
          <w:rFonts w:ascii="Times New Roman" w:eastAsia="Times New Roman" w:hAnsi="Times New Roman" w:cs="Times New Roman"/>
          <w:color w:val="000000"/>
          <w:sz w:val="24"/>
          <w:szCs w:val="24"/>
          <w:shd w:val="clear" w:color="auto" w:fill="FFFFFF"/>
          <w:lang w:eastAsia="uk-UA"/>
        </w:rPr>
        <w:t xml:space="preserve"> Л.Г.</w:t>
      </w:r>
      <w:r w:rsidRPr="00690594">
        <w:rPr>
          <w:rFonts w:ascii="Times New Roman" w:eastAsia="Times New Roman" w:hAnsi="Times New Roman" w:cs="Times New Roman"/>
          <w:color w:val="000000"/>
          <w:sz w:val="24"/>
          <w:szCs w:val="24"/>
          <w:shd w:val="clear" w:color="auto" w:fill="FFFFFF"/>
          <w:lang w:eastAsia="uk-UA"/>
        </w:rPr>
        <w:t xml:space="preserve"> </w:t>
      </w:r>
      <w:r w:rsidRPr="00690594">
        <w:rPr>
          <w:rFonts w:ascii="Times New Roman" w:eastAsia="Times New Roman" w:hAnsi="Times New Roman" w:cs="Times New Roman"/>
          <w:sz w:val="24"/>
          <w:szCs w:val="24"/>
          <w:lang w:eastAsia="uk-UA"/>
        </w:rPr>
        <w:t xml:space="preserve">визначено члена Комісії </w:t>
      </w:r>
      <w:proofErr w:type="spellStart"/>
      <w:r w:rsidRPr="00690594">
        <w:rPr>
          <w:rFonts w:ascii="Times New Roman" w:eastAsia="Times New Roman" w:hAnsi="Times New Roman" w:cs="Times New Roman"/>
          <w:sz w:val="24"/>
          <w:szCs w:val="24"/>
          <w:lang w:eastAsia="uk-UA"/>
        </w:rPr>
        <w:t>Омельяна</w:t>
      </w:r>
      <w:proofErr w:type="spellEnd"/>
      <w:r w:rsidRPr="00690594">
        <w:rPr>
          <w:rFonts w:ascii="Times New Roman" w:eastAsia="Times New Roman" w:hAnsi="Times New Roman" w:cs="Times New Roman"/>
          <w:sz w:val="24"/>
          <w:szCs w:val="24"/>
          <w:lang w:eastAsia="uk-UA"/>
        </w:rPr>
        <w:t xml:space="preserve"> О.С.</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Комісія 26 травня 2025 року звернулась до кандидатів на посади суддів в</w:t>
      </w:r>
      <w:r w:rsidRPr="00690594">
        <w:rPr>
          <w:rFonts w:ascii="Times New Roman" w:eastAsia="Times New Roman" w:hAnsi="Times New Roman" w:cs="Times New Roman"/>
          <w:color w:val="000000"/>
          <w:sz w:val="24"/>
          <w:szCs w:val="24"/>
          <w:shd w:val="clear" w:color="auto" w:fill="FFFFFF"/>
          <w:lang w:eastAsia="uk-UA"/>
        </w:rPr>
        <w:t xml:space="preserve"> апеляційних загальних судах</w:t>
      </w:r>
      <w:r w:rsidRPr="00690594">
        <w:rPr>
          <w:rFonts w:ascii="Times New Roman" w:eastAsia="Times New Roman" w:hAnsi="Times New Roman" w:cs="Times New Roman"/>
          <w:sz w:val="24"/>
          <w:szCs w:val="24"/>
          <w:lang w:eastAsia="uk-UA"/>
        </w:rPr>
        <w:t xml:space="preserve"> (лист № </w:t>
      </w:r>
      <w:r w:rsidRPr="00690594">
        <w:rPr>
          <w:rFonts w:ascii="Times New Roman" w:eastAsia="Times New Roman" w:hAnsi="Times New Roman" w:cs="Times New Roman"/>
          <w:color w:val="000000"/>
          <w:sz w:val="24"/>
          <w:szCs w:val="24"/>
          <w:shd w:val="clear" w:color="auto" w:fill="FFFFFF"/>
          <w:lang w:eastAsia="uk-UA"/>
        </w:rPr>
        <w:t>21-4281/25</w:t>
      </w:r>
      <w:r w:rsidRPr="00690594">
        <w:rPr>
          <w:rFonts w:ascii="Times New Roman" w:eastAsia="Times New Roman" w:hAnsi="Times New Roman" w:cs="Times New Roman"/>
          <w:sz w:val="24"/>
          <w:szCs w:val="24"/>
          <w:lang w:eastAsia="uk-UA"/>
        </w:rPr>
        <w:t xml:space="preserve">)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ефективна взаємодія – 12,5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стійкість мотивації – 12,5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емоційна стійкість – 12,5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w:t>
      </w:r>
    </w:p>
    <w:p w:rsidR="00802F3B" w:rsidRPr="00690594" w:rsidRDefault="00047ACF"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Кандидатом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w:t>
      </w:r>
      <w:r w:rsidR="00802F3B" w:rsidRPr="00690594">
        <w:rPr>
          <w:rFonts w:ascii="Times New Roman" w:eastAsia="Times New Roman" w:hAnsi="Times New Roman" w:cs="Times New Roman"/>
          <w:sz w:val="24"/>
          <w:szCs w:val="24"/>
          <w:lang w:eastAsia="uk-UA"/>
        </w:rPr>
        <w:t xml:space="preserve"> 06 червня 2025 року надіслано до Комісії відповідні пояснення та докази на їх підтвердже</w:t>
      </w:r>
      <w:r w:rsidRPr="00690594">
        <w:rPr>
          <w:rFonts w:ascii="Times New Roman" w:eastAsia="Times New Roman" w:hAnsi="Times New Roman" w:cs="Times New Roman"/>
          <w:sz w:val="24"/>
          <w:szCs w:val="24"/>
          <w:lang w:eastAsia="uk-UA"/>
        </w:rPr>
        <w:t>ння. У поясненнях кандидат навела</w:t>
      </w:r>
      <w:r w:rsidR="00802F3B" w:rsidRPr="00690594">
        <w:rPr>
          <w:rFonts w:ascii="Times New Roman" w:eastAsia="Times New Roman" w:hAnsi="Times New Roman" w:cs="Times New Roman"/>
          <w:sz w:val="24"/>
          <w:szCs w:val="24"/>
          <w:lang w:eastAsia="uk-UA"/>
        </w:rPr>
        <w:t xml:space="preserve"> ін</w:t>
      </w:r>
      <w:r w:rsidRPr="00690594">
        <w:rPr>
          <w:rFonts w:ascii="Times New Roman" w:eastAsia="Times New Roman" w:hAnsi="Times New Roman" w:cs="Times New Roman"/>
          <w:sz w:val="24"/>
          <w:szCs w:val="24"/>
          <w:lang w:eastAsia="uk-UA"/>
        </w:rPr>
        <w:t>формацію, яка, на її думку, підтверджує її</w:t>
      </w:r>
      <w:r w:rsidR="00802F3B" w:rsidRPr="00690594">
        <w:rPr>
          <w:rFonts w:ascii="Times New Roman" w:eastAsia="Times New Roman" w:hAnsi="Times New Roman" w:cs="Times New Roman"/>
          <w:sz w:val="24"/>
          <w:szCs w:val="24"/>
          <w:lang w:eastAsia="uk-UA"/>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802F3B" w:rsidRPr="00690594" w:rsidRDefault="00047ACF"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w:t>
      </w:r>
      <w:r w:rsidR="00802F3B" w:rsidRPr="00690594">
        <w:rPr>
          <w:rFonts w:ascii="Times New Roman" w:eastAsia="Times New Roman" w:hAnsi="Times New Roman" w:cs="Times New Roman"/>
          <w:sz w:val="24"/>
          <w:szCs w:val="24"/>
          <w:lang w:eastAsia="uk-UA"/>
        </w:rPr>
        <w:t xml:space="preserve"> забезпечено можливість ознайомитись із досьє кандидата на посаду судді. </w:t>
      </w:r>
    </w:p>
    <w:p w:rsidR="00802F3B" w:rsidRPr="00690594" w:rsidRDefault="00B37063"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sz w:val="24"/>
          <w:szCs w:val="24"/>
          <w:shd w:val="clear" w:color="auto" w:fill="FFFFFF"/>
        </w:rPr>
        <w:t>Комісією с</w:t>
      </w:r>
      <w:r w:rsidR="00802F3B" w:rsidRPr="00690594">
        <w:rPr>
          <w:rFonts w:ascii="Times New Roman" w:hAnsi="Times New Roman" w:cs="Times New Roman"/>
          <w:sz w:val="24"/>
          <w:szCs w:val="24"/>
          <w:shd w:val="clear" w:color="auto" w:fill="FFFFFF"/>
        </w:rPr>
        <w:t>півбесіду з канд</w:t>
      </w:r>
      <w:r w:rsidR="00047ACF" w:rsidRPr="00690594">
        <w:rPr>
          <w:rFonts w:ascii="Times New Roman" w:hAnsi="Times New Roman" w:cs="Times New Roman"/>
          <w:sz w:val="24"/>
          <w:szCs w:val="24"/>
          <w:shd w:val="clear" w:color="auto" w:fill="FFFFFF"/>
        </w:rPr>
        <w:t xml:space="preserve">идатом </w:t>
      </w:r>
      <w:r w:rsidRPr="00690594">
        <w:rPr>
          <w:rFonts w:ascii="Times New Roman" w:hAnsi="Times New Roman" w:cs="Times New Roman"/>
          <w:sz w:val="24"/>
          <w:szCs w:val="24"/>
          <w:shd w:val="clear" w:color="auto" w:fill="FFFFFF"/>
        </w:rPr>
        <w:t>призначену</w:t>
      </w:r>
      <w:r w:rsidR="00047ACF" w:rsidRPr="00690594">
        <w:rPr>
          <w:rFonts w:ascii="Times New Roman" w:hAnsi="Times New Roman" w:cs="Times New Roman"/>
          <w:sz w:val="24"/>
          <w:szCs w:val="24"/>
          <w:shd w:val="clear" w:color="auto" w:fill="FFFFFF"/>
        </w:rPr>
        <w:t xml:space="preserve"> на 21</w:t>
      </w:r>
      <w:r w:rsidR="00227482" w:rsidRPr="00690594">
        <w:rPr>
          <w:rFonts w:ascii="Times New Roman" w:hAnsi="Times New Roman" w:cs="Times New Roman"/>
          <w:sz w:val="24"/>
          <w:szCs w:val="24"/>
          <w:shd w:val="clear" w:color="auto" w:fill="FFFFFF"/>
        </w:rPr>
        <w:t xml:space="preserve"> жовтня 2025 року, </w:t>
      </w:r>
      <w:r w:rsidR="008031B2" w:rsidRPr="00690594">
        <w:rPr>
          <w:rFonts w:ascii="Times New Roman" w:hAnsi="Times New Roman" w:cs="Times New Roman"/>
          <w:sz w:val="24"/>
          <w:szCs w:val="24"/>
          <w:shd w:val="clear" w:color="auto" w:fill="FFFFFF"/>
        </w:rPr>
        <w:t>знято з розгляду.</w:t>
      </w:r>
    </w:p>
    <w:p w:rsidR="0051312C" w:rsidRPr="00690594" w:rsidRDefault="0051312C"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До Комісії 27 жовтня 2025 року надійшло рішення </w:t>
      </w:r>
      <w:r w:rsidRPr="00690594">
        <w:rPr>
          <w:rFonts w:ascii="Times New Roman" w:hAnsi="Times New Roman" w:cs="Times New Roman"/>
          <w:sz w:val="24"/>
          <w:szCs w:val="24"/>
          <w:shd w:val="clear" w:color="auto" w:fill="FFFFFF"/>
        </w:rPr>
        <w:t>Громадської ради доброчесності (далі – ГРД)</w:t>
      </w:r>
      <w:r w:rsidRPr="00690594">
        <w:rPr>
          <w:rFonts w:ascii="Times New Roman" w:eastAsia="Times New Roman" w:hAnsi="Times New Roman" w:cs="Times New Roman"/>
          <w:sz w:val="24"/>
          <w:szCs w:val="24"/>
          <w:lang w:eastAsia="uk-UA"/>
        </w:rPr>
        <w:t xml:space="preserve"> про надання Вищій кваліфікаційній комісії суддів України інформації стосовно кандидата на посаду </w:t>
      </w:r>
      <w:r w:rsidRPr="00690594">
        <w:rPr>
          <w:rFonts w:ascii="Times New Roman" w:hAnsi="Times New Roman" w:cs="Times New Roman"/>
          <w:color w:val="000000"/>
          <w:sz w:val="24"/>
          <w:szCs w:val="24"/>
          <w:shd w:val="clear" w:color="auto" w:fill="FFFFFF"/>
        </w:rPr>
        <w:t xml:space="preserve">судді апеляційного загального суду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w:t>
      </w:r>
    </w:p>
    <w:p w:rsidR="0051312C" w:rsidRPr="00690594" w:rsidRDefault="0051312C"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pacing w:val="10"/>
          <w:sz w:val="24"/>
          <w:szCs w:val="24"/>
          <w:lang w:eastAsia="uk-UA"/>
        </w:rPr>
        <w:t>Членом Комісії – допові</w:t>
      </w:r>
      <w:r w:rsidR="00F22853" w:rsidRPr="00690594">
        <w:rPr>
          <w:rFonts w:ascii="Times New Roman" w:eastAsia="Times New Roman" w:hAnsi="Times New Roman" w:cs="Times New Roman"/>
          <w:spacing w:val="10"/>
          <w:sz w:val="24"/>
          <w:szCs w:val="24"/>
          <w:lang w:eastAsia="uk-UA"/>
        </w:rPr>
        <w:t>дачем запропоновано (лист від 28</w:t>
      </w:r>
      <w:r w:rsidRPr="00690594">
        <w:rPr>
          <w:rFonts w:ascii="Times New Roman" w:eastAsia="Times New Roman" w:hAnsi="Times New Roman" w:cs="Times New Roman"/>
          <w:spacing w:val="10"/>
          <w:sz w:val="24"/>
          <w:szCs w:val="24"/>
          <w:lang w:eastAsia="uk-UA"/>
        </w:rPr>
        <w:t xml:space="preserve"> </w:t>
      </w:r>
      <w:r w:rsidR="00F22853" w:rsidRPr="00690594">
        <w:rPr>
          <w:rFonts w:ascii="Times New Roman" w:eastAsia="Times New Roman" w:hAnsi="Times New Roman" w:cs="Times New Roman"/>
          <w:spacing w:val="10"/>
          <w:sz w:val="24"/>
          <w:szCs w:val="24"/>
          <w:lang w:eastAsia="uk-UA"/>
        </w:rPr>
        <w:t>жовтня 2025 року</w:t>
      </w:r>
      <w:r w:rsidR="00F22853" w:rsidRPr="00690594">
        <w:rPr>
          <w:rFonts w:ascii="Times New Roman" w:eastAsia="Times New Roman" w:hAnsi="Times New Roman" w:cs="Times New Roman"/>
          <w:sz w:val="24"/>
          <w:szCs w:val="24"/>
          <w:lang w:eastAsia="uk-UA"/>
        </w:rPr>
        <w:t xml:space="preserve"> № 32</w:t>
      </w:r>
      <w:r w:rsidR="00690594">
        <w:rPr>
          <w:rFonts w:ascii="Times New Roman" w:eastAsia="Times New Roman" w:hAnsi="Times New Roman" w:cs="Times New Roman"/>
          <w:sz w:val="24"/>
          <w:szCs w:val="24"/>
          <w:lang w:eastAsia="uk-UA"/>
        </w:rPr>
        <w:t xml:space="preserve"> </w:t>
      </w:r>
      <w:r w:rsidR="00F22853" w:rsidRPr="00690594">
        <w:rPr>
          <w:rFonts w:ascii="Times New Roman" w:eastAsia="Times New Roman" w:hAnsi="Times New Roman" w:cs="Times New Roman"/>
          <w:sz w:val="24"/>
          <w:szCs w:val="24"/>
          <w:lang w:eastAsia="uk-UA"/>
        </w:rPr>
        <w:t xml:space="preserve">дпс-1160/23) </w:t>
      </w:r>
      <w:proofErr w:type="spellStart"/>
      <w:r w:rsidR="00F22853" w:rsidRPr="00690594">
        <w:rPr>
          <w:rFonts w:ascii="Times New Roman" w:eastAsia="Times New Roman" w:hAnsi="Times New Roman" w:cs="Times New Roman"/>
          <w:sz w:val="24"/>
          <w:szCs w:val="24"/>
          <w:lang w:eastAsia="uk-UA"/>
        </w:rPr>
        <w:t>Салтан</w:t>
      </w:r>
      <w:proofErr w:type="spellEnd"/>
      <w:r w:rsidR="00F22853"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надати пояснення та документи чи інші відомості, які </w:t>
      </w:r>
      <w:r w:rsidRPr="00690594">
        <w:rPr>
          <w:rFonts w:ascii="Times New Roman" w:eastAsia="Times New Roman" w:hAnsi="Times New Roman" w:cs="Times New Roman"/>
          <w:sz w:val="24"/>
          <w:szCs w:val="24"/>
          <w:lang w:eastAsia="uk-UA"/>
        </w:rPr>
        <w:lastRenderedPageBreak/>
        <w:t>доповнюють, спростовують або уточнюють інформацію, викладену в рішенні ГРД. З метою сприяння своєчасному ознайомленню із рішенням ГРД Комісією надіслано копію цього рішення</w:t>
      </w:r>
      <w:r w:rsidR="001A172B" w:rsidRPr="00690594">
        <w:rPr>
          <w:rFonts w:ascii="Times New Roman" w:eastAsia="Times New Roman" w:hAnsi="Times New Roman" w:cs="Times New Roman"/>
          <w:sz w:val="24"/>
          <w:szCs w:val="24"/>
          <w:lang w:eastAsia="uk-UA"/>
        </w:rPr>
        <w:t xml:space="preserve"> на електронну адресу </w:t>
      </w:r>
      <w:proofErr w:type="spellStart"/>
      <w:r w:rsidR="001A172B" w:rsidRPr="00690594">
        <w:rPr>
          <w:rFonts w:ascii="Times New Roman" w:eastAsia="Times New Roman" w:hAnsi="Times New Roman" w:cs="Times New Roman"/>
          <w:sz w:val="24"/>
          <w:szCs w:val="24"/>
          <w:lang w:eastAsia="uk-UA"/>
        </w:rPr>
        <w:t>Салтан</w:t>
      </w:r>
      <w:proofErr w:type="spellEnd"/>
      <w:r w:rsidR="001A172B"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w:t>
      </w:r>
    </w:p>
    <w:p w:rsidR="0051312C" w:rsidRPr="00690594" w:rsidRDefault="00F22853"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Кандидатом 31 жовтня</w:t>
      </w:r>
      <w:r w:rsidR="0051312C" w:rsidRPr="00690594">
        <w:rPr>
          <w:rFonts w:ascii="Times New Roman" w:eastAsia="Times New Roman" w:hAnsi="Times New Roman" w:cs="Times New Roman"/>
          <w:sz w:val="24"/>
          <w:szCs w:val="24"/>
          <w:lang w:eastAsia="uk-UA"/>
        </w:rPr>
        <w:t xml:space="preserve"> 2025 року надіслано на адресу Комісії пояснення.</w:t>
      </w:r>
    </w:p>
    <w:p w:rsidR="0051312C" w:rsidRPr="00690594" w:rsidRDefault="00F22853"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eastAsia="Times New Roman" w:hAnsi="Times New Roman" w:cs="Times New Roman"/>
          <w:sz w:val="24"/>
          <w:szCs w:val="24"/>
          <w:lang w:eastAsia="uk-UA"/>
        </w:rPr>
        <w:t>Комісією 04</w:t>
      </w:r>
      <w:r w:rsidR="0051312C" w:rsidRPr="00690594">
        <w:rPr>
          <w:rFonts w:ascii="Times New Roman" w:eastAsia="Times New Roman" w:hAnsi="Times New Roman" w:cs="Times New Roman"/>
          <w:sz w:val="24"/>
          <w:szCs w:val="24"/>
          <w:lang w:eastAsia="uk-UA"/>
        </w:rPr>
        <w:t xml:space="preserve"> листопада 2025 року про</w:t>
      </w:r>
      <w:r w:rsidR="00A76BBD" w:rsidRPr="00690594">
        <w:rPr>
          <w:rFonts w:ascii="Times New Roman" w:eastAsia="Times New Roman" w:hAnsi="Times New Roman" w:cs="Times New Roman"/>
          <w:sz w:val="24"/>
          <w:szCs w:val="24"/>
          <w:lang w:eastAsia="uk-UA"/>
        </w:rPr>
        <w:t>веде</w:t>
      </w:r>
      <w:r w:rsidRPr="00690594">
        <w:rPr>
          <w:rFonts w:ascii="Times New Roman" w:eastAsia="Times New Roman" w:hAnsi="Times New Roman" w:cs="Times New Roman"/>
          <w:sz w:val="24"/>
          <w:szCs w:val="24"/>
          <w:lang w:eastAsia="uk-UA"/>
        </w:rPr>
        <w:t xml:space="preserve">но співбесіду із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w:t>
      </w:r>
      <w:r w:rsidR="0051312C" w:rsidRPr="00690594">
        <w:rPr>
          <w:rFonts w:ascii="Times New Roman" w:hAnsi="Times New Roman" w:cs="Times New Roman"/>
          <w:sz w:val="24"/>
          <w:szCs w:val="24"/>
          <w:shd w:val="clear" w:color="auto" w:fill="FFFFFF"/>
        </w:rPr>
        <w:t xml:space="preserve"> </w:t>
      </w:r>
      <w:r w:rsidR="0051312C" w:rsidRPr="00690594">
        <w:rPr>
          <w:rFonts w:ascii="Times New Roman" w:eastAsia="Times New Roman" w:hAnsi="Times New Roman" w:cs="Times New Roman"/>
          <w:sz w:val="24"/>
          <w:szCs w:val="24"/>
          <w:lang w:eastAsia="uk-UA"/>
        </w:rPr>
        <w:t xml:space="preserve">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51312C" w:rsidRPr="00690594">
        <w:rPr>
          <w:rFonts w:ascii="Times New Roman" w:eastAsia="Times New Roman" w:hAnsi="Times New Roman" w:cs="Times New Roman"/>
          <w:sz w:val="24"/>
          <w:szCs w:val="24"/>
          <w:lang w:eastAsia="uk-UA"/>
        </w:rPr>
        <w:t>неточностей</w:t>
      </w:r>
      <w:proofErr w:type="spellEnd"/>
      <w:r w:rsidR="0051312C" w:rsidRPr="00690594">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690594">
        <w:rPr>
          <w:rFonts w:ascii="Times New Roman" w:eastAsia="Times New Roman" w:hAnsi="Times New Roman" w:cs="Times New Roman"/>
          <w:sz w:val="24"/>
          <w:szCs w:val="24"/>
          <w:lang w:eastAsia="uk-UA"/>
        </w:rPr>
        <w:t>відповідально</w:t>
      </w:r>
      <w:proofErr w:type="spellEnd"/>
      <w:r w:rsidRPr="00690594">
        <w:rPr>
          <w:rFonts w:ascii="Times New Roman" w:eastAsia="Times New Roman" w:hAnsi="Times New Roman" w:cs="Times New Roman"/>
          <w:sz w:val="24"/>
          <w:szCs w:val="24"/>
          <w:lang w:eastAsia="uk-UA"/>
        </w:rPr>
        <w:t xml:space="preserve">, самостійно, цілеспрямовано та </w:t>
      </w:r>
      <w:proofErr w:type="spellStart"/>
      <w:r w:rsidRPr="00690594">
        <w:rPr>
          <w:rFonts w:ascii="Times New Roman" w:eastAsia="Times New Roman" w:hAnsi="Times New Roman" w:cs="Times New Roman"/>
          <w:sz w:val="24"/>
          <w:szCs w:val="24"/>
          <w:lang w:eastAsia="uk-UA"/>
        </w:rPr>
        <w:t>стійко</w:t>
      </w:r>
      <w:proofErr w:type="spellEnd"/>
      <w:r w:rsidRPr="00690594">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690594">
        <w:rPr>
          <w:rFonts w:ascii="Times New Roman" w:eastAsia="Times New Roman" w:hAnsi="Times New Roman" w:cs="Times New Roman"/>
          <w:spacing w:val="-4"/>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90594">
        <w:rPr>
          <w:rFonts w:ascii="Times New Roman" w:eastAsia="Times New Roman" w:hAnsi="Times New Roman" w:cs="Times New Roman"/>
          <w:sz w:val="24"/>
          <w:szCs w:val="24"/>
          <w:lang w:eastAsia="uk-UA"/>
        </w:rPr>
        <w:t>уроки</w:t>
      </w:r>
      <w:proofErr w:type="spellEnd"/>
      <w:r w:rsidRPr="00690594">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90594">
        <w:rPr>
          <w:rFonts w:ascii="Times New Roman" w:eastAsia="Times New Roman" w:hAnsi="Times New Roman" w:cs="Times New Roman"/>
          <w:sz w:val="24"/>
          <w:szCs w:val="24"/>
          <w:lang w:eastAsia="uk-UA"/>
        </w:rPr>
        <w:t>проєктах</w:t>
      </w:r>
      <w:proofErr w:type="spellEnd"/>
      <w:r w:rsidRPr="00690594">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2" w:name="143"/>
      <w:bookmarkEnd w:id="2"/>
      <w:r w:rsidRPr="00690594">
        <w:rPr>
          <w:rFonts w:ascii="Times New Roman" w:eastAsia="Times New Roman" w:hAnsi="Times New Roman" w:cs="Times New Roman"/>
          <w:sz w:val="24"/>
          <w:szCs w:val="24"/>
          <w:lang w:eastAsia="uk-UA"/>
        </w:rPr>
        <w:t xml:space="preserve"> рішучість та відповідальність – 25 балів</w:t>
      </w:r>
      <w:bookmarkStart w:id="3" w:name="144"/>
      <w:bookmarkEnd w:id="3"/>
      <w:r w:rsidRPr="00690594">
        <w:rPr>
          <w:rFonts w:ascii="Times New Roman" w:eastAsia="Times New Roman" w:hAnsi="Times New Roman" w:cs="Times New Roman"/>
          <w:sz w:val="24"/>
          <w:szCs w:val="24"/>
          <w:lang w:eastAsia="uk-UA"/>
        </w:rPr>
        <w:t>; безперервний розвиток – 25 балів.</w:t>
      </w:r>
      <w:bookmarkStart w:id="4" w:name="145"/>
      <w:bookmarkEnd w:id="4"/>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690594">
        <w:rPr>
          <w:rFonts w:ascii="Times New Roman" w:eastAsia="Times New Roman" w:hAnsi="Times New Roman" w:cs="Times New Roman"/>
          <w:spacing w:val="-4"/>
          <w:sz w:val="24"/>
          <w:szCs w:val="24"/>
          <w:lang w:eastAsia="uk-UA"/>
        </w:rPr>
        <w:lastRenderedPageBreak/>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690594">
        <w:rPr>
          <w:rFonts w:ascii="Times New Roman" w:eastAsia="Times New Roman" w:hAnsi="Times New Roman" w:cs="Times New Roman"/>
          <w:spacing w:val="-4"/>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02F3B" w:rsidRPr="00690594" w:rsidRDefault="00802F3B" w:rsidP="00690594">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Надані ка</w:t>
      </w:r>
      <w:r w:rsidR="008D47B4" w:rsidRPr="00690594">
        <w:rPr>
          <w:rFonts w:ascii="Times New Roman" w:eastAsia="Times New Roman" w:hAnsi="Times New Roman" w:cs="Times New Roman"/>
          <w:sz w:val="24"/>
          <w:szCs w:val="24"/>
          <w:lang w:eastAsia="uk-UA"/>
        </w:rPr>
        <w:t>ндидатом документи, а також її</w:t>
      </w:r>
      <w:r w:rsidRPr="00690594">
        <w:rPr>
          <w:rFonts w:ascii="Times New Roman" w:eastAsia="Times New Roman" w:hAnsi="Times New Roman" w:cs="Times New Roman"/>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802F3B" w:rsidRPr="00690594" w:rsidTr="00E41663">
        <w:trPr>
          <w:trHeight w:val="307"/>
        </w:trPr>
        <w:tc>
          <w:tcPr>
            <w:tcW w:w="920"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 xml:space="preserve">Розрахований згідно з пунктом 5.7 Положення </w:t>
            </w:r>
            <w:r w:rsidRPr="00690594">
              <w:rPr>
                <w:rFonts w:ascii="Times New Roman" w:eastAsia="Calibri" w:hAnsi="Times New Roman" w:cs="Times New Roman"/>
                <w:color w:val="000000"/>
                <w:sz w:val="24"/>
                <w:szCs w:val="24"/>
                <w:shd w:val="clear" w:color="auto" w:fill="F2F2F2"/>
              </w:rPr>
              <w:t xml:space="preserve">про кваліфікаційне оцінювання середній </w:t>
            </w:r>
            <w:r w:rsidRPr="00690594">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Бал за критерій</w:t>
            </w:r>
          </w:p>
        </w:tc>
      </w:tr>
      <w:tr w:rsidR="00802F3B" w:rsidRPr="00690594" w:rsidTr="00E41663">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Merge w:val="restar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Merge w:val="restar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Merge w:val="restar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852" w:type="pct"/>
            <w:vMerge w:val="restart"/>
            <w:tcBorders>
              <w:bottom w:val="single" w:sz="8" w:space="0" w:color="000000"/>
            </w:tcBorders>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734" w:type="pct"/>
            <w:vMerge w:val="restart"/>
            <w:tcBorders>
              <w:bottom w:val="single" w:sz="8" w:space="0" w:color="000000"/>
            </w:tcBorders>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44</w:t>
            </w:r>
          </w:p>
        </w:tc>
      </w:tr>
      <w:tr w:rsidR="00802F3B" w:rsidRPr="00690594" w:rsidTr="00E41663">
        <w:trPr>
          <w:trHeight w:val="1450"/>
        </w:trPr>
        <w:tc>
          <w:tcPr>
            <w:tcW w:w="920" w:type="pct"/>
            <w:vMerge/>
            <w:tcBorders>
              <w:bottom w:val="single" w:sz="8" w:space="0" w:color="000000"/>
            </w:tcBorders>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r>
      <w:tr w:rsidR="00802F3B" w:rsidRPr="00690594" w:rsidTr="00E41663">
        <w:trPr>
          <w:trHeight w:val="2390"/>
        </w:trPr>
        <w:tc>
          <w:tcPr>
            <w:tcW w:w="920"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334"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tc>
        <w:tc>
          <w:tcPr>
            <w:tcW w:w="852"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22</w:t>
            </w:r>
          </w:p>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r>
    </w:tbl>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802F3B" w:rsidRPr="00690594" w:rsidRDefault="00D148F8" w:rsidP="000432C5">
      <w:pPr>
        <w:spacing w:after="0" w:line="240" w:lineRule="auto"/>
        <w:ind w:firstLine="708"/>
        <w:contextualSpacing/>
        <w:jc w:val="both"/>
        <w:rPr>
          <w:rFonts w:ascii="Times New Roman" w:eastAsia="Calibri"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Надана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w:t>
      </w:r>
      <w:r w:rsidR="00802F3B" w:rsidRPr="00690594">
        <w:rPr>
          <w:rFonts w:ascii="Times New Roman" w:eastAsia="Times New Roman" w:hAnsi="Times New Roman" w:cs="Times New Roman"/>
          <w:sz w:val="24"/>
          <w:szCs w:val="24"/>
          <w:lang w:eastAsia="uk-UA"/>
        </w:rPr>
        <w:t xml:space="preserve"> інформація письмово та під час співбесіди </w:t>
      </w:r>
      <w:r w:rsidR="00802F3B" w:rsidRPr="00690594">
        <w:rPr>
          <w:rFonts w:ascii="Times New Roman" w:eastAsia="Calibri" w:hAnsi="Times New Roman" w:cs="Times New Roman"/>
          <w:sz w:val="24"/>
          <w:szCs w:val="24"/>
          <w:lang w:eastAsia="uk-UA"/>
        </w:rPr>
        <w:t>продемонструвала належний рівень рішучості, відповідальності</w:t>
      </w:r>
      <w:r w:rsidR="00802F3B" w:rsidRPr="00690594">
        <w:rPr>
          <w:rFonts w:ascii="Times New Roman" w:hAnsi="Times New Roman" w:cs="Times New Roman"/>
          <w:sz w:val="24"/>
          <w:szCs w:val="24"/>
          <w:shd w:val="clear" w:color="auto" w:fill="FFFFFF"/>
        </w:rPr>
        <w:t xml:space="preserve"> та безперервного розвитку кандидата.</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44 бали із 50 можливих, що є вищим за 75% (37,5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від максимально можливого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а тому Комісі</w:t>
      </w:r>
      <w:r w:rsidR="00D148F8" w:rsidRPr="00690594">
        <w:rPr>
          <w:rFonts w:ascii="Times New Roman" w:eastAsia="Times New Roman" w:hAnsi="Times New Roman" w:cs="Times New Roman"/>
          <w:sz w:val="24"/>
          <w:szCs w:val="24"/>
          <w:lang w:eastAsia="uk-UA"/>
        </w:rPr>
        <w:t>я виснує, що кандидат підтвердила</w:t>
      </w:r>
      <w:r w:rsidRPr="00690594">
        <w:rPr>
          <w:rFonts w:ascii="Times New Roman" w:eastAsia="Times New Roman" w:hAnsi="Times New Roman" w:cs="Times New Roman"/>
          <w:sz w:val="24"/>
          <w:szCs w:val="24"/>
          <w:lang w:eastAsia="uk-UA"/>
        </w:rPr>
        <w:t xml:space="preserve"> здатність здійснювати правосуддя в апеляційному загальному суді за критерієм особистої компетентності.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w:t>
      </w:r>
      <w:r w:rsidRPr="00690594">
        <w:rPr>
          <w:rFonts w:ascii="Times New Roman" w:eastAsia="Times New Roman" w:hAnsi="Times New Roman" w:cs="Times New Roman"/>
          <w:sz w:val="24"/>
          <w:szCs w:val="24"/>
          <w:lang w:eastAsia="uk-UA"/>
        </w:rPr>
        <w:lastRenderedPageBreak/>
        <w:t>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690594">
        <w:rPr>
          <w:rFonts w:ascii="Times New Roman" w:eastAsia="Times New Roman" w:hAnsi="Times New Roman" w:cs="Times New Roman"/>
          <w:sz w:val="24"/>
          <w:szCs w:val="24"/>
          <w:lang w:eastAsia="uk-UA"/>
        </w:rPr>
        <w:t xml:space="preserve"> ефективна комунікація – 12,5 </w:t>
      </w:r>
      <w:proofErr w:type="spellStart"/>
      <w:r w:rsidRPr="00690594">
        <w:rPr>
          <w:rFonts w:ascii="Times New Roman" w:eastAsia="Times New Roman" w:hAnsi="Times New Roman" w:cs="Times New Roman"/>
          <w:sz w:val="24"/>
          <w:szCs w:val="24"/>
          <w:lang w:eastAsia="uk-UA"/>
        </w:rPr>
        <w:t>бала</w:t>
      </w:r>
      <w:bookmarkStart w:id="6" w:name="147"/>
      <w:bookmarkEnd w:id="6"/>
      <w:proofErr w:type="spellEnd"/>
      <w:r w:rsidRPr="00690594">
        <w:rPr>
          <w:rFonts w:ascii="Times New Roman" w:eastAsia="Times New Roman" w:hAnsi="Times New Roman" w:cs="Times New Roman"/>
          <w:sz w:val="24"/>
          <w:szCs w:val="24"/>
          <w:lang w:eastAsia="uk-UA"/>
        </w:rPr>
        <w:t xml:space="preserve">; ефективна взаємодія – 12,5 </w:t>
      </w:r>
      <w:proofErr w:type="spellStart"/>
      <w:r w:rsidRPr="00690594">
        <w:rPr>
          <w:rFonts w:ascii="Times New Roman" w:eastAsia="Times New Roman" w:hAnsi="Times New Roman" w:cs="Times New Roman"/>
          <w:sz w:val="24"/>
          <w:szCs w:val="24"/>
          <w:lang w:eastAsia="uk-UA"/>
        </w:rPr>
        <w:t>бала</w:t>
      </w:r>
      <w:bookmarkStart w:id="7" w:name="148"/>
      <w:bookmarkEnd w:id="7"/>
      <w:proofErr w:type="spellEnd"/>
      <w:r w:rsidRPr="00690594">
        <w:rPr>
          <w:rFonts w:ascii="Times New Roman" w:eastAsia="Times New Roman" w:hAnsi="Times New Roman" w:cs="Times New Roman"/>
          <w:sz w:val="24"/>
          <w:szCs w:val="24"/>
          <w:lang w:eastAsia="uk-UA"/>
        </w:rPr>
        <w:t xml:space="preserve">; стійкість мотивації – 12,5 </w:t>
      </w:r>
      <w:proofErr w:type="spellStart"/>
      <w:r w:rsidRPr="00690594">
        <w:rPr>
          <w:rFonts w:ascii="Times New Roman" w:eastAsia="Times New Roman" w:hAnsi="Times New Roman" w:cs="Times New Roman"/>
          <w:sz w:val="24"/>
          <w:szCs w:val="24"/>
          <w:lang w:eastAsia="uk-UA"/>
        </w:rPr>
        <w:t>бала</w:t>
      </w:r>
      <w:bookmarkStart w:id="8" w:name="149"/>
      <w:bookmarkEnd w:id="8"/>
      <w:proofErr w:type="spellEnd"/>
      <w:r w:rsidRPr="00690594">
        <w:rPr>
          <w:rFonts w:ascii="Times New Roman" w:eastAsia="Times New Roman" w:hAnsi="Times New Roman" w:cs="Times New Roman"/>
          <w:sz w:val="24"/>
          <w:szCs w:val="24"/>
          <w:lang w:eastAsia="uk-UA"/>
        </w:rPr>
        <w:t>; емоційна стійкість – 12,5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w:t>
      </w:r>
      <w:bookmarkStart w:id="9" w:name="150"/>
      <w:bookmarkEnd w:id="9"/>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690594">
        <w:rPr>
          <w:rFonts w:ascii="Times New Roman" w:eastAsia="Times New Roman" w:hAnsi="Times New Roman" w:cs="Times New Roman"/>
          <w:sz w:val="24"/>
          <w:szCs w:val="24"/>
          <w:lang w:eastAsia="uk-UA"/>
        </w:rPr>
        <w:t>обовʼязок</w:t>
      </w:r>
      <w:proofErr w:type="spellEnd"/>
      <w:r w:rsidRPr="00690594">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90594">
        <w:rPr>
          <w:rFonts w:ascii="Times New Roman" w:eastAsia="Times New Roman" w:hAnsi="Times New Roman" w:cs="Times New Roman"/>
          <w:sz w:val="24"/>
          <w:szCs w:val="24"/>
          <w:lang w:eastAsia="uk-UA"/>
        </w:rPr>
        <w:t>логічно</w:t>
      </w:r>
      <w:proofErr w:type="spellEnd"/>
      <w:r w:rsidRPr="00690594">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w:t>
      </w:r>
      <w:r w:rsidRPr="00690594">
        <w:rPr>
          <w:rFonts w:ascii="Times New Roman" w:eastAsia="Times New Roman" w:hAnsi="Times New Roman" w:cs="Times New Roman"/>
          <w:sz w:val="24"/>
          <w:szCs w:val="24"/>
          <w:lang w:eastAsia="uk-UA"/>
        </w:rPr>
        <w:lastRenderedPageBreak/>
        <w:t xml:space="preserve">складі палати обчислення середнього арифметичного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02F3B" w:rsidRPr="00690594" w:rsidRDefault="00D148F8"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Надані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 документи, а також її</w:t>
      </w:r>
      <w:r w:rsidR="00802F3B" w:rsidRPr="00690594">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02F3B" w:rsidRPr="00690594" w:rsidRDefault="00802F3B" w:rsidP="000432C5">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802F3B" w:rsidRPr="00690594" w:rsidTr="00E41663">
        <w:trPr>
          <w:trHeight w:val="20"/>
        </w:trPr>
        <w:tc>
          <w:tcPr>
            <w:tcW w:w="940"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Calibri" w:hAnsi="Times New Roman" w:cs="Times New Roman"/>
                <w:color w:val="000000"/>
                <w:sz w:val="24"/>
                <w:szCs w:val="24"/>
                <w:shd w:val="clear" w:color="auto" w:fill="F2F2F2"/>
              </w:rPr>
              <w:t xml:space="preserve">Розрахований згідно </w:t>
            </w:r>
            <w:r w:rsidRPr="00690594">
              <w:rPr>
                <w:rFonts w:ascii="Times New Roman" w:eastAsia="Times New Roman" w:hAnsi="Times New Roman" w:cs="Times New Roman"/>
                <w:sz w:val="24"/>
                <w:szCs w:val="24"/>
                <w:lang w:eastAsia="ru-RU"/>
              </w:rPr>
              <w:t xml:space="preserve">з пунктом 5.7 </w:t>
            </w:r>
            <w:r w:rsidRPr="00690594">
              <w:rPr>
                <w:rFonts w:ascii="Times New Roman" w:eastAsia="Calibri" w:hAnsi="Times New Roman" w:cs="Times New Roman"/>
                <w:color w:val="000000"/>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Бал за критерій</w:t>
            </w:r>
          </w:p>
        </w:tc>
      </w:tr>
      <w:tr w:rsidR="00802F3B" w:rsidRPr="00690594" w:rsidTr="00E41663">
        <w:trPr>
          <w:trHeight w:val="2216"/>
        </w:trPr>
        <w:tc>
          <w:tcPr>
            <w:tcW w:w="940" w:type="pct"/>
            <w:vMerge w:val="restart"/>
            <w:tcMar>
              <w:top w:w="30" w:type="dxa"/>
              <w:left w:w="45" w:type="dxa"/>
              <w:bottom w:w="30" w:type="dxa"/>
              <w:right w:w="45" w:type="dxa"/>
            </w:tcMar>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12</w:t>
            </w:r>
          </w:p>
        </w:tc>
        <w:tc>
          <w:tcPr>
            <w:tcW w:w="370" w:type="pct"/>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1"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11,25</w:t>
            </w:r>
          </w:p>
        </w:tc>
        <w:tc>
          <w:tcPr>
            <w:tcW w:w="515" w:type="pct"/>
            <w:vMerge w:val="restar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4</w:t>
            </w:r>
            <w:r w:rsidR="00D148F8" w:rsidRPr="00690594">
              <w:rPr>
                <w:rFonts w:ascii="Times New Roman" w:eastAsia="Times New Roman" w:hAnsi="Times New Roman" w:cs="Times New Roman"/>
                <w:sz w:val="24"/>
                <w:szCs w:val="24"/>
                <w:lang w:eastAsia="ru-RU"/>
              </w:rPr>
              <w:t>4,</w:t>
            </w:r>
            <w:r w:rsidRPr="00690594">
              <w:rPr>
                <w:rFonts w:ascii="Times New Roman" w:eastAsia="Times New Roman" w:hAnsi="Times New Roman" w:cs="Times New Roman"/>
                <w:sz w:val="24"/>
                <w:szCs w:val="24"/>
                <w:lang w:eastAsia="ru-RU"/>
              </w:rPr>
              <w:t>5</w:t>
            </w:r>
          </w:p>
        </w:tc>
      </w:tr>
      <w:tr w:rsidR="00802F3B" w:rsidRPr="00690594" w:rsidTr="00E41663">
        <w:trPr>
          <w:trHeight w:val="1450"/>
        </w:trPr>
        <w:tc>
          <w:tcPr>
            <w:tcW w:w="940"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10</w:t>
            </w:r>
          </w:p>
        </w:tc>
        <w:tc>
          <w:tcPr>
            <w:tcW w:w="370" w:type="pct"/>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1"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10</w:t>
            </w:r>
            <w:r w:rsidR="00802F3B" w:rsidRPr="00690594">
              <w:rPr>
                <w:rFonts w:ascii="Times New Roman" w:eastAsia="Times New Roman" w:hAnsi="Times New Roman" w:cs="Times New Roman"/>
                <w:sz w:val="24"/>
                <w:szCs w:val="24"/>
                <w:lang w:eastAsia="ru-RU"/>
              </w:rPr>
              <w:t>,</w:t>
            </w:r>
            <w:r w:rsidRPr="00690594">
              <w:rPr>
                <w:rFonts w:ascii="Times New Roman" w:eastAsia="Times New Roman" w:hAnsi="Times New Roman" w:cs="Times New Roman"/>
                <w:sz w:val="24"/>
                <w:szCs w:val="24"/>
                <w:lang w:eastAsia="ru-RU"/>
              </w:rPr>
              <w:t>7</w:t>
            </w:r>
            <w:r w:rsidR="00802F3B" w:rsidRPr="00690594">
              <w:rPr>
                <w:rFonts w:ascii="Times New Roman" w:eastAsia="Times New Roman" w:hAnsi="Times New Roman" w:cs="Times New Roman"/>
                <w:sz w:val="24"/>
                <w:szCs w:val="24"/>
                <w:lang w:eastAsia="ru-RU"/>
              </w:rPr>
              <w:t>5</w:t>
            </w:r>
          </w:p>
        </w:tc>
        <w:tc>
          <w:tcPr>
            <w:tcW w:w="515"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r>
      <w:tr w:rsidR="00802F3B" w:rsidRPr="00690594" w:rsidTr="00E41663">
        <w:trPr>
          <w:trHeight w:val="1920"/>
        </w:trPr>
        <w:tc>
          <w:tcPr>
            <w:tcW w:w="940"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12</w:t>
            </w:r>
          </w:p>
        </w:tc>
        <w:tc>
          <w:tcPr>
            <w:tcW w:w="371" w:type="pct"/>
            <w:vAlign w:val="center"/>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r w:rsidR="00D148F8" w:rsidRPr="00690594">
              <w:rPr>
                <w:rFonts w:ascii="Times New Roman" w:eastAsia="Times New Roman" w:hAnsi="Times New Roman" w:cs="Times New Roman"/>
                <w:sz w:val="24"/>
                <w:szCs w:val="24"/>
                <w:lang w:eastAsia="ru-RU"/>
              </w:rPr>
              <w:t>,25</w:t>
            </w:r>
          </w:p>
        </w:tc>
        <w:tc>
          <w:tcPr>
            <w:tcW w:w="515"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r>
      <w:tr w:rsidR="00802F3B" w:rsidRPr="00690594" w:rsidTr="00E41663">
        <w:trPr>
          <w:trHeight w:val="980"/>
        </w:trPr>
        <w:tc>
          <w:tcPr>
            <w:tcW w:w="940"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12</w:t>
            </w:r>
          </w:p>
        </w:tc>
        <w:tc>
          <w:tcPr>
            <w:tcW w:w="370" w:type="pct"/>
            <w:vAlign w:val="center"/>
          </w:tcPr>
          <w:p w:rsidR="00802F3B" w:rsidRPr="00690594" w:rsidRDefault="00D148F8"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802F3B" w:rsidRPr="00690594" w:rsidRDefault="00802F3B" w:rsidP="000432C5">
            <w:pPr>
              <w:spacing w:after="0" w:line="240" w:lineRule="auto"/>
              <w:contextualSpacing/>
              <w:jc w:val="center"/>
              <w:rPr>
                <w:rFonts w:ascii="Times New Roman" w:eastAsia="Times New Roman" w:hAnsi="Times New Roman" w:cs="Times New Roman"/>
                <w:sz w:val="24"/>
                <w:szCs w:val="24"/>
                <w:lang w:eastAsia="ru-RU"/>
              </w:rPr>
            </w:pPr>
            <w:r w:rsidRPr="00690594">
              <w:rPr>
                <w:rFonts w:ascii="Times New Roman" w:eastAsia="Times New Roman" w:hAnsi="Times New Roman" w:cs="Times New Roman"/>
                <w:sz w:val="24"/>
                <w:szCs w:val="24"/>
                <w:lang w:eastAsia="ru-RU"/>
              </w:rPr>
              <w:t>11,25</w:t>
            </w:r>
          </w:p>
        </w:tc>
        <w:tc>
          <w:tcPr>
            <w:tcW w:w="515" w:type="pct"/>
            <w:vMerge/>
            <w:vAlign w:val="center"/>
            <w:hideMark/>
          </w:tcPr>
          <w:p w:rsidR="00802F3B" w:rsidRPr="00690594" w:rsidRDefault="00802F3B" w:rsidP="000432C5">
            <w:pPr>
              <w:spacing w:after="0" w:line="240" w:lineRule="auto"/>
              <w:contextualSpacing/>
              <w:rPr>
                <w:rFonts w:ascii="Times New Roman" w:eastAsia="Times New Roman" w:hAnsi="Times New Roman" w:cs="Times New Roman"/>
                <w:sz w:val="24"/>
                <w:szCs w:val="24"/>
                <w:lang w:eastAsia="ru-RU"/>
              </w:rPr>
            </w:pPr>
          </w:p>
        </w:tc>
      </w:tr>
    </w:tbl>
    <w:p w:rsidR="00802F3B" w:rsidRPr="00690594" w:rsidRDefault="00802F3B" w:rsidP="000432C5">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D148F8" w:rsidRPr="00690594">
        <w:rPr>
          <w:rFonts w:ascii="Times New Roman" w:eastAsia="Times New Roman" w:hAnsi="Times New Roman" w:cs="Times New Roman"/>
          <w:sz w:val="24"/>
          <w:szCs w:val="24"/>
          <w:lang w:eastAsia="uk-UA"/>
        </w:rPr>
        <w:t xml:space="preserve">4,5 </w:t>
      </w:r>
      <w:proofErr w:type="spellStart"/>
      <w:r w:rsidR="00D148F8"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із 50 можливих, що є вищим за 75% (37,5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максимально можливого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xml:space="preserve">, а тому Комісія виснує, що кандидат відповідає критерію соціальної компетентності.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w:t>
      </w:r>
      <w:r w:rsidRPr="00690594">
        <w:rPr>
          <w:rFonts w:ascii="Times New Roman" w:eastAsia="Times New Roman" w:hAnsi="Times New Roman" w:cs="Times New Roman"/>
          <w:sz w:val="24"/>
          <w:szCs w:val="24"/>
          <w:lang w:eastAsia="uk-UA"/>
        </w:rPr>
        <w:lastRenderedPageBreak/>
        <w:t>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незалежність;</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чесність;</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неупередженість;</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сумлінність;</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непідкупність;</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690594">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w:t>
      </w:r>
      <w:r w:rsidR="00402936">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 xml:space="preserve">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w:t>
      </w:r>
      <w:r w:rsidRPr="00690594">
        <w:rPr>
          <w:rFonts w:ascii="Times New Roman" w:eastAsia="Times New Roman" w:hAnsi="Times New Roman" w:cs="Times New Roman"/>
          <w:sz w:val="24"/>
          <w:szCs w:val="24"/>
          <w:lang w:eastAsia="uk-UA"/>
        </w:rPr>
        <w:lastRenderedPageBreak/>
        <w:t xml:space="preserve">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690594">
        <w:rPr>
          <w:rFonts w:ascii="Times New Roman" w:eastAsia="Times New Roman" w:hAnsi="Times New Roman" w:cs="Times New Roman"/>
          <w:sz w:val="24"/>
          <w:szCs w:val="24"/>
          <w:lang w:eastAsia="uk-UA"/>
        </w:rPr>
        <w:t>дискреції</w:t>
      </w:r>
      <w:proofErr w:type="spellEnd"/>
      <w:r w:rsidRPr="00690594">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802F3B" w:rsidRPr="00690594" w:rsidRDefault="00802F3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Комісією не встановлено істотних обставин, які б могли свідчи</w:t>
      </w:r>
      <w:r w:rsidR="00052E3E" w:rsidRPr="00690594">
        <w:rPr>
          <w:rFonts w:ascii="Times New Roman" w:eastAsia="Times New Roman" w:hAnsi="Times New Roman" w:cs="Times New Roman"/>
          <w:sz w:val="24"/>
          <w:szCs w:val="24"/>
          <w:lang w:eastAsia="uk-UA"/>
        </w:rPr>
        <w:t xml:space="preserve">ти про невідповідність </w:t>
      </w:r>
      <w:proofErr w:type="spellStart"/>
      <w:r w:rsidR="00052E3E" w:rsidRPr="00690594">
        <w:rPr>
          <w:rFonts w:ascii="Times New Roman" w:eastAsia="Times New Roman" w:hAnsi="Times New Roman" w:cs="Times New Roman"/>
          <w:sz w:val="24"/>
          <w:szCs w:val="24"/>
          <w:lang w:eastAsia="uk-UA"/>
        </w:rPr>
        <w:t>Салтан</w:t>
      </w:r>
      <w:proofErr w:type="spellEnd"/>
      <w:r w:rsidR="00052E3E"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критеріям професійної етики та доброчесності. </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Однак Комісія звертає увагу на таке.</w:t>
      </w:r>
    </w:p>
    <w:p w:rsidR="00802F3B" w:rsidRPr="00690594" w:rsidRDefault="00802F3B"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sz w:val="24"/>
          <w:szCs w:val="24"/>
          <w:shd w:val="clear" w:color="auto" w:fill="FFFFFF"/>
        </w:rPr>
        <w:t>Як зазначалось вище, до Комісії надійшло рішення ГРД про надання інформації про кандидат</w:t>
      </w:r>
      <w:r w:rsidR="00052E3E" w:rsidRPr="00690594">
        <w:rPr>
          <w:rFonts w:ascii="Times New Roman" w:hAnsi="Times New Roman" w:cs="Times New Roman"/>
          <w:sz w:val="24"/>
          <w:szCs w:val="24"/>
          <w:shd w:val="clear" w:color="auto" w:fill="FFFFFF"/>
        </w:rPr>
        <w:t xml:space="preserve">а на посаду судді </w:t>
      </w:r>
      <w:proofErr w:type="spellStart"/>
      <w:r w:rsidR="00052E3E" w:rsidRPr="00690594">
        <w:rPr>
          <w:rFonts w:ascii="Times New Roman" w:hAnsi="Times New Roman" w:cs="Times New Roman"/>
          <w:sz w:val="24"/>
          <w:szCs w:val="24"/>
          <w:shd w:val="clear" w:color="auto" w:fill="FFFFFF"/>
        </w:rPr>
        <w:t>Салтан</w:t>
      </w:r>
      <w:proofErr w:type="spellEnd"/>
      <w:r w:rsidR="00052E3E" w:rsidRPr="00690594">
        <w:rPr>
          <w:rFonts w:ascii="Times New Roman" w:hAnsi="Times New Roman" w:cs="Times New Roman"/>
          <w:sz w:val="24"/>
          <w:szCs w:val="24"/>
          <w:shd w:val="clear" w:color="auto" w:fill="FFFFFF"/>
        </w:rPr>
        <w:t xml:space="preserve"> Л.Г.</w:t>
      </w:r>
      <w:r w:rsidRPr="00690594">
        <w:rPr>
          <w:rFonts w:ascii="Times New Roman" w:hAnsi="Times New Roman" w:cs="Times New Roman"/>
          <w:sz w:val="24"/>
          <w:szCs w:val="24"/>
          <w:shd w:val="clear" w:color="auto" w:fill="FFFFFF"/>
        </w:rPr>
        <w:t xml:space="preserve">, яка не є самостійною підставою для висновку, однак є такою, що </w:t>
      </w:r>
      <w:r w:rsidR="00052E3E" w:rsidRPr="00690594">
        <w:rPr>
          <w:rFonts w:ascii="Times New Roman" w:hAnsi="Times New Roman" w:cs="Times New Roman"/>
          <w:sz w:val="24"/>
          <w:szCs w:val="24"/>
          <w:shd w:val="clear" w:color="auto" w:fill="FFFFFF"/>
        </w:rPr>
        <w:t>може бути врахована під час її</w:t>
      </w:r>
      <w:r w:rsidRPr="00690594">
        <w:rPr>
          <w:rFonts w:ascii="Times New Roman" w:hAnsi="Times New Roman" w:cs="Times New Roman"/>
          <w:sz w:val="24"/>
          <w:szCs w:val="24"/>
          <w:shd w:val="clear" w:color="auto" w:fill="FFFFFF"/>
        </w:rPr>
        <w:t xml:space="preserve"> кваліфікаційного оцінювання (далі – інформація ГРД).</w:t>
      </w:r>
    </w:p>
    <w:p w:rsidR="00802F3B" w:rsidRPr="00690594" w:rsidRDefault="00052E3E" w:rsidP="000432C5">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690594">
        <w:rPr>
          <w:rFonts w:ascii="Times New Roman" w:hAnsi="Times New Roman" w:cs="Times New Roman"/>
          <w:sz w:val="24"/>
          <w:szCs w:val="24"/>
          <w:shd w:val="clear" w:color="auto" w:fill="FFFFFF"/>
        </w:rPr>
        <w:t>Салтан</w:t>
      </w:r>
      <w:proofErr w:type="spellEnd"/>
      <w:r w:rsidRPr="00690594">
        <w:rPr>
          <w:rFonts w:ascii="Times New Roman" w:hAnsi="Times New Roman" w:cs="Times New Roman"/>
          <w:sz w:val="24"/>
          <w:szCs w:val="24"/>
          <w:shd w:val="clear" w:color="auto" w:fill="FFFFFF"/>
        </w:rPr>
        <w:t xml:space="preserve"> Л.Г. надіслала</w:t>
      </w:r>
      <w:r w:rsidR="00802F3B" w:rsidRPr="00690594">
        <w:rPr>
          <w:rFonts w:ascii="Times New Roman" w:hAnsi="Times New Roman" w:cs="Times New Roman"/>
          <w:sz w:val="24"/>
          <w:szCs w:val="24"/>
          <w:shd w:val="clear" w:color="auto" w:fill="FFFFFF"/>
        </w:rPr>
        <w:t xml:space="preserve"> до Комісії письмові пояснення </w:t>
      </w:r>
      <w:r w:rsidR="00802F3B" w:rsidRPr="00690594">
        <w:rPr>
          <w:rFonts w:ascii="Times New Roman" w:hAnsi="Times New Roman" w:cs="Times New Roman"/>
          <w:color w:val="000000"/>
          <w:sz w:val="24"/>
          <w:szCs w:val="24"/>
          <w:shd w:val="clear" w:color="auto" w:fill="FFFFFF"/>
        </w:rPr>
        <w:t>щодо обставин, викладених в інформації ГРД</w:t>
      </w:r>
      <w:r w:rsidR="00802F3B" w:rsidRPr="00690594">
        <w:rPr>
          <w:rFonts w:ascii="Times New Roman" w:hAnsi="Times New Roman" w:cs="Times New Roman"/>
          <w:sz w:val="24"/>
          <w:szCs w:val="24"/>
          <w:shd w:val="clear" w:color="auto" w:fill="FFFFFF"/>
        </w:rPr>
        <w:t>.</w:t>
      </w:r>
    </w:p>
    <w:p w:rsidR="00802F3B" w:rsidRPr="00690594" w:rsidRDefault="00052E3E" w:rsidP="000432C5">
      <w:pPr>
        <w:spacing w:after="0" w:line="240" w:lineRule="auto"/>
        <w:ind w:firstLine="709"/>
        <w:contextualSpacing/>
        <w:jc w:val="both"/>
        <w:rPr>
          <w:rFonts w:ascii="Times New Roman" w:hAnsi="Times New Roman" w:cs="Times New Roman"/>
          <w:color w:val="000000"/>
          <w:sz w:val="24"/>
          <w:szCs w:val="24"/>
          <w:shd w:val="clear" w:color="auto" w:fill="FFFFFF"/>
        </w:rPr>
      </w:pPr>
      <w:r w:rsidRPr="00690594">
        <w:rPr>
          <w:rFonts w:ascii="Times New Roman" w:hAnsi="Times New Roman" w:cs="Times New Roman"/>
          <w:color w:val="000000"/>
          <w:sz w:val="24"/>
          <w:szCs w:val="24"/>
          <w:shd w:val="clear" w:color="auto" w:fill="FFFFFF"/>
        </w:rPr>
        <w:t>Комісією під час співбесіди 04 листопада</w:t>
      </w:r>
      <w:r w:rsidR="00802F3B" w:rsidRPr="00690594">
        <w:rPr>
          <w:rFonts w:ascii="Times New Roman" w:hAnsi="Times New Roman" w:cs="Times New Roman"/>
          <w:color w:val="000000"/>
          <w:sz w:val="24"/>
          <w:szCs w:val="24"/>
          <w:shd w:val="clear" w:color="auto" w:fill="FFFFFF"/>
        </w:rPr>
        <w:t xml:space="preserve"> 2025 року 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446FEA" w:rsidRPr="00690594" w:rsidRDefault="00802F3B"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spacing w:val="-4"/>
          <w:sz w:val="24"/>
          <w:szCs w:val="24"/>
          <w:shd w:val="clear" w:color="auto" w:fill="FFFFFF"/>
        </w:rPr>
        <w:t xml:space="preserve">В інформації ГРД зазначено, що, </w:t>
      </w:r>
      <w:r w:rsidR="00677531" w:rsidRPr="00690594">
        <w:rPr>
          <w:rFonts w:ascii="Times New Roman" w:hAnsi="Times New Roman" w:cs="Times New Roman"/>
          <w:sz w:val="24"/>
          <w:szCs w:val="24"/>
          <w:shd w:val="clear" w:color="auto" w:fill="FFFFFF"/>
        </w:rPr>
        <w:t xml:space="preserve">в діяльності кандидата </w:t>
      </w:r>
      <w:r w:rsidR="00D722D9" w:rsidRPr="00690594">
        <w:rPr>
          <w:rFonts w:ascii="Times New Roman" w:hAnsi="Times New Roman" w:cs="Times New Roman"/>
          <w:sz w:val="24"/>
          <w:szCs w:val="24"/>
          <w:shd w:val="clear" w:color="auto" w:fill="FFFFFF"/>
        </w:rPr>
        <w:t>в</w:t>
      </w:r>
      <w:r w:rsidR="00D722D9" w:rsidRPr="00690594">
        <w:rPr>
          <w:rFonts w:ascii="Times New Roman" w:hAnsi="Times New Roman" w:cs="Times New Roman"/>
          <w:sz w:val="24"/>
          <w:szCs w:val="24"/>
        </w:rPr>
        <w:t xml:space="preserve">иявлено випадок неналежного розгляду </w:t>
      </w:r>
      <w:r w:rsidR="0086373B" w:rsidRPr="00690594">
        <w:rPr>
          <w:rFonts w:ascii="Times New Roman" w:hAnsi="Times New Roman" w:cs="Times New Roman"/>
          <w:sz w:val="24"/>
          <w:szCs w:val="24"/>
          <w:shd w:val="clear" w:color="auto" w:fill="FFFFFF"/>
        </w:rPr>
        <w:t>справ</w:t>
      </w:r>
      <w:r w:rsidR="00D722D9" w:rsidRPr="00690594">
        <w:rPr>
          <w:rFonts w:ascii="Times New Roman" w:hAnsi="Times New Roman" w:cs="Times New Roman"/>
          <w:sz w:val="24"/>
          <w:szCs w:val="24"/>
          <w:shd w:val="clear" w:color="auto" w:fill="FFFFFF"/>
        </w:rPr>
        <w:t>и</w:t>
      </w:r>
      <w:r w:rsidR="00677531" w:rsidRPr="00690594">
        <w:rPr>
          <w:rFonts w:ascii="Times New Roman" w:hAnsi="Times New Roman" w:cs="Times New Roman"/>
          <w:sz w:val="24"/>
          <w:szCs w:val="24"/>
          <w:shd w:val="clear" w:color="auto" w:fill="FFFFFF"/>
        </w:rPr>
        <w:t xml:space="preserve"> про адміністрат</w:t>
      </w:r>
      <w:r w:rsidR="00B62E06" w:rsidRPr="00690594">
        <w:rPr>
          <w:rFonts w:ascii="Times New Roman" w:hAnsi="Times New Roman" w:cs="Times New Roman"/>
          <w:sz w:val="24"/>
          <w:szCs w:val="24"/>
          <w:shd w:val="clear" w:color="auto" w:fill="FFFFFF"/>
        </w:rPr>
        <w:t>ивн</w:t>
      </w:r>
      <w:r w:rsidR="0086373B" w:rsidRPr="00690594">
        <w:rPr>
          <w:rFonts w:ascii="Times New Roman" w:hAnsi="Times New Roman" w:cs="Times New Roman"/>
          <w:sz w:val="24"/>
          <w:szCs w:val="24"/>
          <w:shd w:val="clear" w:color="auto" w:fill="FFFFFF"/>
        </w:rPr>
        <w:t>е</w:t>
      </w:r>
      <w:r w:rsidR="00B62E06" w:rsidRPr="00690594">
        <w:rPr>
          <w:rFonts w:ascii="Times New Roman" w:hAnsi="Times New Roman" w:cs="Times New Roman"/>
          <w:sz w:val="24"/>
          <w:szCs w:val="24"/>
          <w:shd w:val="clear" w:color="auto" w:fill="FFFFFF"/>
        </w:rPr>
        <w:t xml:space="preserve"> правопорушення, </w:t>
      </w:r>
      <w:r w:rsidR="00B3468B" w:rsidRPr="00690594">
        <w:rPr>
          <w:rFonts w:ascii="Times New Roman" w:hAnsi="Times New Roman" w:cs="Times New Roman"/>
          <w:sz w:val="24"/>
          <w:szCs w:val="24"/>
          <w:shd w:val="clear" w:color="auto" w:fill="FFFFFF"/>
        </w:rPr>
        <w:t xml:space="preserve">яке </w:t>
      </w:r>
      <w:r w:rsidR="00B62E06" w:rsidRPr="00690594">
        <w:rPr>
          <w:rFonts w:ascii="Times New Roman" w:hAnsi="Times New Roman" w:cs="Times New Roman"/>
          <w:sz w:val="24"/>
          <w:szCs w:val="24"/>
          <w:shd w:val="clear" w:color="auto" w:fill="FFFFFF"/>
        </w:rPr>
        <w:t>передбачене частиною третьою статті</w:t>
      </w:r>
      <w:r w:rsidR="00677531" w:rsidRPr="00690594">
        <w:rPr>
          <w:rFonts w:ascii="Times New Roman" w:hAnsi="Times New Roman" w:cs="Times New Roman"/>
          <w:sz w:val="24"/>
          <w:szCs w:val="24"/>
          <w:shd w:val="clear" w:color="auto" w:fill="FFFFFF"/>
        </w:rPr>
        <w:t xml:space="preserve"> </w:t>
      </w:r>
      <w:r w:rsidR="00217BA2" w:rsidRPr="00690594">
        <w:rPr>
          <w:rFonts w:ascii="Times New Roman" w:eastAsia="Times New Roman" w:hAnsi="Times New Roman" w:cs="Times New Roman"/>
          <w:sz w:val="24"/>
          <w:szCs w:val="24"/>
          <w:lang w:eastAsia="uk-UA"/>
        </w:rPr>
        <w:t> </w:t>
      </w:r>
      <w:r w:rsidR="00677531" w:rsidRPr="00690594">
        <w:rPr>
          <w:rFonts w:ascii="Times New Roman" w:hAnsi="Times New Roman" w:cs="Times New Roman"/>
          <w:sz w:val="24"/>
          <w:szCs w:val="24"/>
          <w:shd w:val="clear" w:color="auto" w:fill="FFFFFF"/>
        </w:rPr>
        <w:t>130 Кодексу України про адміні</w:t>
      </w:r>
      <w:r w:rsidR="003E1E23" w:rsidRPr="00690594">
        <w:rPr>
          <w:rFonts w:ascii="Times New Roman" w:hAnsi="Times New Roman" w:cs="Times New Roman"/>
          <w:sz w:val="24"/>
          <w:szCs w:val="24"/>
          <w:shd w:val="clear" w:color="auto" w:fill="FFFFFF"/>
        </w:rPr>
        <w:t>стративні правопорушення (далі –</w:t>
      </w:r>
      <w:r w:rsidR="00677531" w:rsidRPr="00690594">
        <w:rPr>
          <w:rFonts w:ascii="Times New Roman" w:hAnsi="Times New Roman" w:cs="Times New Roman"/>
          <w:sz w:val="24"/>
          <w:szCs w:val="24"/>
          <w:shd w:val="clear" w:color="auto" w:fill="FFFFFF"/>
        </w:rPr>
        <w:t xml:space="preserve"> КУпАП)</w:t>
      </w:r>
      <w:r w:rsidR="0086373B" w:rsidRPr="00690594">
        <w:rPr>
          <w:rFonts w:ascii="Times New Roman" w:hAnsi="Times New Roman" w:cs="Times New Roman"/>
          <w:sz w:val="24"/>
          <w:szCs w:val="24"/>
          <w:shd w:val="clear" w:color="auto" w:fill="FFFFFF"/>
        </w:rPr>
        <w:t xml:space="preserve"> № </w:t>
      </w:r>
      <w:r w:rsidR="00333060" w:rsidRPr="00690594">
        <w:rPr>
          <w:rFonts w:ascii="Times New Roman" w:eastAsia="Times New Roman" w:hAnsi="Times New Roman" w:cs="Times New Roman"/>
          <w:sz w:val="24"/>
          <w:szCs w:val="24"/>
          <w:lang w:eastAsia="uk-UA"/>
        </w:rPr>
        <w:t> </w:t>
      </w:r>
      <w:r w:rsidR="0086373B" w:rsidRPr="00690594">
        <w:rPr>
          <w:rFonts w:ascii="Times New Roman" w:hAnsi="Times New Roman" w:cs="Times New Roman"/>
          <w:sz w:val="24"/>
          <w:szCs w:val="24"/>
          <w:shd w:val="clear" w:color="auto" w:fill="FFFFFF"/>
        </w:rPr>
        <w:t>337/4811/18</w:t>
      </w:r>
      <w:r w:rsidR="00B62E06" w:rsidRPr="00690594">
        <w:rPr>
          <w:rFonts w:ascii="Times New Roman" w:hAnsi="Times New Roman" w:cs="Times New Roman"/>
          <w:sz w:val="24"/>
          <w:szCs w:val="24"/>
          <w:shd w:val="clear" w:color="auto" w:fill="FFFFFF"/>
        </w:rPr>
        <w:t xml:space="preserve">, оскільки вона </w:t>
      </w:r>
      <w:r w:rsidR="00080046" w:rsidRPr="00690594">
        <w:rPr>
          <w:rFonts w:ascii="Times New Roman" w:hAnsi="Times New Roman" w:cs="Times New Roman"/>
          <w:sz w:val="24"/>
          <w:szCs w:val="24"/>
          <w:shd w:val="clear" w:color="auto" w:fill="FFFFFF"/>
        </w:rPr>
        <w:t>закрила провадження за відсутністю в діях складу адміністративного правопорушення стосовно особи, яка вже неодноразово притягалась до адміністративної відповідальності за це ж порушення</w:t>
      </w:r>
      <w:r w:rsidR="005A0D9A" w:rsidRPr="00690594">
        <w:rPr>
          <w:rFonts w:ascii="Times New Roman" w:hAnsi="Times New Roman" w:cs="Times New Roman"/>
          <w:sz w:val="24"/>
          <w:szCs w:val="24"/>
          <w:shd w:val="clear" w:color="auto" w:fill="FFFFFF"/>
        </w:rPr>
        <w:t>,</w:t>
      </w:r>
      <w:r w:rsidR="00080046" w:rsidRPr="00690594">
        <w:rPr>
          <w:rFonts w:ascii="Times New Roman" w:hAnsi="Times New Roman" w:cs="Times New Roman"/>
          <w:sz w:val="24"/>
          <w:szCs w:val="24"/>
          <w:shd w:val="clear" w:color="auto" w:fill="FFFFFF"/>
        </w:rPr>
        <w:t xml:space="preserve"> </w:t>
      </w:r>
      <w:r w:rsidR="005A0D9A" w:rsidRPr="00690594">
        <w:rPr>
          <w:rFonts w:ascii="Times New Roman" w:hAnsi="Times New Roman" w:cs="Times New Roman"/>
          <w:sz w:val="24"/>
          <w:szCs w:val="24"/>
        </w:rPr>
        <w:t xml:space="preserve">мотивуючи це відсутністю доказів факту керування. </w:t>
      </w:r>
      <w:r w:rsidR="00080046" w:rsidRPr="00690594">
        <w:rPr>
          <w:rFonts w:ascii="Times New Roman" w:hAnsi="Times New Roman" w:cs="Times New Roman"/>
          <w:sz w:val="24"/>
          <w:szCs w:val="24"/>
          <w:shd w:val="clear" w:color="auto" w:fill="FFFFFF"/>
        </w:rPr>
        <w:t xml:space="preserve">На думку ГРД, кандидат при розгляді цієї справи </w:t>
      </w:r>
      <w:r w:rsidR="005A0D9A" w:rsidRPr="00690594">
        <w:rPr>
          <w:rFonts w:ascii="Times New Roman" w:hAnsi="Times New Roman" w:cs="Times New Roman"/>
          <w:sz w:val="24"/>
          <w:szCs w:val="24"/>
        </w:rPr>
        <w:t xml:space="preserve">не надала належної оцінки відомостям про </w:t>
      </w:r>
      <w:r w:rsidR="00080046" w:rsidRPr="00690594">
        <w:rPr>
          <w:rFonts w:ascii="Times New Roman" w:hAnsi="Times New Roman" w:cs="Times New Roman"/>
          <w:sz w:val="24"/>
          <w:szCs w:val="24"/>
          <w:shd w:val="clear" w:color="auto" w:fill="FFFFFF"/>
        </w:rPr>
        <w:t xml:space="preserve">особу, яка притягується до адміністративної відповідальності. </w:t>
      </w:r>
    </w:p>
    <w:p w:rsidR="00446FEA" w:rsidRPr="00690594" w:rsidRDefault="005A0D9A" w:rsidP="000432C5">
      <w:pPr>
        <w:spacing w:after="0" w:line="240" w:lineRule="auto"/>
        <w:ind w:firstLine="709"/>
        <w:contextualSpacing/>
        <w:jc w:val="both"/>
        <w:rPr>
          <w:rFonts w:ascii="Times New Roman" w:hAnsi="Times New Roman" w:cs="Times New Roman"/>
          <w:sz w:val="24"/>
          <w:szCs w:val="24"/>
          <w:shd w:val="clear" w:color="auto" w:fill="FFFFFF"/>
        </w:rPr>
      </w:pPr>
      <w:proofErr w:type="spellStart"/>
      <w:r w:rsidRPr="00690594">
        <w:rPr>
          <w:rFonts w:ascii="Times New Roman" w:hAnsi="Times New Roman" w:cs="Times New Roman"/>
          <w:sz w:val="24"/>
          <w:szCs w:val="24"/>
        </w:rPr>
        <w:t>Салтан</w:t>
      </w:r>
      <w:proofErr w:type="spellEnd"/>
      <w:r w:rsidRPr="00690594">
        <w:rPr>
          <w:rFonts w:ascii="Times New Roman" w:hAnsi="Times New Roman" w:cs="Times New Roman"/>
          <w:sz w:val="24"/>
          <w:szCs w:val="24"/>
        </w:rPr>
        <w:t xml:space="preserve"> Л.Г.</w:t>
      </w:r>
      <w:r w:rsidR="00802F3B" w:rsidRPr="00690594">
        <w:rPr>
          <w:rFonts w:ascii="Times New Roman" w:hAnsi="Times New Roman" w:cs="Times New Roman"/>
          <w:sz w:val="24"/>
          <w:szCs w:val="24"/>
        </w:rPr>
        <w:t xml:space="preserve"> під час співбесіди </w:t>
      </w:r>
      <w:r w:rsidRPr="00690594">
        <w:rPr>
          <w:rFonts w:ascii="Times New Roman" w:hAnsi="Times New Roman" w:cs="Times New Roman"/>
          <w:sz w:val="24"/>
          <w:szCs w:val="24"/>
        </w:rPr>
        <w:t>та в письмових поясненнях вказала</w:t>
      </w:r>
      <w:r w:rsidR="00802F3B" w:rsidRPr="00690594">
        <w:rPr>
          <w:rFonts w:ascii="Times New Roman" w:hAnsi="Times New Roman" w:cs="Times New Roman"/>
          <w:sz w:val="24"/>
          <w:szCs w:val="24"/>
        </w:rPr>
        <w:t xml:space="preserve">, що </w:t>
      </w:r>
      <w:r w:rsidR="0086373B" w:rsidRPr="00690594">
        <w:rPr>
          <w:rFonts w:ascii="Times New Roman" w:hAnsi="Times New Roman" w:cs="Times New Roman"/>
          <w:sz w:val="24"/>
          <w:szCs w:val="24"/>
        </w:rPr>
        <w:t xml:space="preserve">04 </w:t>
      </w:r>
      <w:r w:rsidR="00262F30" w:rsidRPr="00690594">
        <w:rPr>
          <w:rFonts w:ascii="Times New Roman" w:eastAsia="Times New Roman" w:hAnsi="Times New Roman" w:cs="Times New Roman"/>
          <w:sz w:val="24"/>
          <w:szCs w:val="24"/>
          <w:lang w:eastAsia="uk-UA"/>
        </w:rPr>
        <w:t> </w:t>
      </w:r>
      <w:r w:rsidR="0086373B" w:rsidRPr="00690594">
        <w:rPr>
          <w:rFonts w:ascii="Times New Roman" w:hAnsi="Times New Roman" w:cs="Times New Roman"/>
          <w:sz w:val="24"/>
          <w:szCs w:val="24"/>
        </w:rPr>
        <w:t xml:space="preserve">грудня </w:t>
      </w:r>
      <w:r w:rsidR="00217BA2" w:rsidRPr="00690594">
        <w:rPr>
          <w:rFonts w:ascii="Times New Roman" w:eastAsia="Times New Roman" w:hAnsi="Times New Roman" w:cs="Times New Roman"/>
          <w:sz w:val="24"/>
          <w:szCs w:val="24"/>
          <w:lang w:eastAsia="uk-UA"/>
        </w:rPr>
        <w:t> </w:t>
      </w:r>
      <w:r w:rsidR="0086373B" w:rsidRPr="00690594">
        <w:rPr>
          <w:rFonts w:ascii="Times New Roman" w:hAnsi="Times New Roman" w:cs="Times New Roman"/>
          <w:sz w:val="24"/>
          <w:szCs w:val="24"/>
        </w:rPr>
        <w:t xml:space="preserve">2018 </w:t>
      </w:r>
      <w:r w:rsidR="00217BA2" w:rsidRPr="00690594">
        <w:rPr>
          <w:rFonts w:ascii="Times New Roman" w:eastAsia="Times New Roman" w:hAnsi="Times New Roman" w:cs="Times New Roman"/>
          <w:sz w:val="24"/>
          <w:szCs w:val="24"/>
          <w:lang w:eastAsia="uk-UA"/>
        </w:rPr>
        <w:t> </w:t>
      </w:r>
      <w:r w:rsidR="0086373B" w:rsidRPr="00690594">
        <w:rPr>
          <w:rFonts w:ascii="Times New Roman" w:hAnsi="Times New Roman" w:cs="Times New Roman"/>
          <w:sz w:val="24"/>
          <w:szCs w:val="24"/>
        </w:rPr>
        <w:t xml:space="preserve">року нею винесено постанову </w:t>
      </w:r>
      <w:r w:rsidR="00327DA3" w:rsidRPr="00690594">
        <w:rPr>
          <w:rFonts w:ascii="Times New Roman" w:hAnsi="Times New Roman" w:cs="Times New Roman"/>
          <w:sz w:val="24"/>
          <w:szCs w:val="24"/>
        </w:rPr>
        <w:t xml:space="preserve">про закриття провадження </w:t>
      </w:r>
      <w:r w:rsidR="003E1E23" w:rsidRPr="00690594">
        <w:rPr>
          <w:rFonts w:ascii="Times New Roman" w:hAnsi="Times New Roman" w:cs="Times New Roman"/>
          <w:sz w:val="24"/>
          <w:szCs w:val="24"/>
        </w:rPr>
        <w:t>в</w:t>
      </w:r>
      <w:r w:rsidR="0086373B" w:rsidRPr="00690594">
        <w:rPr>
          <w:rFonts w:ascii="Times New Roman" w:hAnsi="Times New Roman" w:cs="Times New Roman"/>
          <w:sz w:val="24"/>
          <w:szCs w:val="24"/>
        </w:rPr>
        <w:t xml:space="preserve"> справі </w:t>
      </w:r>
      <w:r w:rsidR="0086373B" w:rsidRPr="00690594">
        <w:rPr>
          <w:rFonts w:ascii="Times New Roman" w:hAnsi="Times New Roman" w:cs="Times New Roman"/>
          <w:sz w:val="24"/>
          <w:szCs w:val="24"/>
          <w:shd w:val="clear" w:color="auto" w:fill="FFFFFF"/>
        </w:rPr>
        <w:t xml:space="preserve">№ </w:t>
      </w:r>
      <w:r w:rsidR="00262F30" w:rsidRPr="00690594">
        <w:rPr>
          <w:rFonts w:ascii="Times New Roman" w:eastAsia="Times New Roman" w:hAnsi="Times New Roman" w:cs="Times New Roman"/>
          <w:sz w:val="24"/>
          <w:szCs w:val="24"/>
          <w:lang w:eastAsia="uk-UA"/>
        </w:rPr>
        <w:t> </w:t>
      </w:r>
      <w:r w:rsidR="0086373B" w:rsidRPr="00690594">
        <w:rPr>
          <w:rFonts w:ascii="Times New Roman" w:hAnsi="Times New Roman" w:cs="Times New Roman"/>
          <w:sz w:val="24"/>
          <w:szCs w:val="24"/>
          <w:shd w:val="clear" w:color="auto" w:fill="FFFFFF"/>
        </w:rPr>
        <w:t xml:space="preserve">337/4811/18 </w:t>
      </w:r>
      <w:r w:rsidR="00327DA3" w:rsidRPr="00690594">
        <w:rPr>
          <w:rFonts w:ascii="Times New Roman" w:hAnsi="Times New Roman" w:cs="Times New Roman"/>
          <w:sz w:val="24"/>
          <w:szCs w:val="24"/>
        </w:rPr>
        <w:t xml:space="preserve">у зв’язку з відсутністю складу адміністративного правопорушення. </w:t>
      </w:r>
      <w:r w:rsidR="00C46589" w:rsidRPr="00690594">
        <w:rPr>
          <w:rFonts w:ascii="Times New Roman" w:hAnsi="Times New Roman" w:cs="Times New Roman"/>
          <w:sz w:val="24"/>
          <w:szCs w:val="24"/>
        </w:rPr>
        <w:t>Під час розгляду встановлено, що в матеріалах справи відсутні належні та допустимі докази на підтвердження факту к</w:t>
      </w:r>
      <w:r w:rsidR="00984B35" w:rsidRPr="00690594">
        <w:rPr>
          <w:rFonts w:ascii="Times New Roman" w:hAnsi="Times New Roman" w:cs="Times New Roman"/>
          <w:sz w:val="24"/>
          <w:szCs w:val="24"/>
        </w:rPr>
        <w:t>ерування транспортним засобом особою стосовно якої складено протокол про адміністративне правопорушення. Так,</w:t>
      </w:r>
      <w:r w:rsidR="00C46589" w:rsidRPr="00690594">
        <w:rPr>
          <w:rFonts w:ascii="Times New Roman" w:hAnsi="Times New Roman" w:cs="Times New Roman"/>
          <w:sz w:val="24"/>
          <w:szCs w:val="24"/>
        </w:rPr>
        <w:t xml:space="preserve"> на від</w:t>
      </w:r>
      <w:r w:rsidR="00217BA2" w:rsidRPr="00690594">
        <w:rPr>
          <w:rFonts w:ascii="Times New Roman" w:hAnsi="Times New Roman" w:cs="Times New Roman"/>
          <w:sz w:val="24"/>
          <w:szCs w:val="24"/>
        </w:rPr>
        <w:t>еозаписах не зафіксовано момент</w:t>
      </w:r>
      <w:r w:rsidR="00C46589" w:rsidRPr="00690594">
        <w:rPr>
          <w:rFonts w:ascii="Times New Roman" w:hAnsi="Times New Roman" w:cs="Times New Roman"/>
          <w:sz w:val="24"/>
          <w:szCs w:val="24"/>
        </w:rPr>
        <w:t xml:space="preserve"> зупинки авто</w:t>
      </w:r>
      <w:r w:rsidR="00984B35" w:rsidRPr="00690594">
        <w:rPr>
          <w:rFonts w:ascii="Times New Roman" w:hAnsi="Times New Roman" w:cs="Times New Roman"/>
          <w:sz w:val="24"/>
          <w:szCs w:val="24"/>
        </w:rPr>
        <w:t>мобіля під керуванням цієї особи; особа, яка притягалась до адміністративної відповідальності</w:t>
      </w:r>
      <w:r w:rsidR="00262F30" w:rsidRPr="00690594">
        <w:rPr>
          <w:rFonts w:ascii="Times New Roman" w:hAnsi="Times New Roman" w:cs="Times New Roman"/>
          <w:sz w:val="24"/>
          <w:szCs w:val="24"/>
        </w:rPr>
        <w:t>,</w:t>
      </w:r>
      <w:r w:rsidR="0099496B" w:rsidRPr="00690594">
        <w:rPr>
          <w:rFonts w:ascii="Times New Roman" w:hAnsi="Times New Roman" w:cs="Times New Roman"/>
          <w:sz w:val="24"/>
          <w:szCs w:val="24"/>
        </w:rPr>
        <w:t xml:space="preserve"> заперечувала свою присутність</w:t>
      </w:r>
      <w:r w:rsidR="00984B35" w:rsidRPr="00690594">
        <w:rPr>
          <w:rFonts w:ascii="Times New Roman" w:hAnsi="Times New Roman" w:cs="Times New Roman"/>
          <w:sz w:val="24"/>
          <w:szCs w:val="24"/>
        </w:rPr>
        <w:t xml:space="preserve"> за кермом;</w:t>
      </w:r>
      <w:r w:rsidR="00C46589" w:rsidRPr="00690594">
        <w:rPr>
          <w:rFonts w:ascii="Times New Roman" w:hAnsi="Times New Roman" w:cs="Times New Roman"/>
          <w:sz w:val="24"/>
          <w:szCs w:val="24"/>
        </w:rPr>
        <w:t xml:space="preserve"> постанова </w:t>
      </w:r>
      <w:r w:rsidR="00173A7A" w:rsidRPr="00690594">
        <w:rPr>
          <w:rFonts w:ascii="Times New Roman" w:hAnsi="Times New Roman" w:cs="Times New Roman"/>
          <w:sz w:val="24"/>
          <w:szCs w:val="24"/>
        </w:rPr>
        <w:t>про притягнення цієї особи до адміністративної відповідальності за статтею</w:t>
      </w:r>
      <w:r w:rsidR="00C46589" w:rsidRPr="00690594">
        <w:rPr>
          <w:rFonts w:ascii="Times New Roman" w:hAnsi="Times New Roman" w:cs="Times New Roman"/>
          <w:sz w:val="24"/>
          <w:szCs w:val="24"/>
        </w:rPr>
        <w:t xml:space="preserve"> 126 КУпАП</w:t>
      </w:r>
      <w:r w:rsidR="009D4FBC" w:rsidRPr="00690594">
        <w:rPr>
          <w:rFonts w:ascii="Times New Roman" w:hAnsi="Times New Roman" w:cs="Times New Roman"/>
          <w:sz w:val="24"/>
          <w:szCs w:val="24"/>
        </w:rPr>
        <w:t xml:space="preserve"> </w:t>
      </w:r>
      <w:r w:rsidR="007541D8" w:rsidRPr="00690594">
        <w:rPr>
          <w:rStyle w:val="MSGENFONTSTYLENAMETEMPLATEROLEMSGENFONTSTYLENAMEBYROLETEXT1"/>
          <w:rFonts w:ascii="Times New Roman" w:hAnsi="Times New Roman" w:cs="Times New Roman"/>
          <w:sz w:val="24"/>
          <w:szCs w:val="24"/>
        </w:rPr>
        <w:t>(на яку в рапорті посилався</w:t>
      </w:r>
      <w:r w:rsidR="009D4FBC" w:rsidRPr="00690594">
        <w:rPr>
          <w:rStyle w:val="MSGENFONTSTYLENAMETEMPLATEROLEMSGENFONTSTYLENAMEBYROLETEXT1"/>
          <w:rFonts w:ascii="Times New Roman" w:hAnsi="Times New Roman" w:cs="Times New Roman"/>
          <w:sz w:val="24"/>
          <w:szCs w:val="24"/>
        </w:rPr>
        <w:t xml:space="preserve"> інспектор поліції) в </w:t>
      </w:r>
      <w:r w:rsidR="00262F30" w:rsidRPr="00690594">
        <w:rPr>
          <w:rStyle w:val="MSGENFONTSTYLENAMETEMPLATEROLEMSGENFONTSTYLENAMEBYROLETEXT1"/>
          <w:rFonts w:ascii="Times New Roman" w:hAnsi="Times New Roman" w:cs="Times New Roman"/>
          <w:sz w:val="24"/>
          <w:szCs w:val="24"/>
        </w:rPr>
        <w:t>матеріалах провадження відсутня;</w:t>
      </w:r>
      <w:r w:rsidR="009D4FBC" w:rsidRPr="00690594">
        <w:rPr>
          <w:rStyle w:val="MSGENFONTSTYLENAMETEMPLATEROLEMSGENFONTSTYLENAMEBYROLETEXT1"/>
          <w:rFonts w:ascii="Times New Roman" w:hAnsi="Times New Roman" w:cs="Times New Roman"/>
          <w:sz w:val="24"/>
          <w:szCs w:val="24"/>
        </w:rPr>
        <w:t xml:space="preserve"> органом поліції запит суду щодо надання коп</w:t>
      </w:r>
      <w:r w:rsidR="00217BA2" w:rsidRPr="00690594">
        <w:rPr>
          <w:rStyle w:val="MSGENFONTSTYLENAMETEMPLATEROLEMSGENFONTSTYLENAMEBYROLETEXT1"/>
          <w:rFonts w:ascii="Times New Roman" w:hAnsi="Times New Roman" w:cs="Times New Roman"/>
          <w:sz w:val="24"/>
          <w:szCs w:val="24"/>
        </w:rPr>
        <w:t>ії т</w:t>
      </w:r>
      <w:r w:rsidR="00F25502" w:rsidRPr="00690594">
        <w:rPr>
          <w:rStyle w:val="MSGENFONTSTYLENAMETEMPLATEROLEMSGENFONTSTYLENAMEBYROLETEXT1"/>
          <w:rFonts w:ascii="Times New Roman" w:hAnsi="Times New Roman" w:cs="Times New Roman"/>
          <w:sz w:val="24"/>
          <w:szCs w:val="24"/>
        </w:rPr>
        <w:t>акої постанови не виконаний та в</w:t>
      </w:r>
      <w:r w:rsidR="00217BA2" w:rsidRPr="00690594">
        <w:rPr>
          <w:rStyle w:val="MSGENFONTSTYLENAMETEMPLATEROLEMSGENFONTSTYLENAMEBYROLETEXT1"/>
          <w:rFonts w:ascii="Times New Roman" w:hAnsi="Times New Roman" w:cs="Times New Roman"/>
          <w:sz w:val="24"/>
          <w:szCs w:val="24"/>
        </w:rPr>
        <w:t xml:space="preserve"> довідці </w:t>
      </w:r>
      <w:r w:rsidR="00B0224C" w:rsidRPr="00690594">
        <w:rPr>
          <w:rStyle w:val="MSGENFONTSTYLENAMETEMPLATEROLEMSGENFONTSTYLENAMEBYROLETEXT1"/>
          <w:rFonts w:ascii="Times New Roman" w:hAnsi="Times New Roman" w:cs="Times New Roman"/>
          <w:sz w:val="24"/>
          <w:szCs w:val="24"/>
        </w:rPr>
        <w:t>про притягнення до адміністративної відповідальності</w:t>
      </w:r>
      <w:r w:rsidR="0099496B" w:rsidRPr="00690594">
        <w:rPr>
          <w:rStyle w:val="MSGENFONTSTYLENAMETEMPLATEROLEMSGENFONTSTYLENAMEBYROLETEXT1"/>
          <w:rFonts w:ascii="Times New Roman" w:hAnsi="Times New Roman" w:cs="Times New Roman"/>
          <w:sz w:val="24"/>
          <w:szCs w:val="24"/>
        </w:rPr>
        <w:t>,</w:t>
      </w:r>
      <w:r w:rsidR="00B0224C" w:rsidRPr="00690594">
        <w:rPr>
          <w:rStyle w:val="MSGENFONTSTYLENAMETEMPLATEROLEMSGENFONTSTYLENAMEBYROLETEXT1"/>
          <w:rFonts w:ascii="Times New Roman" w:hAnsi="Times New Roman" w:cs="Times New Roman"/>
          <w:sz w:val="24"/>
          <w:szCs w:val="24"/>
        </w:rPr>
        <w:t xml:space="preserve"> також </w:t>
      </w:r>
      <w:r w:rsidR="00F25502" w:rsidRPr="00690594">
        <w:rPr>
          <w:rStyle w:val="MSGENFONTSTYLENAMETEMPLATEROLEMSGENFONTSTYLENAMEBYROLETEXT1"/>
          <w:rFonts w:ascii="Times New Roman" w:hAnsi="Times New Roman" w:cs="Times New Roman"/>
          <w:sz w:val="24"/>
          <w:szCs w:val="24"/>
        </w:rPr>
        <w:t xml:space="preserve">були відсутні відповідні </w:t>
      </w:r>
      <w:r w:rsidR="00217BA2" w:rsidRPr="00690594">
        <w:rPr>
          <w:rStyle w:val="MSGENFONTSTYLENAMETEMPLATEROLEMSGENFONTSTYLENAMEBYROLETEXT1"/>
          <w:rFonts w:ascii="Times New Roman" w:hAnsi="Times New Roman" w:cs="Times New Roman"/>
          <w:sz w:val="24"/>
          <w:szCs w:val="24"/>
        </w:rPr>
        <w:t>відомості</w:t>
      </w:r>
      <w:r w:rsidR="00B0224C" w:rsidRPr="00690594">
        <w:rPr>
          <w:rFonts w:ascii="Times New Roman" w:hAnsi="Times New Roman" w:cs="Times New Roman"/>
          <w:sz w:val="24"/>
          <w:szCs w:val="24"/>
        </w:rPr>
        <w:t>.</w:t>
      </w:r>
      <w:r w:rsidR="00020814" w:rsidRPr="00690594">
        <w:rPr>
          <w:rFonts w:ascii="Times New Roman" w:hAnsi="Times New Roman" w:cs="Times New Roman"/>
          <w:sz w:val="24"/>
          <w:szCs w:val="24"/>
        </w:rPr>
        <w:t xml:space="preserve"> </w:t>
      </w:r>
      <w:r w:rsidR="0099496B" w:rsidRPr="00690594">
        <w:rPr>
          <w:rFonts w:ascii="Times New Roman" w:hAnsi="Times New Roman" w:cs="Times New Roman"/>
          <w:sz w:val="24"/>
          <w:szCs w:val="24"/>
        </w:rPr>
        <w:t>У цій справі постанову було ухвалено</w:t>
      </w:r>
      <w:r w:rsidR="00C47A93" w:rsidRPr="00690594">
        <w:rPr>
          <w:rFonts w:ascii="Times New Roman" w:hAnsi="Times New Roman" w:cs="Times New Roman"/>
          <w:sz w:val="24"/>
          <w:szCs w:val="24"/>
        </w:rPr>
        <w:t xml:space="preserve"> в повній відповідності до вимог закону</w:t>
      </w:r>
      <w:r w:rsidR="00C47A93" w:rsidRPr="00690594">
        <w:rPr>
          <w:rFonts w:ascii="Times New Roman" w:hAnsi="Times New Roman" w:cs="Times New Roman"/>
          <w:color w:val="000000"/>
          <w:sz w:val="24"/>
          <w:szCs w:val="24"/>
          <w:shd w:val="clear" w:color="auto" w:fill="FFFFFF"/>
        </w:rPr>
        <w:t>, в</w:t>
      </w:r>
      <w:r w:rsidR="00C46589" w:rsidRPr="00690594">
        <w:rPr>
          <w:rFonts w:ascii="Times New Roman" w:hAnsi="Times New Roman" w:cs="Times New Roman"/>
          <w:color w:val="000000"/>
          <w:sz w:val="24"/>
          <w:szCs w:val="24"/>
          <w:shd w:val="clear" w:color="auto" w:fill="FFFFFF"/>
        </w:rPr>
        <w:t xml:space="preserve"> межах наданих процесуальних повноважень, з дотриманням усіх вимог </w:t>
      </w:r>
      <w:r w:rsidR="00020814" w:rsidRPr="00690594">
        <w:rPr>
          <w:rFonts w:ascii="Times New Roman" w:hAnsi="Times New Roman" w:cs="Times New Roman"/>
          <w:color w:val="000000"/>
          <w:sz w:val="24"/>
          <w:szCs w:val="24"/>
          <w:shd w:val="clear" w:color="auto" w:fill="FFFFFF"/>
        </w:rPr>
        <w:t xml:space="preserve">чинного </w:t>
      </w:r>
      <w:r w:rsidR="00C46589" w:rsidRPr="00690594">
        <w:rPr>
          <w:rFonts w:ascii="Times New Roman" w:hAnsi="Times New Roman" w:cs="Times New Roman"/>
          <w:color w:val="000000"/>
          <w:sz w:val="24"/>
          <w:szCs w:val="24"/>
          <w:shd w:val="clear" w:color="auto" w:fill="FFFFFF"/>
        </w:rPr>
        <w:t>процесуального законодавства</w:t>
      </w:r>
      <w:r w:rsidR="00020814" w:rsidRPr="00690594">
        <w:rPr>
          <w:rFonts w:ascii="Times New Roman" w:hAnsi="Times New Roman" w:cs="Times New Roman"/>
          <w:color w:val="000000"/>
          <w:sz w:val="24"/>
          <w:szCs w:val="24"/>
          <w:shd w:val="clear" w:color="auto" w:fill="FFFFFF"/>
        </w:rPr>
        <w:t>, практики Верховного Суду та Європейського суду з прав людини</w:t>
      </w:r>
      <w:r w:rsidR="003446F5" w:rsidRPr="00690594">
        <w:rPr>
          <w:rFonts w:ascii="Times New Roman" w:hAnsi="Times New Roman" w:cs="Times New Roman"/>
          <w:color w:val="000000"/>
          <w:sz w:val="24"/>
          <w:szCs w:val="24"/>
          <w:shd w:val="clear" w:color="auto" w:fill="FFFFFF"/>
        </w:rPr>
        <w:t xml:space="preserve">. </w:t>
      </w:r>
      <w:r w:rsidR="006D5EA5" w:rsidRPr="00690594">
        <w:rPr>
          <w:rFonts w:ascii="Times New Roman" w:hAnsi="Times New Roman" w:cs="Times New Roman"/>
          <w:color w:val="000000"/>
          <w:sz w:val="24"/>
          <w:szCs w:val="24"/>
          <w:shd w:val="clear" w:color="auto" w:fill="FFFFFF"/>
        </w:rPr>
        <w:t>Постанова належним чином обґрунтована</w:t>
      </w:r>
      <w:r w:rsidR="0014395C" w:rsidRPr="00690594">
        <w:rPr>
          <w:rFonts w:ascii="Times New Roman" w:hAnsi="Times New Roman" w:cs="Times New Roman"/>
          <w:color w:val="000000"/>
          <w:sz w:val="24"/>
          <w:szCs w:val="24"/>
          <w:shd w:val="clear" w:color="auto" w:fill="FFFFFF"/>
        </w:rPr>
        <w:t xml:space="preserve">, наведено мотиви, </w:t>
      </w:r>
      <w:r w:rsidR="006D5EA5" w:rsidRPr="00690594">
        <w:rPr>
          <w:rFonts w:ascii="Times New Roman" w:hAnsi="Times New Roman" w:cs="Times New Roman"/>
          <w:color w:val="000000"/>
          <w:sz w:val="24"/>
          <w:szCs w:val="24"/>
          <w:shd w:val="clear" w:color="auto" w:fill="FFFFFF"/>
        </w:rPr>
        <w:t xml:space="preserve">що стали підставою для </w:t>
      </w:r>
      <w:r w:rsidR="0014395C" w:rsidRPr="00690594">
        <w:rPr>
          <w:rFonts w:ascii="Times New Roman" w:hAnsi="Times New Roman" w:cs="Times New Roman"/>
          <w:color w:val="000000"/>
          <w:sz w:val="24"/>
          <w:szCs w:val="24"/>
          <w:shd w:val="clear" w:color="auto" w:fill="FFFFFF"/>
        </w:rPr>
        <w:t>закриття провадження в справ</w:t>
      </w:r>
      <w:r w:rsidR="00BD55B5" w:rsidRPr="00690594">
        <w:rPr>
          <w:rFonts w:ascii="Times New Roman" w:hAnsi="Times New Roman" w:cs="Times New Roman"/>
          <w:color w:val="000000"/>
          <w:sz w:val="24"/>
          <w:szCs w:val="24"/>
          <w:shd w:val="clear" w:color="auto" w:fill="FFFFFF"/>
        </w:rPr>
        <w:t>і</w:t>
      </w:r>
      <w:r w:rsidR="0014395C" w:rsidRPr="00690594">
        <w:rPr>
          <w:rFonts w:ascii="Times New Roman" w:hAnsi="Times New Roman" w:cs="Times New Roman"/>
          <w:color w:val="000000"/>
          <w:sz w:val="24"/>
          <w:szCs w:val="24"/>
          <w:shd w:val="clear" w:color="auto" w:fill="FFFFFF"/>
        </w:rPr>
        <w:t xml:space="preserve">, </w:t>
      </w:r>
      <w:r w:rsidR="0014395C" w:rsidRPr="00690594">
        <w:rPr>
          <w:rFonts w:ascii="Times New Roman" w:hAnsi="Times New Roman" w:cs="Times New Roman"/>
          <w:sz w:val="24"/>
          <w:szCs w:val="24"/>
        </w:rPr>
        <w:t>з посиланням на конкретні докази, що підтверджую</w:t>
      </w:r>
      <w:r w:rsidR="00BD55B5" w:rsidRPr="00690594">
        <w:rPr>
          <w:rFonts w:ascii="Times New Roman" w:hAnsi="Times New Roman" w:cs="Times New Roman"/>
          <w:sz w:val="24"/>
          <w:szCs w:val="24"/>
        </w:rPr>
        <w:t>ть встановлені судом обставини в</w:t>
      </w:r>
      <w:r w:rsidR="0014395C" w:rsidRPr="00690594">
        <w:rPr>
          <w:rFonts w:ascii="Times New Roman" w:hAnsi="Times New Roman" w:cs="Times New Roman"/>
          <w:sz w:val="24"/>
          <w:szCs w:val="24"/>
        </w:rPr>
        <w:t xml:space="preserve"> справі про адміністративне правопорушення.</w:t>
      </w:r>
      <w:r w:rsidR="00BD55B5" w:rsidRPr="00690594">
        <w:rPr>
          <w:rFonts w:ascii="Times New Roman" w:hAnsi="Times New Roman" w:cs="Times New Roman"/>
          <w:sz w:val="24"/>
          <w:szCs w:val="24"/>
        </w:rPr>
        <w:t xml:space="preserve"> Кандидат звернула увагу, що з огляду </w:t>
      </w:r>
      <w:r w:rsidR="00622660" w:rsidRPr="00690594">
        <w:rPr>
          <w:rFonts w:ascii="Times New Roman" w:hAnsi="Times New Roman" w:cs="Times New Roman"/>
          <w:sz w:val="24"/>
          <w:szCs w:val="24"/>
        </w:rPr>
        <w:t xml:space="preserve">на кримінальний аспект адміністративних правопорушень, передбачених статтею 130 КУпАП, згідно з установленою практикою </w:t>
      </w:r>
      <w:r w:rsidR="00622660" w:rsidRPr="00690594">
        <w:rPr>
          <w:rFonts w:ascii="Times New Roman" w:hAnsi="Times New Roman" w:cs="Times New Roman"/>
          <w:color w:val="000000"/>
          <w:sz w:val="24"/>
          <w:szCs w:val="24"/>
          <w:shd w:val="clear" w:color="auto" w:fill="FFFFFF"/>
        </w:rPr>
        <w:t xml:space="preserve">Європейського суду з прав людини, докази, які </w:t>
      </w:r>
      <w:r w:rsidR="00622660" w:rsidRPr="00690594">
        <w:rPr>
          <w:rStyle w:val="MSGENFONTSTYLENAMETEMPLATEROLEMSGENFONTSTYLENAMEBYROLETEXT1"/>
          <w:rFonts w:ascii="Times New Roman" w:hAnsi="Times New Roman" w:cs="Times New Roman"/>
          <w:sz w:val="24"/>
          <w:szCs w:val="24"/>
        </w:rPr>
        <w:t>стосуються відомостей щодо притягнення до відпові</w:t>
      </w:r>
      <w:r w:rsidR="0099496B" w:rsidRPr="00690594">
        <w:rPr>
          <w:rStyle w:val="MSGENFONTSTYLENAMETEMPLATEROLEMSGENFONTSTYLENAMEBYROLETEXT1"/>
          <w:rFonts w:ascii="Times New Roman" w:hAnsi="Times New Roman" w:cs="Times New Roman"/>
          <w:sz w:val="24"/>
          <w:szCs w:val="24"/>
        </w:rPr>
        <w:t>дальності особи або вчинення нею</w:t>
      </w:r>
      <w:r w:rsidR="00622660" w:rsidRPr="00690594">
        <w:rPr>
          <w:rStyle w:val="MSGENFONTSTYLENAMETEMPLATEROLEMSGENFONTSTYLENAMEBYROLETEXT1"/>
          <w:rFonts w:ascii="Times New Roman" w:hAnsi="Times New Roman" w:cs="Times New Roman"/>
          <w:sz w:val="24"/>
          <w:szCs w:val="24"/>
        </w:rPr>
        <w:t xml:space="preserve"> інших</w:t>
      </w:r>
      <w:r w:rsidR="00756B63" w:rsidRPr="00690594">
        <w:rPr>
          <w:rStyle w:val="20"/>
          <w:rFonts w:ascii="Times New Roman" w:hAnsi="Times New Roman" w:cs="Times New Roman"/>
          <w:sz w:val="24"/>
          <w:szCs w:val="24"/>
        </w:rPr>
        <w:t xml:space="preserve"> </w:t>
      </w:r>
      <w:r w:rsidR="00756B63" w:rsidRPr="00690594">
        <w:rPr>
          <w:rStyle w:val="MSGENFONTSTYLENAMETEMPLATEROLEMSGENFONTSTYLENAMEBYROLETEXT1"/>
          <w:rFonts w:ascii="Times New Roman" w:hAnsi="Times New Roman" w:cs="Times New Roman"/>
          <w:sz w:val="24"/>
          <w:szCs w:val="24"/>
        </w:rPr>
        <w:lastRenderedPageBreak/>
        <w:t>правопорушень, що не є предметом цього провадження, а також відомості щодо характеру або окремих рис характеру особи, стосовно якої вирішується питання щодо притягнення до від</w:t>
      </w:r>
      <w:r w:rsidR="0099496B" w:rsidRPr="00690594">
        <w:rPr>
          <w:rStyle w:val="MSGENFONTSTYLENAMETEMPLATEROLEMSGENFONTSTYLENAMEBYROLETEXT1"/>
          <w:rFonts w:ascii="Times New Roman" w:hAnsi="Times New Roman" w:cs="Times New Roman"/>
          <w:sz w:val="24"/>
          <w:szCs w:val="24"/>
        </w:rPr>
        <w:t>повідальності є недопустимими у підтвердженні</w:t>
      </w:r>
      <w:r w:rsidR="00756B63" w:rsidRPr="00690594">
        <w:rPr>
          <w:rStyle w:val="MSGENFONTSTYLENAMETEMPLATEROLEMSGENFONTSTYLENAMEBYROLETEXT1"/>
          <w:rFonts w:ascii="Times New Roman" w:hAnsi="Times New Roman" w:cs="Times New Roman"/>
          <w:sz w:val="24"/>
          <w:szCs w:val="24"/>
        </w:rPr>
        <w:t xml:space="preserve"> винуватості, інакше прийняття таких відомостей до уваги є пору</w:t>
      </w:r>
      <w:r w:rsidR="004F6A60" w:rsidRPr="00690594">
        <w:rPr>
          <w:rStyle w:val="MSGENFONTSTYLENAMETEMPLATEROLEMSGENFONTSTYLENAMEBYROLETEXT1"/>
          <w:rFonts w:ascii="Times New Roman" w:hAnsi="Times New Roman" w:cs="Times New Roman"/>
          <w:sz w:val="24"/>
          <w:szCs w:val="24"/>
        </w:rPr>
        <w:t>шенням презумпції невинуватості</w:t>
      </w:r>
      <w:r w:rsidR="00756B63" w:rsidRPr="00690594">
        <w:rPr>
          <w:rStyle w:val="MSGENFONTSTYLENAMETEMPLATEROLEMSGENFONTSTYLENAMEBYROLETEXT1"/>
          <w:rFonts w:ascii="Times New Roman" w:hAnsi="Times New Roman" w:cs="Times New Roman"/>
          <w:sz w:val="24"/>
          <w:szCs w:val="24"/>
        </w:rPr>
        <w:t xml:space="preserve"> та може стати наслідком порушення права на справедливий суд.</w:t>
      </w:r>
      <w:r w:rsidR="00756B63" w:rsidRPr="00690594">
        <w:rPr>
          <w:rFonts w:ascii="Times New Roman" w:hAnsi="Times New Roman" w:cs="Times New Roman"/>
          <w:sz w:val="24"/>
          <w:szCs w:val="24"/>
        </w:rPr>
        <w:t xml:space="preserve"> Отже, ухвалюючи рішення, яке є остаточним, </w:t>
      </w:r>
      <w:r w:rsidR="00C32903" w:rsidRPr="00690594">
        <w:rPr>
          <w:rFonts w:ascii="Times New Roman" w:hAnsi="Times New Roman" w:cs="Times New Roman"/>
          <w:sz w:val="24"/>
          <w:szCs w:val="24"/>
        </w:rPr>
        <w:t>кандидатом</w:t>
      </w:r>
      <w:r w:rsidR="00446FEA" w:rsidRPr="00690594">
        <w:rPr>
          <w:rFonts w:ascii="Times New Roman" w:hAnsi="Times New Roman" w:cs="Times New Roman"/>
          <w:sz w:val="24"/>
          <w:szCs w:val="24"/>
        </w:rPr>
        <w:t xml:space="preserve"> </w:t>
      </w:r>
      <w:r w:rsidR="00C32903" w:rsidRPr="00690594">
        <w:rPr>
          <w:rStyle w:val="MSGENFONTSTYLENAMETEMPLATEROLEMSGENFONTSTYLENAMEBYROLETEXT1"/>
          <w:rFonts w:ascii="Times New Roman" w:hAnsi="Times New Roman" w:cs="Times New Roman"/>
          <w:sz w:val="24"/>
          <w:szCs w:val="24"/>
        </w:rPr>
        <w:t>надано оцінку</w:t>
      </w:r>
      <w:r w:rsidR="00446FEA" w:rsidRPr="00690594">
        <w:rPr>
          <w:rStyle w:val="MSGENFONTSTYLENAMETEMPLATEROLEMSGENFONTSTYLENAMEBYROLETEXT1"/>
          <w:rFonts w:ascii="Times New Roman" w:hAnsi="Times New Roman" w:cs="Times New Roman"/>
          <w:sz w:val="24"/>
          <w:szCs w:val="24"/>
        </w:rPr>
        <w:t xml:space="preserve"> не даним про особу, а зібраними уповноваженої особою доказами у спра</w:t>
      </w:r>
      <w:r w:rsidR="004F6A60" w:rsidRPr="00690594">
        <w:rPr>
          <w:rStyle w:val="MSGENFONTSTYLENAMETEMPLATEROLEMSGENFONTSTYLENAMEBYROLETEXT1"/>
          <w:rFonts w:ascii="Times New Roman" w:hAnsi="Times New Roman" w:cs="Times New Roman"/>
          <w:sz w:val="24"/>
          <w:szCs w:val="24"/>
        </w:rPr>
        <w:t>ві, які в</w:t>
      </w:r>
      <w:r w:rsidR="00446FEA" w:rsidRPr="00690594">
        <w:rPr>
          <w:rStyle w:val="MSGENFONTSTYLENAMETEMPLATEROLEMSGENFONTSTYLENAMEBYROLETEXT1"/>
          <w:rFonts w:ascii="Times New Roman" w:hAnsi="Times New Roman" w:cs="Times New Roman"/>
          <w:sz w:val="24"/>
          <w:szCs w:val="24"/>
        </w:rPr>
        <w:t xml:space="preserve"> своїй сукупності не підтверджували об’єктивну сторону інкримінованого правопорушення у вигляді керування транспортним засобом з явними ознаками сп’яніння, що потягло за собою закриття провадження в справі.</w:t>
      </w:r>
      <w:r w:rsidR="001340DD" w:rsidRPr="00690594">
        <w:rPr>
          <w:rStyle w:val="MSGENFONTSTYLENAMETEMPLATEROLEMSGENFONTSTYLENAMEBYROLETEXT1"/>
          <w:rFonts w:ascii="Times New Roman" w:hAnsi="Times New Roman" w:cs="Times New Roman"/>
          <w:sz w:val="24"/>
          <w:szCs w:val="24"/>
        </w:rPr>
        <w:t xml:space="preserve"> Кандидат зауважила, що притягнення особи до адміністративної відповідальності виключно через те, що </w:t>
      </w:r>
      <w:r w:rsidR="00C32903" w:rsidRPr="00690594">
        <w:rPr>
          <w:rStyle w:val="MSGENFONTSTYLENAMETEMPLATEROLEMSGENFONTSTYLENAMEBYROLETEXT1"/>
          <w:rFonts w:ascii="Times New Roman" w:hAnsi="Times New Roman" w:cs="Times New Roman"/>
          <w:sz w:val="24"/>
          <w:szCs w:val="24"/>
        </w:rPr>
        <w:t xml:space="preserve">вона </w:t>
      </w:r>
      <w:r w:rsidR="001340DD" w:rsidRPr="00690594">
        <w:rPr>
          <w:rStyle w:val="MSGENFONTSTYLENAMETEMPLATEROLEMSGENFONTSTYLENAMEBYROLETEXT1"/>
          <w:rFonts w:ascii="Times New Roman" w:hAnsi="Times New Roman" w:cs="Times New Roman"/>
          <w:sz w:val="24"/>
          <w:szCs w:val="24"/>
        </w:rPr>
        <w:t xml:space="preserve">раніше вже </w:t>
      </w:r>
      <w:r w:rsidR="004779DD" w:rsidRPr="00690594">
        <w:rPr>
          <w:rStyle w:val="MSGENFONTSTYLENAMETEMPLATEROLEMSGENFONTSTYLENAMEBYROLETEXT1"/>
          <w:rFonts w:ascii="Times New Roman" w:hAnsi="Times New Roman" w:cs="Times New Roman"/>
          <w:sz w:val="24"/>
          <w:szCs w:val="24"/>
        </w:rPr>
        <w:t>притягувалась до адміністративної відповідальності за вчинення аналогічного адміністративного правопорушення</w:t>
      </w:r>
      <w:r w:rsidR="00E865EA" w:rsidRPr="00690594">
        <w:rPr>
          <w:rStyle w:val="MSGENFONTSTYLENAMETEMPLATEROLEMSGENFONTSTYLENAMEBYROLETEXT1"/>
          <w:rFonts w:ascii="Times New Roman" w:hAnsi="Times New Roman" w:cs="Times New Roman"/>
          <w:sz w:val="24"/>
          <w:szCs w:val="24"/>
        </w:rPr>
        <w:t>, як про це зазначає ГРД,</w:t>
      </w:r>
      <w:r w:rsidR="004779DD" w:rsidRPr="00690594">
        <w:rPr>
          <w:rStyle w:val="MSGENFONTSTYLENAMETEMPLATEROLEMSGENFONTSTYLENAMEBYROLETEXT1"/>
          <w:rFonts w:ascii="Times New Roman" w:hAnsi="Times New Roman" w:cs="Times New Roman"/>
          <w:sz w:val="24"/>
          <w:szCs w:val="24"/>
        </w:rPr>
        <w:t xml:space="preserve"> </w:t>
      </w:r>
      <w:r w:rsidR="00E865EA" w:rsidRPr="00690594">
        <w:rPr>
          <w:rFonts w:ascii="Times New Roman" w:hAnsi="Times New Roman" w:cs="Times New Roman"/>
          <w:color w:val="000000"/>
          <w:sz w:val="24"/>
          <w:szCs w:val="24"/>
          <w:shd w:val="clear" w:color="auto" w:fill="FFFFFF"/>
        </w:rPr>
        <w:t>призвело б</w:t>
      </w:r>
      <w:r w:rsidR="001340DD" w:rsidRPr="00690594">
        <w:rPr>
          <w:rFonts w:ascii="Times New Roman" w:hAnsi="Times New Roman" w:cs="Times New Roman"/>
          <w:color w:val="000000"/>
          <w:sz w:val="24"/>
          <w:szCs w:val="24"/>
          <w:shd w:val="clear" w:color="auto" w:fill="FFFFFF"/>
        </w:rPr>
        <w:t xml:space="preserve"> до ухвалення необґрунтованого та незаконного рішення, що суперечить вимогам статті 7 КУпАП та принципу правової визначеності.</w:t>
      </w:r>
    </w:p>
    <w:p w:rsidR="006205A3" w:rsidRPr="00690594" w:rsidRDefault="004D5C50"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hAnsi="Times New Roman" w:cs="Times New Roman"/>
          <w:color w:val="000000"/>
          <w:sz w:val="24"/>
          <w:szCs w:val="24"/>
          <w:shd w:val="clear" w:color="auto" w:fill="FFFFFF"/>
        </w:rPr>
        <w:t>З огляду на наведене</w:t>
      </w:r>
      <w:r w:rsidR="006E17D7" w:rsidRPr="00690594">
        <w:rPr>
          <w:rFonts w:ascii="Times New Roman" w:hAnsi="Times New Roman" w:cs="Times New Roman"/>
          <w:color w:val="000000"/>
          <w:sz w:val="24"/>
          <w:szCs w:val="24"/>
          <w:shd w:val="clear" w:color="auto" w:fill="FFFFFF"/>
        </w:rPr>
        <w:t>,</w:t>
      </w:r>
      <w:r w:rsidRPr="00690594">
        <w:rPr>
          <w:rFonts w:ascii="Times New Roman" w:hAnsi="Times New Roman" w:cs="Times New Roman"/>
          <w:color w:val="000000"/>
          <w:sz w:val="24"/>
          <w:szCs w:val="24"/>
          <w:shd w:val="clear" w:color="auto" w:fill="FFFFFF"/>
        </w:rPr>
        <w:t xml:space="preserve"> Коміс</w:t>
      </w:r>
      <w:r w:rsidR="00857663" w:rsidRPr="00690594">
        <w:rPr>
          <w:rFonts w:ascii="Times New Roman" w:hAnsi="Times New Roman" w:cs="Times New Roman"/>
          <w:color w:val="000000"/>
          <w:sz w:val="24"/>
          <w:szCs w:val="24"/>
          <w:shd w:val="clear" w:color="auto" w:fill="FFFFFF"/>
        </w:rPr>
        <w:t xml:space="preserve">ія вважає пояснення </w:t>
      </w:r>
      <w:proofErr w:type="spellStart"/>
      <w:r w:rsidR="00857663" w:rsidRPr="00690594">
        <w:rPr>
          <w:rFonts w:ascii="Times New Roman" w:hAnsi="Times New Roman" w:cs="Times New Roman"/>
          <w:color w:val="000000"/>
          <w:sz w:val="24"/>
          <w:szCs w:val="24"/>
          <w:shd w:val="clear" w:color="auto" w:fill="FFFFFF"/>
        </w:rPr>
        <w:t>Салтан</w:t>
      </w:r>
      <w:proofErr w:type="spellEnd"/>
      <w:r w:rsidR="00857663" w:rsidRPr="00690594">
        <w:rPr>
          <w:rFonts w:ascii="Times New Roman" w:hAnsi="Times New Roman" w:cs="Times New Roman"/>
          <w:color w:val="000000"/>
          <w:sz w:val="24"/>
          <w:szCs w:val="24"/>
          <w:shd w:val="clear" w:color="auto" w:fill="FFFFFF"/>
        </w:rPr>
        <w:t xml:space="preserve"> Л.Г.</w:t>
      </w:r>
      <w:r w:rsidR="00452475" w:rsidRPr="00690594">
        <w:rPr>
          <w:rFonts w:ascii="Times New Roman" w:hAnsi="Times New Roman" w:cs="Times New Roman"/>
          <w:color w:val="000000"/>
          <w:sz w:val="24"/>
          <w:szCs w:val="24"/>
          <w:shd w:val="clear" w:color="auto" w:fill="FFFFFF"/>
        </w:rPr>
        <w:t xml:space="preserve"> прийнятними та достатніми</w:t>
      </w:r>
      <w:r w:rsidRPr="00690594">
        <w:rPr>
          <w:rFonts w:ascii="Times New Roman" w:hAnsi="Times New Roman" w:cs="Times New Roman"/>
          <w:color w:val="000000"/>
          <w:sz w:val="24"/>
          <w:szCs w:val="24"/>
          <w:shd w:val="clear" w:color="auto" w:fill="FFFFFF"/>
        </w:rPr>
        <w:t xml:space="preserve">, </w:t>
      </w:r>
      <w:r w:rsidR="006205A3" w:rsidRPr="00690594">
        <w:rPr>
          <w:rFonts w:ascii="Times New Roman" w:hAnsi="Times New Roman" w:cs="Times New Roman"/>
          <w:sz w:val="24"/>
          <w:szCs w:val="24"/>
          <w:shd w:val="clear" w:color="auto" w:fill="FFFFFF"/>
        </w:rPr>
        <w:t>такими, які не дають достатньо підстав, щоб ставити під</w:t>
      </w:r>
      <w:r w:rsidR="002732D8" w:rsidRPr="00690594">
        <w:rPr>
          <w:rFonts w:ascii="Times New Roman" w:hAnsi="Times New Roman" w:cs="Times New Roman"/>
          <w:sz w:val="24"/>
          <w:szCs w:val="24"/>
          <w:shd w:val="clear" w:color="auto" w:fill="FFFFFF"/>
        </w:rPr>
        <w:t xml:space="preserve"> сумнів доброчесність кандидата в окресленій частині.</w:t>
      </w:r>
    </w:p>
    <w:p w:rsidR="00FD2CAC" w:rsidRPr="00690594" w:rsidRDefault="006205A3"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hAnsi="Times New Roman" w:cs="Times New Roman"/>
          <w:spacing w:val="-4"/>
          <w:sz w:val="24"/>
          <w:szCs w:val="24"/>
        </w:rPr>
        <w:t>В інформації ГРД також зазначено, що п</w:t>
      </w:r>
      <w:r w:rsidR="00D42736" w:rsidRPr="00690594">
        <w:rPr>
          <w:rFonts w:ascii="Times New Roman" w:eastAsia="Times New Roman" w:hAnsi="Times New Roman" w:cs="Times New Roman"/>
          <w:color w:val="000000"/>
          <w:sz w:val="24"/>
          <w:szCs w:val="24"/>
          <w:lang w:eastAsia="uk-UA"/>
        </w:rPr>
        <w:t xml:space="preserve">ід час аналізу </w:t>
      </w:r>
      <w:r w:rsidRPr="00690594">
        <w:rPr>
          <w:rFonts w:ascii="Times New Roman" w:eastAsia="Times New Roman" w:hAnsi="Times New Roman" w:cs="Times New Roman"/>
          <w:color w:val="000000"/>
          <w:sz w:val="24"/>
          <w:szCs w:val="24"/>
          <w:lang w:eastAsia="uk-UA"/>
        </w:rPr>
        <w:t xml:space="preserve">Єдиного державного реєстру судових рішень (далі </w:t>
      </w:r>
      <w:r w:rsidRPr="00690594">
        <w:rPr>
          <w:rFonts w:ascii="Times New Roman" w:hAnsi="Times New Roman" w:cs="Times New Roman"/>
          <w:sz w:val="24"/>
          <w:szCs w:val="24"/>
          <w:shd w:val="clear" w:color="auto" w:fill="FFFFFF"/>
        </w:rPr>
        <w:t xml:space="preserve">– </w:t>
      </w:r>
      <w:r w:rsidR="00D42736" w:rsidRPr="00690594">
        <w:rPr>
          <w:rFonts w:ascii="Times New Roman" w:eastAsia="Times New Roman" w:hAnsi="Times New Roman" w:cs="Times New Roman"/>
          <w:color w:val="000000"/>
          <w:sz w:val="24"/>
          <w:szCs w:val="24"/>
          <w:lang w:eastAsia="uk-UA"/>
        </w:rPr>
        <w:t>ЄДРСР</w:t>
      </w:r>
      <w:r w:rsidRPr="00690594">
        <w:rPr>
          <w:rFonts w:ascii="Times New Roman" w:eastAsia="Times New Roman" w:hAnsi="Times New Roman" w:cs="Times New Roman"/>
          <w:color w:val="000000"/>
          <w:sz w:val="24"/>
          <w:szCs w:val="24"/>
          <w:lang w:eastAsia="uk-UA"/>
        </w:rPr>
        <w:t>)</w:t>
      </w:r>
      <w:r w:rsidR="00D42736" w:rsidRPr="00690594">
        <w:rPr>
          <w:rFonts w:ascii="Times New Roman" w:eastAsia="Times New Roman" w:hAnsi="Times New Roman" w:cs="Times New Roman"/>
          <w:color w:val="000000"/>
          <w:sz w:val="24"/>
          <w:szCs w:val="24"/>
          <w:lang w:eastAsia="uk-UA"/>
        </w:rPr>
        <w:t xml:space="preserve"> виявлено судові справи про притягнення осіб до адміністративної відповідальності за </w:t>
      </w:r>
      <w:r w:rsidR="00DF6465" w:rsidRPr="00690594">
        <w:rPr>
          <w:rFonts w:ascii="Times New Roman" w:eastAsia="Times New Roman" w:hAnsi="Times New Roman" w:cs="Times New Roman"/>
          <w:color w:val="000000"/>
          <w:sz w:val="24"/>
          <w:szCs w:val="24"/>
          <w:lang w:eastAsia="uk-UA"/>
        </w:rPr>
        <w:t>частиною першою</w:t>
      </w:r>
      <w:r w:rsidR="00F058CD" w:rsidRPr="00690594">
        <w:rPr>
          <w:rFonts w:ascii="Times New Roman" w:eastAsia="Times New Roman" w:hAnsi="Times New Roman" w:cs="Times New Roman"/>
          <w:color w:val="000000"/>
          <w:sz w:val="24"/>
          <w:szCs w:val="24"/>
          <w:lang w:eastAsia="uk-UA"/>
        </w:rPr>
        <w:t xml:space="preserve"> статті 172-6 КУпАП (порушення вимог фінансового контролю) </w:t>
      </w:r>
      <w:r w:rsidR="00DF6465" w:rsidRPr="00690594">
        <w:rPr>
          <w:rFonts w:ascii="Times New Roman" w:eastAsia="Times New Roman" w:hAnsi="Times New Roman" w:cs="Times New Roman"/>
          <w:color w:val="000000"/>
          <w:sz w:val="24"/>
          <w:szCs w:val="24"/>
          <w:lang w:eastAsia="uk-UA"/>
        </w:rPr>
        <w:t xml:space="preserve">№ 337/5357/20 та </w:t>
      </w:r>
      <w:r w:rsidR="00D42736" w:rsidRPr="00690594">
        <w:rPr>
          <w:rFonts w:ascii="Times New Roman" w:eastAsia="Times New Roman" w:hAnsi="Times New Roman" w:cs="Times New Roman"/>
          <w:color w:val="000000"/>
          <w:sz w:val="24"/>
          <w:szCs w:val="24"/>
          <w:lang w:eastAsia="uk-UA"/>
        </w:rPr>
        <w:t>статтею 173-2 КУпАП (в</w:t>
      </w:r>
      <w:r w:rsidR="00DF6465" w:rsidRPr="00690594">
        <w:rPr>
          <w:rFonts w:ascii="Times New Roman" w:eastAsia="Times New Roman" w:hAnsi="Times New Roman" w:cs="Times New Roman"/>
          <w:color w:val="000000"/>
          <w:sz w:val="24"/>
          <w:szCs w:val="24"/>
          <w:lang w:eastAsia="uk-UA"/>
        </w:rPr>
        <w:t>чинення домашн</w:t>
      </w:r>
      <w:r w:rsidR="00FD4A53" w:rsidRPr="00690594">
        <w:rPr>
          <w:rFonts w:ascii="Times New Roman" w:eastAsia="Times New Roman" w:hAnsi="Times New Roman" w:cs="Times New Roman"/>
          <w:color w:val="000000"/>
          <w:sz w:val="24"/>
          <w:szCs w:val="24"/>
          <w:lang w:eastAsia="uk-UA"/>
        </w:rPr>
        <w:t xml:space="preserve">ього насильства) № 337/3635/18, </w:t>
      </w:r>
      <w:r w:rsidR="00DF6465" w:rsidRPr="00690594">
        <w:rPr>
          <w:rFonts w:ascii="Times New Roman" w:eastAsia="Times New Roman" w:hAnsi="Times New Roman" w:cs="Times New Roman"/>
          <w:color w:val="000000"/>
          <w:sz w:val="24"/>
          <w:szCs w:val="24"/>
          <w:lang w:eastAsia="uk-UA"/>
        </w:rPr>
        <w:t>№ 337/4844/18</w:t>
      </w:r>
      <w:r w:rsidR="00AA7D12" w:rsidRPr="00690594">
        <w:rPr>
          <w:rFonts w:ascii="Times New Roman" w:eastAsia="Times New Roman" w:hAnsi="Times New Roman" w:cs="Times New Roman"/>
          <w:color w:val="000000"/>
          <w:sz w:val="24"/>
          <w:szCs w:val="24"/>
          <w:lang w:eastAsia="uk-UA"/>
        </w:rPr>
        <w:t xml:space="preserve">, у яких кандидат неодноразово повертала матеріали на доопрацювання, що призводило до </w:t>
      </w:r>
      <w:r w:rsidR="00D42736" w:rsidRPr="00690594">
        <w:rPr>
          <w:rFonts w:ascii="Times New Roman" w:eastAsia="Times New Roman" w:hAnsi="Times New Roman" w:cs="Times New Roman"/>
          <w:color w:val="000000"/>
          <w:sz w:val="24"/>
          <w:szCs w:val="24"/>
          <w:lang w:eastAsia="uk-UA"/>
        </w:rPr>
        <w:t>закриття провадження у зв’язку із закінченням строків накладення адміністративного стягнення відповідно до статті 38 К</w:t>
      </w:r>
      <w:r w:rsidR="00AA7D12" w:rsidRPr="00690594">
        <w:rPr>
          <w:rFonts w:ascii="Times New Roman" w:eastAsia="Times New Roman" w:hAnsi="Times New Roman" w:cs="Times New Roman"/>
          <w:color w:val="000000"/>
          <w:sz w:val="24"/>
          <w:szCs w:val="24"/>
          <w:lang w:eastAsia="uk-UA"/>
        </w:rPr>
        <w:t>УпАП.</w:t>
      </w:r>
      <w:r w:rsidR="00333060" w:rsidRPr="00690594">
        <w:rPr>
          <w:rFonts w:ascii="Times New Roman" w:eastAsia="Times New Roman" w:hAnsi="Times New Roman" w:cs="Times New Roman"/>
          <w:color w:val="000000"/>
          <w:sz w:val="24"/>
          <w:szCs w:val="24"/>
          <w:lang w:eastAsia="uk-UA"/>
        </w:rPr>
        <w:t xml:space="preserve"> </w:t>
      </w:r>
      <w:r w:rsidR="00656D3D" w:rsidRPr="00690594">
        <w:rPr>
          <w:rFonts w:ascii="Times New Roman" w:eastAsia="Times New Roman" w:hAnsi="Times New Roman" w:cs="Times New Roman"/>
          <w:color w:val="000000"/>
          <w:sz w:val="24"/>
          <w:szCs w:val="24"/>
          <w:lang w:eastAsia="uk-UA"/>
        </w:rPr>
        <w:t>На думку ГРД, т</w:t>
      </w:r>
      <w:r w:rsidR="00D42736" w:rsidRPr="00690594">
        <w:rPr>
          <w:rFonts w:ascii="Times New Roman" w:eastAsia="Times New Roman" w:hAnsi="Times New Roman" w:cs="Times New Roman"/>
          <w:color w:val="000000"/>
          <w:sz w:val="24"/>
          <w:szCs w:val="24"/>
          <w:lang w:eastAsia="uk-UA"/>
        </w:rPr>
        <w:t>акі випадки можуть свідчити про недотримання принципів оперативності та ефективності розгляду справ, а також про неналежну організацію судового процесу з боку кандидата.</w:t>
      </w:r>
    </w:p>
    <w:p w:rsidR="00656D3D" w:rsidRPr="00690594" w:rsidRDefault="005D64D6"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hAnsi="Times New Roman" w:cs="Times New Roman"/>
          <w:sz w:val="24"/>
          <w:szCs w:val="24"/>
          <w:shd w:val="clear" w:color="auto" w:fill="FFFFFF"/>
        </w:rPr>
        <w:t>С</w:t>
      </w:r>
      <w:r w:rsidR="00333060" w:rsidRPr="00690594">
        <w:rPr>
          <w:rFonts w:ascii="Times New Roman" w:hAnsi="Times New Roman" w:cs="Times New Roman"/>
          <w:sz w:val="24"/>
          <w:szCs w:val="24"/>
          <w:shd w:val="clear" w:color="auto" w:fill="FFFFFF"/>
        </w:rPr>
        <w:t>тосовно організації розгляду, зазначених в інформації</w:t>
      </w:r>
      <w:r w:rsidR="00AA7D12" w:rsidRPr="00690594">
        <w:rPr>
          <w:rFonts w:ascii="Times New Roman" w:hAnsi="Times New Roman" w:cs="Times New Roman"/>
          <w:sz w:val="24"/>
          <w:szCs w:val="24"/>
          <w:shd w:val="clear" w:color="auto" w:fill="FFFFFF"/>
        </w:rPr>
        <w:t xml:space="preserve"> ГРД справ про притягнення громадян до від</w:t>
      </w:r>
      <w:r w:rsidR="00AD2AC4" w:rsidRPr="00690594">
        <w:rPr>
          <w:rFonts w:ascii="Times New Roman" w:hAnsi="Times New Roman" w:cs="Times New Roman"/>
          <w:sz w:val="24"/>
          <w:szCs w:val="24"/>
          <w:shd w:val="clear" w:color="auto" w:fill="FFFFFF"/>
        </w:rPr>
        <w:t>повідальності за адміністративні</w:t>
      </w:r>
      <w:r w:rsidR="00AA7D12" w:rsidRPr="00690594">
        <w:rPr>
          <w:rFonts w:ascii="Times New Roman" w:hAnsi="Times New Roman" w:cs="Times New Roman"/>
          <w:sz w:val="24"/>
          <w:szCs w:val="24"/>
          <w:shd w:val="clear" w:color="auto" w:fill="FFFFFF"/>
        </w:rPr>
        <w:t xml:space="preserve"> правопо</w:t>
      </w:r>
      <w:r w:rsidR="00AD1DBA" w:rsidRPr="00690594">
        <w:rPr>
          <w:rFonts w:ascii="Times New Roman" w:hAnsi="Times New Roman" w:cs="Times New Roman"/>
          <w:sz w:val="24"/>
          <w:szCs w:val="24"/>
          <w:shd w:val="clear" w:color="auto" w:fill="FFFFFF"/>
        </w:rPr>
        <w:t>рушення, відповідальність за які</w:t>
      </w:r>
      <w:r w:rsidR="00AA7D12" w:rsidRPr="00690594">
        <w:rPr>
          <w:rFonts w:ascii="Times New Roman" w:hAnsi="Times New Roman" w:cs="Times New Roman"/>
          <w:sz w:val="24"/>
          <w:szCs w:val="24"/>
          <w:shd w:val="clear" w:color="auto" w:fill="FFFFFF"/>
        </w:rPr>
        <w:t xml:space="preserve"> передбачено </w:t>
      </w:r>
      <w:r w:rsidRPr="00690594">
        <w:rPr>
          <w:rFonts w:ascii="Times New Roman" w:eastAsia="Times New Roman" w:hAnsi="Times New Roman" w:cs="Times New Roman"/>
          <w:color w:val="000000"/>
          <w:sz w:val="24"/>
          <w:szCs w:val="24"/>
          <w:lang w:eastAsia="uk-UA"/>
        </w:rPr>
        <w:t>статтями</w:t>
      </w:r>
      <w:r w:rsidR="00333060" w:rsidRPr="00690594">
        <w:rPr>
          <w:rFonts w:ascii="Times New Roman" w:eastAsia="Times New Roman" w:hAnsi="Times New Roman" w:cs="Times New Roman"/>
          <w:color w:val="000000"/>
          <w:sz w:val="24"/>
          <w:szCs w:val="24"/>
          <w:lang w:eastAsia="uk-UA"/>
        </w:rPr>
        <w:t xml:space="preserve"> </w:t>
      </w:r>
      <w:r w:rsidR="00333060" w:rsidRPr="00690594">
        <w:rPr>
          <w:rFonts w:ascii="Times New Roman" w:eastAsia="Times New Roman" w:hAnsi="Times New Roman" w:cs="Times New Roman"/>
          <w:sz w:val="24"/>
          <w:szCs w:val="24"/>
          <w:lang w:eastAsia="uk-UA"/>
        </w:rPr>
        <w:t> </w:t>
      </w:r>
      <w:r w:rsidR="00333060" w:rsidRPr="00690594">
        <w:rPr>
          <w:rFonts w:ascii="Times New Roman" w:eastAsia="Times New Roman" w:hAnsi="Times New Roman" w:cs="Times New Roman"/>
          <w:color w:val="000000"/>
          <w:sz w:val="24"/>
          <w:szCs w:val="24"/>
          <w:lang w:eastAsia="uk-UA"/>
        </w:rPr>
        <w:t>172-6 та 173-2 КУпАП</w:t>
      </w:r>
      <w:r w:rsidRPr="00690594">
        <w:rPr>
          <w:rFonts w:ascii="Times New Roman" w:eastAsia="Times New Roman" w:hAnsi="Times New Roman" w:cs="Times New Roman"/>
          <w:color w:val="000000"/>
          <w:sz w:val="24"/>
          <w:szCs w:val="24"/>
          <w:lang w:eastAsia="uk-UA"/>
        </w:rPr>
        <w:t xml:space="preserve">, кандидат </w:t>
      </w:r>
      <w:r w:rsidR="00AD1DBA" w:rsidRPr="00690594">
        <w:rPr>
          <w:rFonts w:ascii="Times New Roman" w:eastAsia="Times New Roman" w:hAnsi="Times New Roman" w:cs="Times New Roman"/>
          <w:color w:val="000000"/>
          <w:sz w:val="24"/>
          <w:szCs w:val="24"/>
          <w:lang w:eastAsia="uk-UA"/>
        </w:rPr>
        <w:t>у</w:t>
      </w:r>
      <w:r w:rsidRPr="00690594">
        <w:rPr>
          <w:rFonts w:ascii="Times New Roman" w:eastAsia="Times New Roman" w:hAnsi="Times New Roman" w:cs="Times New Roman"/>
          <w:color w:val="000000"/>
          <w:sz w:val="24"/>
          <w:szCs w:val="24"/>
          <w:lang w:eastAsia="uk-UA"/>
        </w:rPr>
        <w:t xml:space="preserve"> письмових поясненнях </w:t>
      </w:r>
      <w:r w:rsidRPr="00690594">
        <w:rPr>
          <w:rFonts w:ascii="Times New Roman" w:hAnsi="Times New Roman" w:cs="Times New Roman"/>
          <w:sz w:val="24"/>
          <w:szCs w:val="24"/>
          <w:shd w:val="clear" w:color="auto" w:fill="FFFFFF"/>
        </w:rPr>
        <w:t>надала</w:t>
      </w:r>
      <w:r w:rsidR="00AA7D12" w:rsidRPr="00690594">
        <w:rPr>
          <w:rFonts w:ascii="Times New Roman" w:hAnsi="Times New Roman" w:cs="Times New Roman"/>
          <w:sz w:val="24"/>
          <w:szCs w:val="24"/>
          <w:shd w:val="clear" w:color="auto" w:fill="FFFFFF"/>
        </w:rPr>
        <w:t xml:space="preserve"> розгорнуту інформацію про перебіг судових розг</w:t>
      </w:r>
      <w:r w:rsidRPr="00690594">
        <w:rPr>
          <w:rFonts w:ascii="Times New Roman" w:hAnsi="Times New Roman" w:cs="Times New Roman"/>
          <w:sz w:val="24"/>
          <w:szCs w:val="24"/>
          <w:shd w:val="clear" w:color="auto" w:fill="FFFFFF"/>
        </w:rPr>
        <w:t>лядів та обставини ухвалення нею</w:t>
      </w:r>
      <w:r w:rsidR="00AA7D12" w:rsidRPr="00690594">
        <w:rPr>
          <w:rFonts w:ascii="Times New Roman" w:hAnsi="Times New Roman" w:cs="Times New Roman"/>
          <w:sz w:val="24"/>
          <w:szCs w:val="24"/>
          <w:shd w:val="clear" w:color="auto" w:fill="FFFFFF"/>
        </w:rPr>
        <w:t xml:space="preserve"> рішень у кожній із справ.</w:t>
      </w:r>
      <w:r w:rsidR="00FD2CAC" w:rsidRPr="00690594">
        <w:rPr>
          <w:rFonts w:ascii="Times New Roman" w:hAnsi="Times New Roman" w:cs="Times New Roman"/>
          <w:color w:val="000000"/>
          <w:sz w:val="24"/>
          <w:szCs w:val="24"/>
        </w:rPr>
        <w:t xml:space="preserve"> Також </w:t>
      </w:r>
      <w:proofErr w:type="spellStart"/>
      <w:r w:rsidR="00FD2CAC" w:rsidRPr="00690594">
        <w:rPr>
          <w:rFonts w:ascii="Times New Roman" w:hAnsi="Times New Roman" w:cs="Times New Roman"/>
          <w:color w:val="000000"/>
          <w:sz w:val="24"/>
          <w:szCs w:val="24"/>
        </w:rPr>
        <w:t>Салтан</w:t>
      </w:r>
      <w:proofErr w:type="spellEnd"/>
      <w:r w:rsidR="00FD2CAC" w:rsidRPr="00690594">
        <w:rPr>
          <w:rFonts w:ascii="Times New Roman" w:hAnsi="Times New Roman" w:cs="Times New Roman"/>
          <w:color w:val="000000"/>
          <w:sz w:val="24"/>
          <w:szCs w:val="24"/>
        </w:rPr>
        <w:t xml:space="preserve"> Л.Г. зауважила, що при розгляді цих справ нею вжито всі</w:t>
      </w:r>
      <w:r w:rsidR="00F151B4" w:rsidRPr="00690594">
        <w:rPr>
          <w:rFonts w:ascii="Times New Roman" w:hAnsi="Times New Roman" w:cs="Times New Roman"/>
          <w:color w:val="000000"/>
          <w:sz w:val="24"/>
          <w:szCs w:val="24"/>
        </w:rPr>
        <w:t>х необхідних заходів</w:t>
      </w:r>
      <w:r w:rsidR="00FD2CAC" w:rsidRPr="00690594">
        <w:rPr>
          <w:rFonts w:ascii="Times New Roman" w:hAnsi="Times New Roman" w:cs="Times New Roman"/>
          <w:color w:val="000000"/>
          <w:sz w:val="24"/>
          <w:szCs w:val="24"/>
        </w:rPr>
        <w:t xml:space="preserve"> для організації судового процесу в належні строки.</w:t>
      </w:r>
    </w:p>
    <w:p w:rsidR="00A56DA1" w:rsidRPr="00690594" w:rsidRDefault="00AD1DBA" w:rsidP="000432C5">
      <w:pPr>
        <w:pStyle w:val="MSGENFONTSTYLENAMETEMPLATEROLEMSGENFONTSTYLENAMEBYROLETEXT10"/>
        <w:spacing w:line="240" w:lineRule="auto"/>
        <w:ind w:firstLine="720"/>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z w:val="24"/>
          <w:szCs w:val="24"/>
        </w:rPr>
        <w:t xml:space="preserve">Під час співбесіди </w:t>
      </w:r>
      <w:proofErr w:type="spellStart"/>
      <w:r w:rsidR="005D64D6" w:rsidRPr="00690594">
        <w:rPr>
          <w:rFonts w:ascii="Times New Roman" w:hAnsi="Times New Roman" w:cs="Times New Roman"/>
          <w:sz w:val="24"/>
          <w:szCs w:val="24"/>
        </w:rPr>
        <w:t>Салтан</w:t>
      </w:r>
      <w:proofErr w:type="spellEnd"/>
      <w:r w:rsidR="005D64D6" w:rsidRPr="00690594">
        <w:rPr>
          <w:rFonts w:ascii="Times New Roman" w:hAnsi="Times New Roman" w:cs="Times New Roman"/>
          <w:sz w:val="24"/>
          <w:szCs w:val="24"/>
        </w:rPr>
        <w:t xml:space="preserve"> Л.Г.</w:t>
      </w:r>
      <w:r w:rsidR="00AA7D12" w:rsidRPr="00690594">
        <w:rPr>
          <w:rFonts w:ascii="Times New Roman" w:hAnsi="Times New Roman" w:cs="Times New Roman"/>
          <w:sz w:val="24"/>
          <w:szCs w:val="24"/>
        </w:rPr>
        <w:t xml:space="preserve"> також </w:t>
      </w:r>
      <w:r w:rsidR="005D64D6" w:rsidRPr="00690594">
        <w:rPr>
          <w:rFonts w:ascii="Times New Roman" w:hAnsi="Times New Roman" w:cs="Times New Roman"/>
          <w:sz w:val="24"/>
          <w:szCs w:val="24"/>
        </w:rPr>
        <w:t>пояснила</w:t>
      </w:r>
      <w:r w:rsidR="00AA7D12" w:rsidRPr="00690594">
        <w:rPr>
          <w:rFonts w:ascii="Times New Roman" w:hAnsi="Times New Roman" w:cs="Times New Roman"/>
          <w:sz w:val="24"/>
          <w:szCs w:val="24"/>
        </w:rPr>
        <w:t xml:space="preserve">, що </w:t>
      </w:r>
      <w:r w:rsidR="00AA7D12" w:rsidRPr="00690594">
        <w:rPr>
          <w:rFonts w:ascii="Times New Roman" w:hAnsi="Times New Roman" w:cs="Times New Roman"/>
          <w:sz w:val="24"/>
          <w:szCs w:val="24"/>
          <w:shd w:val="clear" w:color="auto" w:fill="FFFFFF"/>
        </w:rPr>
        <w:t>розгляд адміністративних справ здійснювався з дотриманням прав особи, яка притягається до адміністративної відповідальності, відповідно до статті  268 КУпАП зі сповіщенням такої особи про місце і час розгляду справи у строки, визначені в частині першій статті 277-2  КУпАП</w:t>
      </w:r>
      <w:r w:rsidR="00AA7D12" w:rsidRPr="00690594">
        <w:rPr>
          <w:rFonts w:ascii="Times New Roman" w:hAnsi="Times New Roman" w:cs="Times New Roman"/>
          <w:sz w:val="24"/>
          <w:szCs w:val="24"/>
        </w:rPr>
        <w:t>.</w:t>
      </w:r>
      <w:r w:rsidR="00D57AD4" w:rsidRPr="00690594">
        <w:rPr>
          <w:rFonts w:ascii="Times New Roman" w:hAnsi="Times New Roman" w:cs="Times New Roman"/>
          <w:sz w:val="24"/>
          <w:szCs w:val="24"/>
          <w:shd w:val="clear" w:color="auto" w:fill="FFFFFF"/>
        </w:rPr>
        <w:t xml:space="preserve"> Водночас </w:t>
      </w:r>
      <w:r w:rsidR="00825E92" w:rsidRPr="00690594">
        <w:rPr>
          <w:rFonts w:ascii="Times New Roman" w:hAnsi="Times New Roman" w:cs="Times New Roman"/>
          <w:sz w:val="24"/>
          <w:szCs w:val="24"/>
          <w:shd w:val="clear" w:color="auto" w:fill="FFFFFF"/>
        </w:rPr>
        <w:t xml:space="preserve">вимогами </w:t>
      </w:r>
      <w:r w:rsidR="00D42736" w:rsidRPr="00690594">
        <w:rPr>
          <w:rFonts w:ascii="Times New Roman" w:eastAsia="Times New Roman" w:hAnsi="Times New Roman" w:cs="Times New Roman"/>
          <w:sz w:val="24"/>
          <w:szCs w:val="24"/>
          <w:lang w:eastAsia="uk-UA"/>
        </w:rPr>
        <w:t xml:space="preserve">КУпАП </w:t>
      </w:r>
      <w:r w:rsidR="00825E92" w:rsidRPr="00690594">
        <w:rPr>
          <w:rStyle w:val="MSGENFONTSTYLENAMETEMPLATEROLEMSGENFONTSTYLENAMEBYROLETEXT1"/>
          <w:rFonts w:ascii="Times New Roman" w:hAnsi="Times New Roman" w:cs="Times New Roman"/>
          <w:sz w:val="24"/>
          <w:szCs w:val="24"/>
        </w:rPr>
        <w:t xml:space="preserve">передбачені скорочені строки щодо розгляду справ певних категорій. </w:t>
      </w:r>
      <w:r w:rsidR="00656D3D" w:rsidRPr="00690594">
        <w:rPr>
          <w:rStyle w:val="MSGENFONTSTYLENAMETEMPLATEROLEMSGENFONTSTYLENAMEBYROLETEXT1"/>
          <w:rFonts w:ascii="Times New Roman" w:hAnsi="Times New Roman" w:cs="Times New Roman"/>
          <w:sz w:val="24"/>
          <w:szCs w:val="24"/>
        </w:rPr>
        <w:t>В</w:t>
      </w:r>
      <w:r w:rsidR="00825E92" w:rsidRPr="00690594">
        <w:rPr>
          <w:rStyle w:val="MSGENFONTSTYLENAMETEMPLATEROLEMSGENFONTSTYLENAMEBYROLETEXT1"/>
          <w:rFonts w:ascii="Times New Roman" w:hAnsi="Times New Roman" w:cs="Times New Roman"/>
          <w:sz w:val="24"/>
          <w:szCs w:val="24"/>
        </w:rPr>
        <w:t xml:space="preserve">ідповідно до частини другої статті </w:t>
      </w:r>
      <w:r w:rsidR="00422FB1" w:rsidRPr="00690594">
        <w:rPr>
          <w:rFonts w:ascii="Times New Roman" w:hAnsi="Times New Roman" w:cs="Times New Roman"/>
          <w:sz w:val="24"/>
          <w:szCs w:val="24"/>
          <w:shd w:val="clear" w:color="auto" w:fill="FFFFFF"/>
        </w:rPr>
        <w:t> </w:t>
      </w:r>
      <w:r w:rsidR="00825E92" w:rsidRPr="00690594">
        <w:rPr>
          <w:rStyle w:val="MSGENFONTSTYLENAMETEMPLATEROLEMSGENFONTSTYLENAMEBYROLETEXT1"/>
          <w:rFonts w:ascii="Times New Roman" w:hAnsi="Times New Roman" w:cs="Times New Roman"/>
          <w:sz w:val="24"/>
          <w:szCs w:val="24"/>
        </w:rPr>
        <w:t xml:space="preserve">277 </w:t>
      </w:r>
      <w:r w:rsidR="00422FB1" w:rsidRPr="00690594">
        <w:rPr>
          <w:rFonts w:ascii="Times New Roman" w:hAnsi="Times New Roman" w:cs="Times New Roman"/>
          <w:sz w:val="24"/>
          <w:szCs w:val="24"/>
          <w:shd w:val="clear" w:color="auto" w:fill="FFFFFF"/>
        </w:rPr>
        <w:t> </w:t>
      </w:r>
      <w:r w:rsidR="00825E92" w:rsidRPr="00690594">
        <w:rPr>
          <w:rStyle w:val="MSGENFONTSTYLENAMETEMPLATEROLEMSGENFONTSTYLENAMEBYROLETEXT1"/>
          <w:rFonts w:ascii="Times New Roman" w:hAnsi="Times New Roman" w:cs="Times New Roman"/>
          <w:sz w:val="24"/>
          <w:szCs w:val="24"/>
        </w:rPr>
        <w:t xml:space="preserve">КУпАП </w:t>
      </w:r>
      <w:r w:rsidR="00656D3D" w:rsidRPr="00690594">
        <w:rPr>
          <w:rStyle w:val="MSGENFONTSTYLENAMETEMPLATEROLEMSGENFONTSTYLENAMEBYROLETEXT1"/>
          <w:rFonts w:ascii="Times New Roman" w:hAnsi="Times New Roman" w:cs="Times New Roman"/>
          <w:sz w:val="24"/>
          <w:szCs w:val="24"/>
        </w:rPr>
        <w:t>(в редакції чинній</w:t>
      </w:r>
      <w:r w:rsidR="00825E92" w:rsidRPr="00690594">
        <w:rPr>
          <w:rStyle w:val="MSGENFONTSTYLENAMETEMPLATEROLEMSGENFONTSTYLENAMEBYROLETEXT1"/>
          <w:rFonts w:ascii="Times New Roman" w:hAnsi="Times New Roman" w:cs="Times New Roman"/>
          <w:sz w:val="24"/>
          <w:szCs w:val="24"/>
        </w:rPr>
        <w:t xml:space="preserve"> на час розгляду</w:t>
      </w:r>
      <w:r w:rsidR="00656D3D" w:rsidRPr="00690594">
        <w:rPr>
          <w:rStyle w:val="MSGENFONTSTYLENAMETEMPLATEROLEMSGENFONTSTYLENAMEBYROLETEXT1"/>
          <w:rFonts w:ascii="Times New Roman" w:hAnsi="Times New Roman" w:cs="Times New Roman"/>
          <w:sz w:val="24"/>
          <w:szCs w:val="24"/>
        </w:rPr>
        <w:t xml:space="preserve"> справ</w:t>
      </w:r>
      <w:r w:rsidR="00825E92" w:rsidRPr="00690594">
        <w:rPr>
          <w:rStyle w:val="MSGENFONTSTYLENAMETEMPLATEROLEMSGENFONTSTYLENAMEBYROLETEXT1"/>
          <w:rFonts w:ascii="Times New Roman" w:hAnsi="Times New Roman" w:cs="Times New Roman"/>
          <w:sz w:val="24"/>
          <w:szCs w:val="24"/>
        </w:rPr>
        <w:t xml:space="preserve">) </w:t>
      </w:r>
      <w:r w:rsidR="00656D3D" w:rsidRPr="00690594">
        <w:rPr>
          <w:rStyle w:val="MSGENFONTSTYLENAMETEMPLATEROLEMSGENFONTSTYLENAMEBYROLETEXT1"/>
          <w:rFonts w:ascii="Times New Roman" w:hAnsi="Times New Roman" w:cs="Times New Roman"/>
          <w:sz w:val="24"/>
          <w:szCs w:val="24"/>
        </w:rPr>
        <w:t xml:space="preserve">справи, передбачені статтею </w:t>
      </w:r>
      <w:r w:rsidR="00B601DB" w:rsidRPr="00690594">
        <w:rPr>
          <w:rFonts w:ascii="Times New Roman" w:hAnsi="Times New Roman" w:cs="Times New Roman"/>
          <w:sz w:val="24"/>
          <w:szCs w:val="24"/>
          <w:shd w:val="clear" w:color="auto" w:fill="FFFFFF"/>
        </w:rPr>
        <w:t> </w:t>
      </w:r>
      <w:r w:rsidR="00825E92" w:rsidRPr="00690594">
        <w:rPr>
          <w:rStyle w:val="MSGENFONTSTYLENAMETEMPLATEROLEMSGENFONTSTYLENAMEBYROLETEXT1"/>
          <w:rFonts w:ascii="Times New Roman" w:hAnsi="Times New Roman" w:cs="Times New Roman"/>
          <w:sz w:val="24"/>
          <w:szCs w:val="24"/>
        </w:rPr>
        <w:t xml:space="preserve">173-2 </w:t>
      </w:r>
      <w:r w:rsidR="00B601DB" w:rsidRPr="00690594">
        <w:rPr>
          <w:rFonts w:ascii="Times New Roman" w:hAnsi="Times New Roman" w:cs="Times New Roman"/>
          <w:sz w:val="24"/>
          <w:szCs w:val="24"/>
          <w:shd w:val="clear" w:color="auto" w:fill="FFFFFF"/>
        </w:rPr>
        <w:t> </w:t>
      </w:r>
      <w:r w:rsidR="00825E92" w:rsidRPr="00690594">
        <w:rPr>
          <w:rStyle w:val="MSGENFONTSTYLENAMETEMPLATEROLEMSGENFONTSTYLENAMEBYROLETEXT1"/>
          <w:rFonts w:ascii="Times New Roman" w:hAnsi="Times New Roman" w:cs="Times New Roman"/>
          <w:sz w:val="24"/>
          <w:szCs w:val="24"/>
        </w:rPr>
        <w:t>КУпАП</w:t>
      </w:r>
      <w:r w:rsidRPr="00690594">
        <w:rPr>
          <w:rStyle w:val="MSGENFONTSTYLENAMETEMPLATEROLEMSGENFONTSTYLENAMEBYROLETEXT1"/>
          <w:rFonts w:ascii="Times New Roman" w:hAnsi="Times New Roman" w:cs="Times New Roman"/>
          <w:sz w:val="24"/>
          <w:szCs w:val="24"/>
        </w:rPr>
        <w:t>,</w:t>
      </w:r>
      <w:r w:rsidR="00825E92" w:rsidRPr="00690594">
        <w:rPr>
          <w:rStyle w:val="MSGENFONTSTYLENAMETEMPLATEROLEMSGENFONTSTYLENAMEBYROLETEXT1"/>
          <w:rFonts w:ascii="Times New Roman" w:hAnsi="Times New Roman" w:cs="Times New Roman"/>
          <w:sz w:val="24"/>
          <w:szCs w:val="24"/>
        </w:rPr>
        <w:t xml:space="preserve"> </w:t>
      </w:r>
      <w:r w:rsidR="00656D3D" w:rsidRPr="00690594">
        <w:rPr>
          <w:rStyle w:val="MSGENFONTSTYLENAMETEMPLATEROLEMSGENFONTSTYLENAMEBYROLETEXT1"/>
          <w:rFonts w:ascii="Times New Roman" w:hAnsi="Times New Roman" w:cs="Times New Roman"/>
          <w:sz w:val="24"/>
          <w:szCs w:val="24"/>
        </w:rPr>
        <w:t>повинні</w:t>
      </w:r>
      <w:r w:rsidR="00825E92" w:rsidRPr="00690594">
        <w:rPr>
          <w:rStyle w:val="MSGENFONTSTYLENAMETEMPLATEROLEMSGENFONTSTYLENAMEBYROLETEXT1"/>
          <w:rFonts w:ascii="Times New Roman" w:hAnsi="Times New Roman" w:cs="Times New Roman"/>
          <w:sz w:val="24"/>
          <w:szCs w:val="24"/>
        </w:rPr>
        <w:t xml:space="preserve"> бути розглянуті судом протягом доби.</w:t>
      </w:r>
      <w:r w:rsidR="00656D3D" w:rsidRPr="00690594">
        <w:rPr>
          <w:rStyle w:val="MSGENFONTSTYLENAMETEMPLATEROLEMSGENFONTSTYLENAMEBYROLETEXT1"/>
          <w:rFonts w:ascii="Times New Roman" w:hAnsi="Times New Roman" w:cs="Times New Roman"/>
          <w:sz w:val="24"/>
          <w:szCs w:val="24"/>
        </w:rPr>
        <w:t xml:space="preserve"> </w:t>
      </w:r>
      <w:r w:rsidR="00825E92" w:rsidRPr="00690594">
        <w:rPr>
          <w:rStyle w:val="MSGENFONTSTYLENAMETEMPLATEROLEMSGENFONTSTYLENAMEBYROLETEXT1"/>
          <w:rFonts w:ascii="Times New Roman" w:hAnsi="Times New Roman" w:cs="Times New Roman"/>
          <w:sz w:val="24"/>
          <w:szCs w:val="24"/>
        </w:rPr>
        <w:t>За зм</w:t>
      </w:r>
      <w:r w:rsidRPr="00690594">
        <w:rPr>
          <w:rStyle w:val="MSGENFONTSTYLENAMETEMPLATEROLEMSGENFONTSTYLENAMEBYROLETEXT1"/>
          <w:rFonts w:ascii="Times New Roman" w:hAnsi="Times New Roman" w:cs="Times New Roman"/>
          <w:sz w:val="24"/>
          <w:szCs w:val="24"/>
        </w:rPr>
        <w:t>істом статті</w:t>
      </w:r>
      <w:r w:rsidR="00656D3D" w:rsidRPr="00690594">
        <w:rPr>
          <w:rStyle w:val="MSGENFONTSTYLENAMETEMPLATEROLEMSGENFONTSTYLENAMEBYROLETEXT1"/>
          <w:rFonts w:ascii="Times New Roman" w:hAnsi="Times New Roman" w:cs="Times New Roman"/>
          <w:sz w:val="24"/>
          <w:szCs w:val="24"/>
        </w:rPr>
        <w:t xml:space="preserve"> 268 КУпАП (в редакції чинній на час розгляду справ</w:t>
      </w:r>
      <w:r w:rsidR="00825E92" w:rsidRPr="00690594">
        <w:rPr>
          <w:rStyle w:val="MSGENFONTSTYLENAMETEMPLATEROLEMSGENFONTSTYLENAMEBYROLETEXT1"/>
          <w:rFonts w:ascii="Times New Roman" w:hAnsi="Times New Roman" w:cs="Times New Roman"/>
          <w:sz w:val="24"/>
          <w:szCs w:val="24"/>
        </w:rPr>
        <w:t>) участь особи, яка притягається до адміністративної відповідальності при розгляді</w:t>
      </w:r>
      <w:r w:rsidR="00656D3D" w:rsidRPr="00690594">
        <w:rPr>
          <w:rStyle w:val="MSGENFONTSTYLENAMETEMPLATEROLEMSGENFONTSTYLENAMEBYROLETEXT1"/>
          <w:rFonts w:ascii="Times New Roman" w:hAnsi="Times New Roman" w:cs="Times New Roman"/>
          <w:sz w:val="24"/>
          <w:szCs w:val="24"/>
        </w:rPr>
        <w:t xml:space="preserve"> цієї категорії справ</w:t>
      </w:r>
      <w:r w:rsidR="00825E92" w:rsidRPr="00690594">
        <w:rPr>
          <w:rStyle w:val="MSGENFONTSTYLENAMETEMPLATEROLEMSGENFONTSTYLENAMEBYROLETEXT1"/>
          <w:rFonts w:ascii="Times New Roman" w:hAnsi="Times New Roman" w:cs="Times New Roman"/>
          <w:sz w:val="24"/>
          <w:szCs w:val="24"/>
        </w:rPr>
        <w:t xml:space="preserve"> була обов’язковою. При цьому неповідомлення особи щодо дати судового засідання є прямим порушенням її права на справедливий суд, під час якого вона має гарантоване право на захист.</w:t>
      </w:r>
      <w:r w:rsidR="00656D3D" w:rsidRPr="00690594">
        <w:rPr>
          <w:rFonts w:ascii="Times New Roman" w:hAnsi="Times New Roman" w:cs="Times New Roman"/>
          <w:sz w:val="24"/>
          <w:szCs w:val="24"/>
        </w:rPr>
        <w:t xml:space="preserve"> </w:t>
      </w:r>
      <w:r w:rsidRPr="00690594">
        <w:rPr>
          <w:rFonts w:ascii="Times New Roman" w:hAnsi="Times New Roman" w:cs="Times New Roman"/>
          <w:sz w:val="24"/>
          <w:szCs w:val="24"/>
        </w:rPr>
        <w:t>У справах про вчинення адміністративних правопорушень,</w:t>
      </w:r>
      <w:r w:rsidR="00656D3D" w:rsidRPr="00690594">
        <w:rPr>
          <w:rFonts w:ascii="Times New Roman" w:hAnsi="Times New Roman" w:cs="Times New Roman"/>
          <w:sz w:val="24"/>
          <w:szCs w:val="24"/>
        </w:rPr>
        <w:t xml:space="preserve"> </w:t>
      </w:r>
      <w:r w:rsidR="00A4751D" w:rsidRPr="00690594">
        <w:rPr>
          <w:rFonts w:ascii="Times New Roman" w:hAnsi="Times New Roman" w:cs="Times New Roman"/>
          <w:sz w:val="24"/>
          <w:szCs w:val="24"/>
        </w:rPr>
        <w:t>передбачених статтею</w:t>
      </w:r>
      <w:r w:rsidR="00656D3D" w:rsidRPr="00690594">
        <w:rPr>
          <w:rFonts w:ascii="Times New Roman" w:hAnsi="Times New Roman" w:cs="Times New Roman"/>
          <w:sz w:val="24"/>
          <w:szCs w:val="24"/>
        </w:rPr>
        <w:t xml:space="preserve"> </w:t>
      </w:r>
      <w:r w:rsidR="00A4751D" w:rsidRPr="00690594">
        <w:rPr>
          <w:rFonts w:ascii="Times New Roman" w:hAnsi="Times New Roman" w:cs="Times New Roman"/>
          <w:sz w:val="24"/>
          <w:szCs w:val="24"/>
          <w:shd w:val="clear" w:color="auto" w:fill="FFFFFF"/>
        </w:rPr>
        <w:t> </w:t>
      </w:r>
      <w:r w:rsidR="00656D3D" w:rsidRPr="00690594">
        <w:rPr>
          <w:rFonts w:ascii="Times New Roman" w:hAnsi="Times New Roman" w:cs="Times New Roman"/>
          <w:sz w:val="24"/>
          <w:szCs w:val="24"/>
        </w:rPr>
        <w:t>173-</w:t>
      </w:r>
      <w:r w:rsidR="00A4751D" w:rsidRPr="00690594">
        <w:rPr>
          <w:rFonts w:ascii="Times New Roman" w:hAnsi="Times New Roman" w:cs="Times New Roman"/>
          <w:sz w:val="24"/>
          <w:szCs w:val="24"/>
          <w:shd w:val="clear" w:color="auto" w:fill="FFFFFF"/>
        </w:rPr>
        <w:t> </w:t>
      </w:r>
      <w:r w:rsidR="00A4751D" w:rsidRPr="00690594">
        <w:rPr>
          <w:rFonts w:ascii="Times New Roman" w:hAnsi="Times New Roman" w:cs="Times New Roman"/>
          <w:sz w:val="24"/>
          <w:szCs w:val="24"/>
        </w:rPr>
        <w:t>2</w:t>
      </w:r>
      <w:r w:rsidR="00A4751D" w:rsidRPr="00690594">
        <w:rPr>
          <w:rFonts w:ascii="Times New Roman" w:hAnsi="Times New Roman" w:cs="Times New Roman"/>
          <w:sz w:val="24"/>
          <w:szCs w:val="24"/>
          <w:shd w:val="clear" w:color="auto" w:fill="FFFFFF"/>
        </w:rPr>
        <w:t> </w:t>
      </w:r>
      <w:r w:rsidR="00656D3D" w:rsidRPr="00690594">
        <w:rPr>
          <w:rFonts w:ascii="Times New Roman" w:hAnsi="Times New Roman" w:cs="Times New Roman"/>
          <w:sz w:val="24"/>
          <w:szCs w:val="24"/>
        </w:rPr>
        <w:t>КУпАП</w:t>
      </w:r>
      <w:r w:rsidR="00A4751D" w:rsidRPr="00690594">
        <w:rPr>
          <w:rFonts w:ascii="Times New Roman" w:hAnsi="Times New Roman" w:cs="Times New Roman"/>
          <w:sz w:val="24"/>
          <w:szCs w:val="24"/>
        </w:rPr>
        <w:t>, матеріали</w:t>
      </w:r>
      <w:r w:rsidR="00F151B4" w:rsidRPr="00690594">
        <w:rPr>
          <w:rFonts w:ascii="Times New Roman" w:hAnsi="Times New Roman" w:cs="Times New Roman"/>
          <w:sz w:val="24"/>
          <w:szCs w:val="24"/>
        </w:rPr>
        <w:t xml:space="preserve"> повертались</w:t>
      </w:r>
      <w:r w:rsidR="00656D3D" w:rsidRPr="00690594">
        <w:rPr>
          <w:rFonts w:ascii="Times New Roman" w:hAnsi="Times New Roman" w:cs="Times New Roman"/>
          <w:sz w:val="24"/>
          <w:szCs w:val="24"/>
        </w:rPr>
        <w:t xml:space="preserve"> </w:t>
      </w:r>
      <w:r w:rsidR="005A4514" w:rsidRPr="00690594">
        <w:rPr>
          <w:rFonts w:ascii="Times New Roman" w:hAnsi="Times New Roman" w:cs="Times New Roman"/>
          <w:sz w:val="24"/>
          <w:szCs w:val="24"/>
        </w:rPr>
        <w:t>на доопрацювання,</w:t>
      </w:r>
      <w:r w:rsidR="00656D3D" w:rsidRPr="00690594">
        <w:rPr>
          <w:rFonts w:ascii="Times New Roman" w:hAnsi="Times New Roman" w:cs="Times New Roman"/>
          <w:sz w:val="24"/>
          <w:szCs w:val="24"/>
        </w:rPr>
        <w:t xml:space="preserve"> </w:t>
      </w:r>
      <w:r w:rsidR="005A4514" w:rsidRPr="00690594">
        <w:rPr>
          <w:rStyle w:val="MSGENFONTSTYLENAMETEMPLATEROLEMSGENFONTSTYLENAMEBYROLETEXT1"/>
          <w:rFonts w:ascii="Times New Roman" w:hAnsi="Times New Roman" w:cs="Times New Roman"/>
          <w:sz w:val="24"/>
          <w:szCs w:val="24"/>
        </w:rPr>
        <w:t>оскільки працівниками поліції</w:t>
      </w:r>
      <w:r w:rsidR="00A4751D" w:rsidRPr="00690594">
        <w:rPr>
          <w:rStyle w:val="MSGENFONTSTYLENAMETEMPLATEROLEMSGENFONTSTYLENAMEBYROLETEXT1"/>
          <w:rFonts w:ascii="Times New Roman" w:hAnsi="Times New Roman" w:cs="Times New Roman"/>
          <w:sz w:val="24"/>
          <w:szCs w:val="24"/>
        </w:rPr>
        <w:t xml:space="preserve"> не було вжито заходів щодо забезпечення участі особи, що притягується до адміністративної відповідальності при розгляді справи, її повідомлення про час та місце розгляду справи у протоколі про адміністративне правопорушення, не додано до матеріалів справи доказів щодо встановлення особи, що притягується до адміністративної відповідальності (копій паспорту або інших документів), що унеможливлювало своєчасний розгляд справи.</w:t>
      </w:r>
      <w:r w:rsidR="005A4514" w:rsidRPr="00690594">
        <w:rPr>
          <w:rStyle w:val="MSGENFONTSTYLENAMETEMPLATEROLEMSGENFONTSTYLENAMEBYROLETEXT1"/>
          <w:rFonts w:ascii="Times New Roman" w:hAnsi="Times New Roman" w:cs="Times New Roman"/>
          <w:sz w:val="24"/>
          <w:szCs w:val="24"/>
        </w:rPr>
        <w:t xml:space="preserve"> </w:t>
      </w:r>
      <w:r w:rsidR="00F151B4" w:rsidRPr="00690594">
        <w:rPr>
          <w:rStyle w:val="MSGENFONTSTYLENAMETEMPLATEROLEMSGENFONTSTYLENAMEBYROLETEXT1"/>
          <w:rFonts w:ascii="Times New Roman" w:hAnsi="Times New Roman" w:cs="Times New Roman"/>
          <w:sz w:val="24"/>
          <w:szCs w:val="24"/>
        </w:rPr>
        <w:t xml:space="preserve">Кандидат </w:t>
      </w:r>
      <w:r w:rsidR="00F151B4" w:rsidRPr="00690594">
        <w:rPr>
          <w:rFonts w:ascii="Times New Roman" w:eastAsia="Times New Roman" w:hAnsi="Times New Roman" w:cs="Times New Roman"/>
          <w:sz w:val="24"/>
          <w:szCs w:val="24"/>
          <w:lang w:eastAsia="uk-UA"/>
        </w:rPr>
        <w:t>с</w:t>
      </w:r>
      <w:r w:rsidR="00D42736" w:rsidRPr="00690594">
        <w:rPr>
          <w:rFonts w:ascii="Times New Roman" w:eastAsia="Times New Roman" w:hAnsi="Times New Roman" w:cs="Times New Roman"/>
          <w:sz w:val="24"/>
          <w:szCs w:val="24"/>
          <w:lang w:eastAsia="uk-UA"/>
        </w:rPr>
        <w:t>тверджує, що п</w:t>
      </w:r>
      <w:r w:rsidR="000B5C79" w:rsidRPr="00690594">
        <w:rPr>
          <w:rFonts w:ascii="Times New Roman" w:eastAsia="Times New Roman" w:hAnsi="Times New Roman" w:cs="Times New Roman"/>
          <w:sz w:val="24"/>
          <w:szCs w:val="24"/>
          <w:lang w:eastAsia="uk-UA"/>
        </w:rPr>
        <w:t>овернення справ на</w:t>
      </w:r>
      <w:r w:rsidR="00FD2CAC" w:rsidRPr="00690594">
        <w:rPr>
          <w:rFonts w:ascii="Times New Roman" w:eastAsia="Times New Roman" w:hAnsi="Times New Roman" w:cs="Times New Roman"/>
          <w:sz w:val="24"/>
          <w:szCs w:val="24"/>
          <w:lang w:eastAsia="uk-UA"/>
        </w:rPr>
        <w:t xml:space="preserve"> доопрацювання</w:t>
      </w:r>
      <w:r w:rsidR="00D42736" w:rsidRPr="00690594">
        <w:rPr>
          <w:rFonts w:ascii="Times New Roman" w:eastAsia="Times New Roman" w:hAnsi="Times New Roman" w:cs="Times New Roman"/>
          <w:sz w:val="24"/>
          <w:szCs w:val="24"/>
          <w:lang w:eastAsia="uk-UA"/>
        </w:rPr>
        <w:t xml:space="preserve"> у зв’язку із тим, що особи, щодо яких було складено протоколи про адміністративні правопорушення, не </w:t>
      </w:r>
      <w:r w:rsidR="003246CC" w:rsidRPr="00690594">
        <w:rPr>
          <w:rFonts w:ascii="Times New Roman" w:eastAsia="Times New Roman" w:hAnsi="Times New Roman" w:cs="Times New Roman"/>
          <w:sz w:val="24"/>
          <w:szCs w:val="24"/>
          <w:lang w:eastAsia="uk-UA"/>
        </w:rPr>
        <w:lastRenderedPageBreak/>
        <w:t>з’явились</w:t>
      </w:r>
      <w:r w:rsidR="00D42736" w:rsidRPr="00690594">
        <w:rPr>
          <w:rFonts w:ascii="Times New Roman" w:eastAsia="Times New Roman" w:hAnsi="Times New Roman" w:cs="Times New Roman"/>
          <w:sz w:val="24"/>
          <w:szCs w:val="24"/>
          <w:lang w:eastAsia="uk-UA"/>
        </w:rPr>
        <w:t xml:space="preserve"> до суду, </w:t>
      </w:r>
      <w:r w:rsidR="005A4514" w:rsidRPr="00690594">
        <w:rPr>
          <w:rFonts w:ascii="Times New Roman" w:eastAsia="Times New Roman" w:hAnsi="Times New Roman" w:cs="Times New Roman"/>
          <w:sz w:val="24"/>
          <w:szCs w:val="24"/>
          <w:lang w:eastAsia="uk-UA"/>
        </w:rPr>
        <w:t xml:space="preserve">не </w:t>
      </w:r>
      <w:r w:rsidR="00D42736" w:rsidRPr="00690594">
        <w:rPr>
          <w:rFonts w:ascii="Times New Roman" w:eastAsia="Times New Roman" w:hAnsi="Times New Roman" w:cs="Times New Roman"/>
          <w:sz w:val="24"/>
          <w:szCs w:val="24"/>
          <w:lang w:eastAsia="uk-UA"/>
        </w:rPr>
        <w:t>свідчить про недотримання нею принципів оперативності, ефективності розгляду справ та неналеж</w:t>
      </w:r>
      <w:r w:rsidR="00FD2CAC" w:rsidRPr="00690594">
        <w:rPr>
          <w:rFonts w:ascii="Times New Roman" w:eastAsia="Times New Roman" w:hAnsi="Times New Roman" w:cs="Times New Roman"/>
          <w:sz w:val="24"/>
          <w:szCs w:val="24"/>
          <w:lang w:eastAsia="uk-UA"/>
        </w:rPr>
        <w:t xml:space="preserve">ну організацію судового процесу, оскільки </w:t>
      </w:r>
      <w:r w:rsidR="003246CC" w:rsidRPr="00690594">
        <w:rPr>
          <w:rStyle w:val="MSGENFONTSTYLENAMETEMPLATEROLEMSGENFONTSTYLENAMEBYROLETEXT1"/>
          <w:rFonts w:ascii="Times New Roman" w:hAnsi="Times New Roman" w:cs="Times New Roman"/>
          <w:sz w:val="24"/>
          <w:szCs w:val="24"/>
        </w:rPr>
        <w:t>на суд покладено</w:t>
      </w:r>
      <w:r w:rsidR="00FD2CAC" w:rsidRPr="00690594">
        <w:rPr>
          <w:rStyle w:val="MSGENFONTSTYLENAMETEMPLATEROLEMSGENFONTSTYLENAMEBYROLETEXT1"/>
          <w:rFonts w:ascii="Times New Roman" w:hAnsi="Times New Roman" w:cs="Times New Roman"/>
          <w:sz w:val="24"/>
          <w:szCs w:val="24"/>
        </w:rPr>
        <w:t xml:space="preserve"> обов’язок розглянути справу про адміністративне правопорушення у строк, визначений статтею </w:t>
      </w:r>
      <w:r w:rsidR="00B601DB" w:rsidRPr="00690594">
        <w:rPr>
          <w:rFonts w:ascii="Times New Roman" w:hAnsi="Times New Roman" w:cs="Times New Roman"/>
          <w:sz w:val="24"/>
          <w:szCs w:val="24"/>
          <w:shd w:val="clear" w:color="auto" w:fill="FFFFFF"/>
        </w:rPr>
        <w:t> </w:t>
      </w:r>
      <w:r w:rsidR="00FD2CAC" w:rsidRPr="00690594">
        <w:rPr>
          <w:rStyle w:val="MSGENFONTSTYLENAMETEMPLATEROLEMSGENFONTSTYLENAMEBYROLETEXT1"/>
          <w:rFonts w:ascii="Times New Roman" w:hAnsi="Times New Roman" w:cs="Times New Roman"/>
          <w:sz w:val="24"/>
          <w:szCs w:val="24"/>
        </w:rPr>
        <w:t xml:space="preserve">277 </w:t>
      </w:r>
      <w:r w:rsidR="00B601DB" w:rsidRPr="00690594">
        <w:rPr>
          <w:rFonts w:ascii="Times New Roman" w:hAnsi="Times New Roman" w:cs="Times New Roman"/>
          <w:sz w:val="24"/>
          <w:szCs w:val="24"/>
          <w:shd w:val="clear" w:color="auto" w:fill="FFFFFF"/>
        </w:rPr>
        <w:t> </w:t>
      </w:r>
      <w:r w:rsidR="00FD2CAC" w:rsidRPr="00690594">
        <w:rPr>
          <w:rStyle w:val="MSGENFONTSTYLENAMETEMPLATEROLEMSGENFONTSTYLENAMEBYROLETEXT1"/>
          <w:rFonts w:ascii="Times New Roman" w:hAnsi="Times New Roman" w:cs="Times New Roman"/>
          <w:sz w:val="24"/>
          <w:szCs w:val="24"/>
        </w:rPr>
        <w:t>КУпАП</w:t>
      </w:r>
      <w:r w:rsidR="003246CC" w:rsidRPr="00690594">
        <w:rPr>
          <w:rStyle w:val="MSGENFONTSTYLENAMETEMPLATEROLEMSGENFONTSTYLENAMEBYROLETEXT1"/>
          <w:rFonts w:ascii="Times New Roman" w:hAnsi="Times New Roman" w:cs="Times New Roman"/>
          <w:sz w:val="24"/>
          <w:szCs w:val="24"/>
        </w:rPr>
        <w:t>,</w:t>
      </w:r>
      <w:r w:rsidR="00FD2CAC" w:rsidRPr="00690594">
        <w:rPr>
          <w:rStyle w:val="MSGENFONTSTYLENAMETEMPLATEROLEMSGENFONTSTYLENAMEBYROLETEXT1"/>
          <w:rFonts w:ascii="Times New Roman" w:hAnsi="Times New Roman" w:cs="Times New Roman"/>
          <w:sz w:val="24"/>
          <w:szCs w:val="24"/>
        </w:rPr>
        <w:t xml:space="preserve"> та за обов’язкової участі особи, яка притягається до адміністративної відповідальності за статтею</w:t>
      </w:r>
      <w:r w:rsidR="004C7493" w:rsidRPr="00690594">
        <w:rPr>
          <w:rStyle w:val="MSGENFONTSTYLENAMETEMPLATEROLEMSGENFONTSTYLENAMEBYROLETEXT1"/>
          <w:rFonts w:ascii="Times New Roman" w:hAnsi="Times New Roman" w:cs="Times New Roman"/>
          <w:sz w:val="24"/>
          <w:szCs w:val="24"/>
        </w:rPr>
        <w:t xml:space="preserve"> 173-2 КУпАП.</w:t>
      </w:r>
      <w:r w:rsidR="00FD2CAC" w:rsidRPr="00690594">
        <w:rPr>
          <w:rStyle w:val="MSGENFONTSTYLENAMETEMPLATEROLEMSGENFONTSTYLENAMEBYROLETEXT1"/>
          <w:rFonts w:ascii="Times New Roman" w:hAnsi="Times New Roman" w:cs="Times New Roman"/>
          <w:sz w:val="24"/>
          <w:szCs w:val="24"/>
        </w:rPr>
        <w:t xml:space="preserve"> </w:t>
      </w:r>
      <w:r w:rsidR="000B5C79" w:rsidRPr="00690594">
        <w:rPr>
          <w:rFonts w:ascii="Times New Roman" w:hAnsi="Times New Roman" w:cs="Times New Roman"/>
          <w:sz w:val="24"/>
          <w:szCs w:val="24"/>
        </w:rPr>
        <w:t>Повернення матеріалів на</w:t>
      </w:r>
      <w:r w:rsidR="005A4514" w:rsidRPr="00690594">
        <w:rPr>
          <w:rFonts w:ascii="Times New Roman" w:hAnsi="Times New Roman" w:cs="Times New Roman"/>
          <w:sz w:val="24"/>
          <w:szCs w:val="24"/>
        </w:rPr>
        <w:t xml:space="preserve"> доопрацювання було поширеною практикою в </w:t>
      </w:r>
      <w:r w:rsidR="003246CC" w:rsidRPr="00690594">
        <w:rPr>
          <w:rFonts w:ascii="Times New Roman" w:hAnsi="Times New Roman" w:cs="Times New Roman"/>
          <w:sz w:val="24"/>
          <w:szCs w:val="24"/>
        </w:rPr>
        <w:t>Запорізькій області та на</w:t>
      </w:r>
      <w:r w:rsidR="00A56DA1" w:rsidRPr="00690594">
        <w:rPr>
          <w:rFonts w:ascii="Times New Roman" w:hAnsi="Times New Roman" w:cs="Times New Roman"/>
          <w:sz w:val="24"/>
          <w:szCs w:val="24"/>
        </w:rPr>
        <w:t xml:space="preserve"> всій Україні. Винесення постанов </w:t>
      </w:r>
      <w:r w:rsidR="000B5C79" w:rsidRPr="00690594">
        <w:rPr>
          <w:rStyle w:val="MSGENFONTSTYLENAMETEMPLATEROLEMSGENFONTSTYLENAMEBYROLETEXT1"/>
          <w:rFonts w:ascii="Times New Roman" w:hAnsi="Times New Roman" w:cs="Times New Roman"/>
          <w:sz w:val="24"/>
          <w:szCs w:val="24"/>
        </w:rPr>
        <w:t>про повернення матеріалів на</w:t>
      </w:r>
      <w:r w:rsidR="004C7493" w:rsidRPr="00690594">
        <w:rPr>
          <w:rStyle w:val="MSGENFONTSTYLENAMETEMPLATEROLEMSGENFONTSTYLENAMEBYROLETEXT1"/>
          <w:rFonts w:ascii="Times New Roman" w:hAnsi="Times New Roman" w:cs="Times New Roman"/>
          <w:sz w:val="24"/>
          <w:szCs w:val="24"/>
        </w:rPr>
        <w:t xml:space="preserve"> доопрацювання не перешкоджали подальшому провадженню, оскільки </w:t>
      </w:r>
      <w:r w:rsidR="00A56DA1" w:rsidRPr="00690594">
        <w:rPr>
          <w:rStyle w:val="MSGENFONTSTYLENAMETEMPLATEROLEMSGENFONTSTYLENAMEBYROLETEXT1"/>
          <w:rFonts w:ascii="Times New Roman" w:hAnsi="Times New Roman" w:cs="Times New Roman"/>
          <w:sz w:val="24"/>
          <w:szCs w:val="24"/>
        </w:rPr>
        <w:t>працівники поліції мали можливість у передбачений чинним законодавством строк (10 днів)</w:t>
      </w:r>
      <w:r w:rsidR="004C7493" w:rsidRPr="00690594">
        <w:rPr>
          <w:rStyle w:val="MSGENFONTSTYLENAMETEMPLATEROLEMSGENFONTSTYLENAMEBYROLETEXT1"/>
          <w:rFonts w:ascii="Times New Roman" w:hAnsi="Times New Roman" w:cs="Times New Roman"/>
          <w:sz w:val="24"/>
          <w:szCs w:val="24"/>
        </w:rPr>
        <w:t>, виправити зазначені судом недоліки та забезпечити о</w:t>
      </w:r>
      <w:r w:rsidR="003246CC" w:rsidRPr="00690594">
        <w:rPr>
          <w:rStyle w:val="MSGENFONTSTYLENAMETEMPLATEROLEMSGENFONTSTYLENAMEBYROLETEXT1"/>
          <w:rFonts w:ascii="Times New Roman" w:hAnsi="Times New Roman" w:cs="Times New Roman"/>
          <w:sz w:val="24"/>
          <w:szCs w:val="24"/>
        </w:rPr>
        <w:t>собі, стосовно якої вирішувалось</w:t>
      </w:r>
      <w:r w:rsidR="004C7493" w:rsidRPr="00690594">
        <w:rPr>
          <w:rStyle w:val="MSGENFONTSTYLENAMETEMPLATEROLEMSGENFONTSTYLENAMEBYROLETEXT1"/>
          <w:rFonts w:ascii="Times New Roman" w:hAnsi="Times New Roman" w:cs="Times New Roman"/>
          <w:sz w:val="24"/>
          <w:szCs w:val="24"/>
        </w:rPr>
        <w:t xml:space="preserve"> питання про притягнення до адміністративної відповідальності «право на суд», одним з аспектів якого є право доступу до правосуддя.</w:t>
      </w:r>
      <w:r w:rsidR="00A56DA1" w:rsidRPr="00690594">
        <w:rPr>
          <w:rStyle w:val="MSGENFONTSTYLENAMETEMPLATEROLEMSGENFONTSTYLENAMEBYROLETEXT1"/>
          <w:rFonts w:ascii="Times New Roman" w:hAnsi="Times New Roman" w:cs="Times New Roman"/>
          <w:sz w:val="24"/>
          <w:szCs w:val="24"/>
        </w:rPr>
        <w:t xml:space="preserve"> </w:t>
      </w:r>
      <w:r w:rsidR="003246CC" w:rsidRPr="00690594">
        <w:rPr>
          <w:rFonts w:ascii="Times New Roman" w:eastAsia="Times New Roman" w:hAnsi="Times New Roman" w:cs="Times New Roman"/>
          <w:sz w:val="24"/>
          <w:szCs w:val="24"/>
          <w:lang w:eastAsia="uk-UA"/>
        </w:rPr>
        <w:t xml:space="preserve">З огляду на зазначене, </w:t>
      </w:r>
      <w:r w:rsidR="00D42736" w:rsidRPr="00690594">
        <w:rPr>
          <w:rFonts w:ascii="Times New Roman" w:eastAsia="Times New Roman" w:hAnsi="Times New Roman" w:cs="Times New Roman"/>
          <w:sz w:val="24"/>
          <w:szCs w:val="24"/>
          <w:lang w:eastAsia="uk-UA"/>
        </w:rPr>
        <w:t>доводи ГРД про недотримання нею принципів оперативності та ефективності розгляду справ, а також про неналежну організацію судового процесу є безпідставними.</w:t>
      </w:r>
    </w:p>
    <w:p w:rsidR="00D42736" w:rsidRPr="00690594" w:rsidRDefault="00D42736" w:rsidP="000432C5">
      <w:pPr>
        <w:pStyle w:val="MSGENFONTSTYLENAMETEMPLATEROLEMSGENFONTSTYLENAMEBYROLETEXT10"/>
        <w:spacing w:line="240" w:lineRule="auto"/>
        <w:ind w:firstLine="720"/>
        <w:contextualSpacing/>
        <w:jc w:val="both"/>
        <w:rPr>
          <w:rFonts w:ascii="Times New Roman" w:hAnsi="Times New Roman" w:cs="Times New Roman"/>
          <w:sz w:val="24"/>
          <w:szCs w:val="24"/>
        </w:rPr>
      </w:pPr>
      <w:r w:rsidRPr="00690594">
        <w:rPr>
          <w:rFonts w:ascii="Times New Roman" w:eastAsia="Times New Roman" w:hAnsi="Times New Roman" w:cs="Times New Roman"/>
          <w:color w:val="000000"/>
          <w:sz w:val="24"/>
          <w:szCs w:val="24"/>
          <w:lang w:eastAsia="uk-UA"/>
        </w:rPr>
        <w:t>Комісія</w:t>
      </w:r>
      <w:r w:rsidR="00BE0983" w:rsidRPr="00690594">
        <w:rPr>
          <w:rFonts w:ascii="Times New Roman" w:eastAsia="Times New Roman" w:hAnsi="Times New Roman" w:cs="Times New Roman"/>
          <w:color w:val="000000"/>
          <w:sz w:val="24"/>
          <w:szCs w:val="24"/>
          <w:lang w:eastAsia="uk-UA"/>
        </w:rPr>
        <w:t xml:space="preserve"> вважає такі пояснення </w:t>
      </w:r>
      <w:proofErr w:type="spellStart"/>
      <w:r w:rsidR="00BE0983" w:rsidRPr="00690594">
        <w:rPr>
          <w:rFonts w:ascii="Times New Roman" w:eastAsia="Times New Roman" w:hAnsi="Times New Roman" w:cs="Times New Roman"/>
          <w:color w:val="000000"/>
          <w:sz w:val="24"/>
          <w:szCs w:val="24"/>
          <w:lang w:eastAsia="uk-UA"/>
        </w:rPr>
        <w:t>Салтан</w:t>
      </w:r>
      <w:proofErr w:type="spellEnd"/>
      <w:r w:rsidR="00BE0983" w:rsidRPr="00690594">
        <w:rPr>
          <w:rFonts w:ascii="Times New Roman" w:eastAsia="Times New Roman" w:hAnsi="Times New Roman" w:cs="Times New Roman"/>
          <w:color w:val="000000"/>
          <w:sz w:val="24"/>
          <w:szCs w:val="24"/>
          <w:lang w:eastAsia="uk-UA"/>
        </w:rPr>
        <w:t xml:space="preserve"> Л.Г.</w:t>
      </w:r>
      <w:r w:rsidRPr="00690594">
        <w:rPr>
          <w:rFonts w:ascii="Times New Roman" w:eastAsia="Times New Roman" w:hAnsi="Times New Roman" w:cs="Times New Roman"/>
          <w:color w:val="000000"/>
          <w:sz w:val="24"/>
          <w:szCs w:val="24"/>
          <w:lang w:eastAsia="uk-UA"/>
        </w:rPr>
        <w:t xml:space="preserve"> обґрунтованими та достатніми, такими, які не дають достатньо підстав, щоб ставити під сумнів щодо недотримання кандидатом принципів оперативності та ефективності розгляду справ, а також неналежну організ</w:t>
      </w:r>
      <w:r w:rsidR="00CE2FDF" w:rsidRPr="00690594">
        <w:rPr>
          <w:rFonts w:ascii="Times New Roman" w:eastAsia="Times New Roman" w:hAnsi="Times New Roman" w:cs="Times New Roman"/>
          <w:color w:val="000000"/>
          <w:sz w:val="24"/>
          <w:szCs w:val="24"/>
          <w:lang w:eastAsia="uk-UA"/>
        </w:rPr>
        <w:t>ацію судового процесу в окресленій категорії справ.</w:t>
      </w:r>
    </w:p>
    <w:p w:rsidR="00FC0813" w:rsidRPr="00690594" w:rsidRDefault="00BC7036"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hAnsi="Times New Roman" w:cs="Times New Roman"/>
          <w:spacing w:val="-4"/>
          <w:sz w:val="24"/>
          <w:szCs w:val="24"/>
        </w:rPr>
        <w:t>В інформації ГРД також зазначено</w:t>
      </w:r>
      <w:r w:rsidR="00A5258B" w:rsidRPr="00690594">
        <w:rPr>
          <w:rFonts w:ascii="Times New Roman" w:hAnsi="Times New Roman" w:cs="Times New Roman"/>
          <w:spacing w:val="-4"/>
          <w:sz w:val="24"/>
          <w:szCs w:val="24"/>
        </w:rPr>
        <w:t xml:space="preserve">, що кандидат </w:t>
      </w:r>
      <w:r w:rsidR="00FC0813" w:rsidRPr="00690594">
        <w:rPr>
          <w:rFonts w:ascii="Times New Roman" w:hAnsi="Times New Roman" w:cs="Times New Roman"/>
          <w:color w:val="000000"/>
          <w:sz w:val="24"/>
          <w:szCs w:val="24"/>
        </w:rPr>
        <w:t>ухвалювала рішення у той час як перебувала на навчанні в Національній школі суддів України</w:t>
      </w:r>
      <w:r w:rsidR="00A5258B" w:rsidRPr="00690594">
        <w:rPr>
          <w:rFonts w:ascii="Times New Roman" w:hAnsi="Times New Roman" w:cs="Times New Roman"/>
          <w:color w:val="000000"/>
          <w:sz w:val="24"/>
          <w:szCs w:val="24"/>
        </w:rPr>
        <w:t xml:space="preserve"> та під час </w:t>
      </w:r>
      <w:r w:rsidR="00A5258B" w:rsidRPr="00690594">
        <w:rPr>
          <w:rFonts w:ascii="Times New Roman" w:eastAsia="Times New Roman" w:hAnsi="Times New Roman" w:cs="Times New Roman"/>
          <w:color w:val="000000"/>
          <w:sz w:val="24"/>
          <w:szCs w:val="24"/>
          <w:lang w:eastAsia="uk-UA"/>
        </w:rPr>
        <w:t>тимчасової непрацездатності.</w:t>
      </w:r>
    </w:p>
    <w:p w:rsidR="00A5258B" w:rsidRPr="00690594" w:rsidRDefault="00A5258B" w:rsidP="000432C5">
      <w:pPr>
        <w:spacing w:after="0" w:line="240" w:lineRule="auto"/>
        <w:ind w:firstLine="709"/>
        <w:contextualSpacing/>
        <w:jc w:val="both"/>
        <w:rPr>
          <w:rFonts w:ascii="Times New Roman" w:hAnsi="Times New Roman" w:cs="Times New Roman"/>
          <w:color w:val="000000"/>
          <w:sz w:val="24"/>
          <w:szCs w:val="24"/>
          <w:shd w:val="clear" w:color="auto" w:fill="FFFFFF"/>
        </w:rPr>
      </w:pPr>
      <w:r w:rsidRPr="00690594">
        <w:rPr>
          <w:rFonts w:ascii="Times New Roman" w:eastAsia="Times New Roman" w:hAnsi="Times New Roman" w:cs="Times New Roman"/>
          <w:color w:val="000000"/>
          <w:sz w:val="24"/>
          <w:szCs w:val="24"/>
          <w:lang w:eastAsia="uk-UA"/>
        </w:rPr>
        <w:t>31 жовтня 2019 року кандидат проходила періодичне навчання судд</w:t>
      </w:r>
      <w:r w:rsidR="001E491C" w:rsidRPr="00690594">
        <w:rPr>
          <w:rFonts w:ascii="Times New Roman" w:eastAsia="Times New Roman" w:hAnsi="Times New Roman" w:cs="Times New Roman"/>
          <w:color w:val="000000"/>
          <w:sz w:val="24"/>
          <w:szCs w:val="24"/>
          <w:lang w:eastAsia="uk-UA"/>
        </w:rPr>
        <w:t xml:space="preserve">ів на семінар-практикумі, яке проводилось у Дніпровському регіональному відділенні Національної школи суддів України та тривало 8 годин. </w:t>
      </w:r>
      <w:r w:rsidR="001E491C" w:rsidRPr="00690594">
        <w:rPr>
          <w:rFonts w:ascii="Times New Roman" w:hAnsi="Times New Roman" w:cs="Times New Roman"/>
          <w:color w:val="000000"/>
          <w:sz w:val="24"/>
          <w:szCs w:val="24"/>
          <w:shd w:val="clear" w:color="auto" w:fill="FFFFFF"/>
        </w:rPr>
        <w:t xml:space="preserve">Водночас, за даними ЄДРСР, цього дня нею було </w:t>
      </w:r>
      <w:r w:rsidR="00BB30EE" w:rsidRPr="00690594">
        <w:rPr>
          <w:rFonts w:ascii="Times New Roman" w:hAnsi="Times New Roman" w:cs="Times New Roman"/>
          <w:color w:val="000000"/>
          <w:sz w:val="24"/>
          <w:szCs w:val="24"/>
          <w:shd w:val="clear" w:color="auto" w:fill="FFFFFF"/>
        </w:rPr>
        <w:t>постановлено дві ухвали у справах</w:t>
      </w:r>
      <w:r w:rsidR="001E491C" w:rsidRPr="00690594">
        <w:rPr>
          <w:rFonts w:ascii="Times New Roman" w:hAnsi="Times New Roman" w:cs="Times New Roman"/>
          <w:color w:val="000000"/>
          <w:sz w:val="24"/>
          <w:szCs w:val="24"/>
          <w:shd w:val="clear" w:color="auto" w:fill="FFFFFF"/>
        </w:rPr>
        <w:t xml:space="preserve"> № 337/4167/19 та № 337/1145/19.</w:t>
      </w:r>
    </w:p>
    <w:p w:rsidR="008D4747" w:rsidRPr="00690594" w:rsidRDefault="00816C93"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hAnsi="Times New Roman" w:cs="Times New Roman"/>
          <w:spacing w:val="-4"/>
          <w:sz w:val="24"/>
          <w:szCs w:val="24"/>
        </w:rPr>
        <w:t xml:space="preserve">З 24 </w:t>
      </w:r>
      <w:r w:rsidR="00A83A25" w:rsidRPr="00690594">
        <w:rPr>
          <w:rFonts w:ascii="Times New Roman" w:hAnsi="Times New Roman" w:cs="Times New Roman"/>
          <w:spacing w:val="-4"/>
          <w:sz w:val="24"/>
          <w:szCs w:val="24"/>
        </w:rPr>
        <w:t xml:space="preserve">до </w:t>
      </w:r>
      <w:r w:rsidRPr="00690594">
        <w:rPr>
          <w:rFonts w:ascii="Times New Roman" w:hAnsi="Times New Roman" w:cs="Times New Roman"/>
          <w:spacing w:val="-4"/>
          <w:sz w:val="24"/>
          <w:szCs w:val="24"/>
        </w:rPr>
        <w:t xml:space="preserve">28 вересня 2020 року </w:t>
      </w:r>
      <w:proofErr w:type="spellStart"/>
      <w:r w:rsidR="00C2043E" w:rsidRPr="00690594">
        <w:rPr>
          <w:rFonts w:ascii="Times New Roman" w:hAnsi="Times New Roman" w:cs="Times New Roman"/>
          <w:spacing w:val="-4"/>
          <w:sz w:val="24"/>
          <w:szCs w:val="24"/>
        </w:rPr>
        <w:t>Салтан</w:t>
      </w:r>
      <w:proofErr w:type="spellEnd"/>
      <w:r w:rsidR="00C2043E" w:rsidRPr="00690594">
        <w:rPr>
          <w:rFonts w:ascii="Times New Roman" w:hAnsi="Times New Roman" w:cs="Times New Roman"/>
          <w:spacing w:val="-4"/>
          <w:sz w:val="24"/>
          <w:szCs w:val="24"/>
        </w:rPr>
        <w:t xml:space="preserve"> Л.Г. </w:t>
      </w:r>
      <w:r w:rsidRPr="00690594">
        <w:rPr>
          <w:rFonts w:ascii="Times New Roman" w:hAnsi="Times New Roman" w:cs="Times New Roman"/>
          <w:spacing w:val="-4"/>
          <w:sz w:val="24"/>
          <w:szCs w:val="24"/>
        </w:rPr>
        <w:t>була відсутня на робочому місці у зв</w:t>
      </w:r>
      <w:r w:rsidRPr="00690594">
        <w:rPr>
          <w:rStyle w:val="MSGENFONTSTYLENAMETEMPLATEROLEMSGENFONTSTYLENAMEBYROLETEXT1"/>
          <w:rFonts w:ascii="Times New Roman" w:hAnsi="Times New Roman" w:cs="Times New Roman"/>
          <w:sz w:val="24"/>
          <w:szCs w:val="24"/>
        </w:rPr>
        <w:t>’</w:t>
      </w:r>
      <w:r w:rsidRPr="00690594">
        <w:rPr>
          <w:rFonts w:ascii="Times New Roman" w:hAnsi="Times New Roman" w:cs="Times New Roman"/>
          <w:spacing w:val="-4"/>
          <w:sz w:val="24"/>
          <w:szCs w:val="24"/>
        </w:rPr>
        <w:t xml:space="preserve">язку з тимчасовою непрацездатністю, однак 28 вересня 2020 року нею постановлено ухвалу </w:t>
      </w:r>
      <w:r w:rsidR="00C2043E" w:rsidRPr="00690594">
        <w:rPr>
          <w:rFonts w:ascii="Times New Roman" w:hAnsi="Times New Roman" w:cs="Times New Roman"/>
          <w:spacing w:val="-4"/>
          <w:sz w:val="24"/>
          <w:szCs w:val="24"/>
        </w:rPr>
        <w:t xml:space="preserve">про продовження строку тримання під вартою обвинуваченого </w:t>
      </w:r>
      <w:r w:rsidR="00480DFC" w:rsidRPr="00690594">
        <w:rPr>
          <w:rFonts w:ascii="Times New Roman" w:hAnsi="Times New Roman" w:cs="Times New Roman"/>
          <w:spacing w:val="-4"/>
          <w:sz w:val="24"/>
          <w:szCs w:val="24"/>
        </w:rPr>
        <w:t xml:space="preserve">в справі </w:t>
      </w:r>
      <w:r w:rsidRPr="00690594">
        <w:rPr>
          <w:rFonts w:ascii="Times New Roman" w:hAnsi="Times New Roman" w:cs="Times New Roman"/>
          <w:spacing w:val="-4"/>
          <w:sz w:val="24"/>
          <w:szCs w:val="24"/>
        </w:rPr>
        <w:t>№ 334/7552/16-к.</w:t>
      </w:r>
    </w:p>
    <w:p w:rsidR="00816C93" w:rsidRPr="00690594" w:rsidRDefault="00816C93"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spacing w:val="-4"/>
          <w:sz w:val="24"/>
          <w:szCs w:val="24"/>
        </w:rPr>
        <w:t xml:space="preserve">З 16 </w:t>
      </w:r>
      <w:r w:rsidR="00A83A25" w:rsidRPr="00690594">
        <w:rPr>
          <w:rFonts w:ascii="Times New Roman" w:hAnsi="Times New Roman" w:cs="Times New Roman"/>
          <w:spacing w:val="-4"/>
          <w:sz w:val="24"/>
          <w:szCs w:val="24"/>
        </w:rPr>
        <w:t xml:space="preserve">до </w:t>
      </w:r>
      <w:r w:rsidR="00C2043E" w:rsidRPr="00690594">
        <w:rPr>
          <w:rFonts w:ascii="Times New Roman" w:hAnsi="Times New Roman" w:cs="Times New Roman"/>
          <w:spacing w:val="-4"/>
          <w:sz w:val="24"/>
          <w:szCs w:val="24"/>
        </w:rPr>
        <w:t xml:space="preserve">20 листопада 2020 року </w:t>
      </w:r>
      <w:r w:rsidR="00A83A25" w:rsidRPr="00690594">
        <w:rPr>
          <w:rFonts w:ascii="Times New Roman" w:hAnsi="Times New Roman" w:cs="Times New Roman"/>
          <w:spacing w:val="-4"/>
          <w:sz w:val="24"/>
          <w:szCs w:val="24"/>
        </w:rPr>
        <w:t xml:space="preserve">кандидат </w:t>
      </w:r>
      <w:r w:rsidR="00C2043E" w:rsidRPr="00690594">
        <w:rPr>
          <w:rFonts w:ascii="Times New Roman" w:hAnsi="Times New Roman" w:cs="Times New Roman"/>
          <w:color w:val="000000"/>
          <w:sz w:val="24"/>
          <w:szCs w:val="24"/>
        </w:rPr>
        <w:t>пройшла підготовку суддів для підтримання рівня кваліфікації за програмою для суддів місцевих судів</w:t>
      </w:r>
      <w:r w:rsidR="00A83A25" w:rsidRPr="00690594">
        <w:rPr>
          <w:rFonts w:ascii="Times New Roman" w:hAnsi="Times New Roman" w:cs="Times New Roman"/>
          <w:color w:val="000000"/>
          <w:sz w:val="24"/>
          <w:szCs w:val="24"/>
        </w:rPr>
        <w:t>,</w:t>
      </w:r>
      <w:r w:rsidR="00C2043E" w:rsidRPr="00690594">
        <w:rPr>
          <w:rFonts w:ascii="Times New Roman" w:hAnsi="Times New Roman" w:cs="Times New Roman"/>
          <w:color w:val="000000"/>
          <w:sz w:val="24"/>
          <w:szCs w:val="24"/>
        </w:rPr>
        <w:t xml:space="preserve"> </w:t>
      </w:r>
      <w:r w:rsidR="00AD4953" w:rsidRPr="00690594">
        <w:rPr>
          <w:rFonts w:ascii="Times New Roman" w:hAnsi="Times New Roman" w:cs="Times New Roman"/>
          <w:color w:val="000000"/>
          <w:sz w:val="24"/>
          <w:szCs w:val="24"/>
        </w:rPr>
        <w:t xml:space="preserve">тривалістю 40 академічних годин, водночас 16 листопада 2020 року </w:t>
      </w:r>
      <w:r w:rsidR="00A83A25" w:rsidRPr="00690594">
        <w:rPr>
          <w:rFonts w:ascii="Times New Roman" w:hAnsi="Times New Roman" w:cs="Times New Roman"/>
          <w:color w:val="000000"/>
          <w:sz w:val="24"/>
          <w:szCs w:val="24"/>
        </w:rPr>
        <w:t xml:space="preserve">нею </w:t>
      </w:r>
      <w:r w:rsidR="00AD4953" w:rsidRPr="00690594">
        <w:rPr>
          <w:rFonts w:ascii="Times New Roman" w:hAnsi="Times New Roman" w:cs="Times New Roman"/>
          <w:color w:val="000000"/>
          <w:sz w:val="24"/>
          <w:szCs w:val="24"/>
        </w:rPr>
        <w:t>постановлено ухвалу про призначення підготовчого судового засідання в кримінальному провадженні № 337/654/20.</w:t>
      </w:r>
    </w:p>
    <w:p w:rsidR="00E06F68" w:rsidRPr="00690594" w:rsidRDefault="00AD4953"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 xml:space="preserve">З 22 </w:t>
      </w:r>
      <w:r w:rsidR="00A83A25" w:rsidRPr="00690594">
        <w:rPr>
          <w:rFonts w:ascii="Times New Roman" w:hAnsi="Times New Roman" w:cs="Times New Roman"/>
          <w:color w:val="000000"/>
          <w:sz w:val="24"/>
          <w:szCs w:val="24"/>
        </w:rPr>
        <w:t xml:space="preserve">до </w:t>
      </w:r>
      <w:r w:rsidRPr="00690594">
        <w:rPr>
          <w:rFonts w:ascii="Times New Roman" w:hAnsi="Times New Roman" w:cs="Times New Roman"/>
          <w:color w:val="000000"/>
          <w:sz w:val="24"/>
          <w:szCs w:val="24"/>
        </w:rPr>
        <w:t xml:space="preserve">28 березня 2025 року </w:t>
      </w:r>
      <w:proofErr w:type="spellStart"/>
      <w:r w:rsidRPr="00690594">
        <w:rPr>
          <w:rFonts w:ascii="Times New Roman" w:hAnsi="Times New Roman" w:cs="Times New Roman"/>
          <w:color w:val="000000"/>
          <w:sz w:val="24"/>
          <w:szCs w:val="24"/>
        </w:rPr>
        <w:t>Салтан</w:t>
      </w:r>
      <w:proofErr w:type="spellEnd"/>
      <w:r w:rsidRPr="00690594">
        <w:rPr>
          <w:rFonts w:ascii="Times New Roman" w:hAnsi="Times New Roman" w:cs="Times New Roman"/>
          <w:color w:val="000000"/>
          <w:sz w:val="24"/>
          <w:szCs w:val="24"/>
        </w:rPr>
        <w:t xml:space="preserve"> Л.Г. перебувала у відпуст</w:t>
      </w:r>
      <w:r w:rsidR="00A83A25" w:rsidRPr="00690594">
        <w:rPr>
          <w:rFonts w:ascii="Times New Roman" w:hAnsi="Times New Roman" w:cs="Times New Roman"/>
          <w:color w:val="000000"/>
          <w:sz w:val="24"/>
          <w:szCs w:val="24"/>
        </w:rPr>
        <w:t>ц</w:t>
      </w:r>
      <w:r w:rsidRPr="00690594">
        <w:rPr>
          <w:rFonts w:ascii="Times New Roman" w:hAnsi="Times New Roman" w:cs="Times New Roman"/>
          <w:color w:val="000000"/>
          <w:sz w:val="24"/>
          <w:szCs w:val="24"/>
        </w:rPr>
        <w:t xml:space="preserve">і, однак 24 </w:t>
      </w:r>
      <w:r w:rsidR="00480DFC" w:rsidRPr="00690594">
        <w:rPr>
          <w:rFonts w:ascii="Times New Roman" w:hAnsi="Times New Roman" w:cs="Times New Roman"/>
          <w:sz w:val="24"/>
          <w:szCs w:val="24"/>
          <w:shd w:val="clear" w:color="auto" w:fill="FFFFFF"/>
        </w:rPr>
        <w:t> </w:t>
      </w:r>
      <w:r w:rsidRPr="00690594">
        <w:rPr>
          <w:rFonts w:ascii="Times New Roman" w:hAnsi="Times New Roman" w:cs="Times New Roman"/>
          <w:color w:val="000000"/>
          <w:sz w:val="24"/>
          <w:szCs w:val="24"/>
        </w:rPr>
        <w:t xml:space="preserve">березня 2025 </w:t>
      </w:r>
      <w:r w:rsidR="00E75197" w:rsidRPr="00690594">
        <w:rPr>
          <w:rFonts w:ascii="Times New Roman" w:hAnsi="Times New Roman" w:cs="Times New Roman"/>
          <w:sz w:val="24"/>
          <w:szCs w:val="24"/>
          <w:shd w:val="clear" w:color="auto" w:fill="FFFFFF"/>
        </w:rPr>
        <w:t> </w:t>
      </w:r>
      <w:r w:rsidRPr="00690594">
        <w:rPr>
          <w:rFonts w:ascii="Times New Roman" w:hAnsi="Times New Roman" w:cs="Times New Roman"/>
          <w:color w:val="000000"/>
          <w:sz w:val="24"/>
          <w:szCs w:val="24"/>
        </w:rPr>
        <w:t xml:space="preserve">року </w:t>
      </w:r>
      <w:r w:rsidR="00E06F68" w:rsidRPr="00690594">
        <w:rPr>
          <w:rFonts w:ascii="Times New Roman" w:hAnsi="Times New Roman" w:cs="Times New Roman"/>
          <w:color w:val="000000"/>
          <w:sz w:val="24"/>
          <w:szCs w:val="24"/>
        </w:rPr>
        <w:t xml:space="preserve">нею постановлено ухвалу про призначення підготовчого судового засідання в кримінальному провадженні № </w:t>
      </w:r>
      <w:r w:rsidR="00A10E5A" w:rsidRPr="00690594">
        <w:rPr>
          <w:rFonts w:ascii="Times New Roman" w:hAnsi="Times New Roman" w:cs="Times New Roman"/>
          <w:color w:val="000000"/>
          <w:sz w:val="24"/>
          <w:szCs w:val="24"/>
        </w:rPr>
        <w:t>337/359/25.</w:t>
      </w:r>
    </w:p>
    <w:p w:rsidR="005A6D80" w:rsidRPr="00690594" w:rsidRDefault="00FB00A9"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hAnsi="Times New Roman" w:cs="Times New Roman"/>
          <w:color w:val="000000"/>
          <w:sz w:val="24"/>
          <w:szCs w:val="24"/>
          <w:shd w:val="clear" w:color="auto" w:fill="FFFFFF"/>
        </w:rPr>
        <w:t>Стосовно рішень ухвалених 31 жовтня 2019 року, 28 вересня 2020 року</w:t>
      </w:r>
      <w:r w:rsidR="006E1C93" w:rsidRPr="00690594">
        <w:rPr>
          <w:rFonts w:ascii="Times New Roman" w:hAnsi="Times New Roman" w:cs="Times New Roman"/>
          <w:color w:val="000000"/>
          <w:sz w:val="24"/>
          <w:szCs w:val="24"/>
          <w:shd w:val="clear" w:color="auto" w:fill="FFFFFF"/>
        </w:rPr>
        <w:t xml:space="preserve"> та 24 березня 2025 року </w:t>
      </w:r>
      <w:r w:rsidR="00D55C71" w:rsidRPr="00690594">
        <w:rPr>
          <w:rFonts w:ascii="Times New Roman" w:hAnsi="Times New Roman" w:cs="Times New Roman"/>
          <w:color w:val="000000"/>
          <w:sz w:val="24"/>
          <w:szCs w:val="24"/>
          <w:shd w:val="clear" w:color="auto" w:fill="FFFFFF"/>
        </w:rPr>
        <w:t xml:space="preserve">кандидатом надано ґрунтовні пояснення, які свідчать про відсутність порушень з боку судді, а саме: </w:t>
      </w:r>
      <w:r w:rsidR="006E1C93" w:rsidRPr="00690594">
        <w:rPr>
          <w:rFonts w:ascii="Times New Roman" w:hAnsi="Times New Roman" w:cs="Times New Roman"/>
          <w:color w:val="000000"/>
          <w:sz w:val="24"/>
          <w:szCs w:val="24"/>
          <w:shd w:val="clear" w:color="auto" w:fill="FFFFFF"/>
        </w:rPr>
        <w:t>ухвала № 337/</w:t>
      </w:r>
      <w:r w:rsidR="003D1CD3" w:rsidRPr="00690594">
        <w:rPr>
          <w:rFonts w:ascii="Times New Roman" w:hAnsi="Times New Roman" w:cs="Times New Roman"/>
          <w:color w:val="000000"/>
          <w:sz w:val="24"/>
          <w:szCs w:val="24"/>
          <w:shd w:val="clear" w:color="auto" w:fill="FFFFFF"/>
        </w:rPr>
        <w:t>4169</w:t>
      </w:r>
      <w:r w:rsidR="006E1C93" w:rsidRPr="00690594">
        <w:rPr>
          <w:rFonts w:ascii="Times New Roman" w:hAnsi="Times New Roman" w:cs="Times New Roman"/>
          <w:color w:val="000000"/>
          <w:sz w:val="24"/>
          <w:szCs w:val="24"/>
          <w:shd w:val="clear" w:color="auto" w:fill="FFFFFF"/>
        </w:rPr>
        <w:t xml:space="preserve">/19 помилково була приєднана до матеріалів іншої справи, </w:t>
      </w:r>
      <w:r w:rsidR="003D1CD3" w:rsidRPr="00690594">
        <w:rPr>
          <w:rFonts w:ascii="Times New Roman" w:hAnsi="Times New Roman" w:cs="Times New Roman"/>
          <w:color w:val="000000"/>
          <w:sz w:val="24"/>
          <w:szCs w:val="24"/>
          <w:shd w:val="clear" w:color="auto" w:fill="FFFFFF"/>
        </w:rPr>
        <w:t>що підтверджує</w:t>
      </w:r>
      <w:r w:rsidR="00A83A25" w:rsidRPr="00690594">
        <w:rPr>
          <w:rFonts w:ascii="Times New Roman" w:hAnsi="Times New Roman" w:cs="Times New Roman"/>
          <w:color w:val="000000"/>
          <w:sz w:val="24"/>
          <w:szCs w:val="24"/>
          <w:shd w:val="clear" w:color="auto" w:fill="FFFFFF"/>
        </w:rPr>
        <w:t>ться відомостями з ЄДРСР де</w:t>
      </w:r>
      <w:r w:rsidR="003D1CD3" w:rsidRPr="00690594">
        <w:rPr>
          <w:rFonts w:ascii="Times New Roman" w:hAnsi="Times New Roman" w:cs="Times New Roman"/>
          <w:color w:val="000000"/>
          <w:sz w:val="24"/>
          <w:szCs w:val="24"/>
          <w:shd w:val="clear" w:color="auto" w:fill="FFFFFF"/>
        </w:rPr>
        <w:t xml:space="preserve"> вбачається, що </w:t>
      </w:r>
      <w:r w:rsidR="003D1CD3" w:rsidRPr="00690594">
        <w:rPr>
          <w:rFonts w:ascii="Times New Roman" w:hAnsi="Times New Roman" w:cs="Times New Roman"/>
          <w:bCs/>
          <w:color w:val="000000"/>
          <w:sz w:val="24"/>
          <w:szCs w:val="24"/>
        </w:rPr>
        <w:t>доступ до документу обмежено на підставі листа суду №</w:t>
      </w:r>
      <w:r w:rsidR="00CE4FFE" w:rsidRPr="00690594">
        <w:rPr>
          <w:rFonts w:ascii="Times New Roman" w:hAnsi="Times New Roman" w:cs="Times New Roman"/>
          <w:bCs/>
          <w:color w:val="000000"/>
          <w:sz w:val="24"/>
          <w:szCs w:val="24"/>
        </w:rPr>
        <w:t xml:space="preserve"> </w:t>
      </w:r>
      <w:r w:rsidR="003D1CD3" w:rsidRPr="00690594">
        <w:rPr>
          <w:rFonts w:ascii="Times New Roman" w:hAnsi="Times New Roman" w:cs="Times New Roman"/>
          <w:bCs/>
          <w:color w:val="000000"/>
          <w:sz w:val="24"/>
          <w:szCs w:val="24"/>
        </w:rPr>
        <w:t>337/4167/19/</w:t>
      </w:r>
      <w:r w:rsidR="00CE4FFE" w:rsidRPr="00690594">
        <w:rPr>
          <w:rFonts w:ascii="Times New Roman" w:hAnsi="Times New Roman" w:cs="Times New Roman"/>
          <w:bCs/>
          <w:color w:val="000000"/>
          <w:sz w:val="24"/>
          <w:szCs w:val="24"/>
        </w:rPr>
        <w:t xml:space="preserve">10774/2025 від 06 жовтня 2025 року; при постановленні ухвали № 337/1145/19 </w:t>
      </w:r>
      <w:r w:rsidR="00D558C3" w:rsidRPr="00690594">
        <w:rPr>
          <w:rFonts w:ascii="Times New Roman" w:hAnsi="Times New Roman" w:cs="Times New Roman"/>
          <w:bCs/>
          <w:color w:val="000000"/>
          <w:sz w:val="24"/>
          <w:szCs w:val="24"/>
        </w:rPr>
        <w:t xml:space="preserve">про залишення позовної заяви без руху, </w:t>
      </w:r>
      <w:r w:rsidR="00CE4FFE" w:rsidRPr="00690594">
        <w:rPr>
          <w:rFonts w:ascii="Times New Roman" w:hAnsi="Times New Roman" w:cs="Times New Roman"/>
          <w:bCs/>
          <w:color w:val="000000"/>
          <w:sz w:val="24"/>
          <w:szCs w:val="24"/>
        </w:rPr>
        <w:t>допущено помилку в даті її постановлення, яка своєчасно не була виявлена та виправлена</w:t>
      </w:r>
      <w:r w:rsidR="00D558C3" w:rsidRPr="00690594">
        <w:rPr>
          <w:rFonts w:ascii="Times New Roman" w:hAnsi="Times New Roman" w:cs="Times New Roman"/>
          <w:bCs/>
          <w:color w:val="000000"/>
          <w:sz w:val="24"/>
          <w:szCs w:val="24"/>
        </w:rPr>
        <w:t xml:space="preserve">, однак </w:t>
      </w:r>
      <w:r w:rsidR="0080060A" w:rsidRPr="00690594">
        <w:rPr>
          <w:rFonts w:ascii="Times New Roman" w:hAnsi="Times New Roman" w:cs="Times New Roman"/>
          <w:color w:val="000000"/>
          <w:sz w:val="24"/>
          <w:szCs w:val="24"/>
        </w:rPr>
        <w:t>с</w:t>
      </w:r>
      <w:r w:rsidR="00A83A25" w:rsidRPr="00690594">
        <w:rPr>
          <w:rFonts w:ascii="Times New Roman" w:hAnsi="Times New Roman" w:cs="Times New Roman"/>
          <w:color w:val="000000"/>
          <w:sz w:val="24"/>
          <w:szCs w:val="24"/>
        </w:rPr>
        <w:t>торони до суду не викликались і</w:t>
      </w:r>
      <w:r w:rsidR="0080060A" w:rsidRPr="00690594">
        <w:rPr>
          <w:rFonts w:ascii="Times New Roman" w:hAnsi="Times New Roman" w:cs="Times New Roman"/>
          <w:color w:val="000000"/>
          <w:sz w:val="24"/>
          <w:szCs w:val="24"/>
        </w:rPr>
        <w:t xml:space="preserve"> </w:t>
      </w:r>
      <w:r w:rsidR="00D558C3" w:rsidRPr="00690594">
        <w:rPr>
          <w:rFonts w:ascii="Times New Roman" w:hAnsi="Times New Roman" w:cs="Times New Roman"/>
          <w:bCs/>
          <w:color w:val="000000"/>
          <w:sz w:val="24"/>
          <w:szCs w:val="24"/>
        </w:rPr>
        <w:t>це не порушило жодних прав позивача за зустрічним позовом, яким були виправлені зазначені в ухвалі</w:t>
      </w:r>
      <w:r w:rsidR="00105B3F" w:rsidRPr="00690594">
        <w:rPr>
          <w:rFonts w:ascii="Times New Roman" w:hAnsi="Times New Roman" w:cs="Times New Roman"/>
          <w:bCs/>
          <w:color w:val="000000"/>
          <w:sz w:val="24"/>
          <w:szCs w:val="24"/>
        </w:rPr>
        <w:t xml:space="preserve"> недоліки позову протягом встановленого судом строку; </w:t>
      </w:r>
      <w:r w:rsidR="00691397" w:rsidRPr="00690594">
        <w:rPr>
          <w:rFonts w:ascii="Times New Roman" w:hAnsi="Times New Roman" w:cs="Times New Roman"/>
          <w:bCs/>
          <w:color w:val="000000"/>
          <w:sz w:val="24"/>
          <w:szCs w:val="24"/>
        </w:rPr>
        <w:t>ухвал</w:t>
      </w:r>
      <w:r w:rsidR="000D660D" w:rsidRPr="00690594">
        <w:rPr>
          <w:rFonts w:ascii="Times New Roman" w:hAnsi="Times New Roman" w:cs="Times New Roman"/>
          <w:bCs/>
          <w:color w:val="000000"/>
          <w:sz w:val="24"/>
          <w:szCs w:val="24"/>
        </w:rPr>
        <w:t>и</w:t>
      </w:r>
      <w:r w:rsidR="00BA796B" w:rsidRPr="00690594">
        <w:rPr>
          <w:rFonts w:ascii="Times New Roman" w:hAnsi="Times New Roman" w:cs="Times New Roman"/>
          <w:bCs/>
          <w:color w:val="000000"/>
          <w:sz w:val="24"/>
          <w:szCs w:val="24"/>
        </w:rPr>
        <w:t xml:space="preserve"> </w:t>
      </w:r>
      <w:r w:rsidR="000D660D" w:rsidRPr="00690594">
        <w:rPr>
          <w:rFonts w:ascii="Times New Roman" w:hAnsi="Times New Roman" w:cs="Times New Roman"/>
          <w:color w:val="000000"/>
          <w:sz w:val="24"/>
          <w:szCs w:val="24"/>
        </w:rPr>
        <w:t>в</w:t>
      </w:r>
      <w:r w:rsidR="00BA796B" w:rsidRPr="00690594">
        <w:rPr>
          <w:rFonts w:ascii="Times New Roman" w:hAnsi="Times New Roman" w:cs="Times New Roman"/>
          <w:color w:val="000000"/>
          <w:sz w:val="24"/>
          <w:szCs w:val="24"/>
        </w:rPr>
        <w:t xml:space="preserve"> кримінальних провадження</w:t>
      </w:r>
      <w:r w:rsidR="000D660D" w:rsidRPr="00690594">
        <w:rPr>
          <w:rFonts w:ascii="Times New Roman" w:hAnsi="Times New Roman" w:cs="Times New Roman"/>
          <w:color w:val="000000"/>
          <w:sz w:val="24"/>
          <w:szCs w:val="24"/>
        </w:rPr>
        <w:t xml:space="preserve">х № 337/654/20 та № 337/359/25 </w:t>
      </w:r>
      <w:r w:rsidR="00BA796B" w:rsidRPr="00690594">
        <w:rPr>
          <w:rFonts w:ascii="Times New Roman" w:hAnsi="Times New Roman" w:cs="Times New Roman"/>
          <w:color w:val="000000"/>
          <w:sz w:val="24"/>
          <w:szCs w:val="24"/>
        </w:rPr>
        <w:t xml:space="preserve">постановлені іншими суддями у </w:t>
      </w:r>
      <w:r w:rsidR="00BA796B" w:rsidRPr="00690594">
        <w:rPr>
          <w:rFonts w:ascii="Times New Roman" w:hAnsi="Times New Roman" w:cs="Times New Roman"/>
          <w:spacing w:val="-4"/>
          <w:sz w:val="24"/>
          <w:szCs w:val="24"/>
        </w:rPr>
        <w:t>зв</w:t>
      </w:r>
      <w:r w:rsidR="00BA796B" w:rsidRPr="00690594">
        <w:rPr>
          <w:rStyle w:val="MSGENFONTSTYLENAMETEMPLATEROLEMSGENFONTSTYLENAMEBYROLETEXT1"/>
          <w:rFonts w:ascii="Times New Roman" w:hAnsi="Times New Roman" w:cs="Times New Roman"/>
          <w:sz w:val="24"/>
          <w:szCs w:val="24"/>
        </w:rPr>
        <w:t>’</w:t>
      </w:r>
      <w:r w:rsidR="00BA796B" w:rsidRPr="00690594">
        <w:rPr>
          <w:rFonts w:ascii="Times New Roman" w:hAnsi="Times New Roman" w:cs="Times New Roman"/>
          <w:spacing w:val="-4"/>
          <w:sz w:val="24"/>
          <w:szCs w:val="24"/>
        </w:rPr>
        <w:t xml:space="preserve">язку з відсутністю судді </w:t>
      </w:r>
      <w:proofErr w:type="spellStart"/>
      <w:r w:rsidR="00BA796B" w:rsidRPr="00690594">
        <w:rPr>
          <w:rFonts w:ascii="Times New Roman" w:hAnsi="Times New Roman" w:cs="Times New Roman"/>
          <w:spacing w:val="-4"/>
          <w:sz w:val="24"/>
          <w:szCs w:val="24"/>
        </w:rPr>
        <w:t>Салтан</w:t>
      </w:r>
      <w:proofErr w:type="spellEnd"/>
      <w:r w:rsidR="00BA796B" w:rsidRPr="00690594">
        <w:rPr>
          <w:rFonts w:ascii="Times New Roman" w:hAnsi="Times New Roman" w:cs="Times New Roman"/>
          <w:spacing w:val="-4"/>
          <w:sz w:val="24"/>
          <w:szCs w:val="24"/>
        </w:rPr>
        <w:t xml:space="preserve"> Л.Г. на робочому місці у відповідності до вимог Кримінального процесуального кодексу</w:t>
      </w:r>
      <w:r w:rsidR="00E82CFB" w:rsidRPr="00690594">
        <w:rPr>
          <w:rFonts w:ascii="Times New Roman" w:hAnsi="Times New Roman" w:cs="Times New Roman"/>
          <w:spacing w:val="-4"/>
          <w:sz w:val="24"/>
          <w:szCs w:val="24"/>
        </w:rPr>
        <w:t xml:space="preserve"> України</w:t>
      </w:r>
      <w:r w:rsidR="00BA796B" w:rsidRPr="00690594">
        <w:rPr>
          <w:rFonts w:ascii="Times New Roman" w:hAnsi="Times New Roman" w:cs="Times New Roman"/>
          <w:spacing w:val="-4"/>
          <w:sz w:val="24"/>
          <w:szCs w:val="24"/>
        </w:rPr>
        <w:t xml:space="preserve">. </w:t>
      </w:r>
    </w:p>
    <w:p w:rsidR="001B276A" w:rsidRPr="00690594" w:rsidRDefault="00842847"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bCs/>
          <w:color w:val="000000"/>
          <w:sz w:val="24"/>
          <w:szCs w:val="24"/>
        </w:rPr>
        <w:t>Стосовно</w:t>
      </w:r>
      <w:r w:rsidR="002835C1" w:rsidRPr="00690594">
        <w:rPr>
          <w:rFonts w:ascii="Times New Roman" w:hAnsi="Times New Roman" w:cs="Times New Roman"/>
          <w:color w:val="000000"/>
          <w:sz w:val="24"/>
          <w:szCs w:val="24"/>
          <w:shd w:val="clear" w:color="auto" w:fill="FFFFFF"/>
        </w:rPr>
        <w:t xml:space="preserve"> судового рішення, ухваленого</w:t>
      </w:r>
      <w:r w:rsidR="00D55C71" w:rsidRPr="00690594">
        <w:rPr>
          <w:rFonts w:ascii="Times New Roman" w:hAnsi="Times New Roman" w:cs="Times New Roman"/>
          <w:color w:val="000000"/>
          <w:sz w:val="24"/>
          <w:szCs w:val="24"/>
          <w:shd w:val="clear" w:color="auto" w:fill="FFFFFF"/>
        </w:rPr>
        <w:t xml:space="preserve"> </w:t>
      </w:r>
      <w:r w:rsidR="002835C1" w:rsidRPr="00690594">
        <w:rPr>
          <w:rFonts w:ascii="Times New Roman" w:hAnsi="Times New Roman" w:cs="Times New Roman"/>
          <w:color w:val="000000"/>
          <w:sz w:val="24"/>
          <w:szCs w:val="24"/>
          <w:shd w:val="clear" w:color="auto" w:fill="FFFFFF"/>
        </w:rPr>
        <w:t xml:space="preserve">16 листопада 2020 року </w:t>
      </w:r>
      <w:r w:rsidR="00D55C71" w:rsidRPr="00690594">
        <w:rPr>
          <w:rFonts w:ascii="Times New Roman" w:hAnsi="Times New Roman" w:cs="Times New Roman"/>
          <w:color w:val="000000"/>
          <w:sz w:val="24"/>
          <w:szCs w:val="24"/>
          <w:shd w:val="clear" w:color="auto" w:fill="FFFFFF"/>
        </w:rPr>
        <w:t>під</w:t>
      </w:r>
      <w:r w:rsidR="002835C1" w:rsidRPr="00690594">
        <w:rPr>
          <w:rFonts w:ascii="Times New Roman" w:hAnsi="Times New Roman" w:cs="Times New Roman"/>
          <w:color w:val="000000"/>
          <w:sz w:val="24"/>
          <w:szCs w:val="24"/>
          <w:shd w:val="clear" w:color="auto" w:fill="FFFFFF"/>
        </w:rPr>
        <w:t xml:space="preserve"> час перебування на навчанні, </w:t>
      </w:r>
      <w:proofErr w:type="spellStart"/>
      <w:r w:rsidR="002835C1" w:rsidRPr="00690594">
        <w:rPr>
          <w:rFonts w:ascii="Times New Roman" w:hAnsi="Times New Roman" w:cs="Times New Roman"/>
          <w:color w:val="000000"/>
          <w:sz w:val="24"/>
          <w:szCs w:val="24"/>
          <w:shd w:val="clear" w:color="auto" w:fill="FFFFFF"/>
        </w:rPr>
        <w:t>Салтан</w:t>
      </w:r>
      <w:proofErr w:type="spellEnd"/>
      <w:r w:rsidR="002835C1" w:rsidRPr="00690594">
        <w:rPr>
          <w:rFonts w:ascii="Times New Roman" w:hAnsi="Times New Roman" w:cs="Times New Roman"/>
          <w:color w:val="000000"/>
          <w:sz w:val="24"/>
          <w:szCs w:val="24"/>
          <w:shd w:val="clear" w:color="auto" w:fill="FFFFFF"/>
        </w:rPr>
        <w:t xml:space="preserve"> Л.Г.</w:t>
      </w:r>
      <w:r w:rsidR="00D55C71" w:rsidRPr="00690594">
        <w:rPr>
          <w:rFonts w:ascii="Times New Roman" w:hAnsi="Times New Roman" w:cs="Times New Roman"/>
          <w:color w:val="000000"/>
          <w:sz w:val="24"/>
          <w:szCs w:val="24"/>
          <w:shd w:val="clear" w:color="auto" w:fill="FFFFFF"/>
        </w:rPr>
        <w:t xml:space="preserve"> </w:t>
      </w:r>
      <w:r w:rsidR="005A6D80" w:rsidRPr="00690594">
        <w:rPr>
          <w:rFonts w:ascii="Times New Roman" w:hAnsi="Times New Roman" w:cs="Times New Roman"/>
          <w:color w:val="000000"/>
          <w:sz w:val="24"/>
          <w:szCs w:val="24"/>
          <w:shd w:val="clear" w:color="auto" w:fill="FFFFFF"/>
        </w:rPr>
        <w:t>пояснила, що</w:t>
      </w:r>
      <w:r w:rsidR="005A6D80" w:rsidRPr="00690594">
        <w:rPr>
          <w:rFonts w:ascii="Times New Roman" w:hAnsi="Times New Roman" w:cs="Times New Roman"/>
          <w:color w:val="000000"/>
          <w:sz w:val="24"/>
          <w:szCs w:val="24"/>
        </w:rPr>
        <w:t xml:space="preserve"> навчання проходило онлайн з її робочого комп</w:t>
      </w:r>
      <w:r w:rsidR="005A6D80" w:rsidRPr="00690594">
        <w:rPr>
          <w:rFonts w:ascii="Times New Roman" w:hAnsi="Times New Roman" w:cs="Times New Roman"/>
          <w:sz w:val="24"/>
          <w:szCs w:val="24"/>
        </w:rPr>
        <w:t>’</w:t>
      </w:r>
      <w:r w:rsidR="005A6D80" w:rsidRPr="00690594">
        <w:rPr>
          <w:rFonts w:ascii="Times New Roman" w:hAnsi="Times New Roman" w:cs="Times New Roman"/>
          <w:color w:val="000000"/>
          <w:sz w:val="24"/>
          <w:szCs w:val="24"/>
        </w:rPr>
        <w:t xml:space="preserve">ютера, </w:t>
      </w:r>
      <w:r w:rsidR="001B276A" w:rsidRPr="00690594">
        <w:rPr>
          <w:rFonts w:ascii="Times New Roman" w:hAnsi="Times New Roman" w:cs="Times New Roman"/>
          <w:color w:val="000000"/>
          <w:sz w:val="24"/>
          <w:szCs w:val="24"/>
        </w:rPr>
        <w:t xml:space="preserve">до початку навчання, яке розпочиналось о 10:00 год., </w:t>
      </w:r>
      <w:r w:rsidR="00B32F75" w:rsidRPr="00690594">
        <w:rPr>
          <w:rFonts w:ascii="Times New Roman" w:hAnsi="Times New Roman" w:cs="Times New Roman"/>
          <w:color w:val="000000"/>
          <w:sz w:val="24"/>
          <w:szCs w:val="24"/>
        </w:rPr>
        <w:t xml:space="preserve">нею підготовано та </w:t>
      </w:r>
      <w:proofErr w:type="spellStart"/>
      <w:r w:rsidR="00B32F75" w:rsidRPr="00690594">
        <w:rPr>
          <w:rFonts w:ascii="Times New Roman" w:hAnsi="Times New Roman" w:cs="Times New Roman"/>
          <w:color w:val="000000"/>
          <w:sz w:val="24"/>
          <w:szCs w:val="24"/>
        </w:rPr>
        <w:t>внесено</w:t>
      </w:r>
      <w:proofErr w:type="spellEnd"/>
      <w:r w:rsidR="001B276A" w:rsidRPr="00690594">
        <w:rPr>
          <w:rFonts w:ascii="Times New Roman" w:hAnsi="Times New Roman" w:cs="Times New Roman"/>
          <w:color w:val="000000"/>
          <w:sz w:val="24"/>
          <w:szCs w:val="24"/>
        </w:rPr>
        <w:t xml:space="preserve"> </w:t>
      </w:r>
      <w:proofErr w:type="spellStart"/>
      <w:r w:rsidR="001B276A" w:rsidRPr="00690594">
        <w:rPr>
          <w:rFonts w:ascii="Times New Roman" w:hAnsi="Times New Roman" w:cs="Times New Roman"/>
          <w:color w:val="000000"/>
          <w:sz w:val="24"/>
          <w:szCs w:val="24"/>
        </w:rPr>
        <w:t>проєкт</w:t>
      </w:r>
      <w:proofErr w:type="spellEnd"/>
      <w:r w:rsidR="001B276A" w:rsidRPr="00690594">
        <w:rPr>
          <w:rFonts w:ascii="Times New Roman" w:hAnsi="Times New Roman" w:cs="Times New Roman"/>
          <w:color w:val="000000"/>
          <w:sz w:val="24"/>
          <w:szCs w:val="24"/>
        </w:rPr>
        <w:t xml:space="preserve"> ухвали до ЄДРСР, з метою дотримання строків, встановлених статтею 314 </w:t>
      </w:r>
      <w:r w:rsidR="001B276A" w:rsidRPr="00690594">
        <w:rPr>
          <w:rFonts w:ascii="Times New Roman" w:hAnsi="Times New Roman" w:cs="Times New Roman"/>
          <w:spacing w:val="-4"/>
          <w:sz w:val="24"/>
          <w:szCs w:val="24"/>
        </w:rPr>
        <w:t>Кримінал</w:t>
      </w:r>
      <w:r w:rsidR="00AA1F95" w:rsidRPr="00690594">
        <w:rPr>
          <w:rFonts w:ascii="Times New Roman" w:hAnsi="Times New Roman" w:cs="Times New Roman"/>
          <w:spacing w:val="-4"/>
          <w:sz w:val="24"/>
          <w:szCs w:val="24"/>
        </w:rPr>
        <w:t>ьного процесуального кодексу</w:t>
      </w:r>
      <w:r w:rsidR="00E82CFB" w:rsidRPr="00690594">
        <w:rPr>
          <w:rFonts w:ascii="Times New Roman" w:hAnsi="Times New Roman" w:cs="Times New Roman"/>
          <w:spacing w:val="-4"/>
          <w:sz w:val="24"/>
          <w:szCs w:val="24"/>
        </w:rPr>
        <w:t xml:space="preserve"> України</w:t>
      </w:r>
      <w:r w:rsidR="00AA1F95" w:rsidRPr="00690594">
        <w:rPr>
          <w:rFonts w:ascii="Times New Roman" w:hAnsi="Times New Roman" w:cs="Times New Roman"/>
          <w:spacing w:val="-4"/>
          <w:sz w:val="24"/>
          <w:szCs w:val="24"/>
        </w:rPr>
        <w:t>, для</w:t>
      </w:r>
      <w:r w:rsidR="001B276A" w:rsidRPr="00690594">
        <w:rPr>
          <w:rFonts w:ascii="Times New Roman" w:hAnsi="Times New Roman" w:cs="Times New Roman"/>
          <w:spacing w:val="-4"/>
          <w:sz w:val="24"/>
          <w:szCs w:val="24"/>
        </w:rPr>
        <w:t xml:space="preserve"> призначення підготовчого судового засідання.</w:t>
      </w:r>
      <w:r w:rsidR="005A2F08" w:rsidRPr="00690594">
        <w:rPr>
          <w:rFonts w:ascii="Times New Roman" w:hAnsi="Times New Roman" w:cs="Times New Roman"/>
          <w:color w:val="000000"/>
          <w:sz w:val="24"/>
          <w:szCs w:val="24"/>
        </w:rPr>
        <w:t xml:space="preserve"> Ухвалення </w:t>
      </w:r>
      <w:r w:rsidR="005A2F08" w:rsidRPr="00690594">
        <w:rPr>
          <w:rFonts w:ascii="Times New Roman" w:hAnsi="Times New Roman" w:cs="Times New Roman"/>
          <w:color w:val="000000"/>
          <w:sz w:val="24"/>
          <w:szCs w:val="24"/>
        </w:rPr>
        <w:lastRenderedPageBreak/>
        <w:t>вказано</w:t>
      </w:r>
      <w:r w:rsidR="00B32F75" w:rsidRPr="00690594">
        <w:rPr>
          <w:rFonts w:ascii="Times New Roman" w:hAnsi="Times New Roman" w:cs="Times New Roman"/>
          <w:color w:val="000000"/>
          <w:sz w:val="24"/>
          <w:szCs w:val="24"/>
        </w:rPr>
        <w:t>го судового рішення</w:t>
      </w:r>
      <w:r w:rsidR="00957657" w:rsidRPr="00690594">
        <w:rPr>
          <w:rFonts w:ascii="Times New Roman" w:hAnsi="Times New Roman" w:cs="Times New Roman"/>
          <w:color w:val="000000"/>
          <w:sz w:val="24"/>
          <w:szCs w:val="24"/>
        </w:rPr>
        <w:t xml:space="preserve"> відбувалось </w:t>
      </w:r>
      <w:r w:rsidR="005A2F08" w:rsidRPr="00690594">
        <w:rPr>
          <w:rFonts w:ascii="Times New Roman" w:hAnsi="Times New Roman" w:cs="Times New Roman"/>
          <w:color w:val="000000"/>
          <w:sz w:val="24"/>
          <w:szCs w:val="24"/>
        </w:rPr>
        <w:t>до початку навчання, тобто поза межами навчального процесу.</w:t>
      </w:r>
    </w:p>
    <w:p w:rsidR="00344E96" w:rsidRPr="00690594" w:rsidRDefault="005A2F08"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eastAsia="Times New Roman" w:hAnsi="Times New Roman" w:cs="Times New Roman"/>
          <w:color w:val="000000"/>
          <w:sz w:val="24"/>
          <w:szCs w:val="24"/>
          <w:lang w:eastAsia="uk-UA"/>
        </w:rPr>
        <w:t>Відповідаючи на уточнювальне запитання щодо</w:t>
      </w:r>
      <w:r w:rsidR="005B5BD5" w:rsidRPr="00690594">
        <w:rPr>
          <w:rFonts w:ascii="Times New Roman" w:hAnsi="Times New Roman" w:cs="Times New Roman"/>
          <w:sz w:val="24"/>
          <w:szCs w:val="24"/>
        </w:rPr>
        <w:t xml:space="preserve"> </w:t>
      </w:r>
      <w:r w:rsidR="00344E96" w:rsidRPr="00690594">
        <w:rPr>
          <w:rFonts w:ascii="Times New Roman" w:hAnsi="Times New Roman" w:cs="Times New Roman"/>
          <w:color w:val="000000"/>
          <w:sz w:val="24"/>
          <w:szCs w:val="24"/>
        </w:rPr>
        <w:t xml:space="preserve">власної оцінки випадків ухвалення і внесення до ЄДРСР відповідного судового рішення </w:t>
      </w:r>
      <w:r w:rsidR="005B5BD5" w:rsidRPr="00690594">
        <w:rPr>
          <w:rFonts w:ascii="Times New Roman" w:hAnsi="Times New Roman" w:cs="Times New Roman"/>
          <w:sz w:val="24"/>
          <w:szCs w:val="24"/>
        </w:rPr>
        <w:t>під час прох</w:t>
      </w:r>
      <w:r w:rsidR="00B32F75" w:rsidRPr="00690594">
        <w:rPr>
          <w:rFonts w:ascii="Times New Roman" w:hAnsi="Times New Roman" w:cs="Times New Roman"/>
          <w:sz w:val="24"/>
          <w:szCs w:val="24"/>
        </w:rPr>
        <w:t xml:space="preserve">одження навчання онлайн </w:t>
      </w:r>
      <w:proofErr w:type="spellStart"/>
      <w:r w:rsidR="00B32F75" w:rsidRPr="00690594">
        <w:rPr>
          <w:rFonts w:ascii="Times New Roman" w:hAnsi="Times New Roman" w:cs="Times New Roman"/>
          <w:sz w:val="24"/>
          <w:szCs w:val="24"/>
        </w:rPr>
        <w:t>Салтан</w:t>
      </w:r>
      <w:proofErr w:type="spellEnd"/>
      <w:r w:rsidR="00B32F75" w:rsidRPr="00690594">
        <w:rPr>
          <w:rFonts w:ascii="Times New Roman" w:hAnsi="Times New Roman" w:cs="Times New Roman"/>
          <w:sz w:val="24"/>
          <w:szCs w:val="24"/>
        </w:rPr>
        <w:t xml:space="preserve"> Л.Г.</w:t>
      </w:r>
      <w:r w:rsidR="005B5BD5" w:rsidRPr="00690594">
        <w:rPr>
          <w:rFonts w:ascii="Times New Roman" w:hAnsi="Times New Roman" w:cs="Times New Roman"/>
          <w:sz w:val="24"/>
          <w:szCs w:val="24"/>
        </w:rPr>
        <w:t xml:space="preserve"> зазначила, що вона не була звільнена від виконання суддівських обов’язків, оскільки відповідний наказ передбачав лише направлення </w:t>
      </w:r>
      <w:r w:rsidR="00987933" w:rsidRPr="00690594">
        <w:rPr>
          <w:rFonts w:ascii="Times New Roman" w:hAnsi="Times New Roman" w:cs="Times New Roman"/>
          <w:sz w:val="24"/>
          <w:szCs w:val="24"/>
        </w:rPr>
        <w:t xml:space="preserve">її </w:t>
      </w:r>
      <w:r w:rsidR="0059015A" w:rsidRPr="00690594">
        <w:rPr>
          <w:rFonts w:ascii="Times New Roman" w:hAnsi="Times New Roman" w:cs="Times New Roman"/>
          <w:sz w:val="24"/>
          <w:szCs w:val="24"/>
        </w:rPr>
        <w:t xml:space="preserve">на навчання. </w:t>
      </w:r>
      <w:r w:rsidR="005B5BD5" w:rsidRPr="00690594">
        <w:rPr>
          <w:rFonts w:ascii="Times New Roman" w:hAnsi="Times New Roman" w:cs="Times New Roman"/>
          <w:sz w:val="24"/>
          <w:szCs w:val="24"/>
        </w:rPr>
        <w:t>Саме тому вона вважала, що має право ухвалювати судові рішення до початку занять, з метою дотримання процесуальних строків та забезпечення своєчасного розгляду справ.</w:t>
      </w:r>
      <w:r w:rsidR="00344E96" w:rsidRPr="00690594">
        <w:rPr>
          <w:rFonts w:ascii="Times New Roman" w:hAnsi="Times New Roman" w:cs="Times New Roman"/>
          <w:sz w:val="24"/>
          <w:szCs w:val="24"/>
        </w:rPr>
        <w:t xml:space="preserve"> Тому не вбачала </w:t>
      </w:r>
      <w:r w:rsidR="00344E96" w:rsidRPr="00690594">
        <w:rPr>
          <w:rFonts w:ascii="Times New Roman" w:hAnsi="Times New Roman" w:cs="Times New Roman"/>
          <w:color w:val="000000"/>
          <w:sz w:val="24"/>
          <w:szCs w:val="24"/>
        </w:rPr>
        <w:t xml:space="preserve">в цьому серйозних порушень. </w:t>
      </w:r>
    </w:p>
    <w:p w:rsidR="00C20BB0" w:rsidRPr="00690594" w:rsidRDefault="00344E96"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color w:val="000000"/>
          <w:sz w:val="24"/>
          <w:szCs w:val="24"/>
        </w:rPr>
        <w:t xml:space="preserve">Указані пояснення кандидата Комісія оцінює певною мірою критично, оскільки вони дають підстави вважати, що суддя не повною мірою розуміє природу </w:t>
      </w:r>
      <w:r w:rsidR="00C20BB0" w:rsidRPr="00690594">
        <w:rPr>
          <w:rFonts w:ascii="Times New Roman" w:hAnsi="Times New Roman" w:cs="Times New Roman"/>
          <w:color w:val="000000"/>
          <w:sz w:val="24"/>
          <w:szCs w:val="24"/>
        </w:rPr>
        <w:t>юридичної сили судового рішення,</w:t>
      </w:r>
      <w:r w:rsidRPr="00690594">
        <w:rPr>
          <w:rFonts w:ascii="Times New Roman" w:hAnsi="Times New Roman" w:cs="Times New Roman"/>
          <w:color w:val="000000"/>
          <w:sz w:val="24"/>
          <w:szCs w:val="24"/>
        </w:rPr>
        <w:t xml:space="preserve"> </w:t>
      </w:r>
      <w:r w:rsidR="00775712" w:rsidRPr="00690594">
        <w:rPr>
          <w:rFonts w:ascii="Times New Roman" w:eastAsia="Times New Roman" w:hAnsi="Times New Roman" w:cs="Times New Roman"/>
          <w:sz w:val="24"/>
          <w:szCs w:val="24"/>
          <w:lang w:eastAsia="uk-UA"/>
        </w:rPr>
        <w:t xml:space="preserve">що </w:t>
      </w:r>
      <w:r w:rsidR="00775712" w:rsidRPr="00690594">
        <w:rPr>
          <w:rStyle w:val="aa"/>
          <w:rFonts w:ascii="Times New Roman" w:hAnsi="Times New Roman" w:cs="Times New Roman"/>
          <w:b w:val="0"/>
          <w:sz w:val="24"/>
          <w:szCs w:val="24"/>
        </w:rPr>
        <w:t>не узгоджує</w:t>
      </w:r>
      <w:r w:rsidR="00C20BB0" w:rsidRPr="00690594">
        <w:rPr>
          <w:rStyle w:val="aa"/>
          <w:rFonts w:ascii="Times New Roman" w:hAnsi="Times New Roman" w:cs="Times New Roman"/>
          <w:b w:val="0"/>
          <w:sz w:val="24"/>
          <w:szCs w:val="24"/>
        </w:rPr>
        <w:t>ться з принципами належної організації судової діяльності.</w:t>
      </w:r>
    </w:p>
    <w:p w:rsidR="00813A1D" w:rsidRPr="00690594" w:rsidRDefault="009567CB"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color w:val="000000"/>
          <w:sz w:val="24"/>
          <w:szCs w:val="24"/>
        </w:rPr>
        <w:t>Крім зазначених випадків,</w:t>
      </w:r>
      <w:r w:rsidR="00C20BB0" w:rsidRPr="00690594">
        <w:rPr>
          <w:rFonts w:ascii="Times New Roman" w:hAnsi="Times New Roman" w:cs="Times New Roman"/>
          <w:color w:val="000000"/>
          <w:sz w:val="24"/>
          <w:szCs w:val="24"/>
        </w:rPr>
        <w:t xml:space="preserve"> </w:t>
      </w:r>
      <w:r w:rsidRPr="00690594">
        <w:rPr>
          <w:rFonts w:ascii="Times New Roman" w:hAnsi="Times New Roman" w:cs="Times New Roman"/>
          <w:color w:val="000000"/>
          <w:sz w:val="24"/>
          <w:szCs w:val="24"/>
        </w:rPr>
        <w:t xml:space="preserve">Комісією </w:t>
      </w:r>
      <w:r w:rsidR="00C20BB0" w:rsidRPr="00690594">
        <w:rPr>
          <w:rFonts w:ascii="Times New Roman" w:hAnsi="Times New Roman" w:cs="Times New Roman"/>
          <w:color w:val="000000"/>
          <w:sz w:val="24"/>
          <w:szCs w:val="24"/>
        </w:rPr>
        <w:t>п</w:t>
      </w:r>
      <w:r w:rsidR="005A6D80" w:rsidRPr="00690594">
        <w:rPr>
          <w:rFonts w:ascii="Times New Roman" w:eastAsia="Times New Roman" w:hAnsi="Times New Roman" w:cs="Times New Roman"/>
          <w:color w:val="000000"/>
          <w:sz w:val="24"/>
          <w:szCs w:val="24"/>
          <w:lang w:eastAsia="uk-UA"/>
        </w:rPr>
        <w:t xml:space="preserve">ід час дослідження інформації з </w:t>
      </w:r>
      <w:r w:rsidR="005A6D80" w:rsidRPr="00690594">
        <w:rPr>
          <w:rFonts w:ascii="Times New Roman" w:hAnsi="Times New Roman" w:cs="Times New Roman"/>
          <w:color w:val="000000"/>
          <w:sz w:val="24"/>
          <w:szCs w:val="24"/>
          <w:shd w:val="clear" w:color="auto" w:fill="FFFFFF"/>
        </w:rPr>
        <w:t>ЄДРСР</w:t>
      </w:r>
      <w:r w:rsidR="005A6D80" w:rsidRPr="00690594">
        <w:rPr>
          <w:rFonts w:ascii="Times New Roman" w:eastAsia="Times New Roman" w:hAnsi="Times New Roman" w:cs="Times New Roman"/>
          <w:color w:val="000000"/>
          <w:sz w:val="24"/>
          <w:szCs w:val="24"/>
          <w:lang w:eastAsia="uk-UA"/>
        </w:rPr>
        <w:t xml:space="preserve"> та </w:t>
      </w:r>
      <w:r w:rsidR="00C20BB0" w:rsidRPr="00690594">
        <w:rPr>
          <w:rFonts w:ascii="Times New Roman" w:eastAsia="Times New Roman" w:hAnsi="Times New Roman" w:cs="Times New Roman"/>
          <w:color w:val="000000"/>
          <w:sz w:val="24"/>
          <w:szCs w:val="24"/>
          <w:lang w:eastAsia="uk-UA"/>
        </w:rPr>
        <w:t xml:space="preserve">відомостей, наданих </w:t>
      </w:r>
      <w:proofErr w:type="spellStart"/>
      <w:r w:rsidR="00C20BB0" w:rsidRPr="00690594">
        <w:rPr>
          <w:rFonts w:ascii="Times New Roman" w:eastAsia="Times New Roman" w:hAnsi="Times New Roman" w:cs="Times New Roman"/>
          <w:color w:val="000000"/>
          <w:sz w:val="24"/>
          <w:szCs w:val="24"/>
          <w:lang w:eastAsia="uk-UA"/>
        </w:rPr>
        <w:t>Хортицьким</w:t>
      </w:r>
      <w:proofErr w:type="spellEnd"/>
      <w:r w:rsidR="005A6D80" w:rsidRPr="00690594">
        <w:rPr>
          <w:rFonts w:ascii="Times New Roman" w:eastAsia="Times New Roman" w:hAnsi="Times New Roman" w:cs="Times New Roman"/>
          <w:color w:val="000000"/>
          <w:sz w:val="24"/>
          <w:szCs w:val="24"/>
          <w:lang w:eastAsia="uk-UA"/>
        </w:rPr>
        <w:t xml:space="preserve"> районним судом міста Запоріжжя, щодо відпусток, тимчасової непраце</w:t>
      </w:r>
      <w:r w:rsidR="00C20BB0" w:rsidRPr="00690594">
        <w:rPr>
          <w:rFonts w:ascii="Times New Roman" w:eastAsia="Times New Roman" w:hAnsi="Times New Roman" w:cs="Times New Roman"/>
          <w:color w:val="000000"/>
          <w:sz w:val="24"/>
          <w:szCs w:val="24"/>
          <w:lang w:eastAsia="uk-UA"/>
        </w:rPr>
        <w:t xml:space="preserve">здатності, навчання </w:t>
      </w:r>
      <w:proofErr w:type="spellStart"/>
      <w:r w:rsidR="00C20BB0" w:rsidRPr="00690594">
        <w:rPr>
          <w:rFonts w:ascii="Times New Roman" w:eastAsia="Times New Roman" w:hAnsi="Times New Roman" w:cs="Times New Roman"/>
          <w:color w:val="000000"/>
          <w:sz w:val="24"/>
          <w:szCs w:val="24"/>
          <w:lang w:eastAsia="uk-UA"/>
        </w:rPr>
        <w:t>Салтан</w:t>
      </w:r>
      <w:proofErr w:type="spellEnd"/>
      <w:r w:rsidR="00C20BB0" w:rsidRPr="00690594">
        <w:rPr>
          <w:rFonts w:ascii="Times New Roman" w:eastAsia="Times New Roman" w:hAnsi="Times New Roman" w:cs="Times New Roman"/>
          <w:color w:val="000000"/>
          <w:sz w:val="24"/>
          <w:szCs w:val="24"/>
          <w:lang w:eastAsia="uk-UA"/>
        </w:rPr>
        <w:t xml:space="preserve"> Л.Г.</w:t>
      </w:r>
      <w:r w:rsidR="00775712" w:rsidRPr="00690594">
        <w:rPr>
          <w:rFonts w:ascii="Times New Roman" w:eastAsia="Times New Roman" w:hAnsi="Times New Roman" w:cs="Times New Roman"/>
          <w:color w:val="000000"/>
          <w:sz w:val="24"/>
          <w:szCs w:val="24"/>
          <w:lang w:eastAsia="uk-UA"/>
        </w:rPr>
        <w:t>,</w:t>
      </w:r>
      <w:r w:rsidR="005A6D80" w:rsidRPr="00690594">
        <w:rPr>
          <w:rFonts w:ascii="Times New Roman" w:eastAsia="Times New Roman" w:hAnsi="Times New Roman" w:cs="Times New Roman"/>
          <w:color w:val="000000"/>
          <w:sz w:val="24"/>
          <w:szCs w:val="24"/>
          <w:lang w:eastAsia="uk-UA"/>
        </w:rPr>
        <w:t xml:space="preserve"> виявлено неодноразові випадки ухвалення та внесення до </w:t>
      </w:r>
      <w:r w:rsidR="005A6D80" w:rsidRPr="00690594">
        <w:rPr>
          <w:rFonts w:ascii="Times New Roman" w:hAnsi="Times New Roman" w:cs="Times New Roman"/>
          <w:color w:val="000000"/>
          <w:sz w:val="24"/>
          <w:szCs w:val="24"/>
          <w:shd w:val="clear" w:color="auto" w:fill="FFFFFF"/>
        </w:rPr>
        <w:t>ЄДРСР</w:t>
      </w:r>
      <w:r w:rsidR="005A6D80" w:rsidRPr="00690594">
        <w:rPr>
          <w:rFonts w:ascii="Times New Roman" w:eastAsia="Times New Roman" w:hAnsi="Times New Roman" w:cs="Times New Roman"/>
          <w:color w:val="000000"/>
          <w:sz w:val="24"/>
          <w:szCs w:val="24"/>
          <w:lang w:eastAsia="uk-UA"/>
        </w:rPr>
        <w:t xml:space="preserve"> </w:t>
      </w:r>
      <w:r w:rsidRPr="00690594">
        <w:rPr>
          <w:rFonts w:ascii="Times New Roman" w:eastAsia="Times New Roman" w:hAnsi="Times New Roman" w:cs="Times New Roman"/>
          <w:color w:val="000000"/>
          <w:sz w:val="24"/>
          <w:szCs w:val="24"/>
          <w:lang w:eastAsia="uk-UA"/>
        </w:rPr>
        <w:t>судових рішень у період з 2012</w:t>
      </w:r>
      <w:r w:rsidR="005A6D80" w:rsidRPr="00690594">
        <w:rPr>
          <w:rFonts w:ascii="Times New Roman" w:eastAsia="Times New Roman" w:hAnsi="Times New Roman" w:cs="Times New Roman"/>
          <w:spacing w:val="-4"/>
          <w:sz w:val="24"/>
          <w:szCs w:val="24"/>
        </w:rPr>
        <w:t>–</w:t>
      </w:r>
      <w:r w:rsidRPr="00690594">
        <w:rPr>
          <w:rFonts w:ascii="Times New Roman" w:eastAsia="Times New Roman" w:hAnsi="Times New Roman" w:cs="Times New Roman"/>
          <w:color w:val="000000"/>
          <w:sz w:val="24"/>
          <w:szCs w:val="24"/>
          <w:lang w:eastAsia="uk-UA"/>
        </w:rPr>
        <w:t>2020</w:t>
      </w:r>
      <w:r w:rsidR="005A6D80" w:rsidRPr="00690594">
        <w:rPr>
          <w:rFonts w:ascii="Times New Roman" w:eastAsia="Times New Roman" w:hAnsi="Times New Roman" w:cs="Times New Roman"/>
          <w:color w:val="000000"/>
          <w:sz w:val="24"/>
          <w:szCs w:val="24"/>
          <w:lang w:eastAsia="uk-UA"/>
        </w:rPr>
        <w:t xml:space="preserve"> років під час відсутності кандидата на робочому місці.</w:t>
      </w:r>
      <w:r w:rsidR="008E7C73" w:rsidRPr="00690594">
        <w:rPr>
          <w:rFonts w:ascii="Times New Roman" w:eastAsia="Times New Roman" w:hAnsi="Times New Roman" w:cs="Times New Roman"/>
          <w:color w:val="000000"/>
          <w:sz w:val="24"/>
          <w:szCs w:val="24"/>
          <w:lang w:eastAsia="uk-UA"/>
        </w:rPr>
        <w:t xml:space="preserve"> Зокрема, </w:t>
      </w:r>
      <w:r w:rsidR="00775712" w:rsidRPr="00690594">
        <w:rPr>
          <w:rFonts w:ascii="Times New Roman" w:eastAsia="Times New Roman" w:hAnsi="Times New Roman" w:cs="Times New Roman"/>
          <w:color w:val="000000"/>
          <w:sz w:val="24"/>
          <w:szCs w:val="24"/>
          <w:lang w:eastAsia="uk-UA"/>
        </w:rPr>
        <w:t xml:space="preserve">з </w:t>
      </w:r>
      <w:r w:rsidR="008E7C73" w:rsidRPr="00690594">
        <w:rPr>
          <w:rFonts w:ascii="Times New Roman" w:eastAsia="Times New Roman" w:hAnsi="Times New Roman" w:cs="Times New Roman"/>
          <w:color w:val="000000"/>
          <w:sz w:val="24"/>
          <w:szCs w:val="24"/>
          <w:lang w:eastAsia="uk-UA"/>
        </w:rPr>
        <w:t xml:space="preserve">25 травня </w:t>
      </w:r>
      <w:r w:rsidR="005A6D80" w:rsidRPr="00690594">
        <w:rPr>
          <w:rFonts w:ascii="Times New Roman" w:eastAsia="Times New Roman" w:hAnsi="Times New Roman" w:cs="Times New Roman"/>
          <w:spacing w:val="-4"/>
          <w:sz w:val="24"/>
          <w:szCs w:val="24"/>
        </w:rPr>
        <w:t>–</w:t>
      </w:r>
      <w:r w:rsidR="008E7C73" w:rsidRPr="00690594">
        <w:rPr>
          <w:rFonts w:ascii="Times New Roman" w:eastAsia="Times New Roman" w:hAnsi="Times New Roman" w:cs="Times New Roman"/>
          <w:spacing w:val="-4"/>
          <w:sz w:val="24"/>
          <w:szCs w:val="24"/>
        </w:rPr>
        <w:t xml:space="preserve"> </w:t>
      </w:r>
      <w:r w:rsidR="008E7C73" w:rsidRPr="00690594">
        <w:rPr>
          <w:rFonts w:ascii="Times New Roman" w:eastAsia="Times New Roman" w:hAnsi="Times New Roman" w:cs="Times New Roman"/>
          <w:color w:val="000000"/>
          <w:sz w:val="24"/>
          <w:szCs w:val="24"/>
          <w:lang w:eastAsia="uk-UA"/>
        </w:rPr>
        <w:t>01 червня 2012</w:t>
      </w:r>
      <w:r w:rsidR="005A6D80" w:rsidRPr="00690594">
        <w:rPr>
          <w:rFonts w:ascii="Times New Roman" w:eastAsia="Times New Roman" w:hAnsi="Times New Roman" w:cs="Times New Roman"/>
          <w:color w:val="000000"/>
          <w:sz w:val="24"/>
          <w:szCs w:val="24"/>
          <w:lang w:eastAsia="uk-UA"/>
        </w:rPr>
        <w:t xml:space="preserve"> року</w:t>
      </w:r>
      <w:r w:rsidR="008E7C73" w:rsidRPr="00690594">
        <w:rPr>
          <w:rFonts w:ascii="Times New Roman" w:hAnsi="Times New Roman" w:cs="Times New Roman"/>
          <w:sz w:val="24"/>
          <w:szCs w:val="24"/>
        </w:rPr>
        <w:t xml:space="preserve"> (</w:t>
      </w:r>
      <w:r w:rsidR="005A6D80" w:rsidRPr="00690594">
        <w:rPr>
          <w:rFonts w:ascii="Times New Roman" w:hAnsi="Times New Roman" w:cs="Times New Roman"/>
          <w:sz w:val="24"/>
          <w:szCs w:val="24"/>
        </w:rPr>
        <w:t>відп</w:t>
      </w:r>
      <w:r w:rsidR="008E7C73" w:rsidRPr="00690594">
        <w:rPr>
          <w:rFonts w:ascii="Times New Roman" w:hAnsi="Times New Roman" w:cs="Times New Roman"/>
          <w:sz w:val="24"/>
          <w:szCs w:val="24"/>
        </w:rPr>
        <w:t>устка) ухвалено 4</w:t>
      </w:r>
      <w:r w:rsidR="00775712" w:rsidRPr="00690594">
        <w:rPr>
          <w:rFonts w:ascii="Times New Roman" w:hAnsi="Times New Roman" w:cs="Times New Roman"/>
          <w:sz w:val="24"/>
          <w:szCs w:val="24"/>
        </w:rPr>
        <w:t xml:space="preserve"> судових рішення</w:t>
      </w:r>
      <w:r w:rsidR="00A774BA" w:rsidRPr="00690594">
        <w:rPr>
          <w:rFonts w:ascii="Times New Roman" w:hAnsi="Times New Roman" w:cs="Times New Roman"/>
          <w:sz w:val="24"/>
          <w:szCs w:val="24"/>
        </w:rPr>
        <w:t xml:space="preserve">; </w:t>
      </w:r>
      <w:r w:rsidR="00775712" w:rsidRPr="00690594">
        <w:rPr>
          <w:rFonts w:ascii="Times New Roman" w:hAnsi="Times New Roman" w:cs="Times New Roman"/>
          <w:sz w:val="24"/>
          <w:szCs w:val="24"/>
        </w:rPr>
        <w:t xml:space="preserve">з </w:t>
      </w:r>
      <w:r w:rsidR="00A774BA" w:rsidRPr="00690594">
        <w:rPr>
          <w:rFonts w:ascii="Times New Roman" w:hAnsi="Times New Roman" w:cs="Times New Roman"/>
          <w:sz w:val="24"/>
          <w:szCs w:val="24"/>
        </w:rPr>
        <w:t>17</w:t>
      </w:r>
      <w:r w:rsidR="005A6D80" w:rsidRPr="00690594">
        <w:rPr>
          <w:rFonts w:ascii="Times New Roman" w:eastAsia="Times New Roman" w:hAnsi="Times New Roman" w:cs="Times New Roman"/>
          <w:spacing w:val="-4"/>
          <w:sz w:val="24"/>
          <w:szCs w:val="24"/>
        </w:rPr>
        <w:t>–</w:t>
      </w:r>
      <w:r w:rsidR="00A774BA" w:rsidRPr="00690594">
        <w:rPr>
          <w:rFonts w:ascii="Times New Roman" w:hAnsi="Times New Roman" w:cs="Times New Roman"/>
          <w:sz w:val="24"/>
          <w:szCs w:val="24"/>
        </w:rPr>
        <w:t>21 грудня 2012</w:t>
      </w:r>
      <w:r w:rsidR="005A6D80" w:rsidRPr="00690594">
        <w:rPr>
          <w:rFonts w:ascii="Times New Roman" w:hAnsi="Times New Roman" w:cs="Times New Roman"/>
          <w:sz w:val="24"/>
          <w:szCs w:val="24"/>
        </w:rPr>
        <w:t xml:space="preserve"> </w:t>
      </w:r>
      <w:r w:rsidR="00A774BA" w:rsidRPr="00690594">
        <w:rPr>
          <w:rFonts w:ascii="Times New Roman" w:hAnsi="Times New Roman" w:cs="Times New Roman"/>
          <w:sz w:val="24"/>
          <w:szCs w:val="24"/>
        </w:rPr>
        <w:t>року (відпустка) ухвалено 1</w:t>
      </w:r>
      <w:r w:rsidR="003E2F6E" w:rsidRPr="00690594">
        <w:rPr>
          <w:rFonts w:ascii="Times New Roman" w:hAnsi="Times New Roman" w:cs="Times New Roman"/>
          <w:spacing w:val="-4"/>
          <w:sz w:val="24"/>
          <w:szCs w:val="24"/>
          <w:shd w:val="clear" w:color="auto" w:fill="FFFFFF"/>
        </w:rPr>
        <w:t> </w:t>
      </w:r>
      <w:r w:rsidR="00A774BA" w:rsidRPr="00690594">
        <w:rPr>
          <w:rFonts w:ascii="Times New Roman" w:hAnsi="Times New Roman" w:cs="Times New Roman"/>
          <w:sz w:val="24"/>
          <w:szCs w:val="24"/>
        </w:rPr>
        <w:t>судове рішення</w:t>
      </w:r>
      <w:r w:rsidR="005A6D80" w:rsidRPr="00690594">
        <w:rPr>
          <w:rFonts w:ascii="Times New Roman" w:hAnsi="Times New Roman" w:cs="Times New Roman"/>
          <w:sz w:val="24"/>
          <w:szCs w:val="24"/>
        </w:rPr>
        <w:t>;</w:t>
      </w:r>
      <w:r w:rsidR="005A6D80" w:rsidRPr="00690594">
        <w:rPr>
          <w:rFonts w:ascii="Times New Roman" w:eastAsia="Times New Roman" w:hAnsi="Times New Roman" w:cs="Times New Roman"/>
          <w:color w:val="000000"/>
          <w:sz w:val="24"/>
          <w:szCs w:val="24"/>
          <w:lang w:eastAsia="uk-UA"/>
        </w:rPr>
        <w:t xml:space="preserve"> </w:t>
      </w:r>
      <w:r w:rsidR="003E2F6E" w:rsidRPr="00690594">
        <w:rPr>
          <w:rFonts w:ascii="Times New Roman" w:eastAsia="Times New Roman" w:hAnsi="Times New Roman" w:cs="Times New Roman"/>
          <w:color w:val="000000"/>
          <w:sz w:val="24"/>
          <w:szCs w:val="24"/>
          <w:lang w:eastAsia="uk-UA"/>
        </w:rPr>
        <w:t xml:space="preserve">з </w:t>
      </w:r>
      <w:r w:rsidR="00D97B4A" w:rsidRPr="00690594">
        <w:rPr>
          <w:rFonts w:ascii="Times New Roman" w:hAnsi="Times New Roman" w:cs="Times New Roman"/>
          <w:sz w:val="24"/>
          <w:szCs w:val="24"/>
        </w:rPr>
        <w:t>17</w:t>
      </w:r>
      <w:r w:rsidR="00D97B4A" w:rsidRPr="00690594">
        <w:rPr>
          <w:rFonts w:ascii="Times New Roman" w:eastAsia="Times New Roman" w:hAnsi="Times New Roman" w:cs="Times New Roman"/>
          <w:spacing w:val="-4"/>
          <w:sz w:val="24"/>
          <w:szCs w:val="24"/>
        </w:rPr>
        <w:t>–</w:t>
      </w:r>
      <w:r w:rsidR="00D97B4A" w:rsidRPr="00690594">
        <w:rPr>
          <w:rFonts w:ascii="Times New Roman" w:hAnsi="Times New Roman" w:cs="Times New Roman"/>
          <w:sz w:val="24"/>
          <w:szCs w:val="24"/>
        </w:rPr>
        <w:t>23 квітня 2013 року (тимчасова непрацездат</w:t>
      </w:r>
      <w:r w:rsidR="00775712" w:rsidRPr="00690594">
        <w:rPr>
          <w:rFonts w:ascii="Times New Roman" w:hAnsi="Times New Roman" w:cs="Times New Roman"/>
          <w:sz w:val="24"/>
          <w:szCs w:val="24"/>
        </w:rPr>
        <w:t>ність) ухвалено 4 судових рішення</w:t>
      </w:r>
      <w:r w:rsidR="00D97B4A" w:rsidRPr="00690594">
        <w:rPr>
          <w:rFonts w:ascii="Times New Roman" w:hAnsi="Times New Roman" w:cs="Times New Roman"/>
          <w:sz w:val="24"/>
          <w:szCs w:val="24"/>
        </w:rPr>
        <w:t>;</w:t>
      </w:r>
      <w:r w:rsidR="00F17E5B" w:rsidRPr="00690594">
        <w:rPr>
          <w:rFonts w:ascii="Times New Roman" w:hAnsi="Times New Roman" w:cs="Times New Roman"/>
          <w:sz w:val="24"/>
          <w:szCs w:val="24"/>
        </w:rPr>
        <w:t xml:space="preserve"> </w:t>
      </w:r>
      <w:r w:rsidR="00775712" w:rsidRPr="00690594">
        <w:rPr>
          <w:rFonts w:ascii="Times New Roman" w:hAnsi="Times New Roman" w:cs="Times New Roman"/>
          <w:sz w:val="24"/>
          <w:szCs w:val="24"/>
        </w:rPr>
        <w:t xml:space="preserve">з </w:t>
      </w:r>
      <w:r w:rsidR="00F17E5B" w:rsidRPr="00690594">
        <w:rPr>
          <w:rFonts w:ascii="Times New Roman" w:hAnsi="Times New Roman" w:cs="Times New Roman"/>
          <w:sz w:val="24"/>
          <w:szCs w:val="24"/>
        </w:rPr>
        <w:t>24</w:t>
      </w:r>
      <w:r w:rsidR="00F17E5B" w:rsidRPr="00690594">
        <w:rPr>
          <w:rFonts w:ascii="Times New Roman" w:eastAsia="Times New Roman" w:hAnsi="Times New Roman" w:cs="Times New Roman"/>
          <w:spacing w:val="-4"/>
          <w:sz w:val="24"/>
          <w:szCs w:val="24"/>
        </w:rPr>
        <w:t>–</w:t>
      </w:r>
      <w:r w:rsidR="00F17E5B" w:rsidRPr="00690594">
        <w:rPr>
          <w:rFonts w:ascii="Times New Roman" w:hAnsi="Times New Roman" w:cs="Times New Roman"/>
          <w:sz w:val="24"/>
          <w:szCs w:val="24"/>
        </w:rPr>
        <w:t>29 квітня 2013 року (відпустка) ухвалено 3 судові рішення;</w:t>
      </w:r>
      <w:r w:rsidR="00CA3B5D" w:rsidRPr="00690594">
        <w:rPr>
          <w:rFonts w:ascii="Times New Roman" w:hAnsi="Times New Roman" w:cs="Times New Roman"/>
          <w:sz w:val="24"/>
          <w:szCs w:val="24"/>
        </w:rPr>
        <w:t xml:space="preserve"> </w:t>
      </w:r>
      <w:r w:rsidR="00775712" w:rsidRPr="00690594">
        <w:rPr>
          <w:rFonts w:ascii="Times New Roman" w:hAnsi="Times New Roman" w:cs="Times New Roman"/>
          <w:sz w:val="24"/>
          <w:szCs w:val="24"/>
        </w:rPr>
        <w:t xml:space="preserve">з </w:t>
      </w:r>
      <w:r w:rsidR="00CA3B5D" w:rsidRPr="00690594">
        <w:rPr>
          <w:rFonts w:ascii="Times New Roman" w:hAnsi="Times New Roman" w:cs="Times New Roman"/>
          <w:sz w:val="24"/>
          <w:szCs w:val="24"/>
        </w:rPr>
        <w:t>17</w:t>
      </w:r>
      <w:r w:rsidR="00CA3B5D" w:rsidRPr="00690594">
        <w:rPr>
          <w:rFonts w:ascii="Times New Roman" w:eastAsia="Times New Roman" w:hAnsi="Times New Roman" w:cs="Times New Roman"/>
          <w:spacing w:val="-4"/>
          <w:sz w:val="24"/>
          <w:szCs w:val="24"/>
        </w:rPr>
        <w:t>–</w:t>
      </w:r>
      <w:r w:rsidR="00CA3B5D" w:rsidRPr="00690594">
        <w:rPr>
          <w:rFonts w:ascii="Times New Roman" w:hAnsi="Times New Roman" w:cs="Times New Roman"/>
          <w:sz w:val="24"/>
          <w:szCs w:val="24"/>
        </w:rPr>
        <w:t>23 березня 2014</w:t>
      </w:r>
      <w:r w:rsidR="00775712" w:rsidRPr="00690594">
        <w:rPr>
          <w:rFonts w:ascii="Times New Roman" w:hAnsi="Times New Roman" w:cs="Times New Roman"/>
          <w:spacing w:val="-4"/>
          <w:sz w:val="24"/>
          <w:szCs w:val="24"/>
          <w:shd w:val="clear" w:color="auto" w:fill="FFFFFF"/>
        </w:rPr>
        <w:t> </w:t>
      </w:r>
      <w:r w:rsidR="00CA3B5D" w:rsidRPr="00690594">
        <w:rPr>
          <w:rFonts w:ascii="Times New Roman" w:hAnsi="Times New Roman" w:cs="Times New Roman"/>
          <w:sz w:val="24"/>
          <w:szCs w:val="24"/>
        </w:rPr>
        <w:t>року (відпустка) ухвалено 2 судові рішення;</w:t>
      </w:r>
      <w:r w:rsidR="00C0689E" w:rsidRPr="00690594">
        <w:rPr>
          <w:rFonts w:ascii="Times New Roman" w:eastAsia="Times New Roman" w:hAnsi="Times New Roman" w:cs="Times New Roman"/>
          <w:color w:val="000000"/>
          <w:sz w:val="24"/>
          <w:szCs w:val="24"/>
          <w:lang w:eastAsia="uk-UA"/>
        </w:rPr>
        <w:t xml:space="preserve"> </w:t>
      </w:r>
      <w:r w:rsidR="00C73923" w:rsidRPr="00690594">
        <w:rPr>
          <w:rFonts w:ascii="Times New Roman" w:eastAsia="Times New Roman" w:hAnsi="Times New Roman" w:cs="Times New Roman"/>
          <w:color w:val="000000"/>
          <w:sz w:val="24"/>
          <w:szCs w:val="24"/>
          <w:lang w:eastAsia="uk-UA"/>
        </w:rPr>
        <w:t xml:space="preserve">з </w:t>
      </w:r>
      <w:r w:rsidR="00C0689E" w:rsidRPr="00690594">
        <w:rPr>
          <w:rFonts w:ascii="Times New Roman" w:hAnsi="Times New Roman" w:cs="Times New Roman"/>
          <w:sz w:val="24"/>
          <w:szCs w:val="24"/>
        </w:rPr>
        <w:t>29</w:t>
      </w:r>
      <w:r w:rsidR="005A6D80" w:rsidRPr="00690594">
        <w:rPr>
          <w:rFonts w:ascii="Times New Roman" w:eastAsia="Times New Roman" w:hAnsi="Times New Roman" w:cs="Times New Roman"/>
          <w:spacing w:val="-4"/>
          <w:sz w:val="24"/>
          <w:szCs w:val="24"/>
        </w:rPr>
        <w:t>–</w:t>
      </w:r>
      <w:r w:rsidR="00C0689E" w:rsidRPr="00690594">
        <w:rPr>
          <w:rFonts w:ascii="Times New Roman" w:hAnsi="Times New Roman" w:cs="Times New Roman"/>
          <w:sz w:val="24"/>
          <w:szCs w:val="24"/>
        </w:rPr>
        <w:t>30</w:t>
      </w:r>
      <w:r w:rsidR="005A6D80" w:rsidRPr="00690594">
        <w:rPr>
          <w:rFonts w:ascii="Times New Roman" w:hAnsi="Times New Roman" w:cs="Times New Roman"/>
          <w:sz w:val="24"/>
          <w:szCs w:val="24"/>
        </w:rPr>
        <w:t xml:space="preserve"> травня 2014 року (вихідний день за раніше відпрацьований час за чергування у вихідні дні (відг</w:t>
      </w:r>
      <w:r w:rsidR="00C0689E" w:rsidRPr="00690594">
        <w:rPr>
          <w:rFonts w:ascii="Times New Roman" w:hAnsi="Times New Roman" w:cs="Times New Roman"/>
          <w:sz w:val="24"/>
          <w:szCs w:val="24"/>
        </w:rPr>
        <w:t>ули) ухвалено 3</w:t>
      </w:r>
      <w:r w:rsidR="005A6D80" w:rsidRPr="00690594">
        <w:rPr>
          <w:rFonts w:ascii="Times New Roman" w:hAnsi="Times New Roman" w:cs="Times New Roman"/>
          <w:sz w:val="24"/>
          <w:szCs w:val="24"/>
        </w:rPr>
        <w:t xml:space="preserve"> </w:t>
      </w:r>
      <w:r w:rsidR="00C0689E" w:rsidRPr="00690594">
        <w:rPr>
          <w:rFonts w:ascii="Times New Roman" w:hAnsi="Times New Roman" w:cs="Times New Roman"/>
          <w:sz w:val="24"/>
          <w:szCs w:val="24"/>
        </w:rPr>
        <w:t>судові рішення</w:t>
      </w:r>
      <w:r w:rsidR="005A6D80" w:rsidRPr="00690594">
        <w:rPr>
          <w:rFonts w:ascii="Times New Roman" w:hAnsi="Times New Roman" w:cs="Times New Roman"/>
          <w:sz w:val="24"/>
          <w:szCs w:val="24"/>
        </w:rPr>
        <w:t xml:space="preserve">; </w:t>
      </w:r>
      <w:r w:rsidR="00E533AF" w:rsidRPr="00690594">
        <w:rPr>
          <w:rFonts w:ascii="Times New Roman" w:hAnsi="Times New Roman" w:cs="Times New Roman"/>
          <w:sz w:val="24"/>
          <w:szCs w:val="24"/>
        </w:rPr>
        <w:t xml:space="preserve">01 липня 2014 року (вихідний день за раніше відпрацьований час за чергування у вихідні дні (відгул) ухвалено 1 судовий наказ; </w:t>
      </w:r>
      <w:r w:rsidR="000F178A" w:rsidRPr="00690594">
        <w:rPr>
          <w:rFonts w:ascii="Times New Roman" w:hAnsi="Times New Roman" w:cs="Times New Roman"/>
          <w:sz w:val="24"/>
          <w:szCs w:val="24"/>
        </w:rPr>
        <w:t xml:space="preserve">з </w:t>
      </w:r>
      <w:r w:rsidR="00EA4186" w:rsidRPr="00690594">
        <w:rPr>
          <w:rFonts w:ascii="Times New Roman" w:hAnsi="Times New Roman" w:cs="Times New Roman"/>
          <w:sz w:val="24"/>
          <w:szCs w:val="24"/>
        </w:rPr>
        <w:t>03–17 липня</w:t>
      </w:r>
      <w:r w:rsidR="005A6D80" w:rsidRPr="00690594">
        <w:rPr>
          <w:rFonts w:ascii="Times New Roman" w:hAnsi="Times New Roman" w:cs="Times New Roman"/>
          <w:sz w:val="24"/>
          <w:szCs w:val="24"/>
        </w:rPr>
        <w:t xml:space="preserve"> 2014 року (відпустка) ухвалено</w:t>
      </w:r>
      <w:r w:rsidR="00EA4186" w:rsidRPr="00690594">
        <w:rPr>
          <w:rFonts w:ascii="Times New Roman" w:hAnsi="Times New Roman" w:cs="Times New Roman"/>
          <w:sz w:val="24"/>
          <w:szCs w:val="24"/>
        </w:rPr>
        <w:t xml:space="preserve"> 1 судове</w:t>
      </w:r>
      <w:r w:rsidR="005A6D80" w:rsidRPr="00690594">
        <w:rPr>
          <w:rFonts w:ascii="Times New Roman" w:hAnsi="Times New Roman" w:cs="Times New Roman"/>
          <w:sz w:val="24"/>
          <w:szCs w:val="24"/>
        </w:rPr>
        <w:t xml:space="preserve"> рішення;</w:t>
      </w:r>
      <w:r w:rsidR="00A56E83" w:rsidRPr="00690594">
        <w:rPr>
          <w:rFonts w:ascii="Times New Roman" w:hAnsi="Times New Roman" w:cs="Times New Roman"/>
          <w:sz w:val="24"/>
          <w:szCs w:val="24"/>
        </w:rPr>
        <w:t xml:space="preserve"> 09 грудня 2014 року (вихідний день за раніше відпрацьований час за чергування у вихідні дні (відгул) ухвалено 2 судові рішення;</w:t>
      </w:r>
      <w:r w:rsidR="005D1481" w:rsidRPr="00690594">
        <w:rPr>
          <w:rFonts w:ascii="Times New Roman" w:eastAsia="Times New Roman" w:hAnsi="Times New Roman" w:cs="Times New Roman"/>
          <w:color w:val="000000"/>
          <w:sz w:val="24"/>
          <w:szCs w:val="24"/>
          <w:lang w:eastAsia="uk-UA"/>
        </w:rPr>
        <w:t xml:space="preserve"> </w:t>
      </w:r>
      <w:r w:rsidR="000F178A" w:rsidRPr="00690594">
        <w:rPr>
          <w:rFonts w:ascii="Times New Roman" w:eastAsia="Times New Roman" w:hAnsi="Times New Roman" w:cs="Times New Roman"/>
          <w:color w:val="000000"/>
          <w:sz w:val="24"/>
          <w:szCs w:val="24"/>
          <w:lang w:eastAsia="uk-UA"/>
        </w:rPr>
        <w:t xml:space="preserve">з </w:t>
      </w:r>
      <w:r w:rsidR="005D1481" w:rsidRPr="00690594">
        <w:rPr>
          <w:rFonts w:ascii="Times New Roman" w:eastAsia="Times New Roman" w:hAnsi="Times New Roman" w:cs="Times New Roman"/>
          <w:color w:val="000000"/>
          <w:sz w:val="24"/>
          <w:szCs w:val="24"/>
          <w:lang w:eastAsia="uk-UA"/>
        </w:rPr>
        <w:t xml:space="preserve">30 </w:t>
      </w:r>
      <w:r w:rsidR="00EC3BAF" w:rsidRPr="00690594">
        <w:rPr>
          <w:rFonts w:ascii="Times New Roman" w:hAnsi="Times New Roman" w:cs="Times New Roman"/>
          <w:spacing w:val="-4"/>
          <w:sz w:val="24"/>
          <w:szCs w:val="24"/>
          <w:shd w:val="clear" w:color="auto" w:fill="FFFFFF"/>
        </w:rPr>
        <w:t> </w:t>
      </w:r>
      <w:r w:rsidR="005D1481" w:rsidRPr="00690594">
        <w:rPr>
          <w:rFonts w:ascii="Times New Roman" w:eastAsia="Times New Roman" w:hAnsi="Times New Roman" w:cs="Times New Roman"/>
          <w:color w:val="000000"/>
          <w:sz w:val="24"/>
          <w:szCs w:val="24"/>
          <w:lang w:eastAsia="uk-UA"/>
        </w:rPr>
        <w:t xml:space="preserve">грудня 2015 року </w:t>
      </w:r>
      <w:r w:rsidR="005D1481" w:rsidRPr="00690594">
        <w:rPr>
          <w:rFonts w:ascii="Times New Roman" w:eastAsia="Times New Roman" w:hAnsi="Times New Roman" w:cs="Times New Roman"/>
          <w:spacing w:val="-4"/>
          <w:sz w:val="24"/>
          <w:szCs w:val="24"/>
        </w:rPr>
        <w:t xml:space="preserve">– </w:t>
      </w:r>
      <w:r w:rsidR="005D1481" w:rsidRPr="00690594">
        <w:rPr>
          <w:rFonts w:ascii="Times New Roman" w:eastAsia="Times New Roman" w:hAnsi="Times New Roman" w:cs="Times New Roman"/>
          <w:color w:val="000000"/>
          <w:sz w:val="24"/>
          <w:szCs w:val="24"/>
          <w:lang w:eastAsia="uk-UA"/>
        </w:rPr>
        <w:t>01 січня 2016 року</w:t>
      </w:r>
      <w:r w:rsidR="005D1481" w:rsidRPr="00690594">
        <w:rPr>
          <w:rFonts w:ascii="Times New Roman" w:hAnsi="Times New Roman" w:cs="Times New Roman"/>
          <w:sz w:val="24"/>
          <w:szCs w:val="24"/>
        </w:rPr>
        <w:t xml:space="preserve"> (тимчасова непрацездатність) ухвалено 2 судові рішення;</w:t>
      </w:r>
      <w:r w:rsidR="000A3473" w:rsidRPr="00690594">
        <w:rPr>
          <w:rFonts w:ascii="Times New Roman" w:eastAsia="Times New Roman" w:hAnsi="Times New Roman" w:cs="Times New Roman"/>
          <w:color w:val="000000"/>
          <w:sz w:val="24"/>
          <w:szCs w:val="24"/>
          <w:lang w:eastAsia="uk-UA"/>
        </w:rPr>
        <w:t xml:space="preserve"> </w:t>
      </w:r>
      <w:r w:rsidR="000F178A" w:rsidRPr="00690594">
        <w:rPr>
          <w:rFonts w:ascii="Times New Roman" w:eastAsia="Times New Roman" w:hAnsi="Times New Roman" w:cs="Times New Roman"/>
          <w:color w:val="000000"/>
          <w:sz w:val="24"/>
          <w:szCs w:val="24"/>
          <w:lang w:eastAsia="uk-UA"/>
        </w:rPr>
        <w:t xml:space="preserve">з </w:t>
      </w:r>
      <w:r w:rsidR="000A3473" w:rsidRPr="00690594">
        <w:rPr>
          <w:rFonts w:ascii="Times New Roman" w:eastAsia="Times New Roman" w:hAnsi="Times New Roman" w:cs="Times New Roman"/>
          <w:color w:val="000000"/>
          <w:sz w:val="24"/>
          <w:szCs w:val="24"/>
          <w:lang w:eastAsia="uk-UA"/>
        </w:rPr>
        <w:t xml:space="preserve">25 квітня </w:t>
      </w:r>
      <w:r w:rsidR="000A3473" w:rsidRPr="00690594">
        <w:rPr>
          <w:rFonts w:ascii="Times New Roman" w:eastAsia="Times New Roman" w:hAnsi="Times New Roman" w:cs="Times New Roman"/>
          <w:spacing w:val="-4"/>
          <w:sz w:val="24"/>
          <w:szCs w:val="24"/>
        </w:rPr>
        <w:t xml:space="preserve">– </w:t>
      </w:r>
      <w:r w:rsidR="000A3473" w:rsidRPr="00690594">
        <w:rPr>
          <w:rFonts w:ascii="Times New Roman" w:eastAsia="Times New Roman" w:hAnsi="Times New Roman" w:cs="Times New Roman"/>
          <w:color w:val="000000"/>
          <w:sz w:val="24"/>
          <w:szCs w:val="24"/>
          <w:lang w:eastAsia="uk-UA"/>
        </w:rPr>
        <w:t>13 травня 2016 року</w:t>
      </w:r>
      <w:r w:rsidR="000A3473" w:rsidRPr="00690594">
        <w:rPr>
          <w:rFonts w:ascii="Times New Roman" w:hAnsi="Times New Roman" w:cs="Times New Roman"/>
          <w:sz w:val="24"/>
          <w:szCs w:val="24"/>
        </w:rPr>
        <w:t xml:space="preserve"> (відпустка) ухвалено 1 судове рішення;</w:t>
      </w:r>
      <w:r w:rsidR="007A6A90" w:rsidRPr="00690594">
        <w:rPr>
          <w:rFonts w:ascii="Times New Roman" w:hAnsi="Times New Roman" w:cs="Times New Roman"/>
          <w:sz w:val="24"/>
          <w:szCs w:val="24"/>
        </w:rPr>
        <w:t xml:space="preserve"> 10 серпня 2016 року (вихідний день за раніше відпрацьований час за чергування у вихідні дні (відгул) ухвалено 1 судове рішення</w:t>
      </w:r>
      <w:r w:rsidR="00A82B1B" w:rsidRPr="00690594">
        <w:rPr>
          <w:rFonts w:ascii="Times New Roman" w:hAnsi="Times New Roman" w:cs="Times New Roman"/>
          <w:sz w:val="24"/>
          <w:szCs w:val="24"/>
        </w:rPr>
        <w:t>; 09 серпня</w:t>
      </w:r>
      <w:r w:rsidR="005A6D80" w:rsidRPr="00690594">
        <w:rPr>
          <w:rFonts w:ascii="Times New Roman" w:hAnsi="Times New Roman" w:cs="Times New Roman"/>
          <w:sz w:val="24"/>
          <w:szCs w:val="24"/>
        </w:rPr>
        <w:t xml:space="preserve"> </w:t>
      </w:r>
      <w:r w:rsidR="00A82B1B" w:rsidRPr="00690594">
        <w:rPr>
          <w:rFonts w:ascii="Times New Roman" w:hAnsi="Times New Roman" w:cs="Times New Roman"/>
          <w:sz w:val="24"/>
          <w:szCs w:val="24"/>
        </w:rPr>
        <w:t>2017</w:t>
      </w:r>
      <w:r w:rsidR="005A6D80" w:rsidRPr="00690594">
        <w:rPr>
          <w:rFonts w:ascii="Times New Roman" w:hAnsi="Times New Roman" w:cs="Times New Roman"/>
          <w:sz w:val="24"/>
          <w:szCs w:val="24"/>
        </w:rPr>
        <w:t xml:space="preserve"> року (</w:t>
      </w:r>
      <w:r w:rsidR="00A82B1B" w:rsidRPr="00690594">
        <w:rPr>
          <w:rFonts w:ascii="Times New Roman" w:hAnsi="Times New Roman" w:cs="Times New Roman"/>
          <w:sz w:val="24"/>
          <w:szCs w:val="24"/>
        </w:rPr>
        <w:t>відпустка) ухвалено 2 судові рішення</w:t>
      </w:r>
      <w:r w:rsidR="005A6D80" w:rsidRPr="00690594">
        <w:rPr>
          <w:rFonts w:ascii="Times New Roman" w:hAnsi="Times New Roman" w:cs="Times New Roman"/>
          <w:sz w:val="24"/>
          <w:szCs w:val="24"/>
        </w:rPr>
        <w:t>;</w:t>
      </w:r>
      <w:r w:rsidR="005A6D80" w:rsidRPr="00690594">
        <w:rPr>
          <w:rFonts w:ascii="Times New Roman" w:eastAsia="Times New Roman" w:hAnsi="Times New Roman" w:cs="Times New Roman"/>
          <w:color w:val="000000"/>
          <w:sz w:val="24"/>
          <w:szCs w:val="24"/>
          <w:lang w:eastAsia="uk-UA"/>
        </w:rPr>
        <w:t xml:space="preserve"> </w:t>
      </w:r>
      <w:r w:rsidR="00876F47" w:rsidRPr="00690594">
        <w:rPr>
          <w:rFonts w:ascii="Times New Roman" w:hAnsi="Times New Roman" w:cs="Times New Roman"/>
          <w:sz w:val="24"/>
          <w:szCs w:val="24"/>
        </w:rPr>
        <w:t xml:space="preserve">30 </w:t>
      </w:r>
      <w:r w:rsidR="00EC3BAF" w:rsidRPr="00690594">
        <w:rPr>
          <w:rFonts w:ascii="Times New Roman" w:hAnsi="Times New Roman" w:cs="Times New Roman"/>
          <w:spacing w:val="-4"/>
          <w:sz w:val="24"/>
          <w:szCs w:val="24"/>
          <w:shd w:val="clear" w:color="auto" w:fill="FFFFFF"/>
        </w:rPr>
        <w:t> </w:t>
      </w:r>
      <w:r w:rsidR="00876F47" w:rsidRPr="00690594">
        <w:rPr>
          <w:rFonts w:ascii="Times New Roman" w:hAnsi="Times New Roman" w:cs="Times New Roman"/>
          <w:sz w:val="24"/>
          <w:szCs w:val="24"/>
        </w:rPr>
        <w:t>травня 2018 року (відрядження) ухвалено 5 судових рішень;</w:t>
      </w:r>
      <w:r w:rsidR="00876F47" w:rsidRPr="00690594">
        <w:rPr>
          <w:rFonts w:ascii="Times New Roman" w:eastAsia="Times New Roman" w:hAnsi="Times New Roman" w:cs="Times New Roman"/>
          <w:color w:val="000000"/>
          <w:sz w:val="24"/>
          <w:szCs w:val="24"/>
          <w:lang w:eastAsia="uk-UA"/>
        </w:rPr>
        <w:t xml:space="preserve"> </w:t>
      </w:r>
      <w:r w:rsidR="000F178A" w:rsidRPr="00690594">
        <w:rPr>
          <w:rFonts w:ascii="Times New Roman" w:eastAsia="Times New Roman" w:hAnsi="Times New Roman" w:cs="Times New Roman"/>
          <w:color w:val="000000"/>
          <w:sz w:val="24"/>
          <w:szCs w:val="24"/>
          <w:lang w:eastAsia="uk-UA"/>
        </w:rPr>
        <w:t xml:space="preserve">з </w:t>
      </w:r>
      <w:r w:rsidR="00876F47" w:rsidRPr="00690594">
        <w:rPr>
          <w:rFonts w:ascii="Times New Roman" w:hAnsi="Times New Roman" w:cs="Times New Roman"/>
          <w:sz w:val="24"/>
          <w:szCs w:val="24"/>
        </w:rPr>
        <w:t>08</w:t>
      </w:r>
      <w:r w:rsidR="005A6D80" w:rsidRPr="00690594">
        <w:rPr>
          <w:rFonts w:ascii="Times New Roman" w:eastAsia="Times New Roman" w:hAnsi="Times New Roman" w:cs="Times New Roman"/>
          <w:spacing w:val="-4"/>
          <w:sz w:val="24"/>
          <w:szCs w:val="24"/>
        </w:rPr>
        <w:t>–</w:t>
      </w:r>
      <w:r w:rsidR="00876F47" w:rsidRPr="00690594">
        <w:rPr>
          <w:rFonts w:ascii="Times New Roman" w:hAnsi="Times New Roman" w:cs="Times New Roman"/>
          <w:sz w:val="24"/>
          <w:szCs w:val="24"/>
        </w:rPr>
        <w:t>10 жовтня</w:t>
      </w:r>
      <w:r w:rsidR="005A6D80" w:rsidRPr="00690594">
        <w:rPr>
          <w:rFonts w:ascii="Times New Roman" w:hAnsi="Times New Roman" w:cs="Times New Roman"/>
          <w:sz w:val="24"/>
          <w:szCs w:val="24"/>
        </w:rPr>
        <w:t xml:space="preserve"> 2015 року (тимчасова </w:t>
      </w:r>
      <w:r w:rsidR="00876F47" w:rsidRPr="00690594">
        <w:rPr>
          <w:rFonts w:ascii="Times New Roman" w:hAnsi="Times New Roman" w:cs="Times New Roman"/>
          <w:sz w:val="24"/>
          <w:szCs w:val="24"/>
        </w:rPr>
        <w:t>непрацездатність) ухвалено 1 судове рішення</w:t>
      </w:r>
      <w:r w:rsidR="005A6D80" w:rsidRPr="00690594">
        <w:rPr>
          <w:rFonts w:ascii="Times New Roman" w:hAnsi="Times New Roman" w:cs="Times New Roman"/>
          <w:sz w:val="24"/>
          <w:szCs w:val="24"/>
        </w:rPr>
        <w:t>;</w:t>
      </w:r>
      <w:r w:rsidR="008E18AC" w:rsidRPr="00690594">
        <w:rPr>
          <w:rFonts w:ascii="Times New Roman" w:eastAsia="Times New Roman" w:hAnsi="Times New Roman" w:cs="Times New Roman"/>
          <w:color w:val="000000"/>
          <w:sz w:val="24"/>
          <w:szCs w:val="24"/>
          <w:lang w:eastAsia="uk-UA"/>
        </w:rPr>
        <w:t xml:space="preserve"> </w:t>
      </w:r>
      <w:r w:rsidR="008E18AC" w:rsidRPr="00690594">
        <w:rPr>
          <w:rFonts w:ascii="Times New Roman" w:hAnsi="Times New Roman" w:cs="Times New Roman"/>
          <w:sz w:val="24"/>
          <w:szCs w:val="24"/>
        </w:rPr>
        <w:t>20 серпня 2020 року (відрядження) ухвалено 1 судове рішення.</w:t>
      </w:r>
    </w:p>
    <w:p w:rsidR="00FC0813" w:rsidRPr="00690594" w:rsidRDefault="00813A1D" w:rsidP="000432C5">
      <w:pPr>
        <w:pStyle w:val="MSGENFONTSTYLENAMETEMPLATEROLEMSGENFONTSTYLENAMEBYROLETEXT10"/>
        <w:spacing w:line="240" w:lineRule="auto"/>
        <w:ind w:firstLine="720"/>
        <w:contextualSpacing/>
        <w:jc w:val="both"/>
        <w:rPr>
          <w:rFonts w:ascii="Times New Roman" w:hAnsi="Times New Roman" w:cs="Times New Roman"/>
          <w:sz w:val="24"/>
          <w:szCs w:val="24"/>
        </w:rPr>
      </w:pPr>
      <w:r w:rsidRPr="00690594">
        <w:rPr>
          <w:rFonts w:ascii="Times New Roman" w:hAnsi="Times New Roman" w:cs="Times New Roman"/>
          <w:sz w:val="24"/>
          <w:szCs w:val="24"/>
        </w:rPr>
        <w:t xml:space="preserve">Стосовно вказаних обставин кандидатом повідомлено, що </w:t>
      </w:r>
      <w:r w:rsidR="00D529B2" w:rsidRPr="00690594">
        <w:rPr>
          <w:rFonts w:ascii="Times New Roman" w:hAnsi="Times New Roman" w:cs="Times New Roman"/>
          <w:sz w:val="24"/>
          <w:szCs w:val="24"/>
        </w:rPr>
        <w:t>в постанові</w:t>
      </w:r>
      <w:r w:rsidRPr="00690594">
        <w:rPr>
          <w:rFonts w:ascii="Times New Roman" w:hAnsi="Times New Roman" w:cs="Times New Roman"/>
          <w:sz w:val="24"/>
          <w:szCs w:val="24"/>
        </w:rPr>
        <w:t xml:space="preserve"> Великої Палати Верховного Суду від 30 вересня 2021 року </w:t>
      </w:r>
      <w:r w:rsidR="00D529B2" w:rsidRPr="00690594">
        <w:rPr>
          <w:rFonts w:ascii="Times New Roman" w:hAnsi="Times New Roman" w:cs="Times New Roman"/>
          <w:sz w:val="24"/>
          <w:szCs w:val="24"/>
        </w:rPr>
        <w:t>провадження № 11-98 сап 21 зазначено</w:t>
      </w:r>
      <w:r w:rsidRPr="00690594">
        <w:rPr>
          <w:rFonts w:ascii="Times New Roman" w:hAnsi="Times New Roman" w:cs="Times New Roman"/>
          <w:sz w:val="24"/>
          <w:szCs w:val="24"/>
        </w:rPr>
        <w:t xml:space="preserve">, що </w:t>
      </w:r>
      <w:r w:rsidR="000F178A" w:rsidRPr="00690594">
        <w:rPr>
          <w:rStyle w:val="MSGENFONTSTYLENAMETEMPLATEROLEMSGENFONTSTYLENAMEBYROLETEXT1"/>
          <w:rFonts w:ascii="Times New Roman" w:hAnsi="Times New Roman" w:cs="Times New Roman"/>
          <w:sz w:val="24"/>
          <w:szCs w:val="24"/>
        </w:rPr>
        <w:t>в силу специфіки своїх обов</w:t>
      </w:r>
      <w:r w:rsidR="000F178A" w:rsidRPr="00690594">
        <w:rPr>
          <w:rFonts w:ascii="Times New Roman" w:hAnsi="Times New Roman" w:cs="Times New Roman"/>
          <w:sz w:val="24"/>
          <w:szCs w:val="24"/>
        </w:rPr>
        <w:t>’</w:t>
      </w:r>
      <w:r w:rsidR="00D529B2" w:rsidRPr="00690594">
        <w:rPr>
          <w:rStyle w:val="MSGENFONTSTYLENAMETEMPLATEROLEMSGENFONTSTYLENAMEBYROLETEXT1"/>
          <w:rFonts w:ascii="Times New Roman" w:hAnsi="Times New Roman" w:cs="Times New Roman"/>
          <w:sz w:val="24"/>
          <w:szCs w:val="24"/>
        </w:rPr>
        <w:t>язків суддя здійснює власну діяльність в умовах ненормованого робочого дня і самостійно має розподіляти свою роботу протягом дня з метою належного виконання п</w:t>
      </w:r>
      <w:r w:rsidR="00846A6F" w:rsidRPr="00690594">
        <w:rPr>
          <w:rStyle w:val="MSGENFONTSTYLENAMETEMPLATEROLEMSGENFONTSTYLENAMEBYROLETEXT1"/>
          <w:rFonts w:ascii="Times New Roman" w:hAnsi="Times New Roman" w:cs="Times New Roman"/>
          <w:sz w:val="24"/>
          <w:szCs w:val="24"/>
        </w:rPr>
        <w:t>окладених на суддю законом обов</w:t>
      </w:r>
      <w:r w:rsidR="00846A6F" w:rsidRPr="00690594">
        <w:rPr>
          <w:rFonts w:ascii="Times New Roman" w:hAnsi="Times New Roman" w:cs="Times New Roman"/>
          <w:sz w:val="24"/>
          <w:szCs w:val="24"/>
        </w:rPr>
        <w:t>’</w:t>
      </w:r>
      <w:r w:rsidR="00D529B2" w:rsidRPr="00690594">
        <w:rPr>
          <w:rStyle w:val="MSGENFONTSTYLENAMETEMPLATEROLEMSGENFONTSTYLENAMEBYROLETEXT1"/>
          <w:rFonts w:ascii="Times New Roman" w:hAnsi="Times New Roman" w:cs="Times New Roman"/>
          <w:sz w:val="24"/>
          <w:szCs w:val="24"/>
        </w:rPr>
        <w:t>язків. На практиці судді доволі часто виконують власну роботу далеко за межами робочого ча</w:t>
      </w:r>
      <w:r w:rsidR="00846A6F" w:rsidRPr="00690594">
        <w:rPr>
          <w:rStyle w:val="MSGENFONTSTYLENAMETEMPLATEROLEMSGENFONTSTYLENAMEBYROLETEXT1"/>
          <w:rFonts w:ascii="Times New Roman" w:hAnsi="Times New Roman" w:cs="Times New Roman"/>
          <w:sz w:val="24"/>
          <w:szCs w:val="24"/>
        </w:rPr>
        <w:t>су суду, як установи, і навіть у</w:t>
      </w:r>
      <w:r w:rsidR="00D529B2" w:rsidRPr="00690594">
        <w:rPr>
          <w:rStyle w:val="MSGENFONTSTYLENAMETEMPLATEROLEMSGENFONTSTYLENAMEBYROLETEXT1"/>
          <w:rFonts w:ascii="Times New Roman" w:hAnsi="Times New Roman" w:cs="Times New Roman"/>
          <w:sz w:val="24"/>
          <w:szCs w:val="24"/>
        </w:rPr>
        <w:t xml:space="preserve"> неробочі дні. Трудове законодавство не містить окремих положень щодо обліку робочого часу суддів. Перебування судді протягом пе</w:t>
      </w:r>
      <w:r w:rsidR="00846A6F" w:rsidRPr="00690594">
        <w:rPr>
          <w:rStyle w:val="MSGENFONTSTYLENAMETEMPLATEROLEMSGENFONTSTYLENAMEBYROLETEXT1"/>
          <w:rFonts w:ascii="Times New Roman" w:hAnsi="Times New Roman" w:cs="Times New Roman"/>
          <w:sz w:val="24"/>
          <w:szCs w:val="24"/>
        </w:rPr>
        <w:t>вного визначеного періоду часу в</w:t>
      </w:r>
      <w:r w:rsidR="00D529B2" w:rsidRPr="00690594">
        <w:rPr>
          <w:rStyle w:val="MSGENFONTSTYLENAMETEMPLATEROLEMSGENFONTSTYLENAMEBYROLETEXT1"/>
          <w:rFonts w:ascii="Times New Roman" w:hAnsi="Times New Roman" w:cs="Times New Roman"/>
          <w:sz w:val="24"/>
          <w:szCs w:val="24"/>
        </w:rPr>
        <w:t xml:space="preserve"> конкретно визначеному приміщенні не може бути ані суттю його роботи, ані частиною суті його роботи. </w:t>
      </w:r>
      <w:r w:rsidR="00BD0C8F" w:rsidRPr="00690594">
        <w:rPr>
          <w:rStyle w:val="MSGENFONTSTYLENAMETEMPLATEROLEMSGENFONTSTYLENAMEBYROLETEXT1"/>
          <w:rFonts w:ascii="Times New Roman" w:hAnsi="Times New Roman" w:cs="Times New Roman"/>
          <w:sz w:val="24"/>
          <w:szCs w:val="24"/>
        </w:rPr>
        <w:t>Кандидат</w:t>
      </w:r>
      <w:r w:rsidR="00C06382" w:rsidRPr="00690594">
        <w:rPr>
          <w:rStyle w:val="MSGENFONTSTYLENAMETEMPLATEROLEMSGENFONTSTYLENAMEBYROLETEXT1"/>
          <w:rFonts w:ascii="Times New Roman" w:hAnsi="Times New Roman" w:cs="Times New Roman"/>
          <w:sz w:val="24"/>
          <w:szCs w:val="24"/>
        </w:rPr>
        <w:t xml:space="preserve"> як і </w:t>
      </w:r>
      <w:r w:rsidR="00BD0C8F" w:rsidRPr="00690594">
        <w:rPr>
          <w:rFonts w:ascii="Times New Roman" w:hAnsi="Times New Roman" w:cs="Times New Roman"/>
          <w:sz w:val="24"/>
          <w:szCs w:val="24"/>
        </w:rPr>
        <w:t>більшість суддів часто</w:t>
      </w:r>
      <w:r w:rsidR="00C06382" w:rsidRPr="00690594">
        <w:rPr>
          <w:rFonts w:ascii="Times New Roman" w:hAnsi="Times New Roman" w:cs="Times New Roman"/>
          <w:sz w:val="24"/>
          <w:szCs w:val="24"/>
        </w:rPr>
        <w:t xml:space="preserve"> працює</w:t>
      </w:r>
      <w:r w:rsidRPr="00690594">
        <w:rPr>
          <w:rFonts w:ascii="Times New Roman" w:hAnsi="Times New Roman" w:cs="Times New Roman"/>
          <w:sz w:val="24"/>
          <w:szCs w:val="24"/>
        </w:rPr>
        <w:t xml:space="preserve"> за межами </w:t>
      </w:r>
      <w:r w:rsidR="00BD0C8F" w:rsidRPr="00690594">
        <w:rPr>
          <w:rFonts w:ascii="Times New Roman" w:hAnsi="Times New Roman" w:cs="Times New Roman"/>
          <w:sz w:val="24"/>
          <w:szCs w:val="24"/>
        </w:rPr>
        <w:t xml:space="preserve">годин роботи </w:t>
      </w:r>
      <w:r w:rsidRPr="00690594">
        <w:rPr>
          <w:rFonts w:ascii="Times New Roman" w:hAnsi="Times New Roman" w:cs="Times New Roman"/>
          <w:sz w:val="24"/>
          <w:szCs w:val="24"/>
        </w:rPr>
        <w:t xml:space="preserve">суду. Зважаючи на близьке </w:t>
      </w:r>
      <w:r w:rsidR="00A76DD9" w:rsidRPr="00690594">
        <w:rPr>
          <w:rFonts w:ascii="Times New Roman" w:hAnsi="Times New Roman" w:cs="Times New Roman"/>
          <w:sz w:val="24"/>
          <w:szCs w:val="24"/>
        </w:rPr>
        <w:t>розташування її</w:t>
      </w:r>
      <w:r w:rsidRPr="00690594">
        <w:rPr>
          <w:rFonts w:ascii="Times New Roman" w:hAnsi="Times New Roman" w:cs="Times New Roman"/>
          <w:sz w:val="24"/>
          <w:szCs w:val="24"/>
        </w:rPr>
        <w:t xml:space="preserve"> житла до суду та місць відві</w:t>
      </w:r>
      <w:r w:rsidR="00A76DD9" w:rsidRPr="00690594">
        <w:rPr>
          <w:rFonts w:ascii="Times New Roman" w:hAnsi="Times New Roman" w:cs="Times New Roman"/>
          <w:sz w:val="24"/>
          <w:szCs w:val="24"/>
        </w:rPr>
        <w:t>дування дитиною садка і школи, вона</w:t>
      </w:r>
      <w:r w:rsidRPr="00690594">
        <w:rPr>
          <w:rFonts w:ascii="Times New Roman" w:hAnsi="Times New Roman" w:cs="Times New Roman"/>
          <w:sz w:val="24"/>
          <w:szCs w:val="24"/>
        </w:rPr>
        <w:t xml:space="preserve"> зазвичай приїжджала на роботу близько </w:t>
      </w:r>
      <w:r w:rsidR="00BD0C8F" w:rsidRPr="00690594">
        <w:rPr>
          <w:rFonts w:ascii="Times New Roman" w:hAnsi="Times New Roman" w:cs="Times New Roman"/>
          <w:sz w:val="24"/>
          <w:szCs w:val="24"/>
        </w:rPr>
        <w:t xml:space="preserve">сьомої години ранку. </w:t>
      </w:r>
      <w:r w:rsidRPr="00690594">
        <w:rPr>
          <w:rFonts w:ascii="Times New Roman" w:hAnsi="Times New Roman" w:cs="Times New Roman"/>
          <w:sz w:val="24"/>
          <w:szCs w:val="24"/>
        </w:rPr>
        <w:t xml:space="preserve">Це давало </w:t>
      </w:r>
      <w:r w:rsidR="00411C12" w:rsidRPr="00690594">
        <w:rPr>
          <w:rFonts w:ascii="Times New Roman" w:hAnsi="Times New Roman" w:cs="Times New Roman"/>
          <w:sz w:val="24"/>
          <w:szCs w:val="24"/>
        </w:rPr>
        <w:t xml:space="preserve">їй </w:t>
      </w:r>
      <w:r w:rsidRPr="00690594">
        <w:rPr>
          <w:rFonts w:ascii="Times New Roman" w:hAnsi="Times New Roman" w:cs="Times New Roman"/>
          <w:sz w:val="24"/>
          <w:szCs w:val="24"/>
        </w:rPr>
        <w:t>можливість до початку офіційного робочого дня пі</w:t>
      </w:r>
      <w:r w:rsidR="00A76DD9" w:rsidRPr="00690594">
        <w:rPr>
          <w:rFonts w:ascii="Times New Roman" w:hAnsi="Times New Roman" w:cs="Times New Roman"/>
          <w:sz w:val="24"/>
          <w:szCs w:val="24"/>
        </w:rPr>
        <w:t xml:space="preserve">дготувати </w:t>
      </w:r>
      <w:proofErr w:type="spellStart"/>
      <w:r w:rsidR="00A76DD9" w:rsidRPr="00690594">
        <w:rPr>
          <w:rFonts w:ascii="Times New Roman" w:hAnsi="Times New Roman" w:cs="Times New Roman"/>
          <w:sz w:val="24"/>
          <w:szCs w:val="24"/>
        </w:rPr>
        <w:t>проєкти</w:t>
      </w:r>
      <w:proofErr w:type="spellEnd"/>
      <w:r w:rsidR="00A76DD9" w:rsidRPr="00690594">
        <w:rPr>
          <w:rFonts w:ascii="Times New Roman" w:hAnsi="Times New Roman" w:cs="Times New Roman"/>
          <w:sz w:val="24"/>
          <w:szCs w:val="24"/>
        </w:rPr>
        <w:t xml:space="preserve"> судових рішень. Ухвал</w:t>
      </w:r>
      <w:r w:rsidR="00BD0C8F" w:rsidRPr="00690594">
        <w:rPr>
          <w:rFonts w:ascii="Times New Roman" w:hAnsi="Times New Roman" w:cs="Times New Roman"/>
          <w:sz w:val="24"/>
          <w:szCs w:val="24"/>
        </w:rPr>
        <w:t>ення судових рішень відбувалось під час перебування судді</w:t>
      </w:r>
      <w:r w:rsidR="00A76DD9" w:rsidRPr="00690594">
        <w:rPr>
          <w:rFonts w:ascii="Times New Roman" w:hAnsi="Times New Roman" w:cs="Times New Roman"/>
          <w:sz w:val="24"/>
          <w:szCs w:val="24"/>
        </w:rPr>
        <w:t xml:space="preserve"> на робочому місці. </w:t>
      </w:r>
      <w:r w:rsidR="00A76DD9" w:rsidRPr="00690594">
        <w:rPr>
          <w:rFonts w:ascii="Times New Roman" w:hAnsi="Times New Roman" w:cs="Times New Roman"/>
          <w:color w:val="000000"/>
          <w:sz w:val="24"/>
          <w:szCs w:val="24"/>
        </w:rPr>
        <w:t>Указані судові рішення</w:t>
      </w:r>
      <w:r w:rsidR="00FC0813" w:rsidRPr="00690594">
        <w:rPr>
          <w:rFonts w:ascii="Times New Roman" w:hAnsi="Times New Roman" w:cs="Times New Roman"/>
          <w:color w:val="000000"/>
          <w:sz w:val="24"/>
          <w:szCs w:val="24"/>
        </w:rPr>
        <w:t xml:space="preserve"> були винесені з метою дотримання строкі</w:t>
      </w:r>
      <w:r w:rsidR="00BD0C8F" w:rsidRPr="00690594">
        <w:rPr>
          <w:rFonts w:ascii="Times New Roman" w:hAnsi="Times New Roman" w:cs="Times New Roman"/>
          <w:color w:val="000000"/>
          <w:sz w:val="24"/>
          <w:szCs w:val="24"/>
        </w:rPr>
        <w:t>в розгляду справи та не порушували</w:t>
      </w:r>
      <w:r w:rsidR="00FC0813" w:rsidRPr="00690594">
        <w:rPr>
          <w:rFonts w:ascii="Times New Roman" w:hAnsi="Times New Roman" w:cs="Times New Roman"/>
          <w:color w:val="000000"/>
          <w:sz w:val="24"/>
          <w:szCs w:val="24"/>
        </w:rPr>
        <w:t xml:space="preserve"> прав учасників процесу.</w:t>
      </w:r>
    </w:p>
    <w:p w:rsidR="00CC33B0" w:rsidRPr="00690594" w:rsidRDefault="00CC33B0" w:rsidP="000432C5">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Оцінюючи викладені обставини, Комісія бере до уваги таке.</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 xml:space="preserve">Відповідно до статті 1 Кодексу суддівської етики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w:t>
      </w:r>
      <w:r w:rsidRPr="00690594">
        <w:rPr>
          <w:rFonts w:ascii="Times New Roman" w:eastAsia="Times New Roman" w:hAnsi="Times New Roman" w:cs="Times New Roman"/>
          <w:color w:val="000000"/>
          <w:sz w:val="24"/>
          <w:szCs w:val="24"/>
          <w:lang w:eastAsia="uk-UA"/>
        </w:rPr>
        <w:lastRenderedPageBreak/>
        <w:t>стандарти поведінки з метою зміцнення довіри до судової влади та утвердження авторитету правосуддя. Відповідно до статті 3 Кодексу суддівської етики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w:t>
      </w:r>
      <w:r w:rsidR="00372C79" w:rsidRPr="00690594">
        <w:rPr>
          <w:rFonts w:ascii="Times New Roman" w:eastAsia="Times New Roman" w:hAnsi="Times New Roman" w:cs="Times New Roman"/>
          <w:color w:val="000000"/>
          <w:sz w:val="24"/>
          <w:szCs w:val="24"/>
          <w:lang w:eastAsia="uk-UA"/>
        </w:rPr>
        <w:t>рмацію та обставини зі сторони)</w:t>
      </w:r>
      <w:r w:rsidRPr="00690594">
        <w:rPr>
          <w:rFonts w:ascii="Times New Roman" w:eastAsia="Times New Roman" w:hAnsi="Times New Roman" w:cs="Times New Roman"/>
          <w:color w:val="000000"/>
          <w:sz w:val="24"/>
          <w:szCs w:val="24"/>
          <w:lang w:eastAsia="uk-UA"/>
        </w:rPr>
        <w:t xml:space="preserve"> його поведінка відповідала високому статусу посади та не викликала обґрунтованих сумнівів у його доброчесності.</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Згідно з частиною першою статті 5 Закону правосуддя в Україні здійснюється виключно судами та відповідно до визначених законом процедур судочинства.</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Пунктом 1 частини сьомої статті 56 Закону передбачено, що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Частиною першою статті 7 Закону передбачено, що кожному гарантується захист його прав, свобод та інтересів у розумні строки незалежним, безстороннім і справедливим судом, утвореним законом.</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Статтею 6 Конвенції про захист прав людини і основоположних свобод (далі – Конвенція) встановлено право кожного на справедливий розгляд справи, що є однією з ознак принципу верховенства права. Європейський суд з прав людини (далі – ЄСПЛ) вважає, що поняття справедливого судового розгляду, про яке йдеться в пункті 1 статті 6 Конвенції, передбачає необхідність розгляду справ незалежним і безстороннім судом, встановленим законом.</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У практиці ЄСПЛ під поняттям «суд» розуміється будь-який юрисдикційний орган, що вирішує питання, віднесені до його компетенції, на підставі норм права, відповідно до встановленої процедури. Цей орган має бути встановлений законом. Зокрема, ЄСПЛ у рішеннях у справах «Гуров проти Молдови» від 11 липня 2006 року № 3645502, «Олександр Волков проти України» від 09 січня 2013 року № 21722/11 наголосив, що поняття «суд, встановлений законом» стосується не тільки юридичного підґрунтя самого по собі існування суду, а й дотримання судом спеціальних норм, які регулюють його юрисдикцію, підсудність, повноваження судді (належний склад суду).</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Таким чином, слід вважати, що «суд, встановлений законом» у практиці ЄСПЛ повинен відповідати критеріям щодо дотримання всіх правил юрисдикції та підсудності, автоматичного розподілу справ, наявності повноважень у судді, належного складу суду, наявності достатніх повноважень для розгляду певної категорії справ.</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У частині першій статті</w:t>
      </w:r>
      <w:r w:rsidR="00645548" w:rsidRPr="00690594">
        <w:rPr>
          <w:rFonts w:ascii="Times New Roman" w:eastAsia="Times New Roman" w:hAnsi="Times New Roman" w:cs="Times New Roman"/>
          <w:color w:val="000000"/>
          <w:sz w:val="24"/>
          <w:szCs w:val="24"/>
          <w:lang w:eastAsia="uk-UA"/>
        </w:rPr>
        <w:t xml:space="preserve"> 57 Закону прописано вимо</w:t>
      </w:r>
      <w:r w:rsidRPr="00690594">
        <w:rPr>
          <w:rFonts w:ascii="Times New Roman" w:eastAsia="Times New Roman" w:hAnsi="Times New Roman" w:cs="Times New Roman"/>
          <w:color w:val="000000"/>
          <w:sz w:val="24"/>
          <w:szCs w:val="24"/>
          <w:lang w:eastAsia="uk-UA"/>
        </w:rPr>
        <w:t>гу від судді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Відповідно до частин першої, другої статті 15 Закону справи в судах розглядаються суддею одноособово, а у випадках, визначених процесуальним законом, – колегією суддів, а також за участю присяжних. Суддя, який розглядає справу одноособово, діє як суд.</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sz w:val="24"/>
          <w:szCs w:val="24"/>
          <w:lang w:eastAsia="uk-UA"/>
        </w:rPr>
      </w:pPr>
      <w:r w:rsidRPr="00690594">
        <w:rPr>
          <w:rFonts w:ascii="Times New Roman" w:eastAsia="Times New Roman" w:hAnsi="Times New Roman" w:cs="Times New Roman"/>
          <w:sz w:val="24"/>
          <w:szCs w:val="24"/>
          <w:lang w:eastAsia="uk-UA"/>
        </w:rPr>
        <w:t>Частиною п’ятою статті 15 З</w:t>
      </w:r>
      <w:r w:rsidR="00372C79" w:rsidRPr="00690594">
        <w:rPr>
          <w:rFonts w:ascii="Times New Roman" w:eastAsia="Times New Roman" w:hAnsi="Times New Roman" w:cs="Times New Roman"/>
          <w:sz w:val="24"/>
          <w:szCs w:val="24"/>
          <w:lang w:eastAsia="uk-UA"/>
        </w:rPr>
        <w:t>акону визначено, що до випадків</w:t>
      </w:r>
      <w:r w:rsidRPr="00690594">
        <w:rPr>
          <w:rFonts w:ascii="Times New Roman" w:eastAsia="Times New Roman" w:hAnsi="Times New Roman" w:cs="Times New Roman"/>
          <w:sz w:val="24"/>
          <w:szCs w:val="24"/>
          <w:lang w:eastAsia="uk-UA"/>
        </w:rPr>
        <w:t xml:space="preserve"> коли суддя не може здійснювати правосуддя та брати </w:t>
      </w:r>
      <w:r w:rsidR="00372C79" w:rsidRPr="00690594">
        <w:rPr>
          <w:rFonts w:ascii="Times New Roman" w:eastAsia="Times New Roman" w:hAnsi="Times New Roman" w:cs="Times New Roman"/>
          <w:sz w:val="24"/>
          <w:szCs w:val="24"/>
          <w:lang w:eastAsia="uk-UA"/>
        </w:rPr>
        <w:t>участь у розгляді судових справ</w:t>
      </w:r>
      <w:r w:rsidRPr="00690594">
        <w:rPr>
          <w:rFonts w:ascii="Times New Roman" w:eastAsia="Times New Roman" w:hAnsi="Times New Roman" w:cs="Times New Roman"/>
          <w:sz w:val="24"/>
          <w:szCs w:val="24"/>
          <w:lang w:eastAsia="uk-UA"/>
        </w:rPr>
        <w:t xml:space="preserve"> віднесено </w:t>
      </w:r>
      <w:r w:rsidRPr="00690594">
        <w:rPr>
          <w:rFonts w:ascii="Times New Roman" w:hAnsi="Times New Roman" w:cs="Times New Roman"/>
          <w:sz w:val="24"/>
          <w:szCs w:val="24"/>
          <w:shd w:val="clear" w:color="auto" w:fill="FFFFFF"/>
        </w:rPr>
        <w:t>перебування суддів у відпустці, відсутність у зв’язку з тимчасовою непрацездатністю, відрядження, а також інші передбачені законом випадки.</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sz w:val="24"/>
          <w:szCs w:val="24"/>
          <w:lang w:eastAsia="uk-UA"/>
        </w:rPr>
      </w:pPr>
      <w:r w:rsidRPr="00690594">
        <w:rPr>
          <w:rFonts w:ascii="Times New Roman" w:eastAsia="Times New Roman" w:hAnsi="Times New Roman" w:cs="Times New Roman"/>
          <w:sz w:val="24"/>
          <w:szCs w:val="24"/>
          <w:lang w:eastAsia="uk-UA"/>
        </w:rPr>
        <w:t xml:space="preserve">Ураховуючи вказане, здійснення суддею правосуддя та його участь у розгляді судових справ під час його відсутності у зв’язку з перебуванням у відпустці, </w:t>
      </w:r>
      <w:r w:rsidR="00D83DC8" w:rsidRPr="00690594">
        <w:rPr>
          <w:rFonts w:ascii="Times New Roman" w:eastAsia="Times New Roman" w:hAnsi="Times New Roman" w:cs="Times New Roman"/>
          <w:sz w:val="24"/>
          <w:szCs w:val="24"/>
          <w:lang w:eastAsia="uk-UA"/>
        </w:rPr>
        <w:t xml:space="preserve">відрядженні, </w:t>
      </w:r>
      <w:r w:rsidRPr="00690594">
        <w:rPr>
          <w:rFonts w:ascii="Times New Roman" w:eastAsia="Times New Roman" w:hAnsi="Times New Roman" w:cs="Times New Roman"/>
          <w:sz w:val="24"/>
          <w:szCs w:val="24"/>
          <w:lang w:eastAsia="uk-UA"/>
        </w:rPr>
        <w:t>тимчасовою непрацездатністю, відгулом слід розуміти як розгляд судових справ незаконним складом суду.</w:t>
      </w:r>
    </w:p>
    <w:p w:rsidR="00CC33B0" w:rsidRPr="00690594" w:rsidRDefault="00CC33B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sz w:val="24"/>
          <w:szCs w:val="24"/>
          <w:lang w:eastAsia="uk-UA"/>
        </w:rPr>
        <w:t>З огляду на положення частини п’ятої статті 15 Закону</w:t>
      </w:r>
      <w:r w:rsidR="00D83DC8" w:rsidRPr="00690594">
        <w:rPr>
          <w:rFonts w:ascii="Times New Roman" w:eastAsia="Times New Roman" w:hAnsi="Times New Roman" w:cs="Times New Roman"/>
          <w:sz w:val="24"/>
          <w:szCs w:val="24"/>
          <w:lang w:eastAsia="uk-UA"/>
        </w:rPr>
        <w:t xml:space="preserve"> здійснення суддею </w:t>
      </w:r>
      <w:proofErr w:type="spellStart"/>
      <w:r w:rsidR="00D83DC8" w:rsidRPr="00690594">
        <w:rPr>
          <w:rFonts w:ascii="Times New Roman" w:eastAsia="Times New Roman" w:hAnsi="Times New Roman" w:cs="Times New Roman"/>
          <w:sz w:val="24"/>
          <w:szCs w:val="24"/>
          <w:lang w:eastAsia="uk-UA"/>
        </w:rPr>
        <w:t>Салтан</w:t>
      </w:r>
      <w:proofErr w:type="spellEnd"/>
      <w:r w:rsidR="00D83DC8" w:rsidRPr="00690594">
        <w:rPr>
          <w:rFonts w:ascii="Times New Roman" w:eastAsia="Times New Roman" w:hAnsi="Times New Roman" w:cs="Times New Roman"/>
          <w:sz w:val="24"/>
          <w:szCs w:val="24"/>
          <w:lang w:eastAsia="uk-UA"/>
        </w:rPr>
        <w:t xml:space="preserve"> Л.Г.</w:t>
      </w:r>
      <w:r w:rsidRPr="00690594">
        <w:rPr>
          <w:rFonts w:ascii="Times New Roman" w:eastAsia="Times New Roman" w:hAnsi="Times New Roman" w:cs="Times New Roman"/>
          <w:sz w:val="24"/>
          <w:szCs w:val="24"/>
          <w:lang w:eastAsia="uk-UA"/>
        </w:rPr>
        <w:t xml:space="preserve"> розгляду справ та ухвалення рішень під час її відсутності у зв’язку з відпусткою, </w:t>
      </w:r>
      <w:r w:rsidR="003C6270" w:rsidRPr="00690594">
        <w:rPr>
          <w:rFonts w:ascii="Times New Roman" w:eastAsia="Times New Roman" w:hAnsi="Times New Roman" w:cs="Times New Roman"/>
          <w:sz w:val="24"/>
          <w:szCs w:val="24"/>
          <w:lang w:eastAsia="uk-UA"/>
        </w:rPr>
        <w:t>відрядженням,</w:t>
      </w:r>
      <w:r w:rsidR="00D83DC8" w:rsidRPr="00690594">
        <w:rPr>
          <w:rFonts w:ascii="Times New Roman" w:eastAsia="Times New Roman" w:hAnsi="Times New Roman" w:cs="Times New Roman"/>
          <w:sz w:val="24"/>
          <w:szCs w:val="24"/>
          <w:lang w:eastAsia="uk-UA"/>
        </w:rPr>
        <w:t xml:space="preserve"> </w:t>
      </w:r>
      <w:r w:rsidRPr="00690594">
        <w:rPr>
          <w:rFonts w:ascii="Times New Roman" w:eastAsia="Times New Roman" w:hAnsi="Times New Roman" w:cs="Times New Roman"/>
          <w:sz w:val="24"/>
          <w:szCs w:val="24"/>
          <w:lang w:eastAsia="uk-UA"/>
        </w:rPr>
        <w:t xml:space="preserve">тимчасовою непрацездатністю чи відгулом може бути </w:t>
      </w:r>
      <w:proofErr w:type="spellStart"/>
      <w:r w:rsidRPr="00690594">
        <w:rPr>
          <w:rFonts w:ascii="Times New Roman" w:eastAsia="Times New Roman" w:hAnsi="Times New Roman" w:cs="Times New Roman"/>
          <w:sz w:val="24"/>
          <w:szCs w:val="24"/>
          <w:lang w:eastAsia="uk-UA"/>
        </w:rPr>
        <w:t>розцінено</w:t>
      </w:r>
      <w:proofErr w:type="spellEnd"/>
      <w:r w:rsidRPr="00690594">
        <w:rPr>
          <w:rFonts w:ascii="Times New Roman" w:eastAsia="Times New Roman" w:hAnsi="Times New Roman" w:cs="Times New Roman"/>
          <w:sz w:val="24"/>
          <w:szCs w:val="24"/>
          <w:lang w:eastAsia="uk-UA"/>
        </w:rPr>
        <w:t xml:space="preserve"> як дії, що можуть </w:t>
      </w:r>
      <w:r w:rsidRPr="00690594">
        <w:rPr>
          <w:rFonts w:ascii="Times New Roman" w:eastAsia="Times New Roman" w:hAnsi="Times New Roman" w:cs="Times New Roman"/>
          <w:color w:val="000000"/>
          <w:sz w:val="24"/>
          <w:szCs w:val="24"/>
          <w:lang w:eastAsia="uk-UA"/>
        </w:rPr>
        <w:t>призвести до порушення правил щодо складу суду.</w:t>
      </w:r>
    </w:p>
    <w:p w:rsidR="000B3D7D" w:rsidRPr="00690594" w:rsidRDefault="000B3D7D"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color w:val="000000"/>
          <w:sz w:val="24"/>
          <w:szCs w:val="24"/>
          <w:shd w:val="clear" w:color="auto" w:fill="FFFFFF"/>
        </w:rPr>
        <w:lastRenderedPageBreak/>
        <w:t xml:space="preserve">Згідно з пунктом 1 частини третьої статті 376 Цивільного процесуального кодексу України порушення норм процесуального права є обов’язковою підставою для скасування </w:t>
      </w:r>
      <w:r w:rsidRPr="00690594">
        <w:rPr>
          <w:rFonts w:ascii="Times New Roman" w:hAnsi="Times New Roman" w:cs="Times New Roman"/>
          <w:sz w:val="24"/>
          <w:szCs w:val="24"/>
          <w:shd w:val="clear" w:color="auto" w:fill="FFFFFF"/>
        </w:rPr>
        <w:t>судового рішення суду першої інстанції та ухвалення нового судового рішення, якщо серед іншого,</w:t>
      </w:r>
      <w:bookmarkStart w:id="10" w:name="n8729"/>
      <w:bookmarkEnd w:id="10"/>
      <w:r w:rsidR="00402936">
        <w:rPr>
          <w:rFonts w:ascii="Times New Roman" w:hAnsi="Times New Roman" w:cs="Times New Roman"/>
          <w:sz w:val="24"/>
          <w:szCs w:val="24"/>
          <w:shd w:val="clear" w:color="auto" w:fill="FFFFFF"/>
        </w:rPr>
        <w:t xml:space="preserve"> </w:t>
      </w:r>
      <w:r w:rsidRPr="00690594">
        <w:rPr>
          <w:rFonts w:ascii="Times New Roman" w:hAnsi="Times New Roman" w:cs="Times New Roman"/>
          <w:sz w:val="24"/>
          <w:szCs w:val="24"/>
          <w:shd w:val="clear" w:color="auto" w:fill="FFFFFF"/>
        </w:rPr>
        <w:t>справу розглянуто неповноважним складом суду.</w:t>
      </w:r>
    </w:p>
    <w:p w:rsidR="000B3D7D" w:rsidRPr="00690594" w:rsidRDefault="00E82CFB"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z w:val="24"/>
          <w:szCs w:val="24"/>
          <w:shd w:val="clear" w:color="auto" w:fill="FFFFFF"/>
        </w:rPr>
        <w:t xml:space="preserve">Відповідно до пункту 2 частини другої статті </w:t>
      </w:r>
      <w:r w:rsidRPr="00690594">
        <w:rPr>
          <w:rFonts w:ascii="Times New Roman" w:eastAsia="Times New Roman" w:hAnsi="Times New Roman" w:cs="Times New Roman"/>
          <w:sz w:val="24"/>
          <w:szCs w:val="24"/>
          <w:lang w:eastAsia="uk-UA"/>
        </w:rPr>
        <w:t xml:space="preserve">412 </w:t>
      </w:r>
      <w:r w:rsidRPr="00690594">
        <w:rPr>
          <w:rFonts w:ascii="Times New Roman" w:hAnsi="Times New Roman" w:cs="Times New Roman"/>
          <w:sz w:val="24"/>
          <w:szCs w:val="24"/>
        </w:rPr>
        <w:t>Кримінального процесуального кодексу України с</w:t>
      </w:r>
      <w:r w:rsidRPr="00690594">
        <w:rPr>
          <w:rFonts w:ascii="Times New Roman" w:hAnsi="Times New Roman" w:cs="Times New Roman"/>
          <w:sz w:val="24"/>
          <w:szCs w:val="24"/>
          <w:shd w:val="clear" w:color="auto" w:fill="FFFFFF"/>
        </w:rPr>
        <w:t>удове рішення у будь-якому разі підлягає скасуванню, якщо ухвалено незаконним складом суду.</w:t>
      </w:r>
    </w:p>
    <w:p w:rsidR="00CC33B0" w:rsidRPr="00690594" w:rsidRDefault="003C6270" w:rsidP="000432C5">
      <w:pPr>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690594">
        <w:rPr>
          <w:rFonts w:ascii="Times New Roman" w:eastAsia="Times New Roman" w:hAnsi="Times New Roman" w:cs="Times New Roman"/>
          <w:color w:val="000000"/>
          <w:sz w:val="24"/>
          <w:szCs w:val="24"/>
          <w:lang w:eastAsia="uk-UA"/>
        </w:rPr>
        <w:t>З огляду на практику</w:t>
      </w:r>
      <w:r w:rsidR="00CC33B0" w:rsidRPr="00690594">
        <w:rPr>
          <w:rFonts w:ascii="Times New Roman" w:eastAsia="Times New Roman" w:hAnsi="Times New Roman" w:cs="Times New Roman"/>
          <w:color w:val="000000"/>
          <w:sz w:val="24"/>
          <w:szCs w:val="24"/>
          <w:lang w:eastAsia="uk-UA"/>
        </w:rPr>
        <w:t xml:space="preserve"> Вищої ради правосуддя зазначений факт не є безумовною підставою для притягнення судді до дисциплінарної відповідальності. У Висновках № 3 (2002) та № 11 (2008) Консультативної ради європейських суддів до уваги Комітету Міністрів Ради Європи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w:t>
      </w:r>
    </w:p>
    <w:p w:rsidR="00CC33B0" w:rsidRPr="00690594" w:rsidRDefault="00CC33B0"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t xml:space="preserve">Ураховуючи фактичні обставини ухвалення зазначених судових рішень та ставлення кандидата до наведеного, Комісія не вважає, що ця обставина вказує на </w:t>
      </w:r>
      <w:proofErr w:type="spellStart"/>
      <w:r w:rsidRPr="00690594">
        <w:rPr>
          <w:rFonts w:ascii="Times New Roman" w:eastAsia="Times New Roman" w:hAnsi="Times New Roman" w:cs="Times New Roman"/>
          <w:color w:val="000000"/>
          <w:sz w:val="24"/>
          <w:szCs w:val="24"/>
          <w:lang w:eastAsia="uk-UA"/>
        </w:rPr>
        <w:t>недоброчесність</w:t>
      </w:r>
      <w:proofErr w:type="spellEnd"/>
      <w:r w:rsidRPr="00690594">
        <w:rPr>
          <w:rFonts w:ascii="Times New Roman" w:eastAsia="Times New Roman" w:hAnsi="Times New Roman" w:cs="Times New Roman"/>
          <w:color w:val="000000"/>
          <w:sz w:val="24"/>
          <w:szCs w:val="24"/>
          <w:lang w:eastAsia="uk-UA"/>
        </w:rPr>
        <w:t xml:space="preserve"> кандидата, проте демонструє </w:t>
      </w:r>
      <w:r w:rsidRPr="00690594">
        <w:rPr>
          <w:rStyle w:val="aa"/>
          <w:rFonts w:ascii="Times New Roman" w:hAnsi="Times New Roman" w:cs="Times New Roman"/>
          <w:b w:val="0"/>
          <w:sz w:val="24"/>
          <w:szCs w:val="24"/>
        </w:rPr>
        <w:t>певні недоліки в організації власної судової діяльності</w:t>
      </w:r>
      <w:r w:rsidRPr="00690594">
        <w:rPr>
          <w:rFonts w:ascii="Times New Roman" w:hAnsi="Times New Roman" w:cs="Times New Roman"/>
          <w:sz w:val="24"/>
          <w:szCs w:val="24"/>
        </w:rPr>
        <w:t xml:space="preserve"> </w:t>
      </w:r>
      <w:r w:rsidRPr="00690594">
        <w:rPr>
          <w:rFonts w:ascii="Times New Roman" w:eastAsia="Times New Roman" w:hAnsi="Times New Roman" w:cs="Times New Roman"/>
          <w:color w:val="000000"/>
          <w:sz w:val="24"/>
          <w:szCs w:val="24"/>
          <w:lang w:eastAsia="uk-UA"/>
        </w:rPr>
        <w:t>та недостатню відповідальність. Така поведінка, навіть за умови її добросовісного характеру, може розцінюватися як прояв нестачі внутрішньої дисципліни.</w:t>
      </w:r>
    </w:p>
    <w:p w:rsidR="00CC33B0" w:rsidRPr="00690594" w:rsidRDefault="00CC33B0"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t>У зв’язку із наведеним</w:t>
      </w:r>
      <w:r w:rsidR="003C6270" w:rsidRPr="00690594">
        <w:rPr>
          <w:rFonts w:ascii="Times New Roman" w:eastAsia="Times New Roman" w:hAnsi="Times New Roman" w:cs="Times New Roman"/>
          <w:color w:val="000000"/>
          <w:sz w:val="24"/>
          <w:szCs w:val="24"/>
          <w:lang w:eastAsia="uk-UA"/>
        </w:rPr>
        <w:t>,</w:t>
      </w:r>
      <w:r w:rsidRPr="00690594">
        <w:rPr>
          <w:rFonts w:ascii="Times New Roman" w:eastAsia="Times New Roman" w:hAnsi="Times New Roman" w:cs="Times New Roman"/>
          <w:color w:val="000000"/>
          <w:sz w:val="24"/>
          <w:szCs w:val="24"/>
          <w:lang w:eastAsia="uk-UA"/>
        </w:rPr>
        <w:t xml:space="preserve"> Комісія у складі колегії одноголосно вирішила зменшити бал кандидата за критеріями професійної етики та доброчесності на 15 балів за показником </w:t>
      </w:r>
      <w:r w:rsidR="00E82CFB" w:rsidRPr="00690594">
        <w:rPr>
          <w:rFonts w:ascii="Times New Roman" w:eastAsia="Times New Roman" w:hAnsi="Times New Roman" w:cs="Times New Roman"/>
          <w:color w:val="000000"/>
          <w:sz w:val="24"/>
          <w:szCs w:val="24"/>
          <w:lang w:eastAsia="uk-UA"/>
        </w:rPr>
        <w:t>«</w:t>
      </w:r>
      <w:r w:rsidRPr="00690594">
        <w:rPr>
          <w:rFonts w:ascii="Times New Roman" w:eastAsia="Times New Roman" w:hAnsi="Times New Roman" w:cs="Times New Roman"/>
          <w:color w:val="000000"/>
          <w:sz w:val="24"/>
          <w:szCs w:val="24"/>
          <w:lang w:eastAsia="uk-UA"/>
        </w:rPr>
        <w:t>сумлінність</w:t>
      </w:r>
      <w:r w:rsidR="00E82CFB" w:rsidRPr="00690594">
        <w:rPr>
          <w:rFonts w:ascii="Times New Roman" w:eastAsia="Times New Roman" w:hAnsi="Times New Roman" w:cs="Times New Roman"/>
          <w:color w:val="000000"/>
          <w:sz w:val="24"/>
          <w:szCs w:val="24"/>
          <w:lang w:eastAsia="uk-UA"/>
        </w:rPr>
        <w:t>»</w:t>
      </w:r>
      <w:r w:rsidRPr="00690594">
        <w:rPr>
          <w:rFonts w:ascii="Times New Roman" w:eastAsia="Times New Roman" w:hAnsi="Times New Roman" w:cs="Times New Roman"/>
          <w:color w:val="000000"/>
          <w:sz w:val="24"/>
          <w:szCs w:val="24"/>
          <w:lang w:eastAsia="uk-UA"/>
        </w:rPr>
        <w:t>.</w:t>
      </w:r>
    </w:p>
    <w:p w:rsidR="000373AB" w:rsidRPr="00690594" w:rsidRDefault="001D0649" w:rsidP="000432C5">
      <w:pPr>
        <w:spacing w:after="0" w:line="240" w:lineRule="auto"/>
        <w:ind w:firstLine="709"/>
        <w:contextualSpacing/>
        <w:jc w:val="both"/>
        <w:rPr>
          <w:rFonts w:ascii="Times New Roman" w:hAnsi="Times New Roman" w:cs="Times New Roman"/>
          <w:color w:val="000000"/>
          <w:sz w:val="24"/>
          <w:szCs w:val="24"/>
          <w:shd w:val="clear" w:color="auto" w:fill="FFFFFF"/>
        </w:rPr>
      </w:pPr>
      <w:r w:rsidRPr="00690594">
        <w:rPr>
          <w:rFonts w:ascii="Times New Roman" w:hAnsi="Times New Roman" w:cs="Times New Roman"/>
          <w:color w:val="000000"/>
          <w:sz w:val="24"/>
          <w:szCs w:val="24"/>
          <w:shd w:val="clear" w:color="auto" w:fill="FFFFFF"/>
        </w:rPr>
        <w:t xml:space="preserve">ГРД також звернула увагу, що у деклараціях особи, уповноваженої на виконання функцій держави або місцевого самоврядування (далі </w:t>
      </w:r>
      <w:r w:rsidR="0083701C" w:rsidRPr="00690594">
        <w:rPr>
          <w:rFonts w:ascii="Times New Roman" w:eastAsia="Times New Roman" w:hAnsi="Times New Roman" w:cs="Times New Roman"/>
          <w:spacing w:val="-4"/>
          <w:sz w:val="24"/>
          <w:szCs w:val="24"/>
        </w:rPr>
        <w:t>– декларація)</w:t>
      </w:r>
      <w:r w:rsidRPr="00690594">
        <w:rPr>
          <w:rFonts w:ascii="Times New Roman" w:hAnsi="Times New Roman" w:cs="Times New Roman"/>
          <w:color w:val="000000"/>
          <w:sz w:val="24"/>
          <w:szCs w:val="24"/>
          <w:shd w:val="clear" w:color="auto" w:fill="FFFFFF"/>
        </w:rPr>
        <w:t>, ка</w:t>
      </w:r>
      <w:r w:rsidR="0083701C" w:rsidRPr="00690594">
        <w:rPr>
          <w:rFonts w:ascii="Times New Roman" w:hAnsi="Times New Roman" w:cs="Times New Roman"/>
          <w:color w:val="000000"/>
          <w:sz w:val="24"/>
          <w:szCs w:val="24"/>
          <w:shd w:val="clear" w:color="auto" w:fill="FFFFFF"/>
        </w:rPr>
        <w:t>ндидат на посаду судді не вказала</w:t>
      </w:r>
      <w:r w:rsidRPr="00690594">
        <w:rPr>
          <w:rFonts w:ascii="Times New Roman" w:hAnsi="Times New Roman" w:cs="Times New Roman"/>
          <w:color w:val="000000"/>
          <w:sz w:val="24"/>
          <w:szCs w:val="24"/>
          <w:shd w:val="clear" w:color="auto" w:fill="FFFFFF"/>
        </w:rPr>
        <w:t xml:space="preserve"> досто</w:t>
      </w:r>
      <w:r w:rsidR="0083701C" w:rsidRPr="00690594">
        <w:rPr>
          <w:rFonts w:ascii="Times New Roman" w:hAnsi="Times New Roman" w:cs="Times New Roman"/>
          <w:color w:val="000000"/>
          <w:sz w:val="24"/>
          <w:szCs w:val="24"/>
          <w:shd w:val="clear" w:color="auto" w:fill="FFFFFF"/>
        </w:rPr>
        <w:t>вірної інформації, яка була їй</w:t>
      </w:r>
      <w:r w:rsidRPr="00690594">
        <w:rPr>
          <w:rFonts w:ascii="Times New Roman" w:hAnsi="Times New Roman" w:cs="Times New Roman"/>
          <w:color w:val="000000"/>
          <w:sz w:val="24"/>
          <w:szCs w:val="24"/>
          <w:shd w:val="clear" w:color="auto" w:fill="FFFFFF"/>
        </w:rPr>
        <w:t xml:space="preserve"> відома.</w:t>
      </w:r>
    </w:p>
    <w:p w:rsidR="00A21FDB" w:rsidRPr="00690594" w:rsidRDefault="00176D23" w:rsidP="000432C5">
      <w:pPr>
        <w:spacing w:after="0" w:line="240" w:lineRule="auto"/>
        <w:ind w:firstLine="709"/>
        <w:contextualSpacing/>
        <w:jc w:val="both"/>
        <w:rPr>
          <w:rFonts w:ascii="Times New Roman" w:hAnsi="Times New Roman" w:cs="Times New Roman"/>
          <w:color w:val="1D1D1B"/>
          <w:sz w:val="24"/>
          <w:szCs w:val="24"/>
          <w:shd w:val="clear" w:color="auto" w:fill="FFFFFF"/>
        </w:rPr>
      </w:pPr>
      <w:r w:rsidRPr="00690594">
        <w:rPr>
          <w:rFonts w:ascii="Times New Roman" w:hAnsi="Times New Roman" w:cs="Times New Roman"/>
          <w:sz w:val="24"/>
          <w:szCs w:val="24"/>
          <w:shd w:val="clear" w:color="auto" w:fill="FFFFFF"/>
        </w:rPr>
        <w:t xml:space="preserve">У декларації </w:t>
      </w:r>
      <w:r w:rsidR="007B4F71" w:rsidRPr="00690594">
        <w:rPr>
          <w:rFonts w:ascii="Times New Roman" w:hAnsi="Times New Roman" w:cs="Times New Roman"/>
          <w:sz w:val="24"/>
          <w:szCs w:val="24"/>
        </w:rPr>
        <w:t xml:space="preserve">про майно, доходи, витрати і зобов’язання фінансового характеру (далі </w:t>
      </w:r>
      <w:r w:rsidR="007B4F71" w:rsidRPr="00690594">
        <w:rPr>
          <w:rFonts w:ascii="Times New Roman" w:eastAsia="Times New Roman" w:hAnsi="Times New Roman" w:cs="Times New Roman"/>
          <w:spacing w:val="-4"/>
          <w:sz w:val="24"/>
          <w:szCs w:val="24"/>
        </w:rPr>
        <w:t>– паперова декларація)</w:t>
      </w:r>
      <w:r w:rsidR="007B4F71" w:rsidRPr="00690594">
        <w:rPr>
          <w:rFonts w:ascii="Times New Roman" w:hAnsi="Times New Roman" w:cs="Times New Roman"/>
          <w:sz w:val="24"/>
          <w:szCs w:val="24"/>
          <w:shd w:val="clear" w:color="auto" w:fill="FFFFFF"/>
        </w:rPr>
        <w:t xml:space="preserve"> </w:t>
      </w:r>
      <w:r w:rsidRPr="00690594">
        <w:rPr>
          <w:rFonts w:ascii="Times New Roman" w:hAnsi="Times New Roman" w:cs="Times New Roman"/>
          <w:sz w:val="24"/>
          <w:szCs w:val="24"/>
          <w:shd w:val="clear" w:color="auto" w:fill="FFFFFF"/>
        </w:rPr>
        <w:t xml:space="preserve">за 2012 рік </w:t>
      </w:r>
      <w:r w:rsidR="009C3F8F" w:rsidRPr="00690594">
        <w:rPr>
          <w:rFonts w:ascii="Times New Roman" w:hAnsi="Times New Roman" w:cs="Times New Roman"/>
          <w:sz w:val="24"/>
          <w:szCs w:val="24"/>
          <w:shd w:val="clear" w:color="auto" w:fill="FFFFFF"/>
        </w:rPr>
        <w:t xml:space="preserve">у розділі ІІІ «Відомості про нерухоме майно» </w:t>
      </w:r>
      <w:proofErr w:type="spellStart"/>
      <w:r w:rsidR="00F95B54" w:rsidRPr="00690594">
        <w:rPr>
          <w:rFonts w:ascii="Times New Roman" w:hAnsi="Times New Roman" w:cs="Times New Roman"/>
          <w:sz w:val="24"/>
          <w:szCs w:val="24"/>
          <w:shd w:val="clear" w:color="auto" w:fill="FFFFFF"/>
        </w:rPr>
        <w:t>Салтан</w:t>
      </w:r>
      <w:proofErr w:type="spellEnd"/>
      <w:r w:rsidR="00F95B54" w:rsidRPr="00690594">
        <w:rPr>
          <w:rFonts w:ascii="Times New Roman" w:hAnsi="Times New Roman" w:cs="Times New Roman"/>
          <w:sz w:val="24"/>
          <w:szCs w:val="24"/>
          <w:shd w:val="clear" w:color="auto" w:fill="FFFFFF"/>
        </w:rPr>
        <w:t xml:space="preserve"> Л.Г.</w:t>
      </w:r>
      <w:r w:rsidRPr="00690594">
        <w:rPr>
          <w:rFonts w:ascii="Times New Roman" w:hAnsi="Times New Roman" w:cs="Times New Roman"/>
          <w:sz w:val="24"/>
          <w:szCs w:val="24"/>
          <w:shd w:val="clear" w:color="auto" w:fill="FFFFFF"/>
        </w:rPr>
        <w:t xml:space="preserve"> вказала</w:t>
      </w:r>
      <w:r w:rsidR="000A360B" w:rsidRPr="00690594">
        <w:rPr>
          <w:rFonts w:ascii="Times New Roman" w:hAnsi="Times New Roman" w:cs="Times New Roman"/>
          <w:sz w:val="24"/>
          <w:szCs w:val="24"/>
          <w:shd w:val="clear" w:color="auto" w:fill="FFFFFF"/>
        </w:rPr>
        <w:t>, що у</w:t>
      </w:r>
      <w:r w:rsidR="00B4175E" w:rsidRPr="00690594">
        <w:rPr>
          <w:rFonts w:ascii="Times New Roman" w:hAnsi="Times New Roman" w:cs="Times New Roman"/>
          <w:sz w:val="24"/>
          <w:szCs w:val="24"/>
          <w:shd w:val="clear" w:color="auto" w:fill="FFFFFF"/>
        </w:rPr>
        <w:t xml:space="preserve"> члена її сім</w:t>
      </w:r>
      <w:r w:rsidR="00B4175E" w:rsidRPr="00690594">
        <w:rPr>
          <w:rFonts w:ascii="Times New Roman" w:hAnsi="Times New Roman" w:cs="Times New Roman"/>
          <w:color w:val="1D1D1B"/>
          <w:sz w:val="24"/>
          <w:szCs w:val="24"/>
          <w:shd w:val="clear" w:color="auto" w:fill="FFFFFF"/>
        </w:rPr>
        <w:t>’</w:t>
      </w:r>
      <w:r w:rsidR="00B4175E" w:rsidRPr="00690594">
        <w:rPr>
          <w:rFonts w:ascii="Times New Roman" w:hAnsi="Times New Roman" w:cs="Times New Roman"/>
          <w:sz w:val="24"/>
          <w:szCs w:val="24"/>
          <w:shd w:val="clear" w:color="auto" w:fill="FFFFFF"/>
        </w:rPr>
        <w:t>ї</w:t>
      </w:r>
      <w:r w:rsidRPr="00690594">
        <w:rPr>
          <w:rFonts w:ascii="Times New Roman" w:hAnsi="Times New Roman" w:cs="Times New Roman"/>
          <w:sz w:val="24"/>
          <w:szCs w:val="24"/>
          <w:shd w:val="clear" w:color="auto" w:fill="FFFFFF"/>
        </w:rPr>
        <w:t xml:space="preserve"> </w:t>
      </w:r>
      <w:r w:rsidR="00B4175E" w:rsidRPr="00690594">
        <w:rPr>
          <w:rFonts w:ascii="Times New Roman" w:hAnsi="Times New Roman" w:cs="Times New Roman"/>
          <w:sz w:val="24"/>
          <w:szCs w:val="24"/>
        </w:rPr>
        <w:t xml:space="preserve">– чоловіка у власності перебуває </w:t>
      </w:r>
      <w:r w:rsidR="003C6270" w:rsidRPr="00690594">
        <w:rPr>
          <w:rFonts w:ascii="Times New Roman" w:hAnsi="Times New Roman" w:cs="Times New Roman"/>
          <w:sz w:val="24"/>
          <w:szCs w:val="24"/>
        </w:rPr>
        <w:t xml:space="preserve">1/4 </w:t>
      </w:r>
      <w:r w:rsidR="008155EE" w:rsidRPr="00690594">
        <w:rPr>
          <w:rFonts w:ascii="Times New Roman" w:hAnsi="Times New Roman" w:cs="Times New Roman"/>
          <w:sz w:val="24"/>
          <w:szCs w:val="24"/>
        </w:rPr>
        <w:t>квартири загальною площею 16,9</w:t>
      </w:r>
      <w:r w:rsidR="007A4812" w:rsidRPr="00690594">
        <w:rPr>
          <w:rFonts w:ascii="Times New Roman" w:hAnsi="Times New Roman" w:cs="Times New Roman"/>
          <w:sz w:val="24"/>
          <w:szCs w:val="24"/>
        </w:rPr>
        <w:t xml:space="preserve"> </w:t>
      </w:r>
      <w:proofErr w:type="spellStart"/>
      <w:r w:rsidR="007A4812" w:rsidRPr="00690594">
        <w:rPr>
          <w:rFonts w:ascii="Times New Roman" w:hAnsi="Times New Roman" w:cs="Times New Roman"/>
          <w:sz w:val="24"/>
          <w:szCs w:val="24"/>
        </w:rPr>
        <w:t>кв.м</w:t>
      </w:r>
      <w:proofErr w:type="spellEnd"/>
      <w:r w:rsidR="007A4812" w:rsidRPr="00690594">
        <w:rPr>
          <w:rFonts w:ascii="Times New Roman" w:hAnsi="Times New Roman" w:cs="Times New Roman"/>
          <w:sz w:val="24"/>
          <w:szCs w:val="24"/>
        </w:rPr>
        <w:t>, розташованої у</w:t>
      </w:r>
      <w:r w:rsidRPr="00690594">
        <w:rPr>
          <w:rFonts w:ascii="Times New Roman" w:hAnsi="Times New Roman" w:cs="Times New Roman"/>
          <w:sz w:val="24"/>
          <w:szCs w:val="24"/>
        </w:rPr>
        <w:t xml:space="preserve"> </w:t>
      </w:r>
      <w:r w:rsidRPr="00690594">
        <w:rPr>
          <w:rFonts w:ascii="Times New Roman" w:eastAsia="Times New Roman" w:hAnsi="Times New Roman" w:cs="Times New Roman"/>
          <w:sz w:val="24"/>
          <w:szCs w:val="24"/>
          <w:lang w:eastAsia="uk-UA"/>
        </w:rPr>
        <w:t>місті</w:t>
      </w:r>
      <w:r w:rsidRPr="00690594">
        <w:rPr>
          <w:rFonts w:ascii="Times New Roman" w:hAnsi="Times New Roman" w:cs="Times New Roman"/>
          <w:sz w:val="24"/>
          <w:szCs w:val="24"/>
          <w:shd w:val="clear" w:color="auto" w:fill="FFFFFF"/>
        </w:rPr>
        <w:t xml:space="preserve"> </w:t>
      </w:r>
      <w:r w:rsidR="008155EE" w:rsidRPr="00690594">
        <w:rPr>
          <w:rFonts w:ascii="Times New Roman" w:eastAsia="Times New Roman" w:hAnsi="Times New Roman" w:cs="Times New Roman"/>
          <w:sz w:val="24"/>
          <w:szCs w:val="24"/>
          <w:lang w:eastAsia="uk-UA"/>
        </w:rPr>
        <w:t xml:space="preserve">Запоріжжя. У </w:t>
      </w:r>
      <w:r w:rsidR="007B4F71" w:rsidRPr="00690594">
        <w:rPr>
          <w:rFonts w:ascii="Times New Roman" w:eastAsia="Times New Roman" w:hAnsi="Times New Roman" w:cs="Times New Roman"/>
          <w:sz w:val="24"/>
          <w:szCs w:val="24"/>
          <w:lang w:eastAsia="uk-UA"/>
        </w:rPr>
        <w:t xml:space="preserve">паперових </w:t>
      </w:r>
      <w:r w:rsidR="008155EE" w:rsidRPr="00690594">
        <w:rPr>
          <w:rFonts w:ascii="Times New Roman" w:eastAsia="Times New Roman" w:hAnsi="Times New Roman" w:cs="Times New Roman"/>
          <w:sz w:val="24"/>
          <w:szCs w:val="24"/>
          <w:lang w:eastAsia="uk-UA"/>
        </w:rPr>
        <w:t>деклараціях за 2013</w:t>
      </w:r>
      <w:r w:rsidR="008155EE" w:rsidRPr="00690594">
        <w:rPr>
          <w:rFonts w:ascii="Times New Roman" w:hAnsi="Times New Roman" w:cs="Times New Roman"/>
          <w:sz w:val="24"/>
          <w:szCs w:val="24"/>
        </w:rPr>
        <w:t xml:space="preserve">–2015 роки </w:t>
      </w:r>
      <w:proofErr w:type="spellStart"/>
      <w:r w:rsidR="008155EE" w:rsidRPr="00690594">
        <w:rPr>
          <w:rFonts w:ascii="Times New Roman" w:hAnsi="Times New Roman" w:cs="Times New Roman"/>
          <w:sz w:val="24"/>
          <w:szCs w:val="24"/>
        </w:rPr>
        <w:t>Салтан</w:t>
      </w:r>
      <w:proofErr w:type="spellEnd"/>
      <w:r w:rsidR="007B4F71" w:rsidRPr="00690594">
        <w:rPr>
          <w:rFonts w:ascii="Times New Roman" w:hAnsi="Times New Roman" w:cs="Times New Roman"/>
          <w:sz w:val="24"/>
          <w:szCs w:val="24"/>
          <w:shd w:val="clear" w:color="auto" w:fill="FFFFFF"/>
        </w:rPr>
        <w:t> </w:t>
      </w:r>
      <w:r w:rsidR="008155EE" w:rsidRPr="00690594">
        <w:rPr>
          <w:rFonts w:ascii="Times New Roman" w:hAnsi="Times New Roman" w:cs="Times New Roman"/>
          <w:sz w:val="24"/>
          <w:szCs w:val="24"/>
        </w:rPr>
        <w:t xml:space="preserve">Л.Г зазначає, що вказаний </w:t>
      </w:r>
      <w:r w:rsidR="008155EE" w:rsidRPr="00690594">
        <w:rPr>
          <w:rFonts w:ascii="Times New Roman" w:hAnsi="Times New Roman" w:cs="Times New Roman"/>
          <w:color w:val="1D1D1B"/>
          <w:sz w:val="24"/>
          <w:szCs w:val="24"/>
          <w:shd w:val="clear" w:color="auto" w:fill="FFFFFF"/>
        </w:rPr>
        <w:t>об’єкт нерухомості</w:t>
      </w:r>
      <w:r w:rsidR="005E4B6E" w:rsidRPr="00690594">
        <w:rPr>
          <w:rFonts w:ascii="Times New Roman" w:hAnsi="Times New Roman" w:cs="Times New Roman"/>
          <w:color w:val="1D1D1B"/>
          <w:sz w:val="24"/>
          <w:szCs w:val="24"/>
          <w:shd w:val="clear" w:color="auto" w:fill="FFFFFF"/>
        </w:rPr>
        <w:t xml:space="preserve"> перебуває в спільній власності із </w:t>
      </w:r>
      <w:r w:rsidR="000A360B" w:rsidRPr="00690594">
        <w:rPr>
          <w:rFonts w:ascii="Times New Roman" w:hAnsi="Times New Roman" w:cs="Times New Roman"/>
          <w:sz w:val="24"/>
          <w:szCs w:val="24"/>
          <w:shd w:val="clear" w:color="auto" w:fill="FFFFFF"/>
        </w:rPr>
        <w:t>чоловіком: 1/4</w:t>
      </w:r>
      <w:r w:rsidR="005E4B6E" w:rsidRPr="00690594">
        <w:rPr>
          <w:rFonts w:ascii="Times New Roman" w:hAnsi="Times New Roman" w:cs="Times New Roman"/>
          <w:sz w:val="24"/>
          <w:szCs w:val="24"/>
          <w:shd w:val="clear" w:color="auto" w:fill="FFFFFF"/>
        </w:rPr>
        <w:t xml:space="preserve"> квартири </w:t>
      </w:r>
      <w:r w:rsidR="005E4B6E" w:rsidRPr="00690594">
        <w:rPr>
          <w:rFonts w:ascii="Times New Roman" w:hAnsi="Times New Roman" w:cs="Times New Roman"/>
          <w:color w:val="1D1D1B"/>
          <w:sz w:val="24"/>
          <w:szCs w:val="24"/>
          <w:shd w:val="clear" w:color="auto" w:fill="FFFFFF"/>
        </w:rPr>
        <w:t>п</w:t>
      </w:r>
      <w:r w:rsidR="000A360B" w:rsidRPr="00690594">
        <w:rPr>
          <w:rFonts w:ascii="Times New Roman" w:hAnsi="Times New Roman" w:cs="Times New Roman"/>
          <w:color w:val="1D1D1B"/>
          <w:sz w:val="24"/>
          <w:szCs w:val="24"/>
          <w:shd w:val="clear" w:color="auto" w:fill="FFFFFF"/>
        </w:rPr>
        <w:t xml:space="preserve">лощею 16,9 </w:t>
      </w:r>
      <w:proofErr w:type="spellStart"/>
      <w:r w:rsidR="000A360B" w:rsidRPr="00690594">
        <w:rPr>
          <w:rFonts w:ascii="Times New Roman" w:hAnsi="Times New Roman" w:cs="Times New Roman"/>
          <w:color w:val="1D1D1B"/>
          <w:sz w:val="24"/>
          <w:szCs w:val="24"/>
          <w:shd w:val="clear" w:color="auto" w:fill="FFFFFF"/>
        </w:rPr>
        <w:t>кв.м</w:t>
      </w:r>
      <w:proofErr w:type="spellEnd"/>
      <w:r w:rsidR="000A360B" w:rsidRPr="00690594">
        <w:rPr>
          <w:rFonts w:ascii="Times New Roman" w:hAnsi="Times New Roman" w:cs="Times New Roman"/>
          <w:color w:val="1D1D1B"/>
          <w:sz w:val="24"/>
          <w:szCs w:val="24"/>
          <w:shd w:val="clear" w:color="auto" w:fill="FFFFFF"/>
        </w:rPr>
        <w:t xml:space="preserve"> належить їй, а 3/4</w:t>
      </w:r>
      <w:r w:rsidR="005E4B6E" w:rsidRPr="00690594">
        <w:rPr>
          <w:rFonts w:ascii="Times New Roman" w:hAnsi="Times New Roman" w:cs="Times New Roman"/>
          <w:color w:val="1D1D1B"/>
          <w:sz w:val="24"/>
          <w:szCs w:val="24"/>
          <w:shd w:val="clear" w:color="auto" w:fill="FFFFFF"/>
        </w:rPr>
        <w:t xml:space="preserve"> квартири площею 50,68 </w:t>
      </w:r>
      <w:proofErr w:type="spellStart"/>
      <w:r w:rsidR="005E4B6E" w:rsidRPr="00690594">
        <w:rPr>
          <w:rFonts w:ascii="Times New Roman" w:hAnsi="Times New Roman" w:cs="Times New Roman"/>
          <w:color w:val="1D1D1B"/>
          <w:sz w:val="24"/>
          <w:szCs w:val="24"/>
          <w:shd w:val="clear" w:color="auto" w:fill="FFFFFF"/>
        </w:rPr>
        <w:t>кв.м</w:t>
      </w:r>
      <w:proofErr w:type="spellEnd"/>
      <w:r w:rsidR="005E4B6E" w:rsidRPr="00690594">
        <w:rPr>
          <w:rFonts w:ascii="Times New Roman" w:hAnsi="Times New Roman" w:cs="Times New Roman"/>
          <w:color w:val="1D1D1B"/>
          <w:sz w:val="24"/>
          <w:szCs w:val="24"/>
          <w:shd w:val="clear" w:color="auto" w:fill="FFFFFF"/>
        </w:rPr>
        <w:t xml:space="preserve"> </w:t>
      </w:r>
      <w:r w:rsidR="005E4B6E" w:rsidRPr="00690594">
        <w:rPr>
          <w:rFonts w:ascii="Times New Roman" w:hAnsi="Times New Roman" w:cs="Times New Roman"/>
          <w:sz w:val="24"/>
          <w:szCs w:val="24"/>
        </w:rPr>
        <w:t>– її чоловіку</w:t>
      </w:r>
      <w:r w:rsidR="004C505A" w:rsidRPr="00690594">
        <w:rPr>
          <w:rFonts w:ascii="Times New Roman" w:hAnsi="Times New Roman" w:cs="Times New Roman"/>
          <w:sz w:val="24"/>
          <w:szCs w:val="24"/>
        </w:rPr>
        <w:t>.</w:t>
      </w:r>
      <w:r w:rsidR="007B4F71" w:rsidRPr="00690594">
        <w:rPr>
          <w:rFonts w:ascii="Times New Roman" w:hAnsi="Times New Roman" w:cs="Times New Roman"/>
          <w:sz w:val="24"/>
          <w:szCs w:val="24"/>
        </w:rPr>
        <w:t xml:space="preserve"> </w:t>
      </w:r>
      <w:r w:rsidR="00255795" w:rsidRPr="00690594">
        <w:rPr>
          <w:rFonts w:ascii="Times New Roman" w:hAnsi="Times New Roman" w:cs="Times New Roman"/>
          <w:sz w:val="24"/>
          <w:szCs w:val="24"/>
        </w:rPr>
        <w:t xml:space="preserve">Водночас у паперовій декларації за 2012 рік частку чоловіка (3/4, або 50,68 </w:t>
      </w:r>
      <w:proofErr w:type="spellStart"/>
      <w:r w:rsidR="00255795" w:rsidRPr="00690594">
        <w:rPr>
          <w:rFonts w:ascii="Times New Roman" w:hAnsi="Times New Roman" w:cs="Times New Roman"/>
          <w:sz w:val="24"/>
          <w:szCs w:val="24"/>
        </w:rPr>
        <w:t>кв.м</w:t>
      </w:r>
      <w:proofErr w:type="spellEnd"/>
      <w:r w:rsidR="00255795" w:rsidRPr="00690594">
        <w:rPr>
          <w:rFonts w:ascii="Times New Roman" w:hAnsi="Times New Roman" w:cs="Times New Roman"/>
          <w:sz w:val="24"/>
          <w:szCs w:val="24"/>
        </w:rPr>
        <w:t xml:space="preserve">) вона не відобразила. </w:t>
      </w:r>
      <w:r w:rsidR="007B4F71" w:rsidRPr="00690594">
        <w:rPr>
          <w:rFonts w:ascii="Times New Roman" w:hAnsi="Times New Roman" w:cs="Times New Roman"/>
          <w:sz w:val="24"/>
          <w:szCs w:val="24"/>
        </w:rPr>
        <w:t xml:space="preserve">У декларації за </w:t>
      </w:r>
      <w:r w:rsidR="00672367" w:rsidRPr="00690594">
        <w:rPr>
          <w:rFonts w:ascii="Times New Roman" w:hAnsi="Times New Roman" w:cs="Times New Roman"/>
          <w:sz w:val="24"/>
          <w:szCs w:val="24"/>
        </w:rPr>
        <w:t xml:space="preserve">2015 рік </w:t>
      </w:r>
      <w:proofErr w:type="spellStart"/>
      <w:r w:rsidR="00672367" w:rsidRPr="00690594">
        <w:rPr>
          <w:rFonts w:ascii="Times New Roman" w:hAnsi="Times New Roman" w:cs="Times New Roman"/>
          <w:sz w:val="24"/>
          <w:szCs w:val="24"/>
        </w:rPr>
        <w:t>Салтан</w:t>
      </w:r>
      <w:proofErr w:type="spellEnd"/>
      <w:r w:rsidR="00672367" w:rsidRPr="00690594">
        <w:rPr>
          <w:rFonts w:ascii="Times New Roman" w:hAnsi="Times New Roman" w:cs="Times New Roman"/>
          <w:sz w:val="24"/>
          <w:szCs w:val="24"/>
        </w:rPr>
        <w:t xml:space="preserve"> Л.Г. </w:t>
      </w:r>
      <w:r w:rsidR="007B4F71" w:rsidRPr="00690594">
        <w:rPr>
          <w:rFonts w:ascii="Times New Roman" w:hAnsi="Times New Roman" w:cs="Times New Roman"/>
          <w:sz w:val="24"/>
          <w:szCs w:val="24"/>
        </w:rPr>
        <w:t xml:space="preserve">вказано, що </w:t>
      </w:r>
      <w:r w:rsidR="00672367" w:rsidRPr="00690594">
        <w:rPr>
          <w:rFonts w:ascii="Times New Roman" w:hAnsi="Times New Roman" w:cs="Times New Roman"/>
          <w:sz w:val="24"/>
          <w:szCs w:val="24"/>
        </w:rPr>
        <w:t xml:space="preserve">загальна площа цієї квартири становить 67,58 </w:t>
      </w:r>
      <w:proofErr w:type="spellStart"/>
      <w:r w:rsidR="00672367" w:rsidRPr="00690594">
        <w:rPr>
          <w:rFonts w:ascii="Times New Roman" w:hAnsi="Times New Roman" w:cs="Times New Roman"/>
          <w:sz w:val="24"/>
          <w:szCs w:val="24"/>
        </w:rPr>
        <w:t>кв.м</w:t>
      </w:r>
      <w:proofErr w:type="spellEnd"/>
      <w:r w:rsidR="00672367" w:rsidRPr="00690594">
        <w:rPr>
          <w:rFonts w:ascii="Times New Roman" w:hAnsi="Times New Roman" w:cs="Times New Roman"/>
          <w:sz w:val="24"/>
          <w:szCs w:val="24"/>
        </w:rPr>
        <w:t>.</w:t>
      </w:r>
      <w:r w:rsidR="009911C1" w:rsidRPr="00690594">
        <w:rPr>
          <w:rFonts w:ascii="Times New Roman" w:hAnsi="Times New Roman" w:cs="Times New Roman"/>
          <w:sz w:val="24"/>
          <w:szCs w:val="24"/>
        </w:rPr>
        <w:t xml:space="preserve"> У паперових деклараціях загальна площа цього </w:t>
      </w:r>
      <w:r w:rsidR="009911C1" w:rsidRPr="00690594">
        <w:rPr>
          <w:rFonts w:ascii="Times New Roman" w:hAnsi="Times New Roman" w:cs="Times New Roman"/>
          <w:color w:val="1D1D1B"/>
          <w:sz w:val="24"/>
          <w:szCs w:val="24"/>
          <w:shd w:val="clear" w:color="auto" w:fill="FFFFFF"/>
        </w:rPr>
        <w:t xml:space="preserve">об’єкта нерухомості кандидатом не зазначалась. </w:t>
      </w:r>
    </w:p>
    <w:p w:rsidR="00FB0674" w:rsidRPr="00690594" w:rsidRDefault="00417937" w:rsidP="000432C5">
      <w:pPr>
        <w:spacing w:after="0" w:line="240" w:lineRule="auto"/>
        <w:ind w:firstLine="709"/>
        <w:contextualSpacing/>
        <w:jc w:val="both"/>
        <w:rPr>
          <w:rFonts w:ascii="Times New Roman" w:eastAsia="Times New Roman" w:hAnsi="Times New Roman" w:cs="Times New Roman"/>
          <w:color w:val="000000"/>
          <w:spacing w:val="-4"/>
          <w:sz w:val="24"/>
          <w:szCs w:val="24"/>
          <w:lang w:eastAsia="uk-UA"/>
        </w:rPr>
      </w:pPr>
      <w:r w:rsidRPr="00690594">
        <w:rPr>
          <w:rFonts w:ascii="Times New Roman" w:hAnsi="Times New Roman" w:cs="Times New Roman"/>
          <w:spacing w:val="-4"/>
          <w:sz w:val="24"/>
          <w:szCs w:val="24"/>
          <w:shd w:val="clear" w:color="auto" w:fill="FFFFFF"/>
        </w:rPr>
        <w:t xml:space="preserve">Стосовно вказаних обставин кандидат </w:t>
      </w:r>
      <w:r w:rsidR="003F20CA" w:rsidRPr="00690594">
        <w:rPr>
          <w:rFonts w:ascii="Times New Roman" w:hAnsi="Times New Roman" w:cs="Times New Roman"/>
          <w:spacing w:val="-4"/>
          <w:sz w:val="24"/>
          <w:szCs w:val="24"/>
          <w:shd w:val="clear" w:color="auto" w:fill="FFFFFF"/>
        </w:rPr>
        <w:t xml:space="preserve">під час співбесіди </w:t>
      </w:r>
      <w:r w:rsidRPr="00690594">
        <w:rPr>
          <w:rFonts w:ascii="Times New Roman" w:hAnsi="Times New Roman" w:cs="Times New Roman"/>
          <w:spacing w:val="-4"/>
          <w:sz w:val="24"/>
          <w:szCs w:val="24"/>
          <w:shd w:val="clear" w:color="auto" w:fill="FFFFFF"/>
        </w:rPr>
        <w:t>пояснила, що</w:t>
      </w:r>
      <w:r w:rsidR="00823032" w:rsidRPr="00690594">
        <w:rPr>
          <w:rFonts w:ascii="Times New Roman" w:eastAsia="Times New Roman" w:hAnsi="Times New Roman" w:cs="Times New Roman"/>
          <w:sz w:val="24"/>
          <w:szCs w:val="24"/>
          <w:lang w:eastAsia="uk-UA"/>
        </w:rPr>
        <w:t xml:space="preserve"> </w:t>
      </w:r>
      <w:r w:rsidR="0059629C" w:rsidRPr="00690594">
        <w:rPr>
          <w:rFonts w:ascii="Times New Roman" w:hAnsi="Times New Roman" w:cs="Times New Roman"/>
          <w:sz w:val="24"/>
          <w:szCs w:val="24"/>
        </w:rPr>
        <w:t xml:space="preserve">квартира </w:t>
      </w:r>
      <w:r w:rsidR="0068300B" w:rsidRPr="00690594">
        <w:rPr>
          <w:rFonts w:ascii="Times New Roman" w:hAnsi="Times New Roman" w:cs="Times New Roman"/>
          <w:sz w:val="24"/>
          <w:szCs w:val="24"/>
        </w:rPr>
        <w:t xml:space="preserve">загальною площею 67,58 </w:t>
      </w:r>
      <w:r w:rsidR="007A4812" w:rsidRPr="00690594">
        <w:rPr>
          <w:rFonts w:ascii="Times New Roman" w:eastAsia="Times New Roman" w:hAnsi="Times New Roman" w:cs="Times New Roman"/>
          <w:color w:val="000000"/>
          <w:sz w:val="24"/>
          <w:szCs w:val="24"/>
          <w:lang w:eastAsia="uk-UA"/>
        </w:rPr>
        <w:t> </w:t>
      </w:r>
      <w:proofErr w:type="spellStart"/>
      <w:r w:rsidR="00DE37ED" w:rsidRPr="00690594">
        <w:rPr>
          <w:rFonts w:ascii="Times New Roman" w:hAnsi="Times New Roman" w:cs="Times New Roman"/>
          <w:sz w:val="24"/>
          <w:szCs w:val="24"/>
        </w:rPr>
        <w:t>кв.м</w:t>
      </w:r>
      <w:proofErr w:type="spellEnd"/>
      <w:r w:rsidR="0068300B" w:rsidRPr="00690594">
        <w:rPr>
          <w:rFonts w:ascii="Times New Roman" w:hAnsi="Times New Roman" w:cs="Times New Roman"/>
          <w:sz w:val="24"/>
          <w:szCs w:val="24"/>
        </w:rPr>
        <w:t xml:space="preserve"> розташована в місті </w:t>
      </w:r>
      <w:r w:rsidR="0059629C" w:rsidRPr="00690594">
        <w:rPr>
          <w:rFonts w:ascii="Times New Roman" w:hAnsi="Times New Roman" w:cs="Times New Roman"/>
          <w:sz w:val="24"/>
          <w:szCs w:val="24"/>
        </w:rPr>
        <w:t>Запоріжжя</w:t>
      </w:r>
      <w:r w:rsidR="007A4812" w:rsidRPr="00690594">
        <w:rPr>
          <w:rFonts w:ascii="Times New Roman" w:hAnsi="Times New Roman" w:cs="Times New Roman"/>
          <w:sz w:val="24"/>
          <w:szCs w:val="24"/>
        </w:rPr>
        <w:t>,</w:t>
      </w:r>
      <w:r w:rsidR="0059629C" w:rsidRPr="00690594">
        <w:rPr>
          <w:rFonts w:ascii="Times New Roman" w:hAnsi="Times New Roman" w:cs="Times New Roman"/>
          <w:sz w:val="24"/>
          <w:szCs w:val="24"/>
        </w:rPr>
        <w:t xml:space="preserve"> б</w:t>
      </w:r>
      <w:r w:rsidR="007A4812" w:rsidRPr="00690594">
        <w:rPr>
          <w:rFonts w:ascii="Times New Roman" w:hAnsi="Times New Roman" w:cs="Times New Roman"/>
          <w:sz w:val="24"/>
          <w:szCs w:val="24"/>
        </w:rPr>
        <w:t xml:space="preserve">ула придбана її чоловіком 05 </w:t>
      </w:r>
      <w:r w:rsidR="00E84D4C" w:rsidRPr="00690594">
        <w:rPr>
          <w:rFonts w:ascii="Times New Roman" w:eastAsia="Times New Roman" w:hAnsi="Times New Roman" w:cs="Times New Roman"/>
          <w:color w:val="000000"/>
          <w:sz w:val="24"/>
          <w:szCs w:val="24"/>
          <w:lang w:eastAsia="uk-UA"/>
        </w:rPr>
        <w:t> </w:t>
      </w:r>
      <w:r w:rsidR="007A4812" w:rsidRPr="00690594">
        <w:rPr>
          <w:rFonts w:ascii="Times New Roman" w:hAnsi="Times New Roman" w:cs="Times New Roman"/>
          <w:sz w:val="24"/>
          <w:szCs w:val="24"/>
        </w:rPr>
        <w:t>квітня 2001 року</w:t>
      </w:r>
      <w:r w:rsidR="0059629C" w:rsidRPr="00690594">
        <w:rPr>
          <w:rFonts w:ascii="Times New Roman" w:hAnsi="Times New Roman" w:cs="Times New Roman"/>
          <w:sz w:val="24"/>
          <w:szCs w:val="24"/>
        </w:rPr>
        <w:t xml:space="preserve"> за 38 907 грн у попередньому шлюбі. Після розлучення колишня дружин</w:t>
      </w:r>
      <w:r w:rsidR="00192BA4" w:rsidRPr="00690594">
        <w:rPr>
          <w:rFonts w:ascii="Times New Roman" w:hAnsi="Times New Roman" w:cs="Times New Roman"/>
          <w:sz w:val="24"/>
          <w:szCs w:val="24"/>
        </w:rPr>
        <w:t xml:space="preserve">а подала позов про поділ майна. </w:t>
      </w:r>
      <w:r w:rsidR="00192BA4" w:rsidRPr="00690594">
        <w:rPr>
          <w:rFonts w:ascii="Times New Roman" w:hAnsi="Times New Roman" w:cs="Times New Roman"/>
          <w:color w:val="000000"/>
          <w:sz w:val="24"/>
          <w:szCs w:val="24"/>
        </w:rPr>
        <w:t xml:space="preserve">Ухвалою Запорізького районного суду міста Запоріжжя від </w:t>
      </w:r>
      <w:r w:rsidR="00CD3471" w:rsidRPr="00690594">
        <w:rPr>
          <w:rFonts w:ascii="Times New Roman" w:eastAsia="Times New Roman" w:hAnsi="Times New Roman" w:cs="Times New Roman"/>
          <w:color w:val="000000"/>
          <w:sz w:val="24"/>
          <w:szCs w:val="24"/>
          <w:lang w:eastAsia="uk-UA"/>
        </w:rPr>
        <w:t> </w:t>
      </w:r>
      <w:r w:rsidR="00192BA4" w:rsidRPr="00690594">
        <w:rPr>
          <w:rFonts w:ascii="Times New Roman" w:hAnsi="Times New Roman" w:cs="Times New Roman"/>
          <w:color w:val="000000"/>
          <w:sz w:val="24"/>
          <w:szCs w:val="24"/>
        </w:rPr>
        <w:t xml:space="preserve">12 </w:t>
      </w:r>
      <w:r w:rsidR="008361FC" w:rsidRPr="00690594">
        <w:rPr>
          <w:rFonts w:ascii="Times New Roman" w:eastAsia="Times New Roman" w:hAnsi="Times New Roman" w:cs="Times New Roman"/>
          <w:color w:val="000000"/>
          <w:sz w:val="24"/>
          <w:szCs w:val="24"/>
          <w:lang w:eastAsia="uk-UA"/>
        </w:rPr>
        <w:t> </w:t>
      </w:r>
      <w:r w:rsidR="00192BA4" w:rsidRPr="00690594">
        <w:rPr>
          <w:rFonts w:ascii="Times New Roman" w:hAnsi="Times New Roman" w:cs="Times New Roman"/>
          <w:color w:val="000000"/>
          <w:sz w:val="24"/>
          <w:szCs w:val="24"/>
        </w:rPr>
        <w:t>жовтня 2007 року в справі № 2-12 було затверджено миро</w:t>
      </w:r>
      <w:r w:rsidR="00CD3471" w:rsidRPr="00690594">
        <w:rPr>
          <w:rFonts w:ascii="Times New Roman" w:hAnsi="Times New Roman" w:cs="Times New Roman"/>
          <w:color w:val="000000"/>
          <w:sz w:val="24"/>
          <w:szCs w:val="24"/>
        </w:rPr>
        <w:t>ву угоду. За умовами мирової уго</w:t>
      </w:r>
      <w:r w:rsidR="00192BA4" w:rsidRPr="00690594">
        <w:rPr>
          <w:rFonts w:ascii="Times New Roman" w:hAnsi="Times New Roman" w:cs="Times New Roman"/>
          <w:color w:val="000000"/>
          <w:sz w:val="24"/>
          <w:szCs w:val="24"/>
        </w:rPr>
        <w:t>ди</w:t>
      </w:r>
      <w:r w:rsidR="00DE37ED" w:rsidRPr="00690594">
        <w:rPr>
          <w:rFonts w:ascii="Times New Roman" w:hAnsi="Times New Roman" w:cs="Times New Roman"/>
          <w:color w:val="000000"/>
          <w:sz w:val="24"/>
          <w:szCs w:val="24"/>
        </w:rPr>
        <w:t xml:space="preserve"> </w:t>
      </w:r>
      <w:r w:rsidR="007439FA">
        <w:rPr>
          <w:rFonts w:ascii="Times New Roman" w:hAnsi="Times New Roman" w:cs="Times New Roman"/>
          <w:color w:val="000000"/>
          <w:sz w:val="24"/>
          <w:szCs w:val="24"/>
        </w:rPr>
        <w:t>ОСОБА_1</w:t>
      </w:r>
      <w:r w:rsidR="00DE37ED" w:rsidRPr="00690594">
        <w:rPr>
          <w:rFonts w:ascii="Times New Roman" w:hAnsi="Times New Roman" w:cs="Times New Roman"/>
          <w:color w:val="000000"/>
          <w:sz w:val="24"/>
          <w:szCs w:val="24"/>
        </w:rPr>
        <w:t xml:space="preserve"> (колишня дружина</w:t>
      </w:r>
      <w:r w:rsidR="00192BA4" w:rsidRPr="00690594">
        <w:rPr>
          <w:rFonts w:ascii="Times New Roman" w:hAnsi="Times New Roman" w:cs="Times New Roman"/>
          <w:color w:val="000000"/>
          <w:sz w:val="24"/>
          <w:szCs w:val="24"/>
        </w:rPr>
        <w:t xml:space="preserve"> чоловіка) відмовила</w:t>
      </w:r>
      <w:r w:rsidR="00DE37ED" w:rsidRPr="00690594">
        <w:rPr>
          <w:rFonts w:ascii="Times New Roman" w:hAnsi="Times New Roman" w:cs="Times New Roman"/>
          <w:color w:val="000000"/>
          <w:sz w:val="24"/>
          <w:szCs w:val="24"/>
        </w:rPr>
        <w:t>сь від права власності на свою 1/2</w:t>
      </w:r>
      <w:r w:rsidR="00192BA4" w:rsidRPr="00690594">
        <w:rPr>
          <w:rFonts w:ascii="Times New Roman" w:hAnsi="Times New Roman" w:cs="Times New Roman"/>
          <w:color w:val="000000"/>
          <w:sz w:val="24"/>
          <w:szCs w:val="24"/>
        </w:rPr>
        <w:t xml:space="preserve"> </w:t>
      </w:r>
      <w:r w:rsidR="006D2DE6" w:rsidRPr="00690594">
        <w:rPr>
          <w:rFonts w:ascii="Times New Roman" w:eastAsia="Times New Roman" w:hAnsi="Times New Roman" w:cs="Times New Roman"/>
          <w:color w:val="000000"/>
          <w:sz w:val="24"/>
          <w:szCs w:val="24"/>
          <w:lang w:eastAsia="uk-UA"/>
        </w:rPr>
        <w:t> </w:t>
      </w:r>
      <w:r w:rsidR="00192BA4" w:rsidRPr="00690594">
        <w:rPr>
          <w:rFonts w:ascii="Times New Roman" w:hAnsi="Times New Roman" w:cs="Times New Roman"/>
          <w:color w:val="000000"/>
          <w:sz w:val="24"/>
          <w:szCs w:val="24"/>
        </w:rPr>
        <w:t>частки в спільному майн</w:t>
      </w:r>
      <w:r w:rsidR="006D2DE6" w:rsidRPr="00690594">
        <w:rPr>
          <w:rFonts w:ascii="Times New Roman" w:hAnsi="Times New Roman" w:cs="Times New Roman"/>
          <w:color w:val="000000"/>
          <w:sz w:val="24"/>
          <w:szCs w:val="24"/>
        </w:rPr>
        <w:t>і</w:t>
      </w:r>
      <w:r w:rsidR="00192BA4" w:rsidRPr="00690594">
        <w:rPr>
          <w:rFonts w:ascii="Times New Roman" w:hAnsi="Times New Roman" w:cs="Times New Roman"/>
          <w:color w:val="000000"/>
          <w:sz w:val="24"/>
          <w:szCs w:val="24"/>
        </w:rPr>
        <w:t xml:space="preserve"> на її користь та на користь її чоловіка, отримавши грошову компенсацію у розмірі 146 450 грн; за нею та її чоловіком було визнано право </w:t>
      </w:r>
      <w:r w:rsidR="00DE37ED" w:rsidRPr="00690594">
        <w:rPr>
          <w:rFonts w:ascii="Times New Roman" w:hAnsi="Times New Roman" w:cs="Times New Roman"/>
          <w:color w:val="000000"/>
          <w:sz w:val="24"/>
          <w:szCs w:val="24"/>
        </w:rPr>
        <w:t>спільної сумісної власності на 1/2</w:t>
      </w:r>
      <w:r w:rsidR="00192BA4" w:rsidRPr="00690594">
        <w:rPr>
          <w:rFonts w:ascii="Times New Roman" w:hAnsi="Times New Roman" w:cs="Times New Roman"/>
          <w:color w:val="000000"/>
          <w:sz w:val="24"/>
          <w:szCs w:val="24"/>
        </w:rPr>
        <w:t xml:space="preserve"> </w:t>
      </w:r>
      <w:r w:rsidR="005E6390" w:rsidRPr="00690594">
        <w:rPr>
          <w:rFonts w:ascii="Times New Roman" w:hAnsi="Times New Roman" w:cs="Times New Roman"/>
          <w:color w:val="000000"/>
          <w:sz w:val="24"/>
          <w:szCs w:val="24"/>
        </w:rPr>
        <w:t>квартири в місті</w:t>
      </w:r>
      <w:r w:rsidR="00192BA4" w:rsidRPr="00690594">
        <w:rPr>
          <w:rFonts w:ascii="Times New Roman" w:hAnsi="Times New Roman" w:cs="Times New Roman"/>
          <w:color w:val="000000"/>
          <w:sz w:val="24"/>
          <w:szCs w:val="24"/>
        </w:rPr>
        <w:t xml:space="preserve"> Запоріжжя, а і</w:t>
      </w:r>
      <w:r w:rsidR="00DE37ED" w:rsidRPr="00690594">
        <w:rPr>
          <w:rFonts w:ascii="Times New Roman" w:hAnsi="Times New Roman" w:cs="Times New Roman"/>
          <w:color w:val="000000"/>
          <w:sz w:val="24"/>
          <w:szCs w:val="24"/>
        </w:rPr>
        <w:t>нша 1/2</w:t>
      </w:r>
      <w:r w:rsidR="006D2DE6" w:rsidRPr="00690594">
        <w:rPr>
          <w:rFonts w:ascii="Times New Roman" w:hAnsi="Times New Roman" w:cs="Times New Roman"/>
          <w:color w:val="000000"/>
          <w:sz w:val="24"/>
          <w:szCs w:val="24"/>
        </w:rPr>
        <w:t xml:space="preserve"> цієї квартири залишилась на</w:t>
      </w:r>
      <w:r w:rsidR="00192BA4" w:rsidRPr="00690594">
        <w:rPr>
          <w:rFonts w:ascii="Times New Roman" w:hAnsi="Times New Roman" w:cs="Times New Roman"/>
          <w:color w:val="000000"/>
          <w:sz w:val="24"/>
          <w:szCs w:val="24"/>
        </w:rPr>
        <w:t xml:space="preserve"> праві приватної власності її чоловіка.</w:t>
      </w:r>
      <w:r w:rsidR="005E6390" w:rsidRPr="00690594">
        <w:rPr>
          <w:rFonts w:ascii="Times New Roman" w:hAnsi="Times New Roman" w:cs="Times New Roman"/>
          <w:color w:val="000000"/>
          <w:sz w:val="24"/>
          <w:szCs w:val="24"/>
        </w:rPr>
        <w:t xml:space="preserve"> Через технічну </w:t>
      </w:r>
      <w:r w:rsidR="0059629C" w:rsidRPr="00690594">
        <w:rPr>
          <w:rFonts w:ascii="Times New Roman" w:hAnsi="Times New Roman" w:cs="Times New Roman"/>
          <w:sz w:val="24"/>
          <w:szCs w:val="24"/>
        </w:rPr>
        <w:t>неможливість відобра</w:t>
      </w:r>
      <w:r w:rsidR="00DE37ED" w:rsidRPr="00690594">
        <w:rPr>
          <w:rFonts w:ascii="Times New Roman" w:hAnsi="Times New Roman" w:cs="Times New Roman"/>
          <w:sz w:val="24"/>
          <w:szCs w:val="24"/>
        </w:rPr>
        <w:t>зити в паперовій декларації цю</w:t>
      </w:r>
      <w:r w:rsidR="0059629C" w:rsidRPr="00690594">
        <w:rPr>
          <w:rFonts w:ascii="Times New Roman" w:hAnsi="Times New Roman" w:cs="Times New Roman"/>
          <w:sz w:val="24"/>
          <w:szCs w:val="24"/>
        </w:rPr>
        <w:t xml:space="preserve"> квартиру з р</w:t>
      </w:r>
      <w:r w:rsidR="00BD2F15" w:rsidRPr="00690594">
        <w:rPr>
          <w:rFonts w:ascii="Times New Roman" w:hAnsi="Times New Roman" w:cs="Times New Roman"/>
          <w:sz w:val="24"/>
          <w:szCs w:val="24"/>
        </w:rPr>
        <w:t>ізними режимами власності (1/2 –</w:t>
      </w:r>
      <w:r w:rsidR="0059629C" w:rsidRPr="00690594">
        <w:rPr>
          <w:rFonts w:ascii="Times New Roman" w:hAnsi="Times New Roman" w:cs="Times New Roman"/>
          <w:sz w:val="24"/>
          <w:szCs w:val="24"/>
        </w:rPr>
        <w:t xml:space="preserve"> приватна, </w:t>
      </w:r>
      <w:r w:rsidR="00BD2F15" w:rsidRPr="00690594">
        <w:rPr>
          <w:rFonts w:ascii="Times New Roman" w:hAnsi="Times New Roman" w:cs="Times New Roman"/>
          <w:sz w:val="24"/>
          <w:szCs w:val="24"/>
        </w:rPr>
        <w:t>1/2 –</w:t>
      </w:r>
      <w:r w:rsidR="00DE37ED" w:rsidRPr="00690594">
        <w:rPr>
          <w:rFonts w:ascii="Times New Roman" w:hAnsi="Times New Roman" w:cs="Times New Roman"/>
          <w:sz w:val="24"/>
          <w:szCs w:val="24"/>
        </w:rPr>
        <w:t xml:space="preserve"> спільна сумісна), кандидат</w:t>
      </w:r>
      <w:r w:rsidR="0059629C" w:rsidRPr="00690594">
        <w:rPr>
          <w:rFonts w:ascii="Times New Roman" w:hAnsi="Times New Roman" w:cs="Times New Roman"/>
          <w:sz w:val="24"/>
          <w:szCs w:val="24"/>
        </w:rPr>
        <w:t xml:space="preserve">, керуючись отриманими під час </w:t>
      </w:r>
      <w:r w:rsidR="00BD2F15" w:rsidRPr="00690594">
        <w:rPr>
          <w:rFonts w:ascii="Times New Roman" w:hAnsi="Times New Roman" w:cs="Times New Roman"/>
          <w:sz w:val="24"/>
          <w:szCs w:val="24"/>
        </w:rPr>
        <w:t>с</w:t>
      </w:r>
      <w:r w:rsidR="00157E55" w:rsidRPr="00690594">
        <w:rPr>
          <w:rFonts w:ascii="Times New Roman" w:hAnsi="Times New Roman" w:cs="Times New Roman"/>
          <w:sz w:val="24"/>
          <w:szCs w:val="24"/>
        </w:rPr>
        <w:t>емінарів рекомендаціями, вказала</w:t>
      </w:r>
      <w:r w:rsidR="0059629C" w:rsidRPr="00690594">
        <w:rPr>
          <w:rFonts w:ascii="Times New Roman" w:hAnsi="Times New Roman" w:cs="Times New Roman"/>
          <w:sz w:val="24"/>
          <w:szCs w:val="24"/>
        </w:rPr>
        <w:t xml:space="preserve"> інформацію </w:t>
      </w:r>
      <w:r w:rsidR="00BD2F15" w:rsidRPr="00690594">
        <w:rPr>
          <w:rFonts w:ascii="Times New Roman" w:hAnsi="Times New Roman" w:cs="Times New Roman"/>
          <w:sz w:val="24"/>
          <w:szCs w:val="24"/>
        </w:rPr>
        <w:t>у розділі</w:t>
      </w:r>
      <w:r w:rsidR="00157E55" w:rsidRPr="00690594">
        <w:rPr>
          <w:rFonts w:ascii="Times New Roman" w:eastAsia="Times New Roman" w:hAnsi="Times New Roman" w:cs="Times New Roman"/>
          <w:color w:val="000000"/>
          <w:sz w:val="24"/>
          <w:szCs w:val="24"/>
          <w:lang w:eastAsia="uk-UA"/>
        </w:rPr>
        <w:t> </w:t>
      </w:r>
      <w:r w:rsidR="00BD2F15" w:rsidRPr="00690594">
        <w:rPr>
          <w:rFonts w:ascii="Times New Roman" w:hAnsi="Times New Roman" w:cs="Times New Roman"/>
          <w:sz w:val="24"/>
          <w:szCs w:val="24"/>
          <w:shd w:val="clear" w:color="auto" w:fill="FFFFFF"/>
        </w:rPr>
        <w:t xml:space="preserve">ІІІ «Відомості про нерухоме майно» паперових декларацій </w:t>
      </w:r>
      <w:r w:rsidR="00DE37ED" w:rsidRPr="00690594">
        <w:rPr>
          <w:rFonts w:ascii="Times New Roman" w:hAnsi="Times New Roman" w:cs="Times New Roman"/>
          <w:sz w:val="24"/>
          <w:szCs w:val="24"/>
        </w:rPr>
        <w:t>як про два окремі об’єкти: 1/2</w:t>
      </w:r>
      <w:r w:rsidR="008361FC" w:rsidRPr="00690594">
        <w:rPr>
          <w:rFonts w:ascii="Times New Roman" w:eastAsia="Times New Roman" w:hAnsi="Times New Roman" w:cs="Times New Roman"/>
          <w:color w:val="000000"/>
          <w:sz w:val="24"/>
          <w:szCs w:val="24"/>
          <w:lang w:eastAsia="uk-UA"/>
        </w:rPr>
        <w:t> </w:t>
      </w:r>
      <w:r w:rsidR="00BD2F15" w:rsidRPr="00690594">
        <w:rPr>
          <w:rFonts w:ascii="Times New Roman" w:hAnsi="Times New Roman" w:cs="Times New Roman"/>
          <w:sz w:val="24"/>
          <w:szCs w:val="24"/>
        </w:rPr>
        <w:t>квартири належить на праві</w:t>
      </w:r>
      <w:r w:rsidR="0059629C" w:rsidRPr="00690594">
        <w:rPr>
          <w:rFonts w:ascii="Times New Roman" w:hAnsi="Times New Roman" w:cs="Times New Roman"/>
          <w:sz w:val="24"/>
          <w:szCs w:val="24"/>
        </w:rPr>
        <w:t xml:space="preserve"> приватної власності </w:t>
      </w:r>
      <w:r w:rsidR="00BD2F15" w:rsidRPr="00690594">
        <w:rPr>
          <w:rFonts w:ascii="Times New Roman" w:hAnsi="Times New Roman" w:cs="Times New Roman"/>
          <w:sz w:val="24"/>
          <w:szCs w:val="24"/>
        </w:rPr>
        <w:t xml:space="preserve">її </w:t>
      </w:r>
      <w:r w:rsidR="00DE37ED" w:rsidRPr="00690594">
        <w:rPr>
          <w:rFonts w:ascii="Times New Roman" w:hAnsi="Times New Roman" w:cs="Times New Roman"/>
          <w:sz w:val="24"/>
          <w:szCs w:val="24"/>
        </w:rPr>
        <w:t>чоловікові</w:t>
      </w:r>
      <w:r w:rsidR="0059629C" w:rsidRPr="00690594">
        <w:rPr>
          <w:rFonts w:ascii="Times New Roman" w:hAnsi="Times New Roman" w:cs="Times New Roman"/>
          <w:sz w:val="24"/>
          <w:szCs w:val="24"/>
        </w:rPr>
        <w:t xml:space="preserve">, </w:t>
      </w:r>
      <w:r w:rsidR="00BD2F15" w:rsidRPr="00690594">
        <w:rPr>
          <w:rFonts w:ascii="Times New Roman" w:hAnsi="Times New Roman" w:cs="Times New Roman"/>
          <w:sz w:val="24"/>
          <w:szCs w:val="24"/>
        </w:rPr>
        <w:t>як така, що придбана ним 05</w:t>
      </w:r>
      <w:r w:rsidR="008361FC" w:rsidRPr="00690594">
        <w:rPr>
          <w:rFonts w:ascii="Times New Roman" w:eastAsia="Times New Roman" w:hAnsi="Times New Roman" w:cs="Times New Roman"/>
          <w:color w:val="000000"/>
          <w:sz w:val="24"/>
          <w:szCs w:val="24"/>
          <w:lang w:eastAsia="uk-UA"/>
        </w:rPr>
        <w:t> </w:t>
      </w:r>
      <w:r w:rsidR="00BD2F15" w:rsidRPr="00690594">
        <w:rPr>
          <w:rFonts w:ascii="Times New Roman" w:hAnsi="Times New Roman" w:cs="Times New Roman"/>
          <w:sz w:val="24"/>
          <w:szCs w:val="24"/>
        </w:rPr>
        <w:t xml:space="preserve">квітня 2001 року </w:t>
      </w:r>
      <w:r w:rsidR="008361FC" w:rsidRPr="00690594">
        <w:rPr>
          <w:rFonts w:ascii="Times New Roman" w:hAnsi="Times New Roman" w:cs="Times New Roman"/>
          <w:sz w:val="24"/>
          <w:szCs w:val="24"/>
        </w:rPr>
        <w:t>за 38</w:t>
      </w:r>
      <w:r w:rsidR="008361FC" w:rsidRPr="00690594">
        <w:rPr>
          <w:rFonts w:ascii="Times New Roman" w:eastAsia="Times New Roman" w:hAnsi="Times New Roman" w:cs="Times New Roman"/>
          <w:color w:val="000000"/>
          <w:sz w:val="24"/>
          <w:szCs w:val="24"/>
          <w:lang w:eastAsia="uk-UA"/>
        </w:rPr>
        <w:t> </w:t>
      </w:r>
      <w:r w:rsidR="00DE37ED" w:rsidRPr="00690594">
        <w:rPr>
          <w:rFonts w:ascii="Times New Roman" w:hAnsi="Times New Roman" w:cs="Times New Roman"/>
          <w:sz w:val="24"/>
          <w:szCs w:val="24"/>
        </w:rPr>
        <w:t>907 грн, та 1/2</w:t>
      </w:r>
      <w:r w:rsidR="00BD2F15" w:rsidRPr="00690594">
        <w:rPr>
          <w:rFonts w:ascii="Times New Roman" w:hAnsi="Times New Roman" w:cs="Times New Roman"/>
          <w:sz w:val="24"/>
          <w:szCs w:val="24"/>
        </w:rPr>
        <w:t xml:space="preserve"> частина цієї квартири</w:t>
      </w:r>
      <w:r w:rsidR="0059629C" w:rsidRPr="00690594">
        <w:rPr>
          <w:rFonts w:ascii="Times New Roman" w:hAnsi="Times New Roman" w:cs="Times New Roman"/>
          <w:sz w:val="24"/>
          <w:szCs w:val="24"/>
        </w:rPr>
        <w:t xml:space="preserve"> </w:t>
      </w:r>
      <w:r w:rsidR="00BD2F15" w:rsidRPr="00690594">
        <w:rPr>
          <w:rFonts w:ascii="Times New Roman" w:hAnsi="Times New Roman" w:cs="Times New Roman"/>
          <w:sz w:val="24"/>
          <w:szCs w:val="24"/>
        </w:rPr>
        <w:t>–</w:t>
      </w:r>
      <w:r w:rsidR="00DE37ED" w:rsidRPr="00690594">
        <w:rPr>
          <w:rFonts w:ascii="Times New Roman" w:hAnsi="Times New Roman" w:cs="Times New Roman"/>
          <w:sz w:val="24"/>
          <w:szCs w:val="24"/>
        </w:rPr>
        <w:t xml:space="preserve"> </w:t>
      </w:r>
      <w:r w:rsidR="00773F3F" w:rsidRPr="00690594">
        <w:rPr>
          <w:rFonts w:ascii="Times New Roman" w:hAnsi="Times New Roman" w:cs="Times New Roman"/>
          <w:sz w:val="24"/>
          <w:szCs w:val="24"/>
        </w:rPr>
        <w:t xml:space="preserve">на праві </w:t>
      </w:r>
      <w:r w:rsidR="0059629C" w:rsidRPr="00690594">
        <w:rPr>
          <w:rFonts w:ascii="Times New Roman" w:hAnsi="Times New Roman" w:cs="Times New Roman"/>
          <w:sz w:val="24"/>
          <w:szCs w:val="24"/>
        </w:rPr>
        <w:t>спі</w:t>
      </w:r>
      <w:r w:rsidR="00773F3F" w:rsidRPr="00690594">
        <w:rPr>
          <w:rFonts w:ascii="Times New Roman" w:hAnsi="Times New Roman" w:cs="Times New Roman"/>
          <w:sz w:val="24"/>
          <w:szCs w:val="24"/>
        </w:rPr>
        <w:t xml:space="preserve">льної сумісної </w:t>
      </w:r>
      <w:r w:rsidR="00773F3F" w:rsidRPr="00402936">
        <w:rPr>
          <w:rFonts w:ascii="Times New Roman" w:hAnsi="Times New Roman" w:cs="Times New Roman"/>
          <w:spacing w:val="6"/>
          <w:sz w:val="24"/>
          <w:szCs w:val="24"/>
        </w:rPr>
        <w:t xml:space="preserve">власності, набутої подружжям 28 листопада </w:t>
      </w:r>
      <w:r w:rsidR="0059629C" w:rsidRPr="00402936">
        <w:rPr>
          <w:rFonts w:ascii="Times New Roman" w:hAnsi="Times New Roman" w:cs="Times New Roman"/>
          <w:spacing w:val="6"/>
          <w:sz w:val="24"/>
          <w:szCs w:val="24"/>
        </w:rPr>
        <w:t>200</w:t>
      </w:r>
      <w:r w:rsidR="00773F3F" w:rsidRPr="00402936">
        <w:rPr>
          <w:rFonts w:ascii="Times New Roman" w:hAnsi="Times New Roman" w:cs="Times New Roman"/>
          <w:spacing w:val="6"/>
          <w:sz w:val="24"/>
          <w:szCs w:val="24"/>
        </w:rPr>
        <w:t>7 року</w:t>
      </w:r>
      <w:r w:rsidR="0059629C" w:rsidRPr="00402936">
        <w:rPr>
          <w:rFonts w:ascii="Times New Roman" w:hAnsi="Times New Roman" w:cs="Times New Roman"/>
          <w:spacing w:val="6"/>
          <w:sz w:val="24"/>
          <w:szCs w:val="24"/>
        </w:rPr>
        <w:t xml:space="preserve"> за ціно</w:t>
      </w:r>
      <w:r w:rsidR="00773F3F" w:rsidRPr="00402936">
        <w:rPr>
          <w:rFonts w:ascii="Times New Roman" w:hAnsi="Times New Roman" w:cs="Times New Roman"/>
          <w:spacing w:val="6"/>
          <w:sz w:val="24"/>
          <w:szCs w:val="24"/>
        </w:rPr>
        <w:t>ю, визначеною у мировій</w:t>
      </w:r>
      <w:r w:rsidR="00773F3F" w:rsidRPr="00690594">
        <w:rPr>
          <w:rFonts w:ascii="Times New Roman" w:hAnsi="Times New Roman" w:cs="Times New Roman"/>
          <w:sz w:val="24"/>
          <w:szCs w:val="24"/>
        </w:rPr>
        <w:t xml:space="preserve"> угоді –</w:t>
      </w:r>
      <w:r w:rsidR="008361FC" w:rsidRPr="00690594">
        <w:rPr>
          <w:rFonts w:ascii="Times New Roman" w:hAnsi="Times New Roman" w:cs="Times New Roman"/>
          <w:sz w:val="24"/>
          <w:szCs w:val="24"/>
        </w:rPr>
        <w:t>146</w:t>
      </w:r>
      <w:r w:rsidR="008361FC" w:rsidRPr="00690594">
        <w:rPr>
          <w:rFonts w:ascii="Times New Roman" w:eastAsia="Times New Roman" w:hAnsi="Times New Roman" w:cs="Times New Roman"/>
          <w:color w:val="000000"/>
          <w:sz w:val="24"/>
          <w:szCs w:val="24"/>
          <w:lang w:eastAsia="uk-UA"/>
        </w:rPr>
        <w:t> </w:t>
      </w:r>
      <w:r w:rsidR="0059629C" w:rsidRPr="00690594">
        <w:rPr>
          <w:rFonts w:ascii="Times New Roman" w:hAnsi="Times New Roman" w:cs="Times New Roman"/>
          <w:sz w:val="24"/>
          <w:szCs w:val="24"/>
        </w:rPr>
        <w:t>450 грн.</w:t>
      </w:r>
      <w:r w:rsidR="00773F3F" w:rsidRPr="00690594">
        <w:rPr>
          <w:rFonts w:ascii="Times New Roman" w:hAnsi="Times New Roman" w:cs="Times New Roman"/>
          <w:sz w:val="24"/>
          <w:szCs w:val="24"/>
        </w:rPr>
        <w:t xml:space="preserve"> Загальна площа цієї квартири становить 67,58</w:t>
      </w:r>
      <w:r w:rsidR="00A7551C" w:rsidRPr="00690594">
        <w:rPr>
          <w:rFonts w:ascii="Times New Roman" w:hAnsi="Times New Roman" w:cs="Times New Roman"/>
          <w:sz w:val="24"/>
          <w:szCs w:val="24"/>
        </w:rPr>
        <w:t xml:space="preserve"> </w:t>
      </w:r>
      <w:proofErr w:type="spellStart"/>
      <w:r w:rsidR="00A7551C" w:rsidRPr="00690594">
        <w:rPr>
          <w:rFonts w:ascii="Times New Roman" w:hAnsi="Times New Roman" w:cs="Times New Roman"/>
          <w:sz w:val="24"/>
          <w:szCs w:val="24"/>
        </w:rPr>
        <w:t>кв</w:t>
      </w:r>
      <w:proofErr w:type="spellEnd"/>
      <w:r w:rsidR="00A7551C" w:rsidRPr="00690594">
        <w:rPr>
          <w:rFonts w:ascii="Times New Roman" w:hAnsi="Times New Roman" w:cs="Times New Roman"/>
          <w:sz w:val="24"/>
          <w:szCs w:val="24"/>
        </w:rPr>
        <w:t>. м</w:t>
      </w:r>
      <w:r w:rsidR="00905C6D" w:rsidRPr="00690594">
        <w:rPr>
          <w:rFonts w:ascii="Times New Roman" w:hAnsi="Times New Roman" w:cs="Times New Roman"/>
          <w:sz w:val="24"/>
          <w:szCs w:val="24"/>
        </w:rPr>
        <w:t>, з яких у</w:t>
      </w:r>
      <w:r w:rsidR="00773F3F" w:rsidRPr="00690594">
        <w:rPr>
          <w:rFonts w:ascii="Times New Roman" w:hAnsi="Times New Roman" w:cs="Times New Roman"/>
          <w:sz w:val="24"/>
          <w:szCs w:val="24"/>
        </w:rPr>
        <w:t xml:space="preserve"> власності </w:t>
      </w:r>
      <w:proofErr w:type="spellStart"/>
      <w:r w:rsidR="00905C6D" w:rsidRPr="00690594">
        <w:rPr>
          <w:rFonts w:ascii="Times New Roman" w:hAnsi="Times New Roman" w:cs="Times New Roman"/>
          <w:sz w:val="24"/>
          <w:szCs w:val="24"/>
        </w:rPr>
        <w:t>Салтан</w:t>
      </w:r>
      <w:proofErr w:type="spellEnd"/>
      <w:r w:rsidR="00905C6D" w:rsidRPr="00690594">
        <w:rPr>
          <w:rFonts w:ascii="Times New Roman" w:hAnsi="Times New Roman" w:cs="Times New Roman"/>
          <w:sz w:val="24"/>
          <w:szCs w:val="24"/>
        </w:rPr>
        <w:t xml:space="preserve"> Л.Г. 1/4</w:t>
      </w:r>
      <w:r w:rsidR="00773F3F" w:rsidRPr="00690594">
        <w:rPr>
          <w:rFonts w:ascii="Times New Roman" w:hAnsi="Times New Roman" w:cs="Times New Roman"/>
          <w:sz w:val="24"/>
          <w:szCs w:val="24"/>
        </w:rPr>
        <w:t xml:space="preserve"> квартир</w:t>
      </w:r>
      <w:r w:rsidR="00905C6D" w:rsidRPr="00690594">
        <w:rPr>
          <w:rFonts w:ascii="Times New Roman" w:hAnsi="Times New Roman" w:cs="Times New Roman"/>
          <w:sz w:val="24"/>
          <w:szCs w:val="24"/>
        </w:rPr>
        <w:t xml:space="preserve">и (16,9 </w:t>
      </w:r>
      <w:proofErr w:type="spellStart"/>
      <w:r w:rsidR="00905C6D" w:rsidRPr="00690594">
        <w:rPr>
          <w:rFonts w:ascii="Times New Roman" w:hAnsi="Times New Roman" w:cs="Times New Roman"/>
          <w:sz w:val="24"/>
          <w:szCs w:val="24"/>
        </w:rPr>
        <w:t>кв.м</w:t>
      </w:r>
      <w:proofErr w:type="spellEnd"/>
      <w:r w:rsidR="00905C6D" w:rsidRPr="00690594">
        <w:rPr>
          <w:rFonts w:ascii="Times New Roman" w:hAnsi="Times New Roman" w:cs="Times New Roman"/>
          <w:sz w:val="24"/>
          <w:szCs w:val="24"/>
        </w:rPr>
        <w:t xml:space="preserve">), а у її чоловіка 3/4 (50,68 </w:t>
      </w:r>
      <w:proofErr w:type="spellStart"/>
      <w:r w:rsidR="00905C6D" w:rsidRPr="00690594">
        <w:rPr>
          <w:rFonts w:ascii="Times New Roman" w:hAnsi="Times New Roman" w:cs="Times New Roman"/>
          <w:sz w:val="24"/>
          <w:szCs w:val="24"/>
        </w:rPr>
        <w:t>кв.м</w:t>
      </w:r>
      <w:proofErr w:type="spellEnd"/>
      <w:r w:rsidR="00905C6D" w:rsidRPr="00690594">
        <w:rPr>
          <w:rFonts w:ascii="Times New Roman" w:hAnsi="Times New Roman" w:cs="Times New Roman"/>
          <w:sz w:val="24"/>
          <w:szCs w:val="24"/>
        </w:rPr>
        <w:t>)</w:t>
      </w:r>
      <w:r w:rsidR="00773F3F" w:rsidRPr="00690594">
        <w:rPr>
          <w:rFonts w:ascii="Times New Roman" w:hAnsi="Times New Roman" w:cs="Times New Roman"/>
          <w:sz w:val="24"/>
          <w:szCs w:val="24"/>
        </w:rPr>
        <w:t xml:space="preserve"> квартири. Кандидат </w:t>
      </w:r>
      <w:r w:rsidR="00773F3F" w:rsidRPr="00690594">
        <w:rPr>
          <w:rFonts w:ascii="Times New Roman" w:hAnsi="Times New Roman" w:cs="Times New Roman"/>
          <w:sz w:val="24"/>
          <w:szCs w:val="24"/>
        </w:rPr>
        <w:lastRenderedPageBreak/>
        <w:t>визнала</w:t>
      </w:r>
      <w:r w:rsidR="0000423A" w:rsidRPr="00690594">
        <w:rPr>
          <w:rFonts w:ascii="Times New Roman" w:hAnsi="Times New Roman" w:cs="Times New Roman"/>
          <w:sz w:val="24"/>
          <w:szCs w:val="24"/>
        </w:rPr>
        <w:t>, що</w:t>
      </w:r>
      <w:r w:rsidR="00773F3F" w:rsidRPr="00690594">
        <w:rPr>
          <w:rFonts w:ascii="Times New Roman" w:hAnsi="Times New Roman" w:cs="Times New Roman"/>
          <w:sz w:val="24"/>
          <w:szCs w:val="24"/>
        </w:rPr>
        <w:t xml:space="preserve"> </w:t>
      </w:r>
      <w:r w:rsidR="00823032" w:rsidRPr="00690594">
        <w:rPr>
          <w:rFonts w:ascii="Times New Roman" w:eastAsia="Times New Roman" w:hAnsi="Times New Roman" w:cs="Times New Roman"/>
          <w:sz w:val="24"/>
          <w:szCs w:val="24"/>
          <w:lang w:eastAsia="uk-UA"/>
        </w:rPr>
        <w:t xml:space="preserve">при заповненні паперової декларації за 2012 рік </w:t>
      </w:r>
      <w:r w:rsidR="00A60D4D" w:rsidRPr="00690594">
        <w:rPr>
          <w:rFonts w:ascii="Times New Roman" w:eastAsia="Times New Roman" w:hAnsi="Times New Roman" w:cs="Times New Roman"/>
          <w:sz w:val="24"/>
          <w:szCs w:val="24"/>
          <w:lang w:eastAsia="uk-UA"/>
        </w:rPr>
        <w:t>допустила помилку</w:t>
      </w:r>
      <w:r w:rsidR="00A60D4D" w:rsidRPr="00690594">
        <w:rPr>
          <w:rFonts w:ascii="Times New Roman" w:hAnsi="Times New Roman" w:cs="Times New Roman"/>
          <w:sz w:val="24"/>
          <w:szCs w:val="24"/>
        </w:rPr>
        <w:t xml:space="preserve">, </w:t>
      </w:r>
      <w:r w:rsidR="00A21FDB" w:rsidRPr="00690594">
        <w:rPr>
          <w:rFonts w:ascii="Times New Roman" w:hAnsi="Times New Roman" w:cs="Times New Roman"/>
          <w:sz w:val="24"/>
          <w:szCs w:val="24"/>
        </w:rPr>
        <w:t xml:space="preserve">зазначивши </w:t>
      </w:r>
      <w:r w:rsidR="00D96730" w:rsidRPr="00690594">
        <w:rPr>
          <w:rFonts w:ascii="Times New Roman" w:hAnsi="Times New Roman" w:cs="Times New Roman"/>
          <w:sz w:val="24"/>
          <w:szCs w:val="24"/>
        </w:rPr>
        <w:t>1/4</w:t>
      </w:r>
      <w:r w:rsidR="00E63A0A" w:rsidRPr="00690594">
        <w:rPr>
          <w:rFonts w:ascii="Times New Roman" w:hAnsi="Times New Roman" w:cs="Times New Roman"/>
          <w:sz w:val="24"/>
          <w:szCs w:val="24"/>
        </w:rPr>
        <w:t xml:space="preserve"> </w:t>
      </w:r>
      <w:r w:rsidR="00A21FDB" w:rsidRPr="00690594">
        <w:rPr>
          <w:rFonts w:ascii="Times New Roman" w:hAnsi="Times New Roman" w:cs="Times New Roman"/>
          <w:sz w:val="24"/>
          <w:szCs w:val="24"/>
        </w:rPr>
        <w:t xml:space="preserve">квартири як власність її чоловіка, хоча ця частка належала </w:t>
      </w:r>
      <w:r w:rsidR="00E3074D" w:rsidRPr="00690594">
        <w:rPr>
          <w:rFonts w:ascii="Times New Roman" w:hAnsi="Times New Roman" w:cs="Times New Roman"/>
          <w:sz w:val="24"/>
          <w:szCs w:val="24"/>
        </w:rPr>
        <w:t>їй, а</w:t>
      </w:r>
      <w:r w:rsidR="00D96730" w:rsidRPr="00690594">
        <w:rPr>
          <w:rFonts w:ascii="Times New Roman" w:hAnsi="Times New Roman" w:cs="Times New Roman"/>
          <w:sz w:val="24"/>
          <w:szCs w:val="24"/>
        </w:rPr>
        <w:t xml:space="preserve"> 3/4</w:t>
      </w:r>
      <w:r w:rsidR="00163C25" w:rsidRPr="00690594">
        <w:rPr>
          <w:rFonts w:ascii="Times New Roman" w:hAnsi="Times New Roman" w:cs="Times New Roman"/>
          <w:sz w:val="24"/>
          <w:szCs w:val="24"/>
        </w:rPr>
        <w:t xml:space="preserve"> квартири, що </w:t>
      </w:r>
      <w:r w:rsidR="00A21FDB" w:rsidRPr="00690594">
        <w:rPr>
          <w:rFonts w:ascii="Times New Roman" w:hAnsi="Times New Roman" w:cs="Times New Roman"/>
          <w:sz w:val="24"/>
          <w:szCs w:val="24"/>
        </w:rPr>
        <w:t xml:space="preserve">належали її </w:t>
      </w:r>
      <w:r w:rsidR="00E3074D" w:rsidRPr="00690594">
        <w:rPr>
          <w:rFonts w:ascii="Times New Roman" w:hAnsi="Times New Roman" w:cs="Times New Roman"/>
          <w:sz w:val="24"/>
          <w:szCs w:val="24"/>
        </w:rPr>
        <w:t>чоловікові, не відобразила</w:t>
      </w:r>
      <w:r w:rsidR="00A21FDB" w:rsidRPr="00690594">
        <w:rPr>
          <w:rFonts w:ascii="Times New Roman" w:hAnsi="Times New Roman" w:cs="Times New Roman"/>
          <w:sz w:val="24"/>
          <w:szCs w:val="24"/>
        </w:rPr>
        <w:t>. Вона пояснила це власною неуважністю, можливо зумовленою тим, що на той ча</w:t>
      </w:r>
      <w:r w:rsidR="0049451B" w:rsidRPr="00690594">
        <w:rPr>
          <w:rFonts w:ascii="Times New Roman" w:hAnsi="Times New Roman" w:cs="Times New Roman"/>
          <w:sz w:val="24"/>
          <w:szCs w:val="24"/>
        </w:rPr>
        <w:t>с</w:t>
      </w:r>
      <w:r w:rsidR="00D96730" w:rsidRPr="00690594">
        <w:rPr>
          <w:rFonts w:ascii="Times New Roman" w:hAnsi="Times New Roman" w:cs="Times New Roman"/>
          <w:sz w:val="24"/>
          <w:szCs w:val="24"/>
        </w:rPr>
        <w:t xml:space="preserve"> її дитині ще не виповнився рік</w:t>
      </w:r>
      <w:r w:rsidR="00A21FDB" w:rsidRPr="00690594">
        <w:rPr>
          <w:rFonts w:ascii="Times New Roman" w:hAnsi="Times New Roman" w:cs="Times New Roman"/>
          <w:sz w:val="24"/>
          <w:szCs w:val="24"/>
        </w:rPr>
        <w:t>.</w:t>
      </w:r>
      <w:r w:rsidR="00E3074D" w:rsidRPr="00690594">
        <w:rPr>
          <w:rFonts w:ascii="Times New Roman" w:hAnsi="Times New Roman" w:cs="Times New Roman"/>
          <w:color w:val="1D1D1B"/>
          <w:sz w:val="24"/>
          <w:szCs w:val="24"/>
          <w:shd w:val="clear" w:color="auto" w:fill="FFFFFF"/>
        </w:rPr>
        <w:t xml:space="preserve"> </w:t>
      </w:r>
      <w:r w:rsidR="00E3074D" w:rsidRPr="00690594">
        <w:rPr>
          <w:rFonts w:ascii="Times New Roman" w:eastAsia="Times New Roman" w:hAnsi="Times New Roman" w:cs="Times New Roman"/>
          <w:sz w:val="24"/>
          <w:szCs w:val="24"/>
          <w:lang w:eastAsia="uk-UA"/>
        </w:rPr>
        <w:t xml:space="preserve">Водночас у паперовій декларації за 2011 </w:t>
      </w:r>
      <w:r w:rsidR="00823032" w:rsidRPr="00690594">
        <w:rPr>
          <w:rFonts w:ascii="Times New Roman" w:eastAsia="Times New Roman" w:hAnsi="Times New Roman" w:cs="Times New Roman"/>
          <w:sz w:val="24"/>
          <w:szCs w:val="24"/>
          <w:lang w:eastAsia="uk-UA"/>
        </w:rPr>
        <w:t xml:space="preserve">рік </w:t>
      </w:r>
      <w:r w:rsidR="00FB0674" w:rsidRPr="00690594">
        <w:rPr>
          <w:rFonts w:ascii="Times New Roman" w:eastAsia="Times New Roman" w:hAnsi="Times New Roman" w:cs="Times New Roman"/>
          <w:sz w:val="24"/>
          <w:szCs w:val="24"/>
          <w:lang w:eastAsia="uk-UA"/>
        </w:rPr>
        <w:t>та надалі в</w:t>
      </w:r>
      <w:r w:rsidR="00E3074D" w:rsidRPr="00690594">
        <w:rPr>
          <w:rFonts w:ascii="Times New Roman" w:eastAsia="Times New Roman" w:hAnsi="Times New Roman" w:cs="Times New Roman"/>
          <w:sz w:val="24"/>
          <w:szCs w:val="24"/>
          <w:lang w:eastAsia="uk-UA"/>
        </w:rPr>
        <w:t xml:space="preserve"> деклараціях </w:t>
      </w:r>
      <w:r w:rsidR="00FB0674" w:rsidRPr="00690594">
        <w:rPr>
          <w:rFonts w:ascii="Times New Roman" w:eastAsia="Times New Roman" w:hAnsi="Times New Roman" w:cs="Times New Roman"/>
          <w:sz w:val="24"/>
          <w:szCs w:val="24"/>
          <w:lang w:eastAsia="uk-UA"/>
        </w:rPr>
        <w:t xml:space="preserve">за наступні роки </w:t>
      </w:r>
      <w:r w:rsidR="00823032" w:rsidRPr="00690594">
        <w:rPr>
          <w:rFonts w:ascii="Times New Roman" w:eastAsia="Times New Roman" w:hAnsi="Times New Roman" w:cs="Times New Roman"/>
          <w:sz w:val="24"/>
          <w:szCs w:val="24"/>
          <w:lang w:eastAsia="uk-UA"/>
        </w:rPr>
        <w:t>вона декларувала цю квартиру</w:t>
      </w:r>
      <w:r w:rsidR="00E3074D" w:rsidRPr="00690594">
        <w:rPr>
          <w:rFonts w:ascii="Times New Roman" w:eastAsia="Times New Roman" w:hAnsi="Times New Roman" w:cs="Times New Roman"/>
          <w:sz w:val="24"/>
          <w:szCs w:val="24"/>
          <w:lang w:eastAsia="uk-UA"/>
        </w:rPr>
        <w:t xml:space="preserve"> як таку, що знаходиться у її власності та власності її чоло</w:t>
      </w:r>
      <w:r w:rsidR="0049451B" w:rsidRPr="00690594">
        <w:rPr>
          <w:rFonts w:ascii="Times New Roman" w:eastAsia="Times New Roman" w:hAnsi="Times New Roman" w:cs="Times New Roman"/>
          <w:sz w:val="24"/>
          <w:szCs w:val="24"/>
          <w:lang w:eastAsia="uk-UA"/>
        </w:rPr>
        <w:t>віка</w:t>
      </w:r>
      <w:r w:rsidR="00E3074D" w:rsidRPr="00690594">
        <w:rPr>
          <w:rFonts w:ascii="Times New Roman" w:eastAsia="Times New Roman" w:hAnsi="Times New Roman" w:cs="Times New Roman"/>
          <w:sz w:val="24"/>
          <w:szCs w:val="24"/>
          <w:lang w:eastAsia="uk-UA"/>
        </w:rPr>
        <w:t xml:space="preserve">. </w:t>
      </w:r>
      <w:r w:rsidR="00823032" w:rsidRPr="00690594">
        <w:rPr>
          <w:rFonts w:ascii="Times New Roman" w:hAnsi="Times New Roman" w:cs="Times New Roman"/>
          <w:spacing w:val="-4"/>
          <w:sz w:val="24"/>
          <w:szCs w:val="24"/>
          <w:shd w:val="clear" w:color="auto" w:fill="FFFFFF"/>
        </w:rPr>
        <w:t xml:space="preserve">Це, на думку кандидата, </w:t>
      </w:r>
      <w:r w:rsidR="00823032" w:rsidRPr="00690594">
        <w:rPr>
          <w:rFonts w:ascii="Times New Roman" w:eastAsia="Times New Roman" w:hAnsi="Times New Roman" w:cs="Times New Roman"/>
          <w:color w:val="000000"/>
          <w:spacing w:val="-4"/>
          <w:sz w:val="24"/>
          <w:szCs w:val="24"/>
          <w:lang w:eastAsia="uk-UA"/>
        </w:rPr>
        <w:t>свідчить про те, що вона не мала наміру прих</w:t>
      </w:r>
      <w:r w:rsidR="00D96730" w:rsidRPr="00690594">
        <w:rPr>
          <w:rFonts w:ascii="Times New Roman" w:eastAsia="Times New Roman" w:hAnsi="Times New Roman" w:cs="Times New Roman"/>
          <w:color w:val="000000"/>
          <w:spacing w:val="-4"/>
          <w:sz w:val="24"/>
          <w:szCs w:val="24"/>
          <w:lang w:eastAsia="uk-UA"/>
        </w:rPr>
        <w:t>овувати або не декларувати цей</w:t>
      </w:r>
      <w:r w:rsidR="00823032" w:rsidRPr="00690594">
        <w:rPr>
          <w:rFonts w:ascii="Times New Roman" w:eastAsia="Times New Roman" w:hAnsi="Times New Roman" w:cs="Times New Roman"/>
          <w:color w:val="000000"/>
          <w:spacing w:val="-4"/>
          <w:sz w:val="24"/>
          <w:szCs w:val="24"/>
          <w:lang w:eastAsia="uk-UA"/>
        </w:rPr>
        <w:t xml:space="preserve"> об’єкт</w:t>
      </w:r>
      <w:r w:rsidR="00E3074D" w:rsidRPr="00690594">
        <w:rPr>
          <w:rFonts w:ascii="Times New Roman" w:eastAsia="Times New Roman" w:hAnsi="Times New Roman" w:cs="Times New Roman"/>
          <w:color w:val="000000"/>
          <w:spacing w:val="-4"/>
          <w:sz w:val="24"/>
          <w:szCs w:val="24"/>
          <w:lang w:eastAsia="uk-UA"/>
        </w:rPr>
        <w:t xml:space="preserve"> </w:t>
      </w:r>
      <w:r w:rsidR="00D96730" w:rsidRPr="00690594">
        <w:rPr>
          <w:rFonts w:ascii="Times New Roman" w:eastAsia="Times New Roman" w:hAnsi="Times New Roman" w:cs="Times New Roman"/>
          <w:color w:val="000000"/>
          <w:spacing w:val="-4"/>
          <w:sz w:val="24"/>
          <w:szCs w:val="24"/>
          <w:lang w:eastAsia="uk-UA"/>
        </w:rPr>
        <w:t xml:space="preserve">нерухомості </w:t>
      </w:r>
      <w:r w:rsidR="00E3074D" w:rsidRPr="00690594">
        <w:rPr>
          <w:rFonts w:ascii="Times New Roman" w:eastAsia="Times New Roman" w:hAnsi="Times New Roman" w:cs="Times New Roman"/>
          <w:color w:val="000000"/>
          <w:spacing w:val="-4"/>
          <w:sz w:val="24"/>
          <w:szCs w:val="24"/>
          <w:lang w:eastAsia="uk-UA"/>
        </w:rPr>
        <w:t>у паперовій декларації за 2012 рік</w:t>
      </w:r>
      <w:r w:rsidR="00823032" w:rsidRPr="00690594">
        <w:rPr>
          <w:rFonts w:ascii="Times New Roman" w:eastAsia="Times New Roman" w:hAnsi="Times New Roman" w:cs="Times New Roman"/>
          <w:color w:val="000000"/>
          <w:spacing w:val="-4"/>
          <w:sz w:val="24"/>
          <w:szCs w:val="24"/>
          <w:lang w:eastAsia="uk-UA"/>
        </w:rPr>
        <w:t>.</w:t>
      </w:r>
    </w:p>
    <w:p w:rsidR="00CF7BD0" w:rsidRPr="00690594" w:rsidRDefault="00B702B4"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color w:val="000000"/>
          <w:spacing w:val="-4"/>
          <w:sz w:val="24"/>
          <w:szCs w:val="24"/>
          <w:lang w:eastAsia="uk-UA"/>
        </w:rPr>
        <w:t>Також</w:t>
      </w:r>
      <w:r w:rsidR="00CF7BD0" w:rsidRPr="00690594">
        <w:rPr>
          <w:rFonts w:ascii="Times New Roman" w:eastAsia="Times New Roman" w:hAnsi="Times New Roman" w:cs="Times New Roman"/>
          <w:color w:val="000000"/>
          <w:spacing w:val="-4"/>
          <w:sz w:val="24"/>
          <w:szCs w:val="24"/>
          <w:lang w:eastAsia="uk-UA"/>
        </w:rPr>
        <w:t xml:space="preserve"> </w:t>
      </w:r>
      <w:r w:rsidR="0049451B" w:rsidRPr="00690594">
        <w:rPr>
          <w:rFonts w:ascii="Times New Roman" w:hAnsi="Times New Roman" w:cs="Times New Roman"/>
          <w:sz w:val="24"/>
          <w:szCs w:val="24"/>
          <w:shd w:val="clear" w:color="auto" w:fill="FFFFFF"/>
        </w:rPr>
        <w:t>не залишило</w:t>
      </w:r>
      <w:r w:rsidRPr="00690594">
        <w:rPr>
          <w:rFonts w:ascii="Times New Roman" w:hAnsi="Times New Roman" w:cs="Times New Roman"/>
          <w:sz w:val="24"/>
          <w:szCs w:val="24"/>
          <w:shd w:val="clear" w:color="auto" w:fill="FFFFFF"/>
        </w:rPr>
        <w:t>сь</w:t>
      </w:r>
      <w:r w:rsidR="008B21D9" w:rsidRPr="00690594">
        <w:rPr>
          <w:rFonts w:ascii="Times New Roman" w:hAnsi="Times New Roman" w:cs="Times New Roman"/>
          <w:sz w:val="24"/>
          <w:szCs w:val="24"/>
          <w:shd w:val="clear" w:color="auto" w:fill="FFFFFF"/>
        </w:rPr>
        <w:t xml:space="preserve"> поза увагою ГРД </w:t>
      </w:r>
      <w:r w:rsidR="00E84D4C" w:rsidRPr="00690594">
        <w:rPr>
          <w:rFonts w:ascii="Times New Roman" w:hAnsi="Times New Roman" w:cs="Times New Roman"/>
          <w:sz w:val="24"/>
          <w:szCs w:val="24"/>
          <w:shd w:val="clear" w:color="auto" w:fill="FFFFFF"/>
        </w:rPr>
        <w:t xml:space="preserve">те, </w:t>
      </w:r>
      <w:r w:rsidRPr="00690594">
        <w:rPr>
          <w:rFonts w:ascii="Times New Roman" w:hAnsi="Times New Roman" w:cs="Times New Roman"/>
          <w:sz w:val="24"/>
          <w:szCs w:val="24"/>
          <w:shd w:val="clear" w:color="auto" w:fill="FFFFFF"/>
        </w:rPr>
        <w:t xml:space="preserve">що </w:t>
      </w:r>
      <w:r w:rsidR="00E84D4C" w:rsidRPr="00690594">
        <w:rPr>
          <w:rFonts w:ascii="Times New Roman" w:hAnsi="Times New Roman" w:cs="Times New Roman"/>
          <w:sz w:val="24"/>
          <w:szCs w:val="24"/>
          <w:shd w:val="clear" w:color="auto" w:fill="FFFFFF"/>
        </w:rPr>
        <w:t>в паперовій декларації за 2012</w:t>
      </w:r>
      <w:r w:rsidR="00AA1369" w:rsidRPr="00690594">
        <w:rPr>
          <w:rFonts w:ascii="Times New Roman" w:hAnsi="Times New Roman" w:cs="Times New Roman"/>
          <w:sz w:val="24"/>
          <w:szCs w:val="24"/>
          <w:shd w:val="clear" w:color="auto" w:fill="FFFFFF"/>
        </w:rPr>
        <w:t xml:space="preserve"> </w:t>
      </w:r>
      <w:r w:rsidR="00E84D4C" w:rsidRPr="00690594">
        <w:rPr>
          <w:rFonts w:ascii="Times New Roman" w:hAnsi="Times New Roman" w:cs="Times New Roman"/>
          <w:sz w:val="24"/>
          <w:szCs w:val="24"/>
        </w:rPr>
        <w:t>рік</w:t>
      </w:r>
      <w:r w:rsidR="00E84D4C" w:rsidRPr="00690594">
        <w:rPr>
          <w:rFonts w:ascii="Times New Roman" w:hAnsi="Times New Roman" w:cs="Times New Roman"/>
          <w:sz w:val="24"/>
          <w:szCs w:val="24"/>
          <w:shd w:val="clear" w:color="auto" w:fill="FFFFFF"/>
        </w:rPr>
        <w:t xml:space="preserve"> </w:t>
      </w:r>
      <w:proofErr w:type="spellStart"/>
      <w:r w:rsidR="00E84D4C" w:rsidRPr="00690594">
        <w:rPr>
          <w:rFonts w:ascii="Times New Roman" w:hAnsi="Times New Roman" w:cs="Times New Roman"/>
          <w:sz w:val="24"/>
          <w:szCs w:val="24"/>
          <w:shd w:val="clear" w:color="auto" w:fill="FFFFFF"/>
        </w:rPr>
        <w:t>Салтан</w:t>
      </w:r>
      <w:proofErr w:type="spellEnd"/>
      <w:r w:rsidR="008361FC" w:rsidRPr="00690594">
        <w:rPr>
          <w:rFonts w:ascii="Times New Roman" w:eastAsia="Times New Roman" w:hAnsi="Times New Roman" w:cs="Times New Roman"/>
          <w:color w:val="000000"/>
          <w:sz w:val="24"/>
          <w:szCs w:val="24"/>
          <w:lang w:eastAsia="uk-UA"/>
        </w:rPr>
        <w:t> </w:t>
      </w:r>
      <w:r w:rsidR="009D634E" w:rsidRPr="00690594">
        <w:rPr>
          <w:rFonts w:ascii="Times New Roman" w:hAnsi="Times New Roman" w:cs="Times New Roman"/>
          <w:sz w:val="24"/>
          <w:szCs w:val="24"/>
          <w:shd w:val="clear" w:color="auto" w:fill="FFFFFF"/>
        </w:rPr>
        <w:t>Л.Г. не вказала інформацію</w:t>
      </w:r>
      <w:r w:rsidR="00E84D4C" w:rsidRPr="00690594">
        <w:rPr>
          <w:rFonts w:ascii="Times New Roman" w:hAnsi="Times New Roman" w:cs="Times New Roman"/>
          <w:sz w:val="24"/>
          <w:szCs w:val="24"/>
          <w:shd w:val="clear" w:color="auto" w:fill="FFFFFF"/>
        </w:rPr>
        <w:t xml:space="preserve"> про </w:t>
      </w:r>
      <w:r w:rsidR="00E84D4C" w:rsidRPr="00690594">
        <w:rPr>
          <w:rFonts w:ascii="Times New Roman" w:hAnsi="Times New Roman" w:cs="Times New Roman"/>
          <w:color w:val="1D1D1B"/>
          <w:sz w:val="24"/>
          <w:szCs w:val="24"/>
          <w:shd w:val="clear" w:color="auto" w:fill="FFFFFF"/>
        </w:rPr>
        <w:t xml:space="preserve">об’єкт нерухомості </w:t>
      </w:r>
      <w:r w:rsidR="00E84D4C" w:rsidRPr="00690594">
        <w:rPr>
          <w:rFonts w:ascii="Times New Roman" w:hAnsi="Times New Roman" w:cs="Times New Roman"/>
          <w:sz w:val="24"/>
          <w:szCs w:val="24"/>
        </w:rPr>
        <w:t xml:space="preserve">– </w:t>
      </w:r>
      <w:r w:rsidR="0049451B" w:rsidRPr="00690594">
        <w:rPr>
          <w:rFonts w:ascii="Times New Roman" w:hAnsi="Times New Roman" w:cs="Times New Roman"/>
          <w:sz w:val="24"/>
          <w:szCs w:val="24"/>
        </w:rPr>
        <w:t xml:space="preserve">1/6 </w:t>
      </w:r>
      <w:r w:rsidR="008361FC" w:rsidRPr="00690594">
        <w:rPr>
          <w:rFonts w:ascii="Times New Roman" w:hAnsi="Times New Roman" w:cs="Times New Roman"/>
          <w:sz w:val="24"/>
          <w:szCs w:val="24"/>
        </w:rPr>
        <w:t>частки квартири загальною площею 88</w:t>
      </w:r>
      <w:r w:rsidR="00E84D4C" w:rsidRPr="00690594">
        <w:rPr>
          <w:rFonts w:ascii="Times New Roman" w:hAnsi="Times New Roman" w:cs="Times New Roman"/>
          <w:sz w:val="24"/>
          <w:szCs w:val="24"/>
        </w:rPr>
        <w:t xml:space="preserve">,3 </w:t>
      </w:r>
      <w:proofErr w:type="spellStart"/>
      <w:r w:rsidR="00E84D4C" w:rsidRPr="00690594">
        <w:rPr>
          <w:rFonts w:ascii="Times New Roman" w:hAnsi="Times New Roman" w:cs="Times New Roman"/>
          <w:sz w:val="24"/>
          <w:szCs w:val="24"/>
        </w:rPr>
        <w:t>кв.м</w:t>
      </w:r>
      <w:proofErr w:type="spellEnd"/>
      <w:r w:rsidR="00E84D4C" w:rsidRPr="00690594">
        <w:rPr>
          <w:rFonts w:ascii="Times New Roman" w:hAnsi="Times New Roman" w:cs="Times New Roman"/>
          <w:sz w:val="24"/>
          <w:szCs w:val="24"/>
        </w:rPr>
        <w:t>, р</w:t>
      </w:r>
      <w:r w:rsidR="008361FC" w:rsidRPr="00690594">
        <w:rPr>
          <w:rFonts w:ascii="Times New Roman" w:hAnsi="Times New Roman" w:cs="Times New Roman"/>
          <w:sz w:val="24"/>
          <w:szCs w:val="24"/>
        </w:rPr>
        <w:t>озташованої</w:t>
      </w:r>
      <w:r w:rsidR="00E84D4C" w:rsidRPr="00690594">
        <w:rPr>
          <w:rFonts w:ascii="Times New Roman" w:hAnsi="Times New Roman" w:cs="Times New Roman"/>
          <w:sz w:val="24"/>
          <w:szCs w:val="24"/>
        </w:rPr>
        <w:t xml:space="preserve"> у </w:t>
      </w:r>
      <w:r w:rsidR="00E84D4C" w:rsidRPr="00690594">
        <w:rPr>
          <w:rFonts w:ascii="Times New Roman" w:eastAsia="Times New Roman" w:hAnsi="Times New Roman" w:cs="Times New Roman"/>
          <w:sz w:val="24"/>
          <w:szCs w:val="24"/>
          <w:lang w:eastAsia="uk-UA"/>
        </w:rPr>
        <w:t>місті</w:t>
      </w:r>
      <w:r w:rsidR="00E84D4C" w:rsidRPr="00690594">
        <w:rPr>
          <w:rFonts w:ascii="Times New Roman" w:hAnsi="Times New Roman" w:cs="Times New Roman"/>
          <w:sz w:val="24"/>
          <w:szCs w:val="24"/>
          <w:shd w:val="clear" w:color="auto" w:fill="FFFFFF"/>
        </w:rPr>
        <w:t xml:space="preserve"> </w:t>
      </w:r>
      <w:r w:rsidR="008361FC" w:rsidRPr="00690594">
        <w:rPr>
          <w:rFonts w:ascii="Times New Roman" w:eastAsia="Times New Roman" w:hAnsi="Times New Roman" w:cs="Times New Roman"/>
          <w:sz w:val="24"/>
          <w:szCs w:val="24"/>
          <w:lang w:eastAsia="uk-UA"/>
        </w:rPr>
        <w:t>Запоріжжя</w:t>
      </w:r>
      <w:r w:rsidR="00E84D4C" w:rsidRPr="00690594">
        <w:rPr>
          <w:rFonts w:ascii="Times New Roman" w:eastAsia="Times New Roman" w:hAnsi="Times New Roman" w:cs="Times New Roman"/>
          <w:sz w:val="24"/>
          <w:szCs w:val="24"/>
          <w:lang w:eastAsia="uk-UA"/>
        </w:rPr>
        <w:t xml:space="preserve">, що належала </w:t>
      </w:r>
      <w:r w:rsidR="00E84D4C" w:rsidRPr="00690594">
        <w:rPr>
          <w:rFonts w:ascii="Times New Roman" w:hAnsi="Times New Roman" w:cs="Times New Roman"/>
          <w:sz w:val="24"/>
          <w:szCs w:val="24"/>
          <w:shd w:val="clear" w:color="auto" w:fill="FFFFFF"/>
        </w:rPr>
        <w:t>члену сім</w:t>
      </w:r>
      <w:r w:rsidR="00E84D4C" w:rsidRPr="00690594">
        <w:rPr>
          <w:rFonts w:ascii="Times New Roman" w:hAnsi="Times New Roman" w:cs="Times New Roman"/>
          <w:spacing w:val="-2"/>
          <w:sz w:val="24"/>
          <w:szCs w:val="24"/>
        </w:rPr>
        <w:t>’</w:t>
      </w:r>
      <w:r w:rsidR="00E84D4C" w:rsidRPr="00690594">
        <w:rPr>
          <w:rFonts w:ascii="Times New Roman" w:hAnsi="Times New Roman" w:cs="Times New Roman"/>
          <w:sz w:val="24"/>
          <w:szCs w:val="24"/>
          <w:shd w:val="clear" w:color="auto" w:fill="FFFFFF"/>
        </w:rPr>
        <w:t xml:space="preserve">ї декларанта </w:t>
      </w:r>
      <w:r w:rsidR="00E84D4C" w:rsidRPr="00690594">
        <w:rPr>
          <w:rFonts w:ascii="Times New Roman" w:hAnsi="Times New Roman" w:cs="Times New Roman"/>
          <w:sz w:val="24"/>
          <w:szCs w:val="24"/>
        </w:rPr>
        <w:t xml:space="preserve">– </w:t>
      </w:r>
      <w:r w:rsidR="008361FC" w:rsidRPr="00690594">
        <w:rPr>
          <w:rFonts w:ascii="Times New Roman" w:hAnsi="Times New Roman" w:cs="Times New Roman"/>
          <w:sz w:val="24"/>
          <w:szCs w:val="24"/>
          <w:shd w:val="clear" w:color="auto" w:fill="FFFFFF"/>
        </w:rPr>
        <w:t xml:space="preserve">сину </w:t>
      </w:r>
      <w:r w:rsidR="009D634E" w:rsidRPr="00690594">
        <w:rPr>
          <w:rFonts w:ascii="Times New Roman" w:hAnsi="Times New Roman" w:cs="Times New Roman"/>
          <w:sz w:val="24"/>
          <w:szCs w:val="24"/>
          <w:shd w:val="clear" w:color="auto" w:fill="FFFFFF"/>
        </w:rPr>
        <w:t xml:space="preserve">кандидата </w:t>
      </w:r>
      <w:r w:rsidR="00405A20">
        <w:rPr>
          <w:rFonts w:ascii="Times New Roman" w:hAnsi="Times New Roman" w:cs="Times New Roman"/>
          <w:sz w:val="24"/>
          <w:szCs w:val="24"/>
          <w:shd w:val="clear" w:color="auto" w:fill="FFFFFF"/>
        </w:rPr>
        <w:t>ОСОБА_2</w:t>
      </w:r>
      <w:r w:rsidR="00E84D4C" w:rsidRPr="00690594">
        <w:rPr>
          <w:rFonts w:ascii="Times New Roman" w:hAnsi="Times New Roman" w:cs="Times New Roman"/>
          <w:sz w:val="24"/>
          <w:szCs w:val="24"/>
          <w:shd w:val="clear" w:color="auto" w:fill="FFFFFF"/>
        </w:rPr>
        <w:t xml:space="preserve"> на праві приватної власності </w:t>
      </w:r>
      <w:r w:rsidR="008361FC" w:rsidRPr="00690594">
        <w:rPr>
          <w:rFonts w:ascii="Times New Roman" w:hAnsi="Times New Roman" w:cs="Times New Roman"/>
          <w:sz w:val="24"/>
          <w:szCs w:val="24"/>
          <w:shd w:val="clear" w:color="auto" w:fill="FFFFFF"/>
        </w:rPr>
        <w:t>з 30 грудня 2003 року.</w:t>
      </w:r>
    </w:p>
    <w:p w:rsidR="00CF7BD0" w:rsidRPr="00690594" w:rsidRDefault="00BA6A8E"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shd w:val="clear" w:color="auto" w:fill="FFFFFF"/>
        </w:rPr>
        <w:t>Під час сп</w:t>
      </w:r>
      <w:r w:rsidR="00B702B4" w:rsidRPr="00690594">
        <w:rPr>
          <w:rFonts w:ascii="Times New Roman" w:hAnsi="Times New Roman" w:cs="Times New Roman"/>
          <w:sz w:val="24"/>
          <w:szCs w:val="24"/>
          <w:shd w:val="clear" w:color="auto" w:fill="FFFFFF"/>
        </w:rPr>
        <w:t>івбесіди кандидат не заперечувала</w:t>
      </w:r>
      <w:r w:rsidRPr="00690594">
        <w:rPr>
          <w:rFonts w:ascii="Times New Roman" w:hAnsi="Times New Roman" w:cs="Times New Roman"/>
          <w:sz w:val="24"/>
          <w:szCs w:val="24"/>
          <w:shd w:val="clear" w:color="auto" w:fill="FFFFFF"/>
        </w:rPr>
        <w:t xml:space="preserve"> факту допущення помилки під час заповнення паперової декларації за 2012 рік у частині недекларування у розділі ІІІ «Відомості про нерухоме майно» відомостей </w:t>
      </w:r>
      <w:r w:rsidR="00CF40F5" w:rsidRPr="00690594">
        <w:rPr>
          <w:rFonts w:ascii="Times New Roman" w:hAnsi="Times New Roman" w:cs="Times New Roman"/>
          <w:sz w:val="24"/>
          <w:szCs w:val="24"/>
          <w:shd w:val="clear" w:color="auto" w:fill="FFFFFF"/>
        </w:rPr>
        <w:t xml:space="preserve">про те, що її сину належала </w:t>
      </w:r>
      <w:r w:rsidR="00167270" w:rsidRPr="00690594">
        <w:rPr>
          <w:rFonts w:ascii="Times New Roman" w:hAnsi="Times New Roman" w:cs="Times New Roman"/>
          <w:sz w:val="24"/>
          <w:szCs w:val="24"/>
        </w:rPr>
        <w:t>1/6 частина</w:t>
      </w:r>
      <w:r w:rsidR="00CF40F5" w:rsidRPr="00690594">
        <w:rPr>
          <w:rFonts w:ascii="Times New Roman" w:hAnsi="Times New Roman" w:cs="Times New Roman"/>
          <w:sz w:val="24"/>
          <w:szCs w:val="24"/>
        </w:rPr>
        <w:t xml:space="preserve"> квартири загальною площею 88,3 </w:t>
      </w:r>
      <w:proofErr w:type="spellStart"/>
      <w:r w:rsidR="00CF40F5" w:rsidRPr="00690594">
        <w:rPr>
          <w:rFonts w:ascii="Times New Roman" w:hAnsi="Times New Roman" w:cs="Times New Roman"/>
          <w:sz w:val="24"/>
          <w:szCs w:val="24"/>
        </w:rPr>
        <w:t>кв.м</w:t>
      </w:r>
      <w:proofErr w:type="spellEnd"/>
      <w:r w:rsidR="00CF40F5" w:rsidRPr="00690594">
        <w:rPr>
          <w:rFonts w:ascii="Times New Roman" w:hAnsi="Times New Roman" w:cs="Times New Roman"/>
          <w:sz w:val="24"/>
          <w:szCs w:val="24"/>
        </w:rPr>
        <w:t xml:space="preserve">, розташованої у </w:t>
      </w:r>
      <w:r w:rsidR="00CF40F5" w:rsidRPr="00690594">
        <w:rPr>
          <w:rFonts w:ascii="Times New Roman" w:eastAsia="Times New Roman" w:hAnsi="Times New Roman" w:cs="Times New Roman"/>
          <w:sz w:val="24"/>
          <w:szCs w:val="24"/>
          <w:lang w:eastAsia="uk-UA"/>
        </w:rPr>
        <w:t>місті</w:t>
      </w:r>
      <w:r w:rsidR="00CF40F5" w:rsidRPr="00690594">
        <w:rPr>
          <w:rFonts w:ascii="Times New Roman" w:hAnsi="Times New Roman" w:cs="Times New Roman"/>
          <w:sz w:val="24"/>
          <w:szCs w:val="24"/>
          <w:shd w:val="clear" w:color="auto" w:fill="FFFFFF"/>
        </w:rPr>
        <w:t xml:space="preserve"> </w:t>
      </w:r>
      <w:r w:rsidR="00CF40F5" w:rsidRPr="00690594">
        <w:rPr>
          <w:rFonts w:ascii="Times New Roman" w:eastAsia="Times New Roman" w:hAnsi="Times New Roman" w:cs="Times New Roman"/>
          <w:sz w:val="24"/>
          <w:szCs w:val="24"/>
          <w:lang w:eastAsia="uk-UA"/>
        </w:rPr>
        <w:t xml:space="preserve">Запоріжжя, </w:t>
      </w:r>
      <w:r w:rsidRPr="00690594">
        <w:rPr>
          <w:rFonts w:ascii="Times New Roman" w:hAnsi="Times New Roman" w:cs="Times New Roman"/>
          <w:sz w:val="24"/>
          <w:szCs w:val="24"/>
          <w:shd w:val="clear" w:color="auto" w:fill="FFFFFF"/>
        </w:rPr>
        <w:t xml:space="preserve">пояснивши, що причиною помилки стала </w:t>
      </w:r>
      <w:r w:rsidR="00CF40F5" w:rsidRPr="00690594">
        <w:rPr>
          <w:rFonts w:ascii="Times New Roman" w:hAnsi="Times New Roman" w:cs="Times New Roman"/>
          <w:sz w:val="24"/>
          <w:szCs w:val="24"/>
          <w:shd w:val="clear" w:color="auto" w:fill="FFFFFF"/>
        </w:rPr>
        <w:t xml:space="preserve">її власна неуважність. </w:t>
      </w:r>
      <w:r w:rsidR="00B702B4" w:rsidRPr="00690594">
        <w:rPr>
          <w:rFonts w:ascii="Times New Roman" w:hAnsi="Times New Roman" w:cs="Times New Roman"/>
          <w:sz w:val="24"/>
          <w:szCs w:val="24"/>
        </w:rPr>
        <w:t>Кандидат</w:t>
      </w:r>
      <w:r w:rsidRPr="00690594">
        <w:rPr>
          <w:rFonts w:ascii="Times New Roman" w:hAnsi="Times New Roman" w:cs="Times New Roman"/>
          <w:sz w:val="24"/>
          <w:szCs w:val="24"/>
        </w:rPr>
        <w:t xml:space="preserve"> зазначила, що не мала наміру приховувати інформацію про майно, </w:t>
      </w:r>
      <w:r w:rsidR="00CF40F5" w:rsidRPr="00690594">
        <w:rPr>
          <w:rFonts w:ascii="Times New Roman" w:hAnsi="Times New Roman" w:cs="Times New Roman"/>
          <w:sz w:val="24"/>
          <w:szCs w:val="24"/>
        </w:rPr>
        <w:t xml:space="preserve">що належить її сину, </w:t>
      </w:r>
      <w:r w:rsidRPr="00690594">
        <w:rPr>
          <w:rFonts w:ascii="Times New Roman" w:hAnsi="Times New Roman" w:cs="Times New Roman"/>
          <w:sz w:val="24"/>
          <w:szCs w:val="24"/>
        </w:rPr>
        <w:t xml:space="preserve">оскільки у </w:t>
      </w:r>
      <w:r w:rsidR="00CF40F5" w:rsidRPr="00690594">
        <w:rPr>
          <w:rFonts w:ascii="Times New Roman" w:hAnsi="Times New Roman" w:cs="Times New Roman"/>
          <w:sz w:val="24"/>
          <w:szCs w:val="24"/>
        </w:rPr>
        <w:t>паперовій декларації</w:t>
      </w:r>
      <w:r w:rsidRPr="00690594">
        <w:rPr>
          <w:rFonts w:ascii="Times New Roman" w:hAnsi="Times New Roman" w:cs="Times New Roman"/>
          <w:sz w:val="24"/>
          <w:szCs w:val="24"/>
        </w:rPr>
        <w:t xml:space="preserve"> за 2011 рік і </w:t>
      </w:r>
      <w:r w:rsidR="00FB0674" w:rsidRPr="00690594">
        <w:rPr>
          <w:rFonts w:ascii="Times New Roman" w:hAnsi="Times New Roman" w:cs="Times New Roman"/>
          <w:sz w:val="24"/>
          <w:szCs w:val="24"/>
        </w:rPr>
        <w:t xml:space="preserve">в деклараціях за </w:t>
      </w:r>
      <w:r w:rsidRPr="00690594">
        <w:rPr>
          <w:rFonts w:ascii="Times New Roman" w:hAnsi="Times New Roman" w:cs="Times New Roman"/>
          <w:sz w:val="24"/>
          <w:szCs w:val="24"/>
        </w:rPr>
        <w:t xml:space="preserve">наступні роки відомості </w:t>
      </w:r>
      <w:r w:rsidR="00CF40F5" w:rsidRPr="00690594">
        <w:rPr>
          <w:rFonts w:ascii="Times New Roman" w:hAnsi="Times New Roman" w:cs="Times New Roman"/>
          <w:sz w:val="24"/>
          <w:szCs w:val="24"/>
        </w:rPr>
        <w:t xml:space="preserve">про цей </w:t>
      </w:r>
      <w:r w:rsidR="00CF40F5" w:rsidRPr="00690594">
        <w:rPr>
          <w:rFonts w:ascii="Times New Roman" w:hAnsi="Times New Roman" w:cs="Times New Roman"/>
          <w:sz w:val="24"/>
          <w:szCs w:val="24"/>
          <w:shd w:val="clear" w:color="auto" w:fill="FFFFFF"/>
        </w:rPr>
        <w:t xml:space="preserve">об’єкт нерухомості нею задекларовано. Також </w:t>
      </w:r>
      <w:proofErr w:type="spellStart"/>
      <w:r w:rsidR="00CF40F5" w:rsidRPr="00690594">
        <w:rPr>
          <w:rFonts w:ascii="Times New Roman" w:hAnsi="Times New Roman" w:cs="Times New Roman"/>
          <w:sz w:val="24"/>
          <w:szCs w:val="24"/>
          <w:shd w:val="clear" w:color="auto" w:fill="FFFFFF"/>
        </w:rPr>
        <w:t>Салтан</w:t>
      </w:r>
      <w:proofErr w:type="spellEnd"/>
      <w:r w:rsidR="00CF40F5" w:rsidRPr="00690594">
        <w:rPr>
          <w:rFonts w:ascii="Times New Roman" w:hAnsi="Times New Roman" w:cs="Times New Roman"/>
          <w:sz w:val="24"/>
          <w:szCs w:val="24"/>
          <w:shd w:val="clear" w:color="auto" w:fill="FFFFFF"/>
        </w:rPr>
        <w:t xml:space="preserve"> Л.Г. додала, </w:t>
      </w:r>
      <w:r w:rsidRPr="00690594">
        <w:rPr>
          <w:rFonts w:ascii="Times New Roman" w:hAnsi="Times New Roman" w:cs="Times New Roman"/>
          <w:sz w:val="24"/>
          <w:szCs w:val="24"/>
        </w:rPr>
        <w:t xml:space="preserve">що не вказала </w:t>
      </w:r>
      <w:r w:rsidR="00D411F1" w:rsidRPr="00690594">
        <w:rPr>
          <w:rFonts w:ascii="Times New Roman" w:hAnsi="Times New Roman" w:cs="Times New Roman"/>
          <w:sz w:val="24"/>
          <w:szCs w:val="24"/>
        </w:rPr>
        <w:t xml:space="preserve">витрат на </w:t>
      </w:r>
      <w:r w:rsidRPr="00690594">
        <w:rPr>
          <w:rFonts w:ascii="Times New Roman" w:hAnsi="Times New Roman" w:cs="Times New Roman"/>
          <w:sz w:val="24"/>
          <w:szCs w:val="24"/>
        </w:rPr>
        <w:t xml:space="preserve">утримання 1/6 </w:t>
      </w:r>
      <w:r w:rsidR="00167270" w:rsidRPr="00690594">
        <w:rPr>
          <w:rFonts w:ascii="Times New Roman" w:hAnsi="Times New Roman" w:cs="Times New Roman"/>
          <w:sz w:val="24"/>
          <w:szCs w:val="24"/>
        </w:rPr>
        <w:t xml:space="preserve">частини </w:t>
      </w:r>
      <w:r w:rsidRPr="00690594">
        <w:rPr>
          <w:rFonts w:ascii="Times New Roman" w:hAnsi="Times New Roman" w:cs="Times New Roman"/>
          <w:sz w:val="24"/>
          <w:szCs w:val="24"/>
        </w:rPr>
        <w:t xml:space="preserve">квартири, яка належала її неповнолітньому сину, оскільки він </w:t>
      </w:r>
      <w:r w:rsidR="00CF40F5" w:rsidRPr="00690594">
        <w:rPr>
          <w:rFonts w:ascii="Times New Roman" w:hAnsi="Times New Roman" w:cs="Times New Roman"/>
          <w:sz w:val="24"/>
          <w:szCs w:val="24"/>
        </w:rPr>
        <w:t>не користувався цією квартирою</w:t>
      </w:r>
      <w:r w:rsidRPr="00690594">
        <w:rPr>
          <w:rFonts w:ascii="Times New Roman" w:hAnsi="Times New Roman" w:cs="Times New Roman"/>
          <w:sz w:val="24"/>
          <w:szCs w:val="24"/>
        </w:rPr>
        <w:t>, а всі витрати за домовленістю брали на себе його батько та родичі, які фактично нею користувалися.</w:t>
      </w:r>
    </w:p>
    <w:p w:rsidR="00176D23" w:rsidRPr="00690594" w:rsidRDefault="00176D23" w:rsidP="000432C5">
      <w:pPr>
        <w:spacing w:after="0" w:line="240" w:lineRule="auto"/>
        <w:ind w:firstLine="709"/>
        <w:contextualSpacing/>
        <w:jc w:val="both"/>
        <w:rPr>
          <w:rFonts w:ascii="Times New Roman" w:eastAsia="Times New Roman" w:hAnsi="Times New Roman" w:cs="Times New Roman"/>
          <w:bCs/>
          <w:sz w:val="24"/>
          <w:szCs w:val="24"/>
          <w:lang w:eastAsia="uk-UA"/>
        </w:rPr>
      </w:pPr>
      <w:r w:rsidRPr="00690594">
        <w:rPr>
          <w:rFonts w:ascii="Times New Roman" w:hAnsi="Times New Roman" w:cs="Times New Roman"/>
          <w:color w:val="000000"/>
          <w:sz w:val="24"/>
          <w:szCs w:val="24"/>
          <w:shd w:val="clear" w:color="auto" w:fill="FFFFFF"/>
        </w:rPr>
        <w:t xml:space="preserve">Комісія </w:t>
      </w:r>
      <w:r w:rsidR="006D7A8A" w:rsidRPr="00690594">
        <w:rPr>
          <w:rFonts w:ascii="Times New Roman" w:hAnsi="Times New Roman" w:cs="Times New Roman"/>
          <w:color w:val="000000"/>
          <w:sz w:val="24"/>
          <w:szCs w:val="24"/>
          <w:shd w:val="clear" w:color="auto" w:fill="FFFFFF"/>
        </w:rPr>
        <w:t xml:space="preserve">бере до уваги пояснення </w:t>
      </w:r>
      <w:proofErr w:type="spellStart"/>
      <w:r w:rsidR="006D7A8A" w:rsidRPr="00690594">
        <w:rPr>
          <w:rFonts w:ascii="Times New Roman" w:hAnsi="Times New Roman" w:cs="Times New Roman"/>
          <w:color w:val="000000"/>
          <w:sz w:val="24"/>
          <w:szCs w:val="24"/>
          <w:shd w:val="clear" w:color="auto" w:fill="FFFFFF"/>
        </w:rPr>
        <w:t>Салтан</w:t>
      </w:r>
      <w:proofErr w:type="spellEnd"/>
      <w:r w:rsidR="006D7A8A" w:rsidRPr="00690594">
        <w:rPr>
          <w:rFonts w:ascii="Times New Roman" w:hAnsi="Times New Roman" w:cs="Times New Roman"/>
          <w:color w:val="000000"/>
          <w:sz w:val="24"/>
          <w:szCs w:val="24"/>
          <w:shd w:val="clear" w:color="auto" w:fill="FFFFFF"/>
        </w:rPr>
        <w:t xml:space="preserve"> Л.Г.</w:t>
      </w:r>
      <w:r w:rsidRPr="00690594">
        <w:rPr>
          <w:rFonts w:ascii="Times New Roman" w:hAnsi="Times New Roman" w:cs="Times New Roman"/>
          <w:color w:val="000000"/>
          <w:sz w:val="24"/>
          <w:szCs w:val="24"/>
          <w:shd w:val="clear" w:color="auto" w:fill="FFFFFF"/>
        </w:rPr>
        <w:t>, проте звертає увагу на таке.</w:t>
      </w:r>
    </w:p>
    <w:p w:rsidR="0002244F" w:rsidRPr="00690594" w:rsidRDefault="00176D23" w:rsidP="000432C5">
      <w:pPr>
        <w:spacing w:after="0" w:line="240" w:lineRule="auto"/>
        <w:ind w:firstLine="709"/>
        <w:contextualSpacing/>
        <w:jc w:val="both"/>
        <w:rPr>
          <w:rFonts w:ascii="Times New Roman" w:eastAsia="Times New Roman" w:hAnsi="Times New Roman" w:cs="Times New Roman"/>
          <w:bCs/>
          <w:sz w:val="24"/>
          <w:szCs w:val="24"/>
          <w:lang w:eastAsia="uk-UA"/>
        </w:rPr>
      </w:pPr>
      <w:r w:rsidRPr="00690594">
        <w:rPr>
          <w:rFonts w:ascii="Times New Roman" w:eastAsia="Times New Roman" w:hAnsi="Times New Roman" w:cs="Times New Roman"/>
          <w:color w:val="000000"/>
          <w:sz w:val="24"/>
          <w:szCs w:val="24"/>
          <w:lang w:eastAsia="uk-UA"/>
        </w:rPr>
        <w:t xml:space="preserve">Відповідно до вимог статті 12 Закону України «Про засади запобігання і протидії корупції», який був чинним у 2012 році, </w:t>
      </w:r>
      <w:r w:rsidR="0002244F" w:rsidRPr="00690594">
        <w:rPr>
          <w:rFonts w:ascii="Times New Roman" w:hAnsi="Times New Roman" w:cs="Times New Roman"/>
          <w:color w:val="000000"/>
          <w:sz w:val="24"/>
          <w:szCs w:val="24"/>
        </w:rPr>
        <w:t>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та членів сім’ї декларанта. Вказаним нормативно-правовим актом затверджено форму декларації про майно, доходи, витрати і зобов’язання фінансового характеру, яка містила примітку з 14 пунктів щодо порядку її заповнення.</w:t>
      </w:r>
    </w:p>
    <w:p w:rsidR="0002244F" w:rsidRPr="00690594" w:rsidRDefault="0002244F"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Зокрема,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 та членів його сім’ї, та витрати декларанта на придбання такого майна або на користування ним».</w:t>
      </w:r>
    </w:p>
    <w:p w:rsidR="0098111E" w:rsidRPr="00690594" w:rsidRDefault="0002244F"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hAnsi="Times New Roman" w:cs="Times New Roman"/>
          <w:spacing w:val="-4"/>
          <w:sz w:val="24"/>
          <w:szCs w:val="24"/>
          <w:shd w:val="clear" w:color="auto" w:fill="FFFFFF"/>
        </w:rPr>
        <w:t>Комісією встанов</w:t>
      </w:r>
      <w:r w:rsidR="00167270" w:rsidRPr="00690594">
        <w:rPr>
          <w:rFonts w:ascii="Times New Roman" w:hAnsi="Times New Roman" w:cs="Times New Roman"/>
          <w:spacing w:val="-4"/>
          <w:sz w:val="24"/>
          <w:szCs w:val="24"/>
          <w:shd w:val="clear" w:color="auto" w:fill="FFFFFF"/>
        </w:rPr>
        <w:t>лено, що кандидат не дотрималась</w:t>
      </w:r>
      <w:r w:rsidRPr="00690594">
        <w:rPr>
          <w:rFonts w:ascii="Times New Roman" w:hAnsi="Times New Roman" w:cs="Times New Roman"/>
          <w:spacing w:val="-4"/>
          <w:sz w:val="24"/>
          <w:szCs w:val="24"/>
          <w:shd w:val="clear" w:color="auto" w:fill="FFFFFF"/>
        </w:rPr>
        <w:t xml:space="preserve"> вказаних вимог</w:t>
      </w:r>
      <w:r w:rsidRPr="00690594">
        <w:rPr>
          <w:rFonts w:ascii="Times New Roman" w:hAnsi="Times New Roman" w:cs="Times New Roman"/>
          <w:spacing w:val="-4"/>
          <w:sz w:val="24"/>
          <w:szCs w:val="24"/>
        </w:rPr>
        <w:t xml:space="preserve">, оскільки при </w:t>
      </w:r>
      <w:r w:rsidRPr="00690594">
        <w:rPr>
          <w:rFonts w:ascii="Times New Roman" w:hAnsi="Times New Roman" w:cs="Times New Roman"/>
          <w:sz w:val="24"/>
          <w:szCs w:val="24"/>
        </w:rPr>
        <w:t>заповненні паперової декларацій за 2012 рік не зазначила</w:t>
      </w:r>
      <w:r w:rsidR="00856E98" w:rsidRPr="00690594">
        <w:rPr>
          <w:rFonts w:ascii="Times New Roman" w:hAnsi="Times New Roman" w:cs="Times New Roman"/>
          <w:sz w:val="24"/>
          <w:szCs w:val="24"/>
        </w:rPr>
        <w:t xml:space="preserve"> у розділі ІІІ</w:t>
      </w:r>
      <w:r w:rsidRPr="00690594">
        <w:rPr>
          <w:rFonts w:ascii="Times New Roman" w:hAnsi="Times New Roman" w:cs="Times New Roman"/>
          <w:sz w:val="24"/>
          <w:szCs w:val="24"/>
        </w:rPr>
        <w:t xml:space="preserve"> </w:t>
      </w:r>
      <w:r w:rsidR="00BC25B6" w:rsidRPr="00690594">
        <w:rPr>
          <w:rFonts w:ascii="Times New Roman" w:hAnsi="Times New Roman" w:cs="Times New Roman"/>
          <w:color w:val="000000"/>
          <w:sz w:val="24"/>
          <w:szCs w:val="24"/>
        </w:rPr>
        <w:t>«Відомості про нерухоме майно»</w:t>
      </w:r>
      <w:r w:rsidR="00BC25B6" w:rsidRPr="00690594">
        <w:rPr>
          <w:rFonts w:ascii="Times New Roman" w:hAnsi="Times New Roman" w:cs="Times New Roman"/>
          <w:sz w:val="24"/>
          <w:szCs w:val="24"/>
        </w:rPr>
        <w:t xml:space="preserve"> </w:t>
      </w:r>
      <w:r w:rsidR="00581E4B" w:rsidRPr="00690594">
        <w:rPr>
          <w:rFonts w:ascii="Times New Roman" w:hAnsi="Times New Roman" w:cs="Times New Roman"/>
          <w:sz w:val="24"/>
          <w:szCs w:val="24"/>
        </w:rPr>
        <w:t>відомості про</w:t>
      </w:r>
      <w:r w:rsidR="00A24A82" w:rsidRPr="00690594">
        <w:rPr>
          <w:rFonts w:ascii="Times New Roman" w:hAnsi="Times New Roman" w:cs="Times New Roman"/>
          <w:sz w:val="24"/>
          <w:szCs w:val="24"/>
        </w:rPr>
        <w:t xml:space="preserve"> належні їй та членам </w:t>
      </w:r>
      <w:r w:rsidR="00250902" w:rsidRPr="00690594">
        <w:rPr>
          <w:rFonts w:ascii="Times New Roman" w:hAnsi="Times New Roman" w:cs="Times New Roman"/>
          <w:sz w:val="24"/>
          <w:szCs w:val="24"/>
        </w:rPr>
        <w:t xml:space="preserve">її </w:t>
      </w:r>
      <w:r w:rsidR="00A24A82" w:rsidRPr="00690594">
        <w:rPr>
          <w:rFonts w:ascii="Times New Roman" w:hAnsi="Times New Roman" w:cs="Times New Roman"/>
          <w:sz w:val="24"/>
          <w:szCs w:val="24"/>
        </w:rPr>
        <w:t>сім’ї об’єкти нерухомості</w:t>
      </w:r>
      <w:r w:rsidR="00856E98" w:rsidRPr="00690594">
        <w:rPr>
          <w:rFonts w:ascii="Times New Roman" w:hAnsi="Times New Roman" w:cs="Times New Roman"/>
          <w:sz w:val="24"/>
          <w:szCs w:val="24"/>
        </w:rPr>
        <w:t xml:space="preserve">, а саме: </w:t>
      </w:r>
      <w:r w:rsidR="00167270" w:rsidRPr="00690594">
        <w:rPr>
          <w:rFonts w:ascii="Times New Roman" w:hAnsi="Times New Roman" w:cs="Times New Roman"/>
          <w:sz w:val="24"/>
          <w:szCs w:val="24"/>
        </w:rPr>
        <w:t>що їй належить 1/4</w:t>
      </w:r>
      <w:r w:rsidR="008D4645" w:rsidRPr="00690594">
        <w:rPr>
          <w:rFonts w:ascii="Times New Roman" w:hAnsi="Times New Roman" w:cs="Times New Roman"/>
          <w:sz w:val="24"/>
          <w:szCs w:val="24"/>
        </w:rPr>
        <w:t xml:space="preserve"> </w:t>
      </w:r>
      <w:r w:rsidR="00AA1369" w:rsidRPr="00690594">
        <w:rPr>
          <w:rFonts w:ascii="Times New Roman" w:eastAsia="Times New Roman" w:hAnsi="Times New Roman" w:cs="Times New Roman"/>
          <w:color w:val="000000"/>
          <w:sz w:val="24"/>
          <w:szCs w:val="24"/>
          <w:lang w:eastAsia="uk-UA"/>
        </w:rPr>
        <w:t> </w:t>
      </w:r>
      <w:r w:rsidR="008D4645" w:rsidRPr="00690594">
        <w:rPr>
          <w:rFonts w:ascii="Times New Roman" w:hAnsi="Times New Roman" w:cs="Times New Roman"/>
          <w:sz w:val="24"/>
          <w:szCs w:val="24"/>
        </w:rPr>
        <w:t>частини квартири загальною площею 67,58</w:t>
      </w:r>
      <w:r w:rsidR="00F70ED8" w:rsidRPr="00690594">
        <w:rPr>
          <w:rFonts w:ascii="Times New Roman" w:hAnsi="Times New Roman" w:cs="Times New Roman"/>
          <w:sz w:val="24"/>
          <w:szCs w:val="24"/>
        </w:rPr>
        <w:t xml:space="preserve"> </w:t>
      </w:r>
      <w:proofErr w:type="spellStart"/>
      <w:r w:rsidR="00F70ED8" w:rsidRPr="00690594">
        <w:rPr>
          <w:rFonts w:ascii="Times New Roman" w:hAnsi="Times New Roman" w:cs="Times New Roman"/>
          <w:sz w:val="24"/>
          <w:szCs w:val="24"/>
        </w:rPr>
        <w:t>кв.</w:t>
      </w:r>
      <w:r w:rsidR="008D4645" w:rsidRPr="00690594">
        <w:rPr>
          <w:rFonts w:ascii="Times New Roman" w:hAnsi="Times New Roman" w:cs="Times New Roman"/>
          <w:sz w:val="24"/>
          <w:szCs w:val="24"/>
        </w:rPr>
        <w:t>м</w:t>
      </w:r>
      <w:proofErr w:type="spellEnd"/>
      <w:r w:rsidR="008D4645" w:rsidRPr="00690594">
        <w:rPr>
          <w:rFonts w:ascii="Times New Roman" w:hAnsi="Times New Roman" w:cs="Times New Roman"/>
          <w:sz w:val="24"/>
          <w:szCs w:val="24"/>
        </w:rPr>
        <w:t xml:space="preserve">, розташованої у місті Запоріжжя, а </w:t>
      </w:r>
      <w:r w:rsidR="00A24A82" w:rsidRPr="00690594">
        <w:rPr>
          <w:rFonts w:ascii="Times New Roman" w:hAnsi="Times New Roman" w:cs="Times New Roman"/>
          <w:sz w:val="24"/>
          <w:szCs w:val="24"/>
        </w:rPr>
        <w:t xml:space="preserve">її чоловіку </w:t>
      </w:r>
      <w:r w:rsidR="00581E4B" w:rsidRPr="00690594">
        <w:rPr>
          <w:rFonts w:ascii="Times New Roman" w:hAnsi="Times New Roman" w:cs="Times New Roman"/>
          <w:sz w:val="24"/>
          <w:szCs w:val="24"/>
        </w:rPr>
        <w:t xml:space="preserve">– </w:t>
      </w:r>
      <w:r w:rsidR="00167270" w:rsidRPr="00690594">
        <w:rPr>
          <w:rFonts w:ascii="Times New Roman" w:hAnsi="Times New Roman" w:cs="Times New Roman"/>
          <w:sz w:val="24"/>
          <w:szCs w:val="24"/>
        </w:rPr>
        <w:t>3/4</w:t>
      </w:r>
      <w:r w:rsidR="008D4645" w:rsidRPr="00690594">
        <w:rPr>
          <w:rFonts w:ascii="Times New Roman" w:hAnsi="Times New Roman" w:cs="Times New Roman"/>
          <w:sz w:val="24"/>
          <w:szCs w:val="24"/>
        </w:rPr>
        <w:t xml:space="preserve"> частини цієї квартири,</w:t>
      </w:r>
      <w:r w:rsidR="00581E4B" w:rsidRPr="00690594">
        <w:rPr>
          <w:rFonts w:ascii="Times New Roman" w:hAnsi="Times New Roman" w:cs="Times New Roman"/>
          <w:sz w:val="24"/>
          <w:szCs w:val="24"/>
        </w:rPr>
        <w:t xml:space="preserve"> а також що її синові</w:t>
      </w:r>
      <w:r w:rsidR="008D4645" w:rsidRPr="00690594">
        <w:rPr>
          <w:rFonts w:ascii="Times New Roman" w:hAnsi="Times New Roman" w:cs="Times New Roman"/>
          <w:sz w:val="24"/>
          <w:szCs w:val="24"/>
        </w:rPr>
        <w:t xml:space="preserve"> належить 1/6 частина квартири загальною площею </w:t>
      </w:r>
      <w:r w:rsidR="00AA1369" w:rsidRPr="00690594">
        <w:rPr>
          <w:rFonts w:ascii="Times New Roman" w:eastAsia="Times New Roman" w:hAnsi="Times New Roman" w:cs="Times New Roman"/>
          <w:color w:val="000000"/>
          <w:sz w:val="24"/>
          <w:szCs w:val="24"/>
          <w:lang w:eastAsia="uk-UA"/>
        </w:rPr>
        <w:t> </w:t>
      </w:r>
      <w:r w:rsidR="008D4645" w:rsidRPr="00690594">
        <w:rPr>
          <w:rFonts w:ascii="Times New Roman" w:hAnsi="Times New Roman" w:cs="Times New Roman"/>
          <w:sz w:val="24"/>
          <w:szCs w:val="24"/>
        </w:rPr>
        <w:t xml:space="preserve">88,3 </w:t>
      </w:r>
      <w:proofErr w:type="spellStart"/>
      <w:r w:rsidR="008D4645" w:rsidRPr="00690594">
        <w:rPr>
          <w:rFonts w:ascii="Times New Roman" w:hAnsi="Times New Roman" w:cs="Times New Roman"/>
          <w:sz w:val="24"/>
          <w:szCs w:val="24"/>
        </w:rPr>
        <w:t>кв.м</w:t>
      </w:r>
      <w:proofErr w:type="spellEnd"/>
      <w:r w:rsidR="00581E4B" w:rsidRPr="00690594">
        <w:rPr>
          <w:rFonts w:ascii="Times New Roman" w:hAnsi="Times New Roman" w:cs="Times New Roman"/>
          <w:sz w:val="24"/>
          <w:szCs w:val="24"/>
        </w:rPr>
        <w:t xml:space="preserve"> </w:t>
      </w:r>
      <w:r w:rsidR="008D4645" w:rsidRPr="00690594">
        <w:rPr>
          <w:rFonts w:ascii="Times New Roman" w:hAnsi="Times New Roman" w:cs="Times New Roman"/>
          <w:sz w:val="24"/>
          <w:szCs w:val="24"/>
        </w:rPr>
        <w:t xml:space="preserve">у місті Запоріжжя. </w:t>
      </w:r>
      <w:r w:rsidR="00AD6298" w:rsidRPr="00690594">
        <w:rPr>
          <w:rFonts w:ascii="Times New Roman" w:eastAsia="Times New Roman" w:hAnsi="Times New Roman" w:cs="Times New Roman"/>
          <w:color w:val="000000"/>
          <w:sz w:val="24"/>
          <w:szCs w:val="24"/>
          <w:lang w:eastAsia="uk-UA"/>
        </w:rPr>
        <w:t xml:space="preserve">Згідно з наданими поясненнями кандидата </w:t>
      </w:r>
      <w:proofErr w:type="spellStart"/>
      <w:r w:rsidR="0098111E" w:rsidRPr="00690594">
        <w:rPr>
          <w:rFonts w:ascii="Times New Roman" w:eastAsia="Times New Roman" w:hAnsi="Times New Roman" w:cs="Times New Roman"/>
          <w:color w:val="000000"/>
          <w:sz w:val="24"/>
          <w:szCs w:val="24"/>
          <w:lang w:eastAsia="uk-UA"/>
        </w:rPr>
        <w:t>Салтан</w:t>
      </w:r>
      <w:proofErr w:type="spellEnd"/>
      <w:r w:rsidR="0098111E" w:rsidRPr="00690594">
        <w:rPr>
          <w:rFonts w:ascii="Times New Roman" w:eastAsia="Times New Roman" w:hAnsi="Times New Roman" w:cs="Times New Roman"/>
          <w:color w:val="000000"/>
          <w:sz w:val="24"/>
          <w:szCs w:val="24"/>
          <w:lang w:eastAsia="uk-UA"/>
        </w:rPr>
        <w:t xml:space="preserve"> Л.Г. </w:t>
      </w:r>
      <w:r w:rsidR="0098111E" w:rsidRPr="00690594">
        <w:rPr>
          <w:rFonts w:ascii="Times New Roman" w:hAnsi="Times New Roman" w:cs="Times New Roman"/>
          <w:sz w:val="24"/>
          <w:szCs w:val="24"/>
        </w:rPr>
        <w:t>знала про ці об’єкти нерухомості, але через власну неуважність, зокрема через те, що на той ча</w:t>
      </w:r>
      <w:r w:rsidR="00250902" w:rsidRPr="00690594">
        <w:rPr>
          <w:rFonts w:ascii="Times New Roman" w:hAnsi="Times New Roman" w:cs="Times New Roman"/>
          <w:sz w:val="24"/>
          <w:szCs w:val="24"/>
        </w:rPr>
        <w:t>с</w:t>
      </w:r>
      <w:r w:rsidR="00167270" w:rsidRPr="00690594">
        <w:rPr>
          <w:rFonts w:ascii="Times New Roman" w:hAnsi="Times New Roman" w:cs="Times New Roman"/>
          <w:sz w:val="24"/>
          <w:szCs w:val="24"/>
        </w:rPr>
        <w:t xml:space="preserve"> її дитині ще не виповнився рік</w:t>
      </w:r>
      <w:r w:rsidR="0098111E" w:rsidRPr="00690594">
        <w:rPr>
          <w:rFonts w:ascii="Times New Roman" w:hAnsi="Times New Roman" w:cs="Times New Roman"/>
          <w:sz w:val="24"/>
          <w:szCs w:val="24"/>
        </w:rPr>
        <w:t xml:space="preserve">, </w:t>
      </w:r>
      <w:r w:rsidR="00250902" w:rsidRPr="00690594">
        <w:rPr>
          <w:rFonts w:ascii="Times New Roman" w:hAnsi="Times New Roman" w:cs="Times New Roman"/>
          <w:sz w:val="24"/>
          <w:szCs w:val="24"/>
        </w:rPr>
        <w:t xml:space="preserve">вона </w:t>
      </w:r>
      <w:r w:rsidR="0098111E" w:rsidRPr="00690594">
        <w:rPr>
          <w:rFonts w:ascii="Times New Roman" w:hAnsi="Times New Roman" w:cs="Times New Roman"/>
          <w:sz w:val="24"/>
          <w:szCs w:val="24"/>
        </w:rPr>
        <w:t>не відобразила їх у паперовій декларації за</w:t>
      </w:r>
      <w:r w:rsidR="00DA0C6D" w:rsidRPr="00690594">
        <w:rPr>
          <w:rFonts w:ascii="Times New Roman" w:hAnsi="Times New Roman" w:cs="Times New Roman"/>
          <w:sz w:val="24"/>
          <w:szCs w:val="24"/>
          <w:shd w:val="clear" w:color="auto" w:fill="FFFFFF"/>
        </w:rPr>
        <w:t> </w:t>
      </w:r>
      <w:r w:rsidR="0098111E" w:rsidRPr="00690594">
        <w:rPr>
          <w:rFonts w:ascii="Times New Roman" w:hAnsi="Times New Roman" w:cs="Times New Roman"/>
          <w:sz w:val="24"/>
          <w:szCs w:val="24"/>
        </w:rPr>
        <w:t>2012 рік.</w:t>
      </w:r>
    </w:p>
    <w:p w:rsidR="00AD6298" w:rsidRPr="00690594" w:rsidRDefault="00AD6298"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 xml:space="preserve">Ураховуючи встановлені Комісією факти невідповідності в </w:t>
      </w:r>
      <w:r w:rsidR="005F0ACC" w:rsidRPr="00690594">
        <w:rPr>
          <w:rFonts w:ascii="Times New Roman" w:hAnsi="Times New Roman" w:cs="Times New Roman"/>
          <w:color w:val="000000"/>
          <w:sz w:val="24"/>
          <w:szCs w:val="24"/>
        </w:rPr>
        <w:t xml:space="preserve">паперовій декларації </w:t>
      </w:r>
      <w:proofErr w:type="spellStart"/>
      <w:r w:rsidR="005F0ACC" w:rsidRPr="00690594">
        <w:rPr>
          <w:rFonts w:ascii="Times New Roman" w:hAnsi="Times New Roman" w:cs="Times New Roman"/>
          <w:color w:val="000000"/>
          <w:sz w:val="24"/>
          <w:szCs w:val="24"/>
        </w:rPr>
        <w:t>Салтан</w:t>
      </w:r>
      <w:proofErr w:type="spellEnd"/>
      <w:r w:rsidR="005F0ACC" w:rsidRPr="00690594">
        <w:rPr>
          <w:rFonts w:ascii="Times New Roman" w:hAnsi="Times New Roman" w:cs="Times New Roman"/>
          <w:sz w:val="24"/>
          <w:szCs w:val="24"/>
          <w:shd w:val="clear" w:color="auto" w:fill="FFFFFF"/>
        </w:rPr>
        <w:t> </w:t>
      </w:r>
      <w:r w:rsidR="005F0ACC" w:rsidRPr="00690594">
        <w:rPr>
          <w:rFonts w:ascii="Times New Roman" w:hAnsi="Times New Roman" w:cs="Times New Roman"/>
          <w:color w:val="000000"/>
          <w:sz w:val="24"/>
          <w:szCs w:val="24"/>
        </w:rPr>
        <w:t>Л.Г.</w:t>
      </w:r>
      <w:r w:rsidRPr="00690594">
        <w:rPr>
          <w:rFonts w:ascii="Times New Roman" w:hAnsi="Times New Roman" w:cs="Times New Roman"/>
          <w:color w:val="000000"/>
          <w:sz w:val="24"/>
          <w:szCs w:val="24"/>
        </w:rPr>
        <w:t xml:space="preserve"> за</w:t>
      </w:r>
      <w:r w:rsidRPr="00690594">
        <w:rPr>
          <w:rFonts w:ascii="Times New Roman" w:hAnsi="Times New Roman" w:cs="Times New Roman"/>
          <w:sz w:val="24"/>
          <w:szCs w:val="24"/>
          <w:shd w:val="clear" w:color="auto" w:fill="FFFFFF"/>
        </w:rPr>
        <w:t> </w:t>
      </w:r>
      <w:r w:rsidRPr="00690594">
        <w:rPr>
          <w:rFonts w:ascii="Times New Roman" w:hAnsi="Times New Roman" w:cs="Times New Roman"/>
          <w:color w:val="000000"/>
          <w:sz w:val="24"/>
          <w:szCs w:val="24"/>
        </w:rPr>
        <w:t>2012</w:t>
      </w:r>
      <w:r w:rsidR="005F0ACC" w:rsidRPr="00690594">
        <w:rPr>
          <w:rFonts w:ascii="Times New Roman" w:hAnsi="Times New Roman" w:cs="Times New Roman"/>
          <w:sz w:val="24"/>
          <w:szCs w:val="24"/>
        </w:rPr>
        <w:t xml:space="preserve"> рік</w:t>
      </w:r>
      <w:r w:rsidRPr="00690594">
        <w:rPr>
          <w:rFonts w:ascii="Times New Roman" w:hAnsi="Times New Roman" w:cs="Times New Roman"/>
          <w:color w:val="000000"/>
          <w:sz w:val="24"/>
          <w:szCs w:val="24"/>
        </w:rPr>
        <w:t xml:space="preserve">, можна дійти висновку, що суддя (кандидат) повинна більш сумлінно та уважно ставитись до процесу декларування. Адже навіть складні сімейні обставини не звільняють від обов’язку повного і достовірного відображення </w:t>
      </w:r>
      <w:r w:rsidR="005F0ACC" w:rsidRPr="00690594">
        <w:rPr>
          <w:rFonts w:ascii="Times New Roman" w:hAnsi="Times New Roman" w:cs="Times New Roman"/>
          <w:color w:val="000000"/>
          <w:sz w:val="24"/>
          <w:szCs w:val="24"/>
        </w:rPr>
        <w:t xml:space="preserve">її </w:t>
      </w:r>
      <w:r w:rsidRPr="00690594">
        <w:rPr>
          <w:rFonts w:ascii="Times New Roman" w:hAnsi="Times New Roman" w:cs="Times New Roman"/>
          <w:color w:val="000000"/>
          <w:sz w:val="24"/>
          <w:szCs w:val="24"/>
        </w:rPr>
        <w:t xml:space="preserve">майнового стану </w:t>
      </w:r>
      <w:r w:rsidR="005F0ACC" w:rsidRPr="00690594">
        <w:rPr>
          <w:rFonts w:ascii="Times New Roman" w:hAnsi="Times New Roman" w:cs="Times New Roman"/>
          <w:color w:val="000000"/>
          <w:sz w:val="24"/>
          <w:szCs w:val="24"/>
        </w:rPr>
        <w:t xml:space="preserve">та її </w:t>
      </w:r>
      <w:r w:rsidRPr="00690594">
        <w:rPr>
          <w:rFonts w:ascii="Times New Roman" w:hAnsi="Times New Roman" w:cs="Times New Roman"/>
          <w:color w:val="000000"/>
          <w:sz w:val="24"/>
          <w:szCs w:val="24"/>
        </w:rPr>
        <w:t>сім’ї, що є важливою складовою принципів доброчесності та прозорості в діяльності судді.</w:t>
      </w:r>
    </w:p>
    <w:p w:rsidR="0002244F" w:rsidRPr="00690594" w:rsidRDefault="00A27BB6" w:rsidP="000432C5">
      <w:pPr>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spacing w:val="-4"/>
          <w:sz w:val="24"/>
          <w:szCs w:val="24"/>
          <w:shd w:val="clear" w:color="auto" w:fill="FFFFFF"/>
        </w:rPr>
        <w:t xml:space="preserve">З огляду на надані пояснення </w:t>
      </w:r>
      <w:r w:rsidRPr="00690594">
        <w:rPr>
          <w:rFonts w:ascii="Times New Roman" w:eastAsia="Times New Roman" w:hAnsi="Times New Roman" w:cs="Times New Roman"/>
          <w:spacing w:val="-4"/>
          <w:sz w:val="24"/>
          <w:szCs w:val="24"/>
          <w:lang w:eastAsia="uk-UA"/>
        </w:rPr>
        <w:t>Комісія вважає, що виявлені помилки не свідчать про умисне приховування кандидатом інформації стосовно себе та членів її сім</w:t>
      </w:r>
      <w:r w:rsidRPr="00690594">
        <w:rPr>
          <w:rFonts w:ascii="Times New Roman" w:eastAsia="Times New Roman" w:hAnsi="Times New Roman" w:cs="Times New Roman"/>
          <w:sz w:val="24"/>
          <w:szCs w:val="24"/>
          <w:lang w:eastAsia="uk-UA"/>
        </w:rPr>
        <w:t xml:space="preserve">’ї </w:t>
      </w:r>
      <w:r w:rsidRPr="00690594">
        <w:rPr>
          <w:rFonts w:ascii="Times New Roman" w:eastAsia="Times New Roman" w:hAnsi="Times New Roman" w:cs="Times New Roman"/>
          <w:spacing w:val="-4"/>
          <w:sz w:val="24"/>
          <w:szCs w:val="24"/>
          <w:lang w:eastAsia="uk-UA"/>
        </w:rPr>
        <w:t xml:space="preserve">або намагання ввести в оману, а її пояснення дають підстави вважати ці помилки ненавмисними. </w:t>
      </w:r>
      <w:r w:rsidRPr="00690594">
        <w:rPr>
          <w:rFonts w:ascii="Times New Roman" w:eastAsia="Calibri" w:hAnsi="Times New Roman" w:cs="Times New Roman"/>
          <w:spacing w:val="-4"/>
          <w:sz w:val="24"/>
          <w:szCs w:val="24"/>
          <w:shd w:val="clear" w:color="auto" w:fill="FFFFFF"/>
        </w:rPr>
        <w:t xml:space="preserve">На це вказують не лише пояснення кандидата, а й те, що </w:t>
      </w:r>
      <w:r w:rsidRPr="00690594">
        <w:rPr>
          <w:rFonts w:ascii="Times New Roman" w:hAnsi="Times New Roman" w:cs="Times New Roman"/>
          <w:sz w:val="24"/>
          <w:szCs w:val="24"/>
          <w:shd w:val="clear" w:color="auto" w:fill="FFFFFF"/>
        </w:rPr>
        <w:t>кандидатом, хоч і некоректно (</w:t>
      </w:r>
      <w:r w:rsidR="00B105C0" w:rsidRPr="00690594">
        <w:rPr>
          <w:rFonts w:ascii="Times New Roman" w:hAnsi="Times New Roman" w:cs="Times New Roman"/>
          <w:color w:val="000000"/>
          <w:sz w:val="24"/>
          <w:szCs w:val="24"/>
        </w:rPr>
        <w:t>1/4</w:t>
      </w:r>
      <w:r w:rsidRPr="00690594">
        <w:rPr>
          <w:rFonts w:ascii="Times New Roman" w:hAnsi="Times New Roman" w:cs="Times New Roman"/>
          <w:color w:val="000000"/>
          <w:sz w:val="24"/>
          <w:szCs w:val="24"/>
        </w:rPr>
        <w:t xml:space="preserve"> частина цієї квартири </w:t>
      </w:r>
      <w:r w:rsidRPr="00690594">
        <w:rPr>
          <w:rFonts w:ascii="Times New Roman" w:hAnsi="Times New Roman" w:cs="Times New Roman"/>
          <w:color w:val="000000"/>
          <w:sz w:val="24"/>
          <w:szCs w:val="24"/>
        </w:rPr>
        <w:lastRenderedPageBreak/>
        <w:t>належить її чоловіку)</w:t>
      </w:r>
      <w:r w:rsidRPr="00690594">
        <w:rPr>
          <w:rFonts w:ascii="Times New Roman" w:hAnsi="Times New Roman" w:cs="Times New Roman"/>
          <w:sz w:val="24"/>
          <w:szCs w:val="24"/>
          <w:shd w:val="clear" w:color="auto" w:fill="FFFFFF"/>
        </w:rPr>
        <w:t>, були вказані відомості про квартиру</w:t>
      </w:r>
      <w:r w:rsidRPr="00690594">
        <w:rPr>
          <w:rFonts w:ascii="Times New Roman" w:eastAsia="Times New Roman" w:hAnsi="Times New Roman" w:cs="Times New Roman"/>
          <w:sz w:val="24"/>
          <w:szCs w:val="24"/>
          <w:lang w:eastAsia="uk-UA"/>
        </w:rPr>
        <w:t xml:space="preserve"> </w:t>
      </w:r>
      <w:r w:rsidRPr="00690594">
        <w:rPr>
          <w:rFonts w:ascii="Times New Roman" w:hAnsi="Times New Roman" w:cs="Times New Roman"/>
          <w:sz w:val="24"/>
          <w:szCs w:val="24"/>
        </w:rPr>
        <w:t xml:space="preserve">загальною площею 67,58 </w:t>
      </w:r>
      <w:proofErr w:type="spellStart"/>
      <w:r w:rsidRPr="00690594">
        <w:rPr>
          <w:rFonts w:ascii="Times New Roman" w:hAnsi="Times New Roman" w:cs="Times New Roman"/>
          <w:sz w:val="24"/>
          <w:szCs w:val="24"/>
        </w:rPr>
        <w:t>кв.м</w:t>
      </w:r>
      <w:proofErr w:type="spellEnd"/>
      <w:r w:rsidRPr="00690594">
        <w:rPr>
          <w:rFonts w:ascii="Times New Roman" w:hAnsi="Times New Roman" w:cs="Times New Roman"/>
          <w:sz w:val="24"/>
          <w:szCs w:val="24"/>
        </w:rPr>
        <w:t xml:space="preserve"> у місті Запоріжжя </w:t>
      </w:r>
      <w:r w:rsidR="00370D4C" w:rsidRPr="00690594">
        <w:rPr>
          <w:rFonts w:ascii="Times New Roman" w:hAnsi="Times New Roman" w:cs="Times New Roman"/>
          <w:sz w:val="24"/>
          <w:szCs w:val="24"/>
        </w:rPr>
        <w:t xml:space="preserve">в </w:t>
      </w:r>
      <w:r w:rsidRPr="00690594">
        <w:rPr>
          <w:rFonts w:ascii="Times New Roman" w:hAnsi="Times New Roman" w:cs="Times New Roman"/>
          <w:sz w:val="24"/>
          <w:szCs w:val="24"/>
        </w:rPr>
        <w:t xml:space="preserve">розділі ІІІ </w:t>
      </w:r>
      <w:r w:rsidRPr="00690594">
        <w:rPr>
          <w:rFonts w:ascii="Times New Roman" w:hAnsi="Times New Roman" w:cs="Times New Roman"/>
          <w:color w:val="000000"/>
          <w:sz w:val="24"/>
          <w:szCs w:val="24"/>
        </w:rPr>
        <w:t xml:space="preserve">«Відомості про нерухоме майно» </w:t>
      </w:r>
      <w:r w:rsidR="000B430B" w:rsidRPr="00690594">
        <w:rPr>
          <w:rFonts w:ascii="Times New Roman" w:hAnsi="Times New Roman" w:cs="Times New Roman"/>
          <w:color w:val="000000"/>
          <w:sz w:val="24"/>
          <w:szCs w:val="24"/>
        </w:rPr>
        <w:t xml:space="preserve">паперової декларації за </w:t>
      </w:r>
      <w:r w:rsidR="00AA1369" w:rsidRPr="00690594">
        <w:rPr>
          <w:rFonts w:ascii="Times New Roman" w:eastAsia="Times New Roman" w:hAnsi="Times New Roman" w:cs="Times New Roman"/>
          <w:color w:val="000000"/>
          <w:sz w:val="24"/>
          <w:szCs w:val="24"/>
          <w:lang w:eastAsia="uk-UA"/>
        </w:rPr>
        <w:t> </w:t>
      </w:r>
      <w:r w:rsidR="000B430B" w:rsidRPr="00690594">
        <w:rPr>
          <w:rFonts w:ascii="Times New Roman" w:hAnsi="Times New Roman" w:cs="Times New Roman"/>
          <w:color w:val="000000"/>
          <w:sz w:val="24"/>
          <w:szCs w:val="24"/>
        </w:rPr>
        <w:t xml:space="preserve">2012 </w:t>
      </w:r>
      <w:r w:rsidR="00AA1369" w:rsidRPr="00690594">
        <w:rPr>
          <w:rFonts w:ascii="Times New Roman" w:eastAsia="Times New Roman" w:hAnsi="Times New Roman" w:cs="Times New Roman"/>
          <w:color w:val="000000"/>
          <w:sz w:val="24"/>
          <w:szCs w:val="24"/>
          <w:lang w:eastAsia="uk-UA"/>
        </w:rPr>
        <w:t> </w:t>
      </w:r>
      <w:r w:rsidR="00B105C0" w:rsidRPr="00690594">
        <w:rPr>
          <w:rFonts w:ascii="Times New Roman" w:hAnsi="Times New Roman" w:cs="Times New Roman"/>
          <w:color w:val="000000"/>
          <w:sz w:val="24"/>
          <w:szCs w:val="24"/>
        </w:rPr>
        <w:t>рік. У</w:t>
      </w:r>
      <w:r w:rsidR="000B430B" w:rsidRPr="00690594">
        <w:rPr>
          <w:rFonts w:ascii="Times New Roman" w:hAnsi="Times New Roman" w:cs="Times New Roman"/>
          <w:color w:val="000000"/>
          <w:sz w:val="24"/>
          <w:szCs w:val="24"/>
        </w:rPr>
        <w:t xml:space="preserve"> деклараціях за наступні роки </w:t>
      </w:r>
      <w:r w:rsidR="000B430B" w:rsidRPr="00690594">
        <w:rPr>
          <w:rFonts w:ascii="Times New Roman" w:hAnsi="Times New Roman" w:cs="Times New Roman"/>
          <w:sz w:val="24"/>
          <w:szCs w:val="24"/>
        </w:rPr>
        <w:t>кандидат подала точні дані про нале</w:t>
      </w:r>
      <w:r w:rsidR="00C243D4" w:rsidRPr="00690594">
        <w:rPr>
          <w:rFonts w:ascii="Times New Roman" w:hAnsi="Times New Roman" w:cs="Times New Roman"/>
          <w:sz w:val="24"/>
          <w:szCs w:val="24"/>
        </w:rPr>
        <w:t>жні їй та чоловікові частки (1/4</w:t>
      </w:r>
      <w:r w:rsidR="000B430B" w:rsidRPr="00690594">
        <w:rPr>
          <w:rFonts w:ascii="Times New Roman" w:hAnsi="Times New Roman" w:cs="Times New Roman"/>
          <w:sz w:val="24"/>
          <w:szCs w:val="24"/>
        </w:rPr>
        <w:t xml:space="preserve"> і 3/4 відповідно) цієї квартири, а також про 1/6 частину квартири загальною площею 88,3 </w:t>
      </w:r>
      <w:proofErr w:type="spellStart"/>
      <w:r w:rsidR="000B430B" w:rsidRPr="00690594">
        <w:rPr>
          <w:rFonts w:ascii="Times New Roman" w:hAnsi="Times New Roman" w:cs="Times New Roman"/>
          <w:sz w:val="24"/>
          <w:szCs w:val="24"/>
        </w:rPr>
        <w:t>кв.м</w:t>
      </w:r>
      <w:proofErr w:type="spellEnd"/>
      <w:r w:rsidR="000B430B" w:rsidRPr="00690594">
        <w:rPr>
          <w:rFonts w:ascii="Times New Roman" w:eastAsia="Times New Roman" w:hAnsi="Times New Roman" w:cs="Times New Roman"/>
          <w:sz w:val="24"/>
          <w:szCs w:val="24"/>
          <w:lang w:eastAsia="uk-UA"/>
        </w:rPr>
        <w:t xml:space="preserve"> у місті Запоріжжя, що належить її сину. </w:t>
      </w:r>
      <w:r w:rsidR="0002244F" w:rsidRPr="00690594">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EA0BBA" w:rsidRPr="00690594" w:rsidRDefault="00851596" w:rsidP="000432C5">
      <w:pPr>
        <w:spacing w:after="0" w:line="240" w:lineRule="auto"/>
        <w:ind w:firstLine="709"/>
        <w:contextualSpacing/>
        <w:jc w:val="both"/>
        <w:rPr>
          <w:rFonts w:ascii="Times New Roman" w:eastAsia="Times New Roman" w:hAnsi="Times New Roman" w:cs="Times New Roman"/>
          <w:color w:val="000000"/>
          <w:spacing w:val="-4"/>
          <w:sz w:val="24"/>
          <w:szCs w:val="24"/>
          <w:lang w:eastAsia="uk-UA"/>
        </w:rPr>
      </w:pPr>
      <w:r w:rsidRPr="00690594">
        <w:rPr>
          <w:rFonts w:ascii="Times New Roman" w:eastAsia="Times New Roman" w:hAnsi="Times New Roman" w:cs="Times New Roman"/>
          <w:color w:val="000000"/>
          <w:spacing w:val="-4"/>
          <w:sz w:val="24"/>
          <w:szCs w:val="24"/>
          <w:lang w:eastAsia="uk-UA"/>
        </w:rPr>
        <w:t xml:space="preserve">У </w:t>
      </w:r>
      <w:r w:rsidRPr="00690594">
        <w:rPr>
          <w:rFonts w:ascii="Times New Roman" w:hAnsi="Times New Roman" w:cs="Times New Roman"/>
          <w:color w:val="000000"/>
          <w:sz w:val="24"/>
          <w:szCs w:val="24"/>
        </w:rPr>
        <w:t xml:space="preserve">інформації ГРД також зазначила, що </w:t>
      </w:r>
      <w:r w:rsidR="00E454BB" w:rsidRPr="00690594">
        <w:rPr>
          <w:rFonts w:ascii="Times New Roman" w:hAnsi="Times New Roman" w:cs="Times New Roman"/>
          <w:color w:val="000000"/>
          <w:sz w:val="24"/>
          <w:szCs w:val="24"/>
        </w:rPr>
        <w:t>в деклараціях за 2021</w:t>
      </w:r>
      <w:r w:rsidRPr="00690594">
        <w:rPr>
          <w:rFonts w:ascii="Times New Roman" w:hAnsi="Times New Roman" w:cs="Times New Roman"/>
          <w:color w:val="1D1D1B"/>
          <w:sz w:val="24"/>
          <w:szCs w:val="24"/>
        </w:rPr>
        <w:t>–</w:t>
      </w:r>
      <w:r w:rsidR="00E454BB" w:rsidRPr="00690594">
        <w:rPr>
          <w:rFonts w:ascii="Times New Roman" w:hAnsi="Times New Roman" w:cs="Times New Roman"/>
          <w:color w:val="000000"/>
          <w:sz w:val="24"/>
          <w:szCs w:val="24"/>
        </w:rPr>
        <w:t>2022</w:t>
      </w:r>
      <w:r w:rsidRPr="00690594">
        <w:rPr>
          <w:rFonts w:ascii="Times New Roman" w:hAnsi="Times New Roman" w:cs="Times New Roman"/>
          <w:color w:val="000000"/>
          <w:sz w:val="24"/>
          <w:szCs w:val="24"/>
        </w:rPr>
        <w:t xml:space="preserve"> роки </w:t>
      </w:r>
      <w:proofErr w:type="spellStart"/>
      <w:r w:rsidR="00EA0BBA" w:rsidRPr="00690594">
        <w:rPr>
          <w:rFonts w:ascii="Times New Roman" w:hAnsi="Times New Roman" w:cs="Times New Roman"/>
          <w:color w:val="000000"/>
          <w:sz w:val="24"/>
          <w:szCs w:val="24"/>
        </w:rPr>
        <w:t>Салтан</w:t>
      </w:r>
      <w:proofErr w:type="spellEnd"/>
      <w:r w:rsidR="00EA0BBA" w:rsidRPr="00690594">
        <w:rPr>
          <w:rFonts w:ascii="Times New Roman" w:hAnsi="Times New Roman" w:cs="Times New Roman"/>
          <w:color w:val="000000"/>
          <w:sz w:val="24"/>
          <w:szCs w:val="24"/>
        </w:rPr>
        <w:t xml:space="preserve"> Л.Г. </w:t>
      </w:r>
      <w:r w:rsidR="00AD186A" w:rsidRPr="00690594">
        <w:rPr>
          <w:rFonts w:ascii="Times New Roman" w:hAnsi="Times New Roman" w:cs="Times New Roman"/>
          <w:color w:val="000000"/>
          <w:sz w:val="24"/>
          <w:szCs w:val="24"/>
        </w:rPr>
        <w:t>декларує</w:t>
      </w:r>
      <w:r w:rsidR="00734510" w:rsidRPr="00690594">
        <w:rPr>
          <w:rFonts w:ascii="Times New Roman" w:hAnsi="Times New Roman" w:cs="Times New Roman"/>
          <w:color w:val="000000"/>
          <w:sz w:val="24"/>
          <w:szCs w:val="24"/>
        </w:rPr>
        <w:t xml:space="preserve"> автомобіль марки </w:t>
      </w:r>
      <w:r w:rsidR="00734510" w:rsidRPr="00690594">
        <w:rPr>
          <w:rFonts w:ascii="Times New Roman" w:hAnsi="Times New Roman" w:cs="Times New Roman"/>
          <w:sz w:val="24"/>
          <w:szCs w:val="24"/>
        </w:rPr>
        <w:t>«</w:t>
      </w:r>
      <w:proofErr w:type="spellStart"/>
      <w:r w:rsidR="00734510" w:rsidRPr="00690594">
        <w:rPr>
          <w:rStyle w:val="af"/>
          <w:rFonts w:ascii="Times New Roman" w:hAnsi="Times New Roman" w:cs="Times New Roman"/>
          <w:bCs/>
          <w:i w:val="0"/>
          <w:sz w:val="24"/>
          <w:szCs w:val="24"/>
          <w:shd w:val="clear" w:color="auto" w:fill="FFFFFF"/>
        </w:rPr>
        <w:t>Volkswagen</w:t>
      </w:r>
      <w:proofErr w:type="spellEnd"/>
      <w:r w:rsidR="00734510" w:rsidRPr="00690594">
        <w:rPr>
          <w:rStyle w:val="af"/>
          <w:rFonts w:ascii="Times New Roman" w:hAnsi="Times New Roman" w:cs="Times New Roman"/>
          <w:bCs/>
          <w:i w:val="0"/>
          <w:sz w:val="24"/>
          <w:szCs w:val="24"/>
          <w:shd w:val="clear" w:color="auto" w:fill="FFFFFF"/>
        </w:rPr>
        <w:t xml:space="preserve"> </w:t>
      </w:r>
      <w:proofErr w:type="spellStart"/>
      <w:r w:rsidR="00734510" w:rsidRPr="00690594">
        <w:rPr>
          <w:rStyle w:val="af"/>
          <w:rFonts w:ascii="Times New Roman" w:hAnsi="Times New Roman" w:cs="Times New Roman"/>
          <w:bCs/>
          <w:i w:val="0"/>
          <w:sz w:val="24"/>
          <w:szCs w:val="24"/>
          <w:shd w:val="clear" w:color="auto" w:fill="FFFFFF"/>
        </w:rPr>
        <w:t>Tiguan</w:t>
      </w:r>
      <w:proofErr w:type="spellEnd"/>
      <w:r w:rsidR="009B6A9C" w:rsidRPr="00690594">
        <w:rPr>
          <w:rStyle w:val="af"/>
          <w:rFonts w:ascii="Times New Roman" w:hAnsi="Times New Roman" w:cs="Times New Roman"/>
          <w:bCs/>
          <w:i w:val="0"/>
          <w:sz w:val="24"/>
          <w:szCs w:val="24"/>
          <w:shd w:val="clear" w:color="auto" w:fill="FFFFFF"/>
        </w:rPr>
        <w:t>»</w:t>
      </w:r>
      <w:r w:rsidR="00734510" w:rsidRPr="00690594">
        <w:rPr>
          <w:rFonts w:ascii="Times New Roman" w:hAnsi="Times New Roman" w:cs="Times New Roman"/>
          <w:sz w:val="24"/>
          <w:szCs w:val="24"/>
        </w:rPr>
        <w:t xml:space="preserve"> 2017 року випуску</w:t>
      </w:r>
      <w:r w:rsidR="000503BE" w:rsidRPr="00690594">
        <w:rPr>
          <w:rFonts w:ascii="Times New Roman" w:hAnsi="Times New Roman" w:cs="Times New Roman"/>
          <w:sz w:val="24"/>
          <w:szCs w:val="24"/>
        </w:rPr>
        <w:t xml:space="preserve">, </w:t>
      </w:r>
      <w:r w:rsidR="000503BE" w:rsidRPr="00690594">
        <w:rPr>
          <w:rFonts w:ascii="Times New Roman" w:hAnsi="Times New Roman" w:cs="Times New Roman"/>
          <w:sz w:val="24"/>
          <w:szCs w:val="24"/>
          <w:shd w:val="clear" w:color="auto" w:fill="FFFFFF"/>
        </w:rPr>
        <w:t>належний на праві власності її</w:t>
      </w:r>
      <w:r w:rsidR="00EA0BBA" w:rsidRPr="00690594">
        <w:rPr>
          <w:rFonts w:ascii="Times New Roman" w:hAnsi="Times New Roman" w:cs="Times New Roman"/>
          <w:sz w:val="24"/>
          <w:szCs w:val="24"/>
          <w:shd w:val="clear" w:color="auto" w:fill="FFFFFF"/>
        </w:rPr>
        <w:t xml:space="preserve"> </w:t>
      </w:r>
      <w:r w:rsidR="005B612A" w:rsidRPr="00690594">
        <w:rPr>
          <w:rFonts w:ascii="Times New Roman" w:hAnsi="Times New Roman" w:cs="Times New Roman"/>
          <w:sz w:val="24"/>
          <w:szCs w:val="24"/>
          <w:shd w:val="clear" w:color="auto" w:fill="FFFFFF"/>
        </w:rPr>
        <w:t>чоловікові</w:t>
      </w:r>
      <w:r w:rsidR="000503BE" w:rsidRPr="00690594">
        <w:rPr>
          <w:rFonts w:ascii="Times New Roman" w:hAnsi="Times New Roman" w:cs="Times New Roman"/>
          <w:sz w:val="24"/>
          <w:szCs w:val="24"/>
          <w:shd w:val="clear" w:color="auto" w:fill="FFFFFF"/>
        </w:rPr>
        <w:t xml:space="preserve"> з 14 січня 2001 року</w:t>
      </w:r>
      <w:r w:rsidR="00EA0BBA" w:rsidRPr="00690594">
        <w:rPr>
          <w:rFonts w:ascii="Times New Roman" w:hAnsi="Times New Roman" w:cs="Times New Roman"/>
          <w:sz w:val="24"/>
          <w:szCs w:val="24"/>
          <w:shd w:val="clear" w:color="auto" w:fill="FFFFFF"/>
        </w:rPr>
        <w:t>,</w:t>
      </w:r>
      <w:r w:rsidR="000503BE" w:rsidRPr="00690594">
        <w:rPr>
          <w:rFonts w:ascii="Times New Roman" w:hAnsi="Times New Roman" w:cs="Times New Roman"/>
          <w:sz w:val="24"/>
          <w:szCs w:val="24"/>
          <w:shd w:val="clear" w:color="auto" w:fill="FFFFFF"/>
        </w:rPr>
        <w:t xml:space="preserve"> в </w:t>
      </w:r>
      <w:r w:rsidR="000503BE" w:rsidRPr="00690594">
        <w:rPr>
          <w:rFonts w:ascii="Times New Roman" w:hAnsi="Times New Roman" w:cs="Times New Roman"/>
          <w:color w:val="000000"/>
          <w:sz w:val="24"/>
          <w:szCs w:val="24"/>
        </w:rPr>
        <w:t>деклараціях за 2023</w:t>
      </w:r>
      <w:r w:rsidR="000503BE" w:rsidRPr="00690594">
        <w:rPr>
          <w:rFonts w:ascii="Times New Roman" w:hAnsi="Times New Roman" w:cs="Times New Roman"/>
          <w:color w:val="1D1D1B"/>
          <w:sz w:val="24"/>
          <w:szCs w:val="24"/>
        </w:rPr>
        <w:t>–</w:t>
      </w:r>
      <w:r w:rsidR="000503BE" w:rsidRPr="00690594">
        <w:rPr>
          <w:rFonts w:ascii="Times New Roman" w:hAnsi="Times New Roman" w:cs="Times New Roman"/>
          <w:color w:val="000000"/>
          <w:sz w:val="24"/>
          <w:szCs w:val="24"/>
        </w:rPr>
        <w:t>2024 роки</w:t>
      </w:r>
      <w:r w:rsidR="00EA0BBA" w:rsidRPr="00690594">
        <w:rPr>
          <w:rFonts w:ascii="Times New Roman" w:hAnsi="Times New Roman" w:cs="Times New Roman"/>
          <w:sz w:val="24"/>
          <w:szCs w:val="24"/>
          <w:shd w:val="clear" w:color="auto" w:fill="FFFFFF"/>
        </w:rPr>
        <w:t xml:space="preserve"> </w:t>
      </w:r>
      <w:r w:rsidR="000503BE" w:rsidRPr="00690594">
        <w:rPr>
          <w:rFonts w:ascii="Times New Roman" w:hAnsi="Times New Roman" w:cs="Times New Roman"/>
          <w:sz w:val="24"/>
          <w:szCs w:val="24"/>
          <w:lang w:eastAsia="uk-UA" w:bidi="uk-UA"/>
        </w:rPr>
        <w:t>кандидат зазначає, що її чоловік набув право власності на цей автомобіль 14 січня 2021 року.</w:t>
      </w:r>
    </w:p>
    <w:p w:rsidR="00B063C6" w:rsidRPr="00690594" w:rsidRDefault="00761BD5" w:rsidP="000432C5">
      <w:pPr>
        <w:spacing w:after="0" w:line="240" w:lineRule="auto"/>
        <w:ind w:firstLine="709"/>
        <w:contextualSpacing/>
        <w:jc w:val="both"/>
        <w:rPr>
          <w:rFonts w:ascii="Times New Roman" w:hAnsi="Times New Roman" w:cs="Times New Roman"/>
          <w:spacing w:val="-4"/>
          <w:sz w:val="24"/>
          <w:szCs w:val="24"/>
          <w:shd w:val="clear" w:color="auto" w:fill="FFFFFF"/>
        </w:rPr>
      </w:pPr>
      <w:r w:rsidRPr="00690594">
        <w:rPr>
          <w:rFonts w:ascii="Times New Roman" w:hAnsi="Times New Roman" w:cs="Times New Roman"/>
          <w:spacing w:val="-4"/>
          <w:sz w:val="24"/>
          <w:szCs w:val="24"/>
        </w:rPr>
        <w:t xml:space="preserve">Стосовно </w:t>
      </w:r>
      <w:r w:rsidR="003E0C52" w:rsidRPr="00690594">
        <w:rPr>
          <w:rFonts w:ascii="Times New Roman" w:hAnsi="Times New Roman" w:cs="Times New Roman"/>
          <w:spacing w:val="-4"/>
          <w:sz w:val="24"/>
          <w:szCs w:val="24"/>
        </w:rPr>
        <w:t xml:space="preserve">різної дати набуття </w:t>
      </w:r>
      <w:r w:rsidR="00B105C0" w:rsidRPr="00690594">
        <w:rPr>
          <w:rFonts w:ascii="Times New Roman" w:hAnsi="Times New Roman" w:cs="Times New Roman"/>
          <w:spacing w:val="-4"/>
          <w:sz w:val="24"/>
          <w:szCs w:val="24"/>
        </w:rPr>
        <w:t xml:space="preserve">чоловіком </w:t>
      </w:r>
      <w:r w:rsidR="003E0C52" w:rsidRPr="00690594">
        <w:rPr>
          <w:rFonts w:ascii="Times New Roman" w:hAnsi="Times New Roman" w:cs="Times New Roman"/>
          <w:spacing w:val="-4"/>
          <w:sz w:val="24"/>
          <w:szCs w:val="24"/>
        </w:rPr>
        <w:t>права власності на автомобіль «</w:t>
      </w:r>
      <w:proofErr w:type="spellStart"/>
      <w:r w:rsidR="003E0C52" w:rsidRPr="00690594">
        <w:rPr>
          <w:rFonts w:ascii="Times New Roman" w:hAnsi="Times New Roman" w:cs="Times New Roman"/>
          <w:spacing w:val="-4"/>
          <w:sz w:val="24"/>
          <w:szCs w:val="24"/>
        </w:rPr>
        <w:t>Volkswagen</w:t>
      </w:r>
      <w:proofErr w:type="spellEnd"/>
      <w:r w:rsidR="003E0C52" w:rsidRPr="00690594">
        <w:rPr>
          <w:rFonts w:ascii="Times New Roman" w:hAnsi="Times New Roman" w:cs="Times New Roman"/>
          <w:spacing w:val="-4"/>
          <w:sz w:val="24"/>
          <w:szCs w:val="24"/>
        </w:rPr>
        <w:t xml:space="preserve"> </w:t>
      </w:r>
      <w:proofErr w:type="spellStart"/>
      <w:r w:rsidR="003E0C52" w:rsidRPr="00690594">
        <w:rPr>
          <w:rFonts w:ascii="Times New Roman" w:hAnsi="Times New Roman" w:cs="Times New Roman"/>
          <w:spacing w:val="-4"/>
          <w:sz w:val="24"/>
          <w:szCs w:val="24"/>
        </w:rPr>
        <w:t>Tiguan</w:t>
      </w:r>
      <w:proofErr w:type="spellEnd"/>
      <w:r w:rsidR="003E0C52" w:rsidRPr="00690594">
        <w:rPr>
          <w:rFonts w:ascii="Times New Roman" w:hAnsi="Times New Roman" w:cs="Times New Roman"/>
          <w:spacing w:val="-4"/>
          <w:sz w:val="24"/>
          <w:szCs w:val="24"/>
        </w:rPr>
        <w:t xml:space="preserve">» 2017 року випуску </w:t>
      </w:r>
      <w:r w:rsidR="005C1ACE" w:rsidRPr="00690594">
        <w:rPr>
          <w:rFonts w:ascii="Times New Roman" w:hAnsi="Times New Roman" w:cs="Times New Roman"/>
          <w:spacing w:val="-4"/>
          <w:sz w:val="24"/>
          <w:szCs w:val="24"/>
        </w:rPr>
        <w:t xml:space="preserve">кандидат </w:t>
      </w:r>
      <w:r w:rsidR="00CD0798" w:rsidRPr="00690594">
        <w:rPr>
          <w:rFonts w:ascii="Times New Roman" w:hAnsi="Times New Roman" w:cs="Times New Roman"/>
          <w:spacing w:val="-4"/>
          <w:sz w:val="24"/>
          <w:szCs w:val="24"/>
        </w:rPr>
        <w:t>під час співбесіди та в письмових пояснен</w:t>
      </w:r>
      <w:r w:rsidR="00503572" w:rsidRPr="00690594">
        <w:rPr>
          <w:rFonts w:ascii="Times New Roman" w:hAnsi="Times New Roman" w:cs="Times New Roman"/>
          <w:spacing w:val="-4"/>
          <w:sz w:val="24"/>
          <w:szCs w:val="24"/>
        </w:rPr>
        <w:t>н</w:t>
      </w:r>
      <w:r w:rsidR="00CD0798" w:rsidRPr="00690594">
        <w:rPr>
          <w:rFonts w:ascii="Times New Roman" w:hAnsi="Times New Roman" w:cs="Times New Roman"/>
          <w:spacing w:val="-4"/>
          <w:sz w:val="24"/>
          <w:szCs w:val="24"/>
        </w:rPr>
        <w:t xml:space="preserve">ях </w:t>
      </w:r>
      <w:r w:rsidR="00503572" w:rsidRPr="00690594">
        <w:rPr>
          <w:rFonts w:ascii="Times New Roman" w:hAnsi="Times New Roman" w:cs="Times New Roman"/>
          <w:spacing w:val="-4"/>
          <w:sz w:val="24"/>
          <w:szCs w:val="24"/>
        </w:rPr>
        <w:t>вказала</w:t>
      </w:r>
      <w:r w:rsidR="00B105C0" w:rsidRPr="00690594">
        <w:rPr>
          <w:rFonts w:ascii="Times New Roman" w:hAnsi="Times New Roman" w:cs="Times New Roman"/>
          <w:spacing w:val="-4"/>
          <w:sz w:val="24"/>
          <w:szCs w:val="24"/>
        </w:rPr>
        <w:t>, що сталась</w:t>
      </w:r>
      <w:r w:rsidR="005C1ACE" w:rsidRPr="00690594">
        <w:rPr>
          <w:rFonts w:ascii="Times New Roman" w:hAnsi="Times New Roman" w:cs="Times New Roman"/>
          <w:spacing w:val="-4"/>
          <w:sz w:val="24"/>
          <w:szCs w:val="24"/>
        </w:rPr>
        <w:t xml:space="preserve"> технічна помилка через її неуважність: вона помилково в деклараціях </w:t>
      </w:r>
      <w:r w:rsidR="00513EF3" w:rsidRPr="00690594">
        <w:rPr>
          <w:rFonts w:ascii="Times New Roman" w:hAnsi="Times New Roman" w:cs="Times New Roman"/>
          <w:color w:val="000000"/>
          <w:spacing w:val="-4"/>
          <w:sz w:val="24"/>
          <w:szCs w:val="24"/>
        </w:rPr>
        <w:t xml:space="preserve">за </w:t>
      </w:r>
      <w:r w:rsidR="005C1ACE" w:rsidRPr="00690594">
        <w:rPr>
          <w:rFonts w:ascii="Times New Roman" w:hAnsi="Times New Roman" w:cs="Times New Roman"/>
          <w:color w:val="000000"/>
          <w:spacing w:val="-4"/>
          <w:sz w:val="24"/>
          <w:szCs w:val="24"/>
        </w:rPr>
        <w:t>2021</w:t>
      </w:r>
      <w:r w:rsidR="005C1ACE" w:rsidRPr="00690594">
        <w:rPr>
          <w:rFonts w:ascii="Times New Roman" w:hAnsi="Times New Roman" w:cs="Times New Roman"/>
          <w:color w:val="1D1D1B"/>
          <w:spacing w:val="-4"/>
          <w:sz w:val="24"/>
          <w:szCs w:val="24"/>
        </w:rPr>
        <w:t>–</w:t>
      </w:r>
      <w:r w:rsidR="00513EF3" w:rsidRPr="00690594">
        <w:rPr>
          <w:rFonts w:ascii="Times New Roman" w:hAnsi="Times New Roman" w:cs="Times New Roman"/>
          <w:color w:val="000000"/>
          <w:spacing w:val="-4"/>
          <w:sz w:val="24"/>
          <w:szCs w:val="24"/>
        </w:rPr>
        <w:t xml:space="preserve"> </w:t>
      </w:r>
      <w:r w:rsidR="005C1ACE" w:rsidRPr="00690594">
        <w:rPr>
          <w:rFonts w:ascii="Times New Roman" w:hAnsi="Times New Roman" w:cs="Times New Roman"/>
          <w:color w:val="000000"/>
          <w:spacing w:val="-4"/>
          <w:sz w:val="24"/>
          <w:szCs w:val="24"/>
        </w:rPr>
        <w:t xml:space="preserve">2022 роки </w:t>
      </w:r>
      <w:r w:rsidR="005C1ACE" w:rsidRPr="00690594">
        <w:rPr>
          <w:rFonts w:ascii="Times New Roman" w:hAnsi="Times New Roman" w:cs="Times New Roman"/>
          <w:spacing w:val="-4"/>
          <w:sz w:val="24"/>
          <w:szCs w:val="24"/>
        </w:rPr>
        <w:t xml:space="preserve">зазначила 14 січня 2001 року замість правильної дати </w:t>
      </w:r>
      <w:r w:rsidR="005C1ACE" w:rsidRPr="00690594">
        <w:rPr>
          <w:rFonts w:ascii="Times New Roman" w:hAnsi="Times New Roman" w:cs="Times New Roman"/>
          <w:color w:val="1D1D1B"/>
          <w:spacing w:val="-4"/>
          <w:sz w:val="24"/>
          <w:szCs w:val="24"/>
        </w:rPr>
        <w:t>–</w:t>
      </w:r>
      <w:r w:rsidR="00513EF3" w:rsidRPr="00690594">
        <w:rPr>
          <w:rFonts w:ascii="Times New Roman" w:hAnsi="Times New Roman" w:cs="Times New Roman"/>
          <w:spacing w:val="-4"/>
          <w:sz w:val="24"/>
          <w:szCs w:val="24"/>
        </w:rPr>
        <w:t xml:space="preserve"> </w:t>
      </w:r>
      <w:r w:rsidR="005C1ACE" w:rsidRPr="00690594">
        <w:rPr>
          <w:rFonts w:ascii="Times New Roman" w:hAnsi="Times New Roman" w:cs="Times New Roman"/>
          <w:spacing w:val="-4"/>
          <w:sz w:val="24"/>
          <w:szCs w:val="24"/>
        </w:rPr>
        <w:t>14 січня 2021 року,</w:t>
      </w:r>
      <w:r w:rsidR="00B063C6" w:rsidRPr="00690594">
        <w:rPr>
          <w:rFonts w:ascii="Times New Roman" w:hAnsi="Times New Roman" w:cs="Times New Roman"/>
          <w:spacing w:val="-4"/>
          <w:sz w:val="24"/>
          <w:szCs w:val="24"/>
        </w:rPr>
        <w:t xml:space="preserve"> яку</w:t>
      </w:r>
      <w:r w:rsidR="005C1ACE" w:rsidRPr="00690594">
        <w:rPr>
          <w:rFonts w:ascii="Times New Roman" w:hAnsi="Times New Roman" w:cs="Times New Roman"/>
          <w:spacing w:val="-4"/>
          <w:sz w:val="24"/>
          <w:szCs w:val="24"/>
        </w:rPr>
        <w:t xml:space="preserve"> </w:t>
      </w:r>
      <w:r w:rsidR="00B063C6" w:rsidRPr="00690594">
        <w:rPr>
          <w:rFonts w:ascii="Times New Roman" w:hAnsi="Times New Roman" w:cs="Times New Roman"/>
          <w:spacing w:val="-4"/>
          <w:sz w:val="24"/>
          <w:szCs w:val="24"/>
        </w:rPr>
        <w:t>вказала</w:t>
      </w:r>
      <w:r w:rsidR="004A2556" w:rsidRPr="00690594">
        <w:rPr>
          <w:rFonts w:ascii="Times New Roman" w:hAnsi="Times New Roman" w:cs="Times New Roman"/>
          <w:spacing w:val="-4"/>
          <w:sz w:val="24"/>
          <w:szCs w:val="24"/>
        </w:rPr>
        <w:t xml:space="preserve"> в деклараціях </w:t>
      </w:r>
      <w:r w:rsidR="004A2556" w:rsidRPr="00690594">
        <w:rPr>
          <w:rFonts w:ascii="Times New Roman" w:hAnsi="Times New Roman" w:cs="Times New Roman"/>
          <w:color w:val="000000"/>
          <w:spacing w:val="-4"/>
          <w:sz w:val="24"/>
          <w:szCs w:val="24"/>
        </w:rPr>
        <w:t>за 2023</w:t>
      </w:r>
      <w:r w:rsidR="004A2556" w:rsidRPr="00690594">
        <w:rPr>
          <w:rFonts w:ascii="Times New Roman" w:hAnsi="Times New Roman" w:cs="Times New Roman"/>
          <w:color w:val="1D1D1B"/>
          <w:spacing w:val="-4"/>
          <w:sz w:val="24"/>
          <w:szCs w:val="24"/>
        </w:rPr>
        <w:t>–</w:t>
      </w:r>
      <w:r w:rsidR="004A2556" w:rsidRPr="00690594">
        <w:rPr>
          <w:rFonts w:ascii="Times New Roman" w:hAnsi="Times New Roman" w:cs="Times New Roman"/>
          <w:color w:val="000000"/>
          <w:spacing w:val="-4"/>
          <w:sz w:val="24"/>
          <w:szCs w:val="24"/>
        </w:rPr>
        <w:t>2024 роки</w:t>
      </w:r>
      <w:r w:rsidR="004A2556" w:rsidRPr="00690594">
        <w:rPr>
          <w:rFonts w:ascii="Times New Roman" w:hAnsi="Times New Roman" w:cs="Times New Roman"/>
          <w:spacing w:val="-4"/>
          <w:sz w:val="24"/>
          <w:szCs w:val="24"/>
          <w:shd w:val="clear" w:color="auto" w:fill="FFFFFF"/>
        </w:rPr>
        <w:t xml:space="preserve">. </w:t>
      </w:r>
      <w:r w:rsidR="00503572" w:rsidRPr="00690594">
        <w:rPr>
          <w:rFonts w:ascii="Times New Roman" w:hAnsi="Times New Roman" w:cs="Times New Roman"/>
          <w:spacing w:val="-4"/>
          <w:sz w:val="24"/>
          <w:szCs w:val="24"/>
        </w:rPr>
        <w:t>Кандидат підкреслила, що не мала умислу приховувати цю інформацію. Вона також повідомила,</w:t>
      </w:r>
      <w:r w:rsidR="00B063C6" w:rsidRPr="00690594">
        <w:rPr>
          <w:rFonts w:ascii="Times New Roman" w:hAnsi="Times New Roman" w:cs="Times New Roman"/>
          <w:spacing w:val="-4"/>
          <w:sz w:val="24"/>
          <w:szCs w:val="24"/>
        </w:rPr>
        <w:t xml:space="preserve"> що 17 грудня 2023 року виявила неточність у раніше поданих деклараціях, однак строк для подання зміненої деклар</w:t>
      </w:r>
      <w:r w:rsidR="00B105C0" w:rsidRPr="00690594">
        <w:rPr>
          <w:rFonts w:ascii="Times New Roman" w:hAnsi="Times New Roman" w:cs="Times New Roman"/>
          <w:spacing w:val="-4"/>
          <w:sz w:val="24"/>
          <w:szCs w:val="24"/>
        </w:rPr>
        <w:t>ації на той час вже минув. Тому</w:t>
      </w:r>
      <w:r w:rsidR="00B063C6" w:rsidRPr="00690594">
        <w:rPr>
          <w:rFonts w:ascii="Times New Roman" w:hAnsi="Times New Roman" w:cs="Times New Roman"/>
          <w:spacing w:val="-4"/>
          <w:sz w:val="24"/>
          <w:szCs w:val="24"/>
        </w:rPr>
        <w:t xml:space="preserve"> відповідно до вимог</w:t>
      </w:r>
      <w:r w:rsidR="00B105C0" w:rsidRPr="00690594">
        <w:rPr>
          <w:rFonts w:ascii="Times New Roman" w:hAnsi="Times New Roman" w:cs="Times New Roman"/>
          <w:spacing w:val="-4"/>
          <w:sz w:val="24"/>
          <w:szCs w:val="24"/>
        </w:rPr>
        <w:t xml:space="preserve"> антикорупційного законодавства</w:t>
      </w:r>
      <w:r w:rsidR="00B063C6" w:rsidRPr="00690594">
        <w:rPr>
          <w:rFonts w:ascii="Times New Roman" w:hAnsi="Times New Roman" w:cs="Times New Roman"/>
          <w:spacing w:val="-4"/>
          <w:sz w:val="24"/>
          <w:szCs w:val="24"/>
        </w:rPr>
        <w:t xml:space="preserve"> вона на офіційному </w:t>
      </w:r>
      <w:proofErr w:type="spellStart"/>
      <w:r w:rsidR="00B063C6" w:rsidRPr="00690594">
        <w:rPr>
          <w:rFonts w:ascii="Times New Roman" w:hAnsi="Times New Roman" w:cs="Times New Roman"/>
          <w:spacing w:val="-4"/>
          <w:sz w:val="24"/>
          <w:szCs w:val="24"/>
          <w:shd w:val="clear" w:color="auto" w:fill="FFFFFF"/>
        </w:rPr>
        <w:t>вебсайті</w:t>
      </w:r>
      <w:proofErr w:type="spellEnd"/>
      <w:r w:rsidR="00B063C6" w:rsidRPr="00690594">
        <w:rPr>
          <w:rFonts w:ascii="Times New Roman" w:hAnsi="Times New Roman" w:cs="Times New Roman"/>
          <w:spacing w:val="-4"/>
          <w:sz w:val="24"/>
          <w:szCs w:val="24"/>
          <w:shd w:val="clear" w:color="auto" w:fill="FFFFFF"/>
        </w:rPr>
        <w:t xml:space="preserve"> Національного агентства з питань запобігання корупції (далі – Національне </w:t>
      </w:r>
      <w:r w:rsidR="00DD44A5" w:rsidRPr="00690594">
        <w:rPr>
          <w:rFonts w:ascii="Times New Roman" w:hAnsi="Times New Roman" w:cs="Times New Roman"/>
          <w:spacing w:val="-4"/>
          <w:sz w:val="24"/>
          <w:szCs w:val="24"/>
          <w:shd w:val="clear" w:color="auto" w:fill="FFFFFF"/>
        </w:rPr>
        <w:t>агентство</w:t>
      </w:r>
      <w:r w:rsidR="00B063C6" w:rsidRPr="00690594">
        <w:rPr>
          <w:rFonts w:ascii="Times New Roman" w:hAnsi="Times New Roman" w:cs="Times New Roman"/>
          <w:spacing w:val="-4"/>
          <w:sz w:val="24"/>
          <w:szCs w:val="24"/>
          <w:shd w:val="clear" w:color="auto" w:fill="FFFFFF"/>
        </w:rPr>
        <w:t>) в персональному електронному кабінеті</w:t>
      </w:r>
      <w:r w:rsidR="00B063C6" w:rsidRPr="00690594">
        <w:rPr>
          <w:rFonts w:ascii="Times New Roman" w:hAnsi="Times New Roman" w:cs="Times New Roman"/>
          <w:spacing w:val="-4"/>
          <w:sz w:val="24"/>
          <w:szCs w:val="24"/>
        </w:rPr>
        <w:t xml:space="preserve"> створила</w:t>
      </w:r>
      <w:r w:rsidR="00CD0798" w:rsidRPr="00690594">
        <w:rPr>
          <w:rFonts w:ascii="Times New Roman" w:hAnsi="Times New Roman" w:cs="Times New Roman"/>
          <w:spacing w:val="-4"/>
          <w:sz w:val="24"/>
          <w:szCs w:val="24"/>
        </w:rPr>
        <w:t xml:space="preserve"> </w:t>
      </w:r>
      <w:r w:rsidR="00B063C6" w:rsidRPr="00690594">
        <w:rPr>
          <w:rFonts w:ascii="Times New Roman" w:hAnsi="Times New Roman" w:cs="Times New Roman"/>
          <w:spacing w:val="-4"/>
          <w:sz w:val="24"/>
          <w:szCs w:val="24"/>
        </w:rPr>
        <w:t>повідомлення з поясненнями причин внесення неправильної дати набуття права власності на зазначений автомобіль.</w:t>
      </w:r>
    </w:p>
    <w:p w:rsidR="00EC5852" w:rsidRPr="00690594" w:rsidRDefault="00EC5852" w:rsidP="000432C5">
      <w:pPr>
        <w:shd w:val="clear" w:color="auto" w:fill="FFFFFF"/>
        <w:spacing w:after="0" w:line="240" w:lineRule="auto"/>
        <w:ind w:firstLine="708"/>
        <w:contextualSpacing/>
        <w:jc w:val="both"/>
        <w:rPr>
          <w:rFonts w:ascii="Times New Roman" w:eastAsia="Times New Roman" w:hAnsi="Times New Roman" w:cs="Times New Roman"/>
          <w:sz w:val="24"/>
          <w:szCs w:val="24"/>
          <w:shd w:val="clear" w:color="auto" w:fill="FFFFFF"/>
          <w:lang w:eastAsia="uk-UA"/>
        </w:rPr>
      </w:pPr>
      <w:r w:rsidRPr="00690594">
        <w:rPr>
          <w:rFonts w:ascii="Times New Roman" w:eastAsia="Times New Roman" w:hAnsi="Times New Roman" w:cs="Times New Roman"/>
          <w:sz w:val="24"/>
          <w:szCs w:val="24"/>
          <w:shd w:val="clear" w:color="auto" w:fill="FFFFFF"/>
          <w:lang w:eastAsia="uk-UA"/>
        </w:rPr>
        <w:t xml:space="preserve">Комісія приймає до уваги пояснення </w:t>
      </w:r>
      <w:proofErr w:type="spellStart"/>
      <w:r w:rsidRPr="00690594">
        <w:rPr>
          <w:rFonts w:ascii="Times New Roman" w:eastAsia="Times New Roman" w:hAnsi="Times New Roman" w:cs="Times New Roman"/>
          <w:sz w:val="24"/>
          <w:szCs w:val="24"/>
          <w:shd w:val="clear" w:color="auto" w:fill="FFFFFF"/>
          <w:lang w:eastAsia="uk-UA"/>
        </w:rPr>
        <w:t>Салтан</w:t>
      </w:r>
      <w:proofErr w:type="spellEnd"/>
      <w:r w:rsidRPr="00690594">
        <w:rPr>
          <w:rFonts w:ascii="Times New Roman" w:eastAsia="Times New Roman" w:hAnsi="Times New Roman" w:cs="Times New Roman"/>
          <w:sz w:val="24"/>
          <w:szCs w:val="24"/>
          <w:shd w:val="clear" w:color="auto" w:fill="FFFFFF"/>
          <w:lang w:eastAsia="uk-UA"/>
        </w:rPr>
        <w:t xml:space="preserve"> Л.Г. про допущенну нею технічну помилку </w:t>
      </w:r>
      <w:r w:rsidRPr="00690594">
        <w:rPr>
          <w:rFonts w:ascii="Times New Roman" w:hAnsi="Times New Roman" w:cs="Times New Roman"/>
          <w:sz w:val="24"/>
          <w:szCs w:val="24"/>
        </w:rPr>
        <w:t xml:space="preserve">в деклараціях </w:t>
      </w:r>
      <w:r w:rsidRPr="00690594">
        <w:rPr>
          <w:rFonts w:ascii="Times New Roman" w:hAnsi="Times New Roman" w:cs="Times New Roman"/>
          <w:color w:val="000000"/>
          <w:sz w:val="24"/>
          <w:szCs w:val="24"/>
        </w:rPr>
        <w:t>за 2021</w:t>
      </w:r>
      <w:r w:rsidRPr="00690594">
        <w:rPr>
          <w:rFonts w:ascii="Times New Roman" w:hAnsi="Times New Roman" w:cs="Times New Roman"/>
          <w:color w:val="1D1D1B"/>
          <w:sz w:val="24"/>
          <w:szCs w:val="24"/>
        </w:rPr>
        <w:t>–</w:t>
      </w:r>
      <w:r w:rsidRPr="00690594">
        <w:rPr>
          <w:rFonts w:ascii="Times New Roman" w:hAnsi="Times New Roman" w:cs="Times New Roman"/>
          <w:color w:val="000000"/>
          <w:sz w:val="24"/>
          <w:szCs w:val="24"/>
        </w:rPr>
        <w:t>2022 роки</w:t>
      </w:r>
      <w:r w:rsidRPr="00690594">
        <w:rPr>
          <w:rFonts w:ascii="Times New Roman" w:eastAsia="Times New Roman" w:hAnsi="Times New Roman" w:cs="Times New Roman"/>
          <w:sz w:val="24"/>
          <w:szCs w:val="24"/>
          <w:shd w:val="clear" w:color="auto" w:fill="FFFFFF"/>
          <w:lang w:eastAsia="uk-UA"/>
        </w:rPr>
        <w:t xml:space="preserve"> щодо дати виникнення в її чоловіка </w:t>
      </w:r>
      <w:r w:rsidRPr="00690594">
        <w:rPr>
          <w:rFonts w:ascii="Times New Roman" w:hAnsi="Times New Roman" w:cs="Times New Roman"/>
          <w:sz w:val="24"/>
          <w:szCs w:val="24"/>
        </w:rPr>
        <w:t>права власності на автомобіль «</w:t>
      </w:r>
      <w:proofErr w:type="spellStart"/>
      <w:r w:rsidRPr="00690594">
        <w:rPr>
          <w:rFonts w:ascii="Times New Roman" w:hAnsi="Times New Roman" w:cs="Times New Roman"/>
          <w:sz w:val="24"/>
          <w:szCs w:val="24"/>
        </w:rPr>
        <w:t>Volkswagen</w:t>
      </w:r>
      <w:proofErr w:type="spellEnd"/>
      <w:r w:rsidRPr="00690594">
        <w:rPr>
          <w:rFonts w:ascii="Times New Roman" w:hAnsi="Times New Roman" w:cs="Times New Roman"/>
          <w:sz w:val="24"/>
          <w:szCs w:val="24"/>
        </w:rPr>
        <w:t xml:space="preserve"> </w:t>
      </w:r>
      <w:proofErr w:type="spellStart"/>
      <w:r w:rsidRPr="00690594">
        <w:rPr>
          <w:rFonts w:ascii="Times New Roman" w:hAnsi="Times New Roman" w:cs="Times New Roman"/>
          <w:sz w:val="24"/>
          <w:szCs w:val="24"/>
        </w:rPr>
        <w:t>Tiguan</w:t>
      </w:r>
      <w:proofErr w:type="spellEnd"/>
      <w:r w:rsidRPr="00690594">
        <w:rPr>
          <w:rFonts w:ascii="Times New Roman" w:hAnsi="Times New Roman" w:cs="Times New Roman"/>
          <w:sz w:val="24"/>
          <w:szCs w:val="24"/>
        </w:rPr>
        <w:t>» 2017 року випуску</w:t>
      </w:r>
      <w:r w:rsidRPr="00690594">
        <w:rPr>
          <w:rFonts w:ascii="Times New Roman" w:eastAsia="Times New Roman" w:hAnsi="Times New Roman" w:cs="Times New Roman"/>
          <w:sz w:val="24"/>
          <w:szCs w:val="24"/>
          <w:shd w:val="clear" w:color="auto" w:fill="FFFFFF"/>
          <w:lang w:eastAsia="uk-UA"/>
        </w:rPr>
        <w:t xml:space="preserve"> з огляду на те, що вона самостійно її виявила та вжила заходів для повідомлення про ці обставини Національне агентство. </w:t>
      </w:r>
    </w:p>
    <w:p w:rsidR="007135AC" w:rsidRPr="00690594" w:rsidRDefault="00B105C0" w:rsidP="000432C5">
      <w:pPr>
        <w:shd w:val="clear" w:color="auto" w:fill="FFFFFF"/>
        <w:spacing w:after="0" w:line="240" w:lineRule="auto"/>
        <w:ind w:firstLine="708"/>
        <w:contextualSpacing/>
        <w:jc w:val="both"/>
        <w:rPr>
          <w:rFonts w:ascii="Times New Roman" w:hAnsi="Times New Roman" w:cs="Times New Roman"/>
          <w:sz w:val="24"/>
          <w:szCs w:val="24"/>
        </w:rPr>
      </w:pPr>
      <w:r w:rsidRPr="00690594">
        <w:rPr>
          <w:rFonts w:ascii="Times New Roman" w:eastAsia="Times New Roman" w:hAnsi="Times New Roman" w:cs="Times New Roman"/>
          <w:sz w:val="24"/>
          <w:szCs w:val="24"/>
          <w:shd w:val="clear" w:color="auto" w:fill="FFFFFF"/>
          <w:lang w:eastAsia="uk-UA"/>
        </w:rPr>
        <w:t>Також не залишилося поза увагою</w:t>
      </w:r>
      <w:r w:rsidR="00566573" w:rsidRPr="00690594">
        <w:rPr>
          <w:rFonts w:ascii="Times New Roman" w:eastAsia="Times New Roman" w:hAnsi="Times New Roman" w:cs="Times New Roman"/>
          <w:sz w:val="24"/>
          <w:szCs w:val="24"/>
          <w:shd w:val="clear" w:color="auto" w:fill="FFFFFF"/>
          <w:lang w:eastAsia="uk-UA"/>
        </w:rPr>
        <w:t xml:space="preserve"> ГРД те</w:t>
      </w:r>
      <w:r w:rsidR="00954C1B" w:rsidRPr="00690594">
        <w:rPr>
          <w:rFonts w:ascii="Times New Roman" w:eastAsia="Times New Roman" w:hAnsi="Times New Roman" w:cs="Times New Roman"/>
          <w:sz w:val="24"/>
          <w:szCs w:val="24"/>
          <w:shd w:val="clear" w:color="auto" w:fill="FFFFFF"/>
          <w:lang w:eastAsia="uk-UA"/>
        </w:rPr>
        <w:t>,</w:t>
      </w:r>
      <w:r w:rsidR="00E13F4D" w:rsidRPr="00690594">
        <w:rPr>
          <w:rFonts w:ascii="Times New Roman" w:eastAsia="Times New Roman" w:hAnsi="Times New Roman" w:cs="Times New Roman"/>
          <w:sz w:val="24"/>
          <w:szCs w:val="24"/>
          <w:shd w:val="clear" w:color="auto" w:fill="FFFFFF"/>
          <w:lang w:eastAsia="uk-UA"/>
        </w:rPr>
        <w:t xml:space="preserve"> що в</w:t>
      </w:r>
      <w:r w:rsidR="00954C1B" w:rsidRPr="00690594">
        <w:rPr>
          <w:rFonts w:ascii="Times New Roman" w:eastAsia="Times New Roman" w:hAnsi="Times New Roman" w:cs="Times New Roman"/>
          <w:sz w:val="24"/>
          <w:szCs w:val="24"/>
          <w:shd w:val="clear" w:color="auto" w:fill="FFFFFF"/>
          <w:lang w:eastAsia="uk-UA"/>
        </w:rPr>
        <w:t xml:space="preserve"> деклараціях </w:t>
      </w:r>
      <w:r w:rsidR="00954C1B" w:rsidRPr="00690594">
        <w:rPr>
          <w:rFonts w:ascii="Times New Roman" w:hAnsi="Times New Roman" w:cs="Times New Roman"/>
          <w:sz w:val="24"/>
          <w:szCs w:val="24"/>
        </w:rPr>
        <w:t xml:space="preserve">за 2021–2023 роки кандидат </w:t>
      </w:r>
      <w:r w:rsidR="00E42409" w:rsidRPr="00690594">
        <w:rPr>
          <w:rFonts w:ascii="Times New Roman" w:hAnsi="Times New Roman" w:cs="Times New Roman"/>
          <w:sz w:val="24"/>
          <w:szCs w:val="24"/>
        </w:rPr>
        <w:t>зазначила, що її посада належить до посад з високим рі</w:t>
      </w:r>
      <w:r w:rsidR="00566573" w:rsidRPr="00690594">
        <w:rPr>
          <w:rFonts w:ascii="Times New Roman" w:hAnsi="Times New Roman" w:cs="Times New Roman"/>
          <w:sz w:val="24"/>
          <w:szCs w:val="24"/>
        </w:rPr>
        <w:t>внем корупційних ризиків. Однак</w:t>
      </w:r>
      <w:r w:rsidR="00E42409" w:rsidRPr="00690594">
        <w:rPr>
          <w:rFonts w:ascii="Times New Roman" w:hAnsi="Times New Roman" w:cs="Times New Roman"/>
          <w:sz w:val="24"/>
          <w:szCs w:val="24"/>
        </w:rPr>
        <w:t xml:space="preserve"> згідно з положеннями антикорупційного законодавства посада судді до таких посад не належить. На думку ГРД, кандидат у розділі 2.1 </w:t>
      </w:r>
      <w:r w:rsidR="00566573" w:rsidRPr="00690594">
        <w:rPr>
          <w:rFonts w:ascii="Times New Roman" w:hAnsi="Times New Roman" w:cs="Times New Roman"/>
          <w:sz w:val="24"/>
          <w:szCs w:val="24"/>
        </w:rPr>
        <w:t>«Інформація про суб</w:t>
      </w:r>
      <w:r w:rsidR="00566573" w:rsidRPr="00690594">
        <w:rPr>
          <w:rFonts w:ascii="Times New Roman" w:eastAsia="Times New Roman" w:hAnsi="Times New Roman" w:cs="Times New Roman"/>
          <w:sz w:val="24"/>
          <w:szCs w:val="24"/>
          <w:lang w:eastAsia="uk-UA"/>
        </w:rPr>
        <w:t>’</w:t>
      </w:r>
      <w:r w:rsidR="00566573" w:rsidRPr="00690594">
        <w:rPr>
          <w:rFonts w:ascii="Times New Roman" w:hAnsi="Times New Roman" w:cs="Times New Roman"/>
          <w:sz w:val="24"/>
          <w:szCs w:val="24"/>
        </w:rPr>
        <w:t xml:space="preserve">єкта декларування» </w:t>
      </w:r>
      <w:r w:rsidR="00E42409" w:rsidRPr="00690594">
        <w:rPr>
          <w:rFonts w:ascii="Times New Roman" w:hAnsi="Times New Roman" w:cs="Times New Roman"/>
          <w:sz w:val="24"/>
          <w:szCs w:val="24"/>
        </w:rPr>
        <w:t xml:space="preserve">декларацій за 2021–2023 роки відобразила недостовірні відомості щодо своєї посади, що є порушенням пункту 1 частини першої статті </w:t>
      </w:r>
      <w:r w:rsidR="00AA1369" w:rsidRPr="00690594">
        <w:rPr>
          <w:rFonts w:ascii="Times New Roman" w:eastAsia="Times New Roman" w:hAnsi="Times New Roman" w:cs="Times New Roman"/>
          <w:color w:val="000000"/>
          <w:sz w:val="24"/>
          <w:szCs w:val="24"/>
          <w:lang w:eastAsia="uk-UA"/>
        </w:rPr>
        <w:t> </w:t>
      </w:r>
      <w:r w:rsidR="00E42409" w:rsidRPr="00690594">
        <w:rPr>
          <w:rFonts w:ascii="Times New Roman" w:hAnsi="Times New Roman" w:cs="Times New Roman"/>
          <w:sz w:val="24"/>
          <w:szCs w:val="24"/>
        </w:rPr>
        <w:t>46 Закону України «Про запобігання корупції».</w:t>
      </w:r>
    </w:p>
    <w:p w:rsidR="00711697" w:rsidRPr="00690594" w:rsidRDefault="00E13F4D"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hAnsi="Times New Roman" w:cs="Times New Roman"/>
          <w:sz w:val="24"/>
          <w:szCs w:val="24"/>
          <w:shd w:val="clear" w:color="auto" w:fill="FFFFFF"/>
        </w:rPr>
        <w:t xml:space="preserve">Під час співбесіди </w:t>
      </w:r>
      <w:proofErr w:type="spellStart"/>
      <w:r w:rsidRPr="00690594">
        <w:rPr>
          <w:rFonts w:ascii="Times New Roman" w:hAnsi="Times New Roman" w:cs="Times New Roman"/>
          <w:sz w:val="24"/>
          <w:szCs w:val="24"/>
          <w:shd w:val="clear" w:color="auto" w:fill="FFFFFF"/>
        </w:rPr>
        <w:t>Салтан</w:t>
      </w:r>
      <w:proofErr w:type="spellEnd"/>
      <w:r w:rsidRPr="00690594">
        <w:rPr>
          <w:rFonts w:ascii="Times New Roman" w:hAnsi="Times New Roman" w:cs="Times New Roman"/>
          <w:sz w:val="24"/>
          <w:szCs w:val="24"/>
          <w:shd w:val="clear" w:color="auto" w:fill="FFFFFF"/>
        </w:rPr>
        <w:t xml:space="preserve"> Л.Г.</w:t>
      </w:r>
      <w:r w:rsidR="00C47643" w:rsidRPr="00690594">
        <w:rPr>
          <w:rFonts w:ascii="Times New Roman" w:hAnsi="Times New Roman" w:cs="Times New Roman"/>
          <w:sz w:val="24"/>
          <w:szCs w:val="24"/>
          <w:shd w:val="clear" w:color="auto" w:fill="FFFFFF"/>
        </w:rPr>
        <w:t xml:space="preserve"> </w:t>
      </w:r>
      <w:r w:rsidRPr="00690594">
        <w:rPr>
          <w:rFonts w:ascii="Times New Roman" w:hAnsi="Times New Roman" w:cs="Times New Roman"/>
          <w:sz w:val="24"/>
          <w:szCs w:val="24"/>
          <w:shd w:val="clear" w:color="auto" w:fill="FFFFFF"/>
        </w:rPr>
        <w:t xml:space="preserve">підтвердила, </w:t>
      </w:r>
      <w:r w:rsidR="007135AC" w:rsidRPr="00690594">
        <w:rPr>
          <w:rFonts w:ascii="Times New Roman" w:hAnsi="Times New Roman" w:cs="Times New Roman"/>
          <w:sz w:val="24"/>
          <w:szCs w:val="24"/>
          <w:shd w:val="clear" w:color="auto" w:fill="FFFFFF"/>
        </w:rPr>
        <w:t xml:space="preserve">що </w:t>
      </w:r>
      <w:r w:rsidR="007F7D0F" w:rsidRPr="00690594">
        <w:rPr>
          <w:rFonts w:ascii="Times New Roman" w:hAnsi="Times New Roman" w:cs="Times New Roman"/>
          <w:sz w:val="24"/>
          <w:szCs w:val="24"/>
        </w:rPr>
        <w:t>в деклараціях за 2021–2023 роки помилково зазначила «Так» у розділі 2.1 «Інформація про суб</w:t>
      </w:r>
      <w:r w:rsidR="007F7D0F" w:rsidRPr="00690594">
        <w:rPr>
          <w:rFonts w:ascii="Times New Roman" w:eastAsia="Times New Roman" w:hAnsi="Times New Roman" w:cs="Times New Roman"/>
          <w:sz w:val="24"/>
          <w:szCs w:val="24"/>
          <w:lang w:eastAsia="uk-UA"/>
        </w:rPr>
        <w:t>’</w:t>
      </w:r>
      <w:r w:rsidR="007F7D0F" w:rsidRPr="00690594">
        <w:rPr>
          <w:rFonts w:ascii="Times New Roman" w:hAnsi="Times New Roman" w:cs="Times New Roman"/>
          <w:sz w:val="24"/>
          <w:szCs w:val="24"/>
        </w:rPr>
        <w:t>єкта декларування» щодо належності посади судді до посад</w:t>
      </w:r>
      <w:r w:rsidR="00711697" w:rsidRPr="00690594">
        <w:rPr>
          <w:rFonts w:ascii="Times New Roman" w:hAnsi="Times New Roman" w:cs="Times New Roman"/>
          <w:sz w:val="24"/>
          <w:szCs w:val="24"/>
        </w:rPr>
        <w:t>,</w:t>
      </w:r>
      <w:r w:rsidR="007F7D0F" w:rsidRPr="00690594">
        <w:rPr>
          <w:rFonts w:ascii="Times New Roman" w:hAnsi="Times New Roman" w:cs="Times New Roman"/>
          <w:sz w:val="24"/>
          <w:szCs w:val="24"/>
        </w:rPr>
        <w:t xml:space="preserve"> </w:t>
      </w:r>
      <w:r w:rsidR="00711697" w:rsidRPr="00690594">
        <w:rPr>
          <w:rFonts w:ascii="Times New Roman" w:eastAsia="Times New Roman" w:hAnsi="Times New Roman" w:cs="Times New Roman"/>
          <w:bCs/>
          <w:sz w:val="24"/>
          <w:szCs w:val="24"/>
          <w:lang w:eastAsia="uk-UA"/>
        </w:rPr>
        <w:t>пов</w:t>
      </w:r>
      <w:r w:rsidR="00D95623" w:rsidRPr="00690594">
        <w:rPr>
          <w:rFonts w:ascii="Times New Roman" w:eastAsia="Times New Roman" w:hAnsi="Times New Roman" w:cs="Times New Roman"/>
          <w:sz w:val="24"/>
          <w:szCs w:val="24"/>
          <w:lang w:eastAsia="uk-UA"/>
        </w:rPr>
        <w:t>’</w:t>
      </w:r>
      <w:r w:rsidR="00711697" w:rsidRPr="00690594">
        <w:rPr>
          <w:rFonts w:ascii="Times New Roman" w:eastAsia="Times New Roman" w:hAnsi="Times New Roman" w:cs="Times New Roman"/>
          <w:bCs/>
          <w:sz w:val="24"/>
          <w:szCs w:val="24"/>
          <w:lang w:eastAsia="uk-UA"/>
        </w:rPr>
        <w:t>язаних з високим рівнем корупційних ризиків.</w:t>
      </w:r>
      <w:r w:rsidR="00711697" w:rsidRPr="00690594">
        <w:rPr>
          <w:rFonts w:ascii="Times New Roman" w:eastAsia="Times New Roman" w:hAnsi="Times New Roman" w:cs="Times New Roman"/>
          <w:b/>
          <w:bCs/>
          <w:sz w:val="24"/>
          <w:szCs w:val="24"/>
          <w:lang w:eastAsia="uk-UA"/>
        </w:rPr>
        <w:t xml:space="preserve"> </w:t>
      </w:r>
      <w:r w:rsidR="00B11790" w:rsidRPr="00690594">
        <w:rPr>
          <w:rFonts w:ascii="Times New Roman" w:hAnsi="Times New Roman" w:cs="Times New Roman"/>
          <w:sz w:val="24"/>
          <w:szCs w:val="24"/>
        </w:rPr>
        <w:t>Кандидат</w:t>
      </w:r>
      <w:r w:rsidR="007F7D0F" w:rsidRPr="00690594">
        <w:rPr>
          <w:rFonts w:ascii="Times New Roman" w:hAnsi="Times New Roman" w:cs="Times New Roman"/>
          <w:sz w:val="24"/>
          <w:szCs w:val="24"/>
        </w:rPr>
        <w:t xml:space="preserve"> пояснила, що це сталося через неуважність, наголоси</w:t>
      </w:r>
      <w:r w:rsidR="00CB0983" w:rsidRPr="00690594">
        <w:rPr>
          <w:rFonts w:ascii="Times New Roman" w:hAnsi="Times New Roman" w:cs="Times New Roman"/>
          <w:sz w:val="24"/>
          <w:szCs w:val="24"/>
        </w:rPr>
        <w:t>вши, що помилки були неумисними.</w:t>
      </w:r>
    </w:p>
    <w:p w:rsidR="00DD44A5" w:rsidRPr="00690594" w:rsidRDefault="00857659" w:rsidP="000432C5">
      <w:pPr>
        <w:spacing w:after="0" w:line="240" w:lineRule="auto"/>
        <w:ind w:firstLine="709"/>
        <w:contextualSpacing/>
        <w:jc w:val="both"/>
        <w:rPr>
          <w:rFonts w:ascii="Times New Roman" w:hAnsi="Times New Roman" w:cs="Times New Roman"/>
          <w:sz w:val="24"/>
          <w:szCs w:val="24"/>
          <w:shd w:val="clear" w:color="auto" w:fill="FFFFFF"/>
        </w:rPr>
      </w:pPr>
      <w:r w:rsidRPr="00690594">
        <w:rPr>
          <w:rFonts w:ascii="Times New Roman" w:eastAsia="Times New Roman" w:hAnsi="Times New Roman" w:cs="Times New Roman"/>
          <w:sz w:val="24"/>
          <w:szCs w:val="24"/>
          <w:highlight w:val="white"/>
        </w:rPr>
        <w:t>Відповідно до пункту 1</w:t>
      </w:r>
      <w:r w:rsidR="00BC5C62" w:rsidRPr="00690594">
        <w:rPr>
          <w:rFonts w:ascii="Times New Roman" w:eastAsia="Times New Roman" w:hAnsi="Times New Roman" w:cs="Times New Roman"/>
          <w:sz w:val="24"/>
          <w:szCs w:val="24"/>
          <w:highlight w:val="white"/>
        </w:rPr>
        <w:t xml:space="preserve"> частини першої статті 46 Закону України «Про зап</w:t>
      </w:r>
      <w:r w:rsidRPr="00690594">
        <w:rPr>
          <w:rFonts w:ascii="Times New Roman" w:eastAsia="Times New Roman" w:hAnsi="Times New Roman" w:cs="Times New Roman"/>
          <w:sz w:val="24"/>
          <w:szCs w:val="24"/>
          <w:highlight w:val="white"/>
        </w:rPr>
        <w:t xml:space="preserve">обігання корупції» у декларації, серед іншого, зазначаються відомості </w:t>
      </w:r>
      <w:r w:rsidRPr="00690594">
        <w:rPr>
          <w:rFonts w:ascii="Times New Roman" w:eastAsia="Times New Roman" w:hAnsi="Times New Roman" w:cs="Times New Roman"/>
          <w:sz w:val="24"/>
          <w:szCs w:val="24"/>
        </w:rPr>
        <w:t xml:space="preserve">про </w:t>
      </w:r>
      <w:r w:rsidRPr="00690594">
        <w:rPr>
          <w:rFonts w:ascii="Times New Roman" w:hAnsi="Times New Roman" w:cs="Times New Roman"/>
          <w:sz w:val="24"/>
          <w:szCs w:val="24"/>
          <w:shd w:val="clear" w:color="auto" w:fill="FFFFFF"/>
        </w:rPr>
        <w:t xml:space="preserve">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w:t>
      </w:r>
    </w:p>
    <w:p w:rsidR="00BC5C62" w:rsidRPr="00690594" w:rsidRDefault="00DD44A5" w:rsidP="000432C5">
      <w:pPr>
        <w:spacing w:after="0" w:line="240" w:lineRule="auto"/>
        <w:ind w:firstLine="709"/>
        <w:contextualSpacing/>
        <w:jc w:val="both"/>
        <w:rPr>
          <w:rFonts w:ascii="Times New Roman" w:eastAsia="Times New Roman" w:hAnsi="Times New Roman" w:cs="Times New Roman"/>
          <w:sz w:val="24"/>
          <w:szCs w:val="24"/>
          <w:highlight w:val="white"/>
        </w:rPr>
      </w:pPr>
      <w:r w:rsidRPr="00690594">
        <w:rPr>
          <w:rFonts w:ascii="Times New Roman" w:eastAsia="Times New Roman" w:hAnsi="Times New Roman" w:cs="Times New Roman"/>
          <w:sz w:val="24"/>
          <w:szCs w:val="24"/>
          <w:highlight w:val="white"/>
        </w:rPr>
        <w:t xml:space="preserve">Відповідно до рішення Національного </w:t>
      </w:r>
      <w:r w:rsidRPr="00690594">
        <w:rPr>
          <w:rFonts w:ascii="Times New Roman" w:hAnsi="Times New Roman" w:cs="Times New Roman"/>
          <w:sz w:val="24"/>
          <w:szCs w:val="24"/>
          <w:shd w:val="clear" w:color="auto" w:fill="FFFFFF"/>
        </w:rPr>
        <w:t>агентства</w:t>
      </w:r>
      <w:r w:rsidRPr="00690594">
        <w:rPr>
          <w:rFonts w:ascii="Times New Roman" w:eastAsia="Times New Roman" w:hAnsi="Times New Roman" w:cs="Times New Roman"/>
          <w:sz w:val="24"/>
          <w:szCs w:val="24"/>
          <w:highlight w:val="white"/>
        </w:rPr>
        <w:t xml:space="preserve"> від 17 червня 2016 року № 2 «Про затвердження Переліку посад з високим та підвищ</w:t>
      </w:r>
      <w:r w:rsidR="009A32F6" w:rsidRPr="00690594">
        <w:rPr>
          <w:rFonts w:ascii="Times New Roman" w:eastAsia="Times New Roman" w:hAnsi="Times New Roman" w:cs="Times New Roman"/>
          <w:sz w:val="24"/>
          <w:szCs w:val="24"/>
          <w:highlight w:val="white"/>
        </w:rPr>
        <w:t xml:space="preserve">еним рівнем корупційних ризиків» та наказу Національного </w:t>
      </w:r>
      <w:r w:rsidR="009A32F6" w:rsidRPr="00690594">
        <w:rPr>
          <w:rFonts w:ascii="Times New Roman" w:hAnsi="Times New Roman" w:cs="Times New Roman"/>
          <w:sz w:val="24"/>
          <w:szCs w:val="24"/>
          <w:shd w:val="clear" w:color="auto" w:fill="FFFFFF"/>
        </w:rPr>
        <w:t>агентства від 06 листопада 2023 року № 249/23 «</w:t>
      </w:r>
      <w:r w:rsidR="009A32F6" w:rsidRPr="00690594">
        <w:rPr>
          <w:rFonts w:ascii="Times New Roman" w:hAnsi="Times New Roman" w:cs="Times New Roman"/>
          <w:bCs/>
          <w:sz w:val="24"/>
          <w:szCs w:val="24"/>
          <w:shd w:val="clear" w:color="auto" w:fill="FFFFFF"/>
        </w:rPr>
        <w:t>Про затвердження Переліку посад з високим та підвищеним рівнем корупційних ризиків»</w:t>
      </w:r>
      <w:r w:rsidR="009A32F6" w:rsidRPr="00690594">
        <w:rPr>
          <w:rFonts w:ascii="Times New Roman" w:eastAsia="Times New Roman" w:hAnsi="Times New Roman" w:cs="Times New Roman"/>
          <w:sz w:val="24"/>
          <w:szCs w:val="24"/>
        </w:rPr>
        <w:t xml:space="preserve"> </w:t>
      </w:r>
      <w:r w:rsidR="00BC5C62" w:rsidRPr="00690594">
        <w:rPr>
          <w:rFonts w:ascii="Times New Roman" w:eastAsia="Times New Roman" w:hAnsi="Times New Roman" w:cs="Times New Roman"/>
          <w:bCs/>
          <w:sz w:val="24"/>
          <w:szCs w:val="24"/>
          <w:lang w:eastAsia="uk-UA"/>
        </w:rPr>
        <w:t>посада судді не відноситься до посад з високим та підвищеним рівнем корупційних ризиків.</w:t>
      </w:r>
    </w:p>
    <w:p w:rsidR="007F7D0F" w:rsidRPr="00690594" w:rsidRDefault="00BC5C62" w:rsidP="000432C5">
      <w:pPr>
        <w:spacing w:after="0" w:line="240" w:lineRule="auto"/>
        <w:ind w:firstLine="709"/>
        <w:contextualSpacing/>
        <w:jc w:val="both"/>
        <w:rPr>
          <w:rFonts w:ascii="Times New Roman" w:eastAsia="Calibri" w:hAnsi="Times New Roman" w:cs="Times New Roman"/>
          <w:sz w:val="24"/>
          <w:szCs w:val="24"/>
          <w:shd w:val="clear" w:color="auto" w:fill="FFFFFF"/>
        </w:rPr>
      </w:pPr>
      <w:r w:rsidRPr="00690594">
        <w:rPr>
          <w:rFonts w:ascii="Times New Roman" w:eastAsia="Calibri" w:hAnsi="Times New Roman" w:cs="Times New Roman"/>
          <w:sz w:val="24"/>
          <w:szCs w:val="24"/>
        </w:rPr>
        <w:t xml:space="preserve">Таким чином, </w:t>
      </w:r>
      <w:r w:rsidRPr="00690594">
        <w:rPr>
          <w:rFonts w:ascii="Times New Roman" w:eastAsia="Calibri" w:hAnsi="Times New Roman" w:cs="Times New Roman"/>
          <w:sz w:val="24"/>
          <w:szCs w:val="24"/>
          <w:shd w:val="clear" w:color="auto" w:fill="FFFFFF"/>
        </w:rPr>
        <w:t>положеннями антикорупційного законодавства чітко в</w:t>
      </w:r>
      <w:r w:rsidR="00DB30BF" w:rsidRPr="00690594">
        <w:rPr>
          <w:rFonts w:ascii="Times New Roman" w:eastAsia="Calibri" w:hAnsi="Times New Roman" w:cs="Times New Roman"/>
          <w:sz w:val="24"/>
          <w:szCs w:val="24"/>
          <w:shd w:val="clear" w:color="auto" w:fill="FFFFFF"/>
        </w:rPr>
        <w:t xml:space="preserve">изначено </w:t>
      </w:r>
      <w:r w:rsidR="00DB30BF" w:rsidRPr="00690594">
        <w:rPr>
          <w:rFonts w:ascii="Times New Roman" w:hAnsi="Times New Roman" w:cs="Times New Roman"/>
          <w:sz w:val="24"/>
          <w:szCs w:val="24"/>
        </w:rPr>
        <w:t>перелік посад з високим або підвищеним корупційним ризиком, і суддя не відноситься до цього переліку.</w:t>
      </w:r>
    </w:p>
    <w:p w:rsidR="00552BA1" w:rsidRPr="00690594" w:rsidRDefault="00552BA1"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lastRenderedPageBreak/>
        <w:t xml:space="preserve">Ураховуючи надані пояснення, Комісія вважає, що кандидатом у </w:t>
      </w:r>
      <w:r w:rsidR="0020519B" w:rsidRPr="00690594">
        <w:rPr>
          <w:rFonts w:ascii="Times New Roman" w:hAnsi="Times New Roman" w:cs="Times New Roman"/>
          <w:sz w:val="24"/>
          <w:szCs w:val="24"/>
        </w:rPr>
        <w:t xml:space="preserve">деклараціях за </w:t>
      </w:r>
      <w:r w:rsidR="00AA1369" w:rsidRPr="00690594">
        <w:rPr>
          <w:rFonts w:ascii="Times New Roman" w:eastAsia="Times New Roman" w:hAnsi="Times New Roman" w:cs="Times New Roman"/>
          <w:color w:val="000000"/>
          <w:sz w:val="24"/>
          <w:szCs w:val="24"/>
          <w:lang w:eastAsia="uk-UA"/>
        </w:rPr>
        <w:t> </w:t>
      </w:r>
      <w:r w:rsidR="0020519B" w:rsidRPr="00690594">
        <w:rPr>
          <w:rFonts w:ascii="Times New Roman" w:hAnsi="Times New Roman" w:cs="Times New Roman"/>
          <w:sz w:val="24"/>
          <w:szCs w:val="24"/>
        </w:rPr>
        <w:t>2021–</w:t>
      </w:r>
      <w:r w:rsidR="00AA1369" w:rsidRPr="00690594">
        <w:rPr>
          <w:rFonts w:ascii="Times New Roman" w:eastAsia="Times New Roman" w:hAnsi="Times New Roman" w:cs="Times New Roman"/>
          <w:color w:val="000000"/>
          <w:sz w:val="24"/>
          <w:szCs w:val="24"/>
          <w:lang w:eastAsia="uk-UA"/>
        </w:rPr>
        <w:t> </w:t>
      </w:r>
      <w:r w:rsidR="0020519B" w:rsidRPr="00690594">
        <w:rPr>
          <w:rFonts w:ascii="Times New Roman" w:hAnsi="Times New Roman" w:cs="Times New Roman"/>
          <w:sz w:val="24"/>
          <w:szCs w:val="24"/>
        </w:rPr>
        <w:t>2023 роки</w:t>
      </w:r>
      <w:r w:rsidR="0020519B" w:rsidRPr="00690594">
        <w:rPr>
          <w:rFonts w:ascii="Times New Roman" w:eastAsia="Times New Roman" w:hAnsi="Times New Roman" w:cs="Times New Roman"/>
          <w:color w:val="000000"/>
          <w:sz w:val="24"/>
          <w:szCs w:val="24"/>
          <w:lang w:eastAsia="uk-UA"/>
        </w:rPr>
        <w:t xml:space="preserve"> у розділі 2.1</w:t>
      </w:r>
      <w:r w:rsidR="0020519B" w:rsidRPr="00690594">
        <w:rPr>
          <w:rFonts w:ascii="Times New Roman" w:hAnsi="Times New Roman" w:cs="Times New Roman"/>
          <w:sz w:val="24"/>
          <w:szCs w:val="24"/>
        </w:rPr>
        <w:t>«Інформація про суб</w:t>
      </w:r>
      <w:r w:rsidR="0020519B" w:rsidRPr="00690594">
        <w:rPr>
          <w:rFonts w:ascii="Times New Roman" w:eastAsia="Times New Roman" w:hAnsi="Times New Roman" w:cs="Times New Roman"/>
          <w:sz w:val="24"/>
          <w:szCs w:val="24"/>
          <w:lang w:eastAsia="uk-UA"/>
        </w:rPr>
        <w:t>’</w:t>
      </w:r>
      <w:r w:rsidR="0020519B" w:rsidRPr="00690594">
        <w:rPr>
          <w:rFonts w:ascii="Times New Roman" w:hAnsi="Times New Roman" w:cs="Times New Roman"/>
          <w:sz w:val="24"/>
          <w:szCs w:val="24"/>
        </w:rPr>
        <w:t>єкта декларування»</w:t>
      </w:r>
      <w:r w:rsidR="0020519B" w:rsidRPr="00690594">
        <w:rPr>
          <w:rFonts w:ascii="Times New Roman" w:eastAsia="Times New Roman" w:hAnsi="Times New Roman" w:cs="Times New Roman"/>
          <w:color w:val="000000"/>
          <w:sz w:val="24"/>
          <w:szCs w:val="24"/>
          <w:lang w:eastAsia="uk-UA"/>
        </w:rPr>
        <w:t xml:space="preserve"> </w:t>
      </w:r>
      <w:r w:rsidRPr="00690594">
        <w:rPr>
          <w:rFonts w:ascii="Times New Roman" w:eastAsia="Times New Roman" w:hAnsi="Times New Roman" w:cs="Times New Roman"/>
          <w:color w:val="000000"/>
          <w:sz w:val="24"/>
          <w:szCs w:val="24"/>
          <w:lang w:eastAsia="uk-UA"/>
        </w:rPr>
        <w:t xml:space="preserve">зазначено </w:t>
      </w:r>
      <w:r w:rsidR="00AA1369" w:rsidRPr="00690594">
        <w:rPr>
          <w:rFonts w:ascii="Times New Roman" w:eastAsia="Times New Roman" w:hAnsi="Times New Roman" w:cs="Times New Roman"/>
          <w:color w:val="000000"/>
          <w:sz w:val="24"/>
          <w:szCs w:val="24"/>
          <w:lang w:eastAsia="uk-UA"/>
        </w:rPr>
        <w:t>неточні</w:t>
      </w:r>
      <w:r w:rsidRPr="00690594">
        <w:rPr>
          <w:rFonts w:ascii="Times New Roman" w:eastAsia="Times New Roman" w:hAnsi="Times New Roman" w:cs="Times New Roman"/>
          <w:color w:val="000000"/>
          <w:sz w:val="24"/>
          <w:szCs w:val="24"/>
          <w:lang w:eastAsia="uk-UA"/>
        </w:rPr>
        <w:t xml:space="preserve"> </w:t>
      </w:r>
      <w:r w:rsidR="00566573" w:rsidRPr="00690594">
        <w:rPr>
          <w:rFonts w:ascii="Times New Roman" w:eastAsia="Times New Roman" w:hAnsi="Times New Roman" w:cs="Times New Roman"/>
          <w:color w:val="000000"/>
          <w:sz w:val="24"/>
          <w:szCs w:val="24"/>
          <w:lang w:eastAsia="uk-UA"/>
        </w:rPr>
        <w:t>відомості.</w:t>
      </w:r>
      <w:r w:rsidRPr="00690594">
        <w:rPr>
          <w:rFonts w:ascii="Times New Roman" w:eastAsia="Times New Roman" w:hAnsi="Times New Roman" w:cs="Times New Roman"/>
          <w:color w:val="000000"/>
          <w:sz w:val="24"/>
          <w:szCs w:val="24"/>
          <w:lang w:eastAsia="uk-UA"/>
        </w:rPr>
        <w:t xml:space="preserve"> </w:t>
      </w:r>
      <w:r w:rsidR="00566573" w:rsidRPr="00690594">
        <w:rPr>
          <w:rFonts w:ascii="Times New Roman" w:eastAsia="Times New Roman" w:hAnsi="Times New Roman" w:cs="Times New Roman"/>
          <w:color w:val="000000"/>
          <w:sz w:val="24"/>
          <w:szCs w:val="24"/>
          <w:lang w:eastAsia="uk-UA"/>
        </w:rPr>
        <w:t>Д</w:t>
      </w:r>
      <w:r w:rsidR="00AA1369" w:rsidRPr="00690594">
        <w:rPr>
          <w:rFonts w:ascii="Times New Roman" w:eastAsia="Times New Roman" w:hAnsi="Times New Roman" w:cs="Times New Roman"/>
          <w:color w:val="000000"/>
          <w:sz w:val="24"/>
          <w:szCs w:val="24"/>
          <w:lang w:eastAsia="uk-UA"/>
        </w:rPr>
        <w:t xml:space="preserve">ії </w:t>
      </w:r>
      <w:proofErr w:type="spellStart"/>
      <w:r w:rsidR="00AA1369" w:rsidRPr="00690594">
        <w:rPr>
          <w:rFonts w:ascii="Times New Roman" w:eastAsia="Times New Roman" w:hAnsi="Times New Roman" w:cs="Times New Roman"/>
          <w:color w:val="000000"/>
          <w:sz w:val="24"/>
          <w:szCs w:val="24"/>
          <w:lang w:eastAsia="uk-UA"/>
        </w:rPr>
        <w:t>Салтан</w:t>
      </w:r>
      <w:proofErr w:type="spellEnd"/>
      <w:r w:rsidR="00AA1369" w:rsidRPr="00690594">
        <w:rPr>
          <w:rFonts w:ascii="Times New Roman" w:eastAsia="Times New Roman" w:hAnsi="Times New Roman" w:cs="Times New Roman"/>
          <w:color w:val="000000"/>
          <w:sz w:val="24"/>
          <w:szCs w:val="24"/>
          <w:lang w:eastAsia="uk-UA"/>
        </w:rPr>
        <w:t xml:space="preserve"> Л.Г.</w:t>
      </w:r>
      <w:r w:rsidRPr="00690594">
        <w:rPr>
          <w:rFonts w:ascii="Times New Roman" w:eastAsia="Times New Roman" w:hAnsi="Times New Roman" w:cs="Times New Roman"/>
          <w:color w:val="000000"/>
          <w:sz w:val="24"/>
          <w:szCs w:val="24"/>
          <w:lang w:eastAsia="uk-UA"/>
        </w:rPr>
        <w:t xml:space="preserve"> є наслідком несумлінності та не містять ознак недоброчесної поведінки чи умисного порушення. </w:t>
      </w:r>
    </w:p>
    <w:p w:rsidR="00552BA1" w:rsidRPr="00690594" w:rsidRDefault="005348B9" w:rsidP="000432C5">
      <w:pPr>
        <w:spacing w:after="0" w:line="240" w:lineRule="auto"/>
        <w:ind w:firstLine="709"/>
        <w:contextualSpacing/>
        <w:jc w:val="both"/>
        <w:rPr>
          <w:rFonts w:ascii="Times New Roman" w:hAnsi="Times New Roman" w:cs="Times New Roman"/>
          <w:sz w:val="24"/>
          <w:szCs w:val="24"/>
        </w:rPr>
      </w:pPr>
      <w:r w:rsidRPr="00690594">
        <w:rPr>
          <w:rFonts w:ascii="Times New Roman" w:eastAsia="Times New Roman" w:hAnsi="Times New Roman" w:cs="Times New Roman"/>
          <w:color w:val="000000"/>
          <w:sz w:val="24"/>
          <w:szCs w:val="24"/>
          <w:lang w:eastAsia="uk-UA"/>
        </w:rPr>
        <w:t>Комісія переконана, що наведений факт не може вважатися достатнім</w:t>
      </w:r>
      <w:r w:rsidR="00552BA1" w:rsidRPr="00690594">
        <w:rPr>
          <w:rFonts w:ascii="Times New Roman" w:eastAsia="Times New Roman" w:hAnsi="Times New Roman" w:cs="Times New Roman"/>
          <w:color w:val="000000"/>
          <w:sz w:val="24"/>
          <w:szCs w:val="24"/>
          <w:lang w:eastAsia="uk-UA"/>
        </w:rPr>
        <w:t xml:space="preserve"> для того, щоб вважати кандидата такою, що не відповідає критерію доброчесності, з огляду на характер </w:t>
      </w:r>
      <w:r w:rsidRPr="00690594">
        <w:rPr>
          <w:rFonts w:ascii="Times New Roman" w:eastAsia="Times New Roman" w:hAnsi="Times New Roman" w:cs="Times New Roman"/>
          <w:color w:val="000000"/>
          <w:sz w:val="24"/>
          <w:szCs w:val="24"/>
          <w:lang w:eastAsia="uk-UA"/>
        </w:rPr>
        <w:t>допущеної помилки</w:t>
      </w:r>
      <w:r w:rsidR="00552BA1" w:rsidRPr="00690594">
        <w:rPr>
          <w:rFonts w:ascii="Times New Roman" w:eastAsia="Times New Roman" w:hAnsi="Times New Roman" w:cs="Times New Roman"/>
          <w:color w:val="000000"/>
          <w:sz w:val="24"/>
          <w:szCs w:val="24"/>
          <w:lang w:eastAsia="uk-UA"/>
        </w:rPr>
        <w:t xml:space="preserve"> та відсутність умислу в поданні </w:t>
      </w:r>
      <w:r w:rsidR="004510A7" w:rsidRPr="00690594">
        <w:rPr>
          <w:rFonts w:ascii="Times New Roman" w:eastAsia="Times New Roman" w:hAnsi="Times New Roman" w:cs="Times New Roman"/>
          <w:color w:val="000000"/>
          <w:sz w:val="24"/>
          <w:szCs w:val="24"/>
          <w:lang w:eastAsia="uk-UA"/>
        </w:rPr>
        <w:t>неточних</w:t>
      </w:r>
      <w:r w:rsidR="00552BA1" w:rsidRPr="00690594">
        <w:rPr>
          <w:rFonts w:ascii="Times New Roman" w:eastAsia="Times New Roman" w:hAnsi="Times New Roman" w:cs="Times New Roman"/>
          <w:color w:val="000000"/>
          <w:sz w:val="24"/>
          <w:szCs w:val="24"/>
          <w:lang w:eastAsia="uk-UA"/>
        </w:rPr>
        <w:t xml:space="preserve"> відомостей, однак враховуються Комісією під час визначення балів.</w:t>
      </w:r>
    </w:p>
    <w:p w:rsidR="005348B9" w:rsidRPr="00690594" w:rsidRDefault="00503572" w:rsidP="000432C5">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 xml:space="preserve">Комісією при оцінюванні цих обставин </w:t>
      </w:r>
      <w:r w:rsidR="004D5647" w:rsidRPr="00690594">
        <w:rPr>
          <w:rFonts w:ascii="Times New Roman" w:hAnsi="Times New Roman" w:cs="Times New Roman"/>
          <w:sz w:val="24"/>
          <w:szCs w:val="24"/>
        </w:rPr>
        <w:t xml:space="preserve">в сукупності </w:t>
      </w:r>
      <w:r w:rsidRPr="00690594">
        <w:rPr>
          <w:rFonts w:ascii="Times New Roman" w:hAnsi="Times New Roman" w:cs="Times New Roman"/>
          <w:sz w:val="24"/>
          <w:szCs w:val="24"/>
        </w:rPr>
        <w:t>враховано кількість допущених помилок</w:t>
      </w:r>
      <w:r w:rsidR="003F54D0" w:rsidRPr="00690594">
        <w:rPr>
          <w:rFonts w:ascii="Times New Roman" w:hAnsi="Times New Roman" w:cs="Times New Roman"/>
          <w:sz w:val="24"/>
          <w:szCs w:val="24"/>
        </w:rPr>
        <w:t xml:space="preserve"> при декларуванні.</w:t>
      </w:r>
    </w:p>
    <w:p w:rsidR="00503572" w:rsidRPr="00690594" w:rsidRDefault="00503572" w:rsidP="000432C5">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(частина 7 статті 54, пункт 6 частина 7 статті 56 Закону). Незважаючи на те, що окремі виявлені помилки не оцінюються Комісією як і</w:t>
      </w:r>
      <w:r w:rsidR="003F54D0" w:rsidRPr="00690594">
        <w:rPr>
          <w:rFonts w:ascii="Times New Roman" w:hAnsi="Times New Roman" w:cs="Times New Roman"/>
          <w:sz w:val="24"/>
          <w:szCs w:val="24"/>
        </w:rPr>
        <w:t>стотні чи суттєві, їх кількість</w:t>
      </w:r>
      <w:r w:rsidRPr="00690594">
        <w:rPr>
          <w:rFonts w:ascii="Times New Roman" w:hAnsi="Times New Roman" w:cs="Times New Roman"/>
          <w:sz w:val="24"/>
          <w:szCs w:val="24"/>
        </w:rPr>
        <w:t xml:space="preserve"> вказує на недоста</w:t>
      </w:r>
      <w:r w:rsidR="003F54D0" w:rsidRPr="00690594">
        <w:rPr>
          <w:rFonts w:ascii="Times New Roman" w:hAnsi="Times New Roman" w:cs="Times New Roman"/>
          <w:sz w:val="24"/>
          <w:szCs w:val="24"/>
        </w:rPr>
        <w:t>тню уважність та старанність</w:t>
      </w:r>
      <w:r w:rsidRPr="00690594">
        <w:rPr>
          <w:rFonts w:ascii="Times New Roman" w:hAnsi="Times New Roman" w:cs="Times New Roman"/>
          <w:sz w:val="24"/>
          <w:szCs w:val="24"/>
        </w:rPr>
        <w:t xml:space="preserve"> при заповненні офіційних документів. </w:t>
      </w:r>
    </w:p>
    <w:p w:rsidR="00503572" w:rsidRPr="00690594" w:rsidRDefault="00503572" w:rsidP="000432C5">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z w:val="24"/>
          <w:szCs w:val="24"/>
        </w:rPr>
        <w:t>Однак саме за</w:t>
      </w:r>
      <w:r w:rsidR="005348B9" w:rsidRPr="00690594">
        <w:rPr>
          <w:rFonts w:ascii="Times New Roman" w:hAnsi="Times New Roman" w:cs="Times New Roman"/>
          <w:sz w:val="24"/>
          <w:szCs w:val="24"/>
        </w:rPr>
        <w:t xml:space="preserve"> сукупністю помилок </w:t>
      </w:r>
      <w:proofErr w:type="spellStart"/>
      <w:r w:rsidR="005348B9" w:rsidRPr="00690594">
        <w:rPr>
          <w:rFonts w:ascii="Times New Roman" w:hAnsi="Times New Roman" w:cs="Times New Roman"/>
          <w:sz w:val="24"/>
          <w:szCs w:val="24"/>
        </w:rPr>
        <w:t>Салтан</w:t>
      </w:r>
      <w:proofErr w:type="spellEnd"/>
      <w:r w:rsidR="005348B9" w:rsidRPr="00690594">
        <w:rPr>
          <w:rFonts w:ascii="Times New Roman" w:hAnsi="Times New Roman" w:cs="Times New Roman"/>
          <w:sz w:val="24"/>
          <w:szCs w:val="24"/>
        </w:rPr>
        <w:t xml:space="preserve"> Л.Г.</w:t>
      </w:r>
      <w:r w:rsidRPr="00690594">
        <w:rPr>
          <w:rFonts w:ascii="Times New Roman" w:hAnsi="Times New Roman" w:cs="Times New Roman"/>
          <w:sz w:val="24"/>
          <w:szCs w:val="24"/>
        </w:rPr>
        <w:t xml:space="preserve"> демонструє системність у неповному або неточному декларуванні інформації, тому Комісія має розглянути питання про зменшення балів кандидата за показником сумлінності з огляду на сукупність несуттєвих порушень. </w:t>
      </w:r>
    </w:p>
    <w:p w:rsidR="005348B9" w:rsidRPr="00690594" w:rsidRDefault="00503572"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Під час закритого обговорення Комісія у складі колегії </w:t>
      </w:r>
      <w:r w:rsidR="003F54D0" w:rsidRPr="00690594">
        <w:rPr>
          <w:rFonts w:ascii="Times New Roman" w:eastAsia="Times New Roman" w:hAnsi="Times New Roman" w:cs="Times New Roman"/>
          <w:sz w:val="24"/>
          <w:szCs w:val="24"/>
          <w:lang w:eastAsia="uk-UA"/>
        </w:rPr>
        <w:t xml:space="preserve">одноголосно </w:t>
      </w:r>
      <w:r w:rsidRPr="00690594">
        <w:rPr>
          <w:rFonts w:ascii="Times New Roman" w:eastAsia="Times New Roman" w:hAnsi="Times New Roman" w:cs="Times New Roman"/>
          <w:sz w:val="24"/>
          <w:szCs w:val="24"/>
          <w:lang w:eastAsia="uk-UA"/>
        </w:rPr>
        <w:t>вирішила, що зазначені обставини становлять сукупність несуттєвих обставин, за які може бути знижено 15 балів за показником «сумлінність» за критеріями професійної етики та доброчесності.</w:t>
      </w:r>
    </w:p>
    <w:p w:rsidR="00F003F1" w:rsidRPr="00690594" w:rsidRDefault="003F54D0"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color w:val="000000"/>
          <w:sz w:val="24"/>
          <w:szCs w:val="24"/>
          <w:lang w:eastAsia="uk-UA"/>
        </w:rPr>
        <w:t>Також</w:t>
      </w:r>
      <w:r w:rsidR="00566573" w:rsidRPr="00690594">
        <w:rPr>
          <w:rFonts w:ascii="Times New Roman" w:eastAsia="Times New Roman" w:hAnsi="Times New Roman" w:cs="Times New Roman"/>
          <w:color w:val="000000"/>
          <w:sz w:val="24"/>
          <w:szCs w:val="24"/>
          <w:lang w:eastAsia="uk-UA"/>
        </w:rPr>
        <w:t>,</w:t>
      </w:r>
      <w:r w:rsidRPr="00690594">
        <w:rPr>
          <w:rFonts w:ascii="Times New Roman" w:eastAsia="Times New Roman" w:hAnsi="Times New Roman" w:cs="Times New Roman"/>
          <w:color w:val="000000"/>
          <w:sz w:val="24"/>
          <w:szCs w:val="24"/>
          <w:lang w:eastAsia="uk-UA"/>
        </w:rPr>
        <w:t xml:space="preserve"> Комісія дослідила</w:t>
      </w:r>
      <w:r w:rsidR="00A17AE9" w:rsidRPr="00690594">
        <w:rPr>
          <w:rFonts w:ascii="Times New Roman" w:eastAsia="Times New Roman" w:hAnsi="Times New Roman" w:cs="Times New Roman"/>
          <w:color w:val="000000"/>
          <w:sz w:val="24"/>
          <w:szCs w:val="24"/>
          <w:lang w:eastAsia="uk-UA"/>
        </w:rPr>
        <w:t xml:space="preserve"> декларації </w:t>
      </w:r>
      <w:r w:rsidR="005348B9" w:rsidRPr="00690594">
        <w:rPr>
          <w:rFonts w:ascii="Times New Roman" w:eastAsia="Times New Roman" w:hAnsi="Times New Roman" w:cs="Times New Roman"/>
          <w:color w:val="000000"/>
          <w:sz w:val="24"/>
          <w:szCs w:val="24"/>
          <w:lang w:eastAsia="uk-UA"/>
        </w:rPr>
        <w:t xml:space="preserve">доброчесності </w:t>
      </w:r>
      <w:r w:rsidR="0005426D" w:rsidRPr="00690594">
        <w:rPr>
          <w:rFonts w:ascii="Times New Roman" w:eastAsia="Times New Roman" w:hAnsi="Times New Roman" w:cs="Times New Roman"/>
          <w:color w:val="000000"/>
          <w:sz w:val="24"/>
          <w:szCs w:val="24"/>
          <w:lang w:eastAsia="uk-UA"/>
        </w:rPr>
        <w:t xml:space="preserve">судді </w:t>
      </w:r>
      <w:proofErr w:type="spellStart"/>
      <w:r w:rsidR="0005426D" w:rsidRPr="00690594">
        <w:rPr>
          <w:rFonts w:ascii="Times New Roman" w:eastAsia="Times New Roman" w:hAnsi="Times New Roman" w:cs="Times New Roman"/>
          <w:color w:val="000000"/>
          <w:sz w:val="24"/>
          <w:szCs w:val="24"/>
          <w:lang w:eastAsia="uk-UA"/>
        </w:rPr>
        <w:t>Салтан</w:t>
      </w:r>
      <w:proofErr w:type="spellEnd"/>
      <w:r w:rsidR="0005426D" w:rsidRPr="00690594">
        <w:rPr>
          <w:rFonts w:ascii="Times New Roman" w:eastAsia="Times New Roman" w:hAnsi="Times New Roman" w:cs="Times New Roman"/>
          <w:color w:val="000000"/>
          <w:sz w:val="24"/>
          <w:szCs w:val="24"/>
          <w:lang w:eastAsia="uk-UA"/>
        </w:rPr>
        <w:t xml:space="preserve"> Л.Г.</w:t>
      </w:r>
    </w:p>
    <w:p w:rsidR="00393635" w:rsidRPr="00690594" w:rsidRDefault="00F003F1"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eastAsia="Calibri" w:hAnsi="Times New Roman" w:cs="Times New Roman"/>
          <w:sz w:val="24"/>
          <w:szCs w:val="24"/>
          <w:shd w:val="clear" w:color="auto" w:fill="FFFFFF"/>
        </w:rPr>
        <w:t xml:space="preserve">Так, </w:t>
      </w:r>
      <w:r w:rsidRPr="00690594">
        <w:rPr>
          <w:rFonts w:ascii="Times New Roman" w:eastAsia="Times New Roman" w:hAnsi="Times New Roman" w:cs="Times New Roman"/>
          <w:sz w:val="24"/>
          <w:szCs w:val="24"/>
          <w:lang w:eastAsia="uk-UA"/>
        </w:rPr>
        <w:t>у</w:t>
      </w:r>
      <w:r w:rsidRPr="00690594">
        <w:rPr>
          <w:rFonts w:ascii="Times New Roman" w:eastAsiaTheme="minorEastAsia" w:hAnsi="Times New Roman" w:cs="Times New Roman"/>
          <w:sz w:val="24"/>
          <w:szCs w:val="24"/>
          <w:lang w:eastAsia="ru-RU"/>
        </w:rPr>
        <w:t xml:space="preserve"> паперовій декларації доброчесності судді за 2017 та в електронних деклараціях доброчесності судді за 2017, 2019 роки </w:t>
      </w:r>
      <w:proofErr w:type="spellStart"/>
      <w:r w:rsidRPr="00690594">
        <w:rPr>
          <w:rFonts w:ascii="Times New Roman" w:eastAsiaTheme="minorEastAsia" w:hAnsi="Times New Roman" w:cs="Times New Roman"/>
          <w:sz w:val="24"/>
          <w:szCs w:val="24"/>
          <w:lang w:eastAsia="ru-RU"/>
        </w:rPr>
        <w:t>Салтан</w:t>
      </w:r>
      <w:proofErr w:type="spellEnd"/>
      <w:r w:rsidRPr="00690594">
        <w:rPr>
          <w:rFonts w:ascii="Times New Roman" w:eastAsiaTheme="minorEastAsia" w:hAnsi="Times New Roman" w:cs="Times New Roman"/>
          <w:sz w:val="24"/>
          <w:szCs w:val="24"/>
          <w:lang w:eastAsia="ru-RU"/>
        </w:rPr>
        <w:t xml:space="preserve"> Л.Г. у пункті 18 підтвердила, що нею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присяги судді, та не виявлено підстав для притягнення до дисциплінарної відповідальності.</w:t>
      </w:r>
      <w:r w:rsidRPr="00690594">
        <w:rPr>
          <w:rFonts w:ascii="Times New Roman" w:eastAsia="Times New Roman" w:hAnsi="Times New Roman" w:cs="Times New Roman"/>
          <w:sz w:val="24"/>
          <w:szCs w:val="24"/>
          <w:lang w:eastAsia="uk-UA"/>
        </w:rPr>
        <w:t xml:space="preserve"> </w:t>
      </w:r>
      <w:r w:rsidRPr="00690594">
        <w:rPr>
          <w:rFonts w:ascii="Times New Roman" w:eastAsiaTheme="minorEastAsia" w:hAnsi="Times New Roman" w:cs="Times New Roman"/>
          <w:sz w:val="24"/>
          <w:szCs w:val="24"/>
          <w:lang w:eastAsia="ru-RU"/>
        </w:rPr>
        <w:t>Водночас у пункті 17</w:t>
      </w:r>
      <w:r w:rsidR="00E070FA" w:rsidRPr="00690594">
        <w:rPr>
          <w:rFonts w:ascii="Times New Roman" w:eastAsiaTheme="minorEastAsia" w:hAnsi="Times New Roman" w:cs="Times New Roman"/>
          <w:sz w:val="24"/>
          <w:szCs w:val="24"/>
          <w:lang w:eastAsia="ru-RU"/>
        </w:rPr>
        <w:t xml:space="preserve"> вказаних декларацій доброчесності судді, </w:t>
      </w:r>
      <w:proofErr w:type="spellStart"/>
      <w:r w:rsidR="00E070FA" w:rsidRPr="00690594">
        <w:rPr>
          <w:rFonts w:ascii="Times New Roman" w:eastAsiaTheme="minorEastAsia" w:hAnsi="Times New Roman" w:cs="Times New Roman"/>
          <w:sz w:val="24"/>
          <w:szCs w:val="24"/>
          <w:lang w:eastAsia="ru-RU"/>
        </w:rPr>
        <w:t>Салтан</w:t>
      </w:r>
      <w:proofErr w:type="spellEnd"/>
      <w:r w:rsidR="00E070FA" w:rsidRPr="00690594">
        <w:rPr>
          <w:rFonts w:ascii="Times New Roman" w:eastAsiaTheme="minorEastAsia" w:hAnsi="Times New Roman" w:cs="Times New Roman"/>
          <w:sz w:val="24"/>
          <w:szCs w:val="24"/>
          <w:lang w:eastAsia="ru-RU"/>
        </w:rPr>
        <w:t xml:space="preserve"> Л.Г.</w:t>
      </w:r>
      <w:r w:rsidRPr="00690594">
        <w:rPr>
          <w:rFonts w:ascii="Times New Roman" w:eastAsiaTheme="minorEastAsia" w:hAnsi="Times New Roman" w:cs="Times New Roman"/>
          <w:sz w:val="24"/>
          <w:szCs w:val="24"/>
          <w:lang w:eastAsia="ru-RU"/>
        </w:rPr>
        <w:t xml:space="preserve"> </w:t>
      </w:r>
      <w:r w:rsidR="00566573" w:rsidRPr="00690594">
        <w:rPr>
          <w:rFonts w:ascii="Times New Roman" w:eastAsiaTheme="minorEastAsia" w:hAnsi="Times New Roman" w:cs="Times New Roman"/>
          <w:sz w:val="24"/>
          <w:szCs w:val="24"/>
          <w:lang w:eastAsia="ru-RU"/>
        </w:rPr>
        <w:t>підтвердила,</w:t>
      </w:r>
      <w:r w:rsidR="00E070FA" w:rsidRPr="00690594">
        <w:rPr>
          <w:rFonts w:ascii="Times New Roman" w:eastAsiaTheme="minorEastAsia" w:hAnsi="Times New Roman" w:cs="Times New Roman"/>
          <w:sz w:val="24"/>
          <w:szCs w:val="24"/>
          <w:lang w:eastAsia="ru-RU"/>
        </w:rPr>
        <w:t xml:space="preserve"> </w:t>
      </w:r>
      <w:r w:rsidR="00566573" w:rsidRPr="00690594">
        <w:rPr>
          <w:rFonts w:ascii="Times New Roman" w:eastAsiaTheme="minorEastAsia" w:hAnsi="Times New Roman" w:cs="Times New Roman"/>
          <w:sz w:val="24"/>
          <w:szCs w:val="24"/>
          <w:lang w:eastAsia="ru-RU"/>
        </w:rPr>
        <w:t>що нею не приймались</w:t>
      </w:r>
      <w:r w:rsidRPr="00690594">
        <w:rPr>
          <w:rFonts w:ascii="Times New Roman" w:eastAsiaTheme="minorEastAsia" w:hAnsi="Times New Roman" w:cs="Times New Roman"/>
          <w:sz w:val="24"/>
          <w:szCs w:val="24"/>
          <w:lang w:eastAsia="ru-RU"/>
        </w:rPr>
        <w:t xml:space="preserve"> одноособово або у колегії суддів рішення, передбачені статтею 3 Закону України «Про відновлення довіри до судової влади в Україні».</w:t>
      </w:r>
      <w:r w:rsidR="00E070FA" w:rsidRPr="00690594">
        <w:rPr>
          <w:rFonts w:ascii="Times New Roman" w:hAnsi="Times New Roman" w:cs="Times New Roman"/>
          <w:color w:val="000000"/>
          <w:sz w:val="24"/>
          <w:szCs w:val="24"/>
          <w:shd w:val="clear" w:color="auto" w:fill="FFFFFF"/>
        </w:rPr>
        <w:t xml:space="preserve"> </w:t>
      </w:r>
    </w:p>
    <w:p w:rsidR="00246568" w:rsidRPr="00690594" w:rsidRDefault="00E070FA" w:rsidP="000432C5">
      <w:pPr>
        <w:spacing w:after="0" w:line="240" w:lineRule="auto"/>
        <w:ind w:firstLine="709"/>
        <w:contextualSpacing/>
        <w:jc w:val="both"/>
        <w:rPr>
          <w:rFonts w:ascii="Times New Roman" w:eastAsiaTheme="minorEastAsia" w:hAnsi="Times New Roman" w:cs="Times New Roman"/>
          <w:sz w:val="24"/>
          <w:szCs w:val="24"/>
          <w:lang w:eastAsia="ru-RU"/>
        </w:rPr>
      </w:pPr>
      <w:r w:rsidRPr="00690594">
        <w:rPr>
          <w:rFonts w:ascii="Times New Roman" w:eastAsia="Times New Roman" w:hAnsi="Times New Roman" w:cs="Times New Roman"/>
          <w:sz w:val="24"/>
          <w:szCs w:val="24"/>
          <w:lang w:eastAsia="uk-UA"/>
        </w:rPr>
        <w:t xml:space="preserve">У деклараціях доброчесності судді за 2018, 2020–2022 роки </w:t>
      </w:r>
      <w:proofErr w:type="spellStart"/>
      <w:r w:rsidRPr="00690594">
        <w:rPr>
          <w:rFonts w:ascii="Times New Roman" w:eastAsia="Times New Roman" w:hAnsi="Times New Roman" w:cs="Times New Roman"/>
          <w:sz w:val="24"/>
          <w:szCs w:val="24"/>
          <w:lang w:eastAsia="uk-UA"/>
        </w:rPr>
        <w:t>Салтан</w:t>
      </w:r>
      <w:proofErr w:type="spellEnd"/>
      <w:r w:rsidRPr="00690594">
        <w:rPr>
          <w:rFonts w:ascii="Times New Roman" w:eastAsia="Times New Roman" w:hAnsi="Times New Roman" w:cs="Times New Roman"/>
          <w:sz w:val="24"/>
          <w:szCs w:val="24"/>
          <w:lang w:eastAsia="uk-UA"/>
        </w:rPr>
        <w:t xml:space="preserve"> Л.Г. </w:t>
      </w:r>
      <w:r w:rsidR="00AD7B80" w:rsidRPr="00690594">
        <w:rPr>
          <w:rFonts w:ascii="Times New Roman" w:eastAsiaTheme="minorEastAsia" w:hAnsi="Times New Roman" w:cs="Times New Roman"/>
          <w:sz w:val="24"/>
          <w:szCs w:val="24"/>
          <w:lang w:eastAsia="ru-RU"/>
        </w:rPr>
        <w:t>заперечила проходження такої перевірки, проставивши в пункті 18 позначку в графі «Не підт</w:t>
      </w:r>
      <w:r w:rsidR="00037359" w:rsidRPr="00690594">
        <w:rPr>
          <w:rFonts w:ascii="Times New Roman" w:eastAsiaTheme="minorEastAsia" w:hAnsi="Times New Roman" w:cs="Times New Roman"/>
          <w:sz w:val="24"/>
          <w:szCs w:val="24"/>
          <w:lang w:eastAsia="ru-RU"/>
        </w:rPr>
        <w:t>верджую». Також у деклараціях</w:t>
      </w:r>
      <w:r w:rsidR="00AD7B80" w:rsidRPr="00690594">
        <w:rPr>
          <w:rFonts w:ascii="Times New Roman" w:eastAsiaTheme="minorEastAsia" w:hAnsi="Times New Roman" w:cs="Times New Roman"/>
          <w:sz w:val="24"/>
          <w:szCs w:val="24"/>
          <w:lang w:eastAsia="ru-RU"/>
        </w:rPr>
        <w:t xml:space="preserve"> доброчесності судді </w:t>
      </w:r>
      <w:r w:rsidR="00B8206E" w:rsidRPr="00690594">
        <w:rPr>
          <w:rFonts w:ascii="Times New Roman" w:eastAsiaTheme="minorEastAsia" w:hAnsi="Times New Roman" w:cs="Times New Roman"/>
          <w:sz w:val="24"/>
          <w:szCs w:val="24"/>
          <w:lang w:eastAsia="ru-RU"/>
        </w:rPr>
        <w:t>за 2023</w:t>
      </w:r>
      <w:r w:rsidR="00B8206E" w:rsidRPr="00690594">
        <w:rPr>
          <w:rFonts w:ascii="Times New Roman" w:eastAsia="Times New Roman" w:hAnsi="Times New Roman" w:cs="Times New Roman"/>
          <w:sz w:val="24"/>
          <w:szCs w:val="24"/>
          <w:lang w:eastAsia="uk-UA"/>
        </w:rPr>
        <w:t>–</w:t>
      </w:r>
      <w:r w:rsidR="00AD7B80" w:rsidRPr="00690594">
        <w:rPr>
          <w:rFonts w:ascii="Times New Roman" w:eastAsiaTheme="minorEastAsia" w:hAnsi="Times New Roman" w:cs="Times New Roman"/>
          <w:sz w:val="24"/>
          <w:szCs w:val="24"/>
          <w:lang w:eastAsia="ru-RU"/>
        </w:rPr>
        <w:t xml:space="preserve">2024 роки кандидат заперечила проходження такої перевірки, заповнивши пункт 24 «Стосовно мене не проводилась перевірка, передбачена Законом України «Про відновлення довіри до судової влади в Україні» шляхом проставлення відмітки в полі «Підтверджую». </w:t>
      </w:r>
    </w:p>
    <w:p w:rsidR="006F4B6F" w:rsidRPr="00690594" w:rsidRDefault="00402B2A"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eastAsiaTheme="minorEastAsia" w:hAnsi="Times New Roman" w:cs="Times New Roman"/>
          <w:sz w:val="24"/>
          <w:szCs w:val="24"/>
          <w:lang w:eastAsia="ru-RU"/>
        </w:rPr>
        <w:t>П</w:t>
      </w:r>
      <w:r w:rsidRPr="00690594">
        <w:rPr>
          <w:rFonts w:ascii="Times New Roman" w:eastAsia="Times New Roman" w:hAnsi="Times New Roman" w:cs="Times New Roman"/>
          <w:color w:val="000000"/>
          <w:sz w:val="24"/>
          <w:szCs w:val="24"/>
          <w:lang w:eastAsia="uk-UA"/>
        </w:rPr>
        <w:t xml:space="preserve">ід час засідання кандидат не заперечувала, що допустила помилки під час </w:t>
      </w:r>
      <w:r w:rsidR="00393635" w:rsidRPr="00690594">
        <w:rPr>
          <w:rFonts w:ascii="Times New Roman" w:eastAsia="Times New Roman" w:hAnsi="Times New Roman" w:cs="Times New Roman"/>
          <w:color w:val="000000"/>
          <w:sz w:val="24"/>
          <w:szCs w:val="24"/>
          <w:lang w:eastAsia="uk-UA"/>
        </w:rPr>
        <w:t xml:space="preserve">заповнення декларацій доброчесності судді </w:t>
      </w:r>
      <w:r w:rsidR="00393635" w:rsidRPr="00690594">
        <w:rPr>
          <w:rFonts w:ascii="Times New Roman" w:eastAsiaTheme="minorEastAsia" w:hAnsi="Times New Roman" w:cs="Times New Roman"/>
          <w:sz w:val="24"/>
          <w:szCs w:val="24"/>
          <w:lang w:eastAsia="ru-RU"/>
        </w:rPr>
        <w:t>за 2017 та 2019 роки</w:t>
      </w:r>
      <w:r w:rsidR="000C4FF3" w:rsidRPr="00690594">
        <w:rPr>
          <w:rFonts w:ascii="Times New Roman" w:eastAsiaTheme="minorEastAsia" w:hAnsi="Times New Roman" w:cs="Times New Roman"/>
          <w:sz w:val="24"/>
          <w:szCs w:val="24"/>
          <w:lang w:eastAsia="ru-RU"/>
        </w:rPr>
        <w:t xml:space="preserve">, оскільки вона </w:t>
      </w:r>
      <w:r w:rsidR="00B1651A" w:rsidRPr="00690594">
        <w:rPr>
          <w:rFonts w:ascii="Times New Roman" w:eastAsiaTheme="minorEastAsia" w:hAnsi="Times New Roman" w:cs="Times New Roman"/>
          <w:sz w:val="24"/>
          <w:szCs w:val="24"/>
          <w:lang w:eastAsia="ru-RU"/>
        </w:rPr>
        <w:t xml:space="preserve">не </w:t>
      </w:r>
      <w:r w:rsidR="000C4FF3" w:rsidRPr="00690594">
        <w:rPr>
          <w:rFonts w:ascii="Times New Roman" w:eastAsiaTheme="minorEastAsia" w:hAnsi="Times New Roman" w:cs="Times New Roman"/>
          <w:sz w:val="24"/>
          <w:szCs w:val="24"/>
          <w:lang w:eastAsia="ru-RU"/>
        </w:rPr>
        <w:t>проходила перевірку відповідно до Закону України «Про відновлення дов</w:t>
      </w:r>
      <w:r w:rsidR="00246568" w:rsidRPr="00690594">
        <w:rPr>
          <w:rFonts w:ascii="Times New Roman" w:eastAsiaTheme="minorEastAsia" w:hAnsi="Times New Roman" w:cs="Times New Roman"/>
          <w:sz w:val="24"/>
          <w:szCs w:val="24"/>
          <w:lang w:eastAsia="ru-RU"/>
        </w:rPr>
        <w:t>іри до судової влади в Україні».</w:t>
      </w:r>
      <w:r w:rsidR="001D68F1" w:rsidRPr="00690594">
        <w:rPr>
          <w:rFonts w:ascii="Times New Roman" w:eastAsiaTheme="minorEastAsia" w:hAnsi="Times New Roman" w:cs="Times New Roman"/>
          <w:sz w:val="24"/>
          <w:szCs w:val="24"/>
          <w:lang w:eastAsia="ru-RU"/>
        </w:rPr>
        <w:t xml:space="preserve"> За її словами</w:t>
      </w:r>
      <w:r w:rsidR="00246568" w:rsidRPr="00690594">
        <w:rPr>
          <w:rFonts w:ascii="Times New Roman" w:eastAsia="Times New Roman" w:hAnsi="Times New Roman" w:cs="Times New Roman"/>
          <w:sz w:val="24"/>
          <w:szCs w:val="24"/>
          <w:lang w:eastAsia="uk-UA"/>
        </w:rPr>
        <w:t xml:space="preserve"> </w:t>
      </w:r>
      <w:r w:rsidR="00246568" w:rsidRPr="00690594">
        <w:rPr>
          <w:rFonts w:ascii="Times New Roman" w:hAnsi="Times New Roman" w:cs="Times New Roman"/>
          <w:sz w:val="24"/>
          <w:szCs w:val="24"/>
        </w:rPr>
        <w:t>помилка була зумовлена відсутністю на той час чітких роз’яснень щодо заповнення пункту 18</w:t>
      </w:r>
      <w:r w:rsidR="001D68F1" w:rsidRPr="00690594">
        <w:rPr>
          <w:rFonts w:ascii="Times New Roman" w:hAnsi="Times New Roman" w:cs="Times New Roman"/>
          <w:sz w:val="24"/>
          <w:szCs w:val="24"/>
        </w:rPr>
        <w:t xml:space="preserve"> декларації доброчесності судді</w:t>
      </w:r>
      <w:r w:rsidR="00246568" w:rsidRPr="00690594">
        <w:rPr>
          <w:rFonts w:ascii="Times New Roman" w:hAnsi="Times New Roman" w:cs="Times New Roman"/>
          <w:sz w:val="24"/>
          <w:szCs w:val="24"/>
        </w:rPr>
        <w:t xml:space="preserve">. Разом із колегами вона дійшла висновку, що </w:t>
      </w:r>
      <w:r w:rsidR="00B1651A" w:rsidRPr="00690594">
        <w:rPr>
          <w:rFonts w:ascii="Times New Roman" w:hAnsi="Times New Roman" w:cs="Times New Roman"/>
          <w:sz w:val="24"/>
          <w:szCs w:val="24"/>
        </w:rPr>
        <w:t>в</w:t>
      </w:r>
      <w:r w:rsidR="001D68F1" w:rsidRPr="00690594">
        <w:rPr>
          <w:rFonts w:ascii="Times New Roman" w:hAnsi="Times New Roman" w:cs="Times New Roman"/>
          <w:sz w:val="24"/>
          <w:szCs w:val="24"/>
        </w:rPr>
        <w:t xml:space="preserve"> цьому пункті </w:t>
      </w:r>
      <w:r w:rsidR="00246568" w:rsidRPr="00690594">
        <w:rPr>
          <w:rFonts w:ascii="Times New Roman" w:hAnsi="Times New Roman" w:cs="Times New Roman"/>
          <w:sz w:val="24"/>
          <w:szCs w:val="24"/>
        </w:rPr>
        <w:t xml:space="preserve">необхідно </w:t>
      </w:r>
      <w:r w:rsidR="001D68F1" w:rsidRPr="00690594">
        <w:rPr>
          <w:rFonts w:ascii="Times New Roman" w:hAnsi="Times New Roman" w:cs="Times New Roman"/>
          <w:sz w:val="24"/>
          <w:szCs w:val="24"/>
        </w:rPr>
        <w:t xml:space="preserve">проставляти позначку в графі </w:t>
      </w:r>
      <w:r w:rsidR="00246568" w:rsidRPr="00690594">
        <w:rPr>
          <w:rFonts w:ascii="Times New Roman" w:hAnsi="Times New Roman" w:cs="Times New Roman"/>
          <w:sz w:val="24"/>
          <w:szCs w:val="24"/>
        </w:rPr>
        <w:t xml:space="preserve">«Підтверджую». </w:t>
      </w:r>
      <w:r w:rsidR="001D68F1" w:rsidRPr="00690594">
        <w:rPr>
          <w:rFonts w:ascii="Times New Roman" w:hAnsi="Times New Roman" w:cs="Times New Roman"/>
          <w:sz w:val="24"/>
          <w:szCs w:val="24"/>
        </w:rPr>
        <w:t>Водночас п</w:t>
      </w:r>
      <w:r w:rsidR="00246568" w:rsidRPr="00690594">
        <w:rPr>
          <w:rFonts w:ascii="Times New Roman" w:hAnsi="Times New Roman" w:cs="Times New Roman"/>
          <w:sz w:val="24"/>
          <w:szCs w:val="24"/>
        </w:rPr>
        <w:t xml:space="preserve">ісля появи </w:t>
      </w:r>
      <w:r w:rsidR="001D68F1" w:rsidRPr="00690594">
        <w:rPr>
          <w:rFonts w:ascii="Times New Roman" w:hAnsi="Times New Roman" w:cs="Times New Roman"/>
          <w:sz w:val="24"/>
          <w:szCs w:val="24"/>
        </w:rPr>
        <w:t xml:space="preserve">на сайті Комісії </w:t>
      </w:r>
      <w:r w:rsidR="00246568" w:rsidRPr="00690594">
        <w:rPr>
          <w:rFonts w:ascii="Times New Roman" w:hAnsi="Times New Roman" w:cs="Times New Roman"/>
          <w:sz w:val="24"/>
          <w:szCs w:val="24"/>
        </w:rPr>
        <w:t xml:space="preserve">офіційних роз’яснень </w:t>
      </w:r>
      <w:r w:rsidR="003D3B5F" w:rsidRPr="00690594">
        <w:rPr>
          <w:rFonts w:ascii="Times New Roman" w:hAnsi="Times New Roman" w:cs="Times New Roman"/>
          <w:sz w:val="24"/>
          <w:szCs w:val="24"/>
        </w:rPr>
        <w:t xml:space="preserve">з цього приводу </w:t>
      </w:r>
      <w:r w:rsidR="00246568" w:rsidRPr="00690594">
        <w:rPr>
          <w:rFonts w:ascii="Times New Roman" w:hAnsi="Times New Roman" w:cs="Times New Roman"/>
          <w:sz w:val="24"/>
          <w:szCs w:val="24"/>
        </w:rPr>
        <w:t>вона почала правильно заповнювати відповідні поля, що підтверджується поданими нею деклараціями за наступні роки.</w:t>
      </w:r>
    </w:p>
    <w:p w:rsidR="006F4B6F" w:rsidRPr="00690594" w:rsidRDefault="006F4B6F" w:rsidP="000432C5">
      <w:pPr>
        <w:spacing w:after="0" w:line="240" w:lineRule="auto"/>
        <w:ind w:firstLine="709"/>
        <w:contextualSpacing/>
        <w:jc w:val="both"/>
        <w:rPr>
          <w:rFonts w:ascii="Times New Roman" w:hAnsi="Times New Roman" w:cs="Times New Roman"/>
          <w:spacing w:val="-4"/>
          <w:sz w:val="24"/>
          <w:szCs w:val="24"/>
        </w:rPr>
      </w:pPr>
      <w:r w:rsidRPr="00690594">
        <w:rPr>
          <w:rFonts w:ascii="Times New Roman" w:eastAsia="Times New Roman" w:hAnsi="Times New Roman" w:cs="Times New Roman"/>
          <w:color w:val="000000"/>
          <w:sz w:val="24"/>
          <w:szCs w:val="24"/>
          <w:lang w:eastAsia="uk-UA"/>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760E17" w:rsidRPr="00690594" w:rsidRDefault="00760E17" w:rsidP="000432C5">
      <w:pPr>
        <w:shd w:val="clear" w:color="auto" w:fill="FFFFFF"/>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lastRenderedPageBreak/>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760E17" w:rsidRPr="00690594" w:rsidRDefault="00760E17" w:rsidP="000432C5">
      <w:pPr>
        <w:shd w:val="clear" w:color="auto" w:fill="FFFFFF"/>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Загальні правила подання декларації доброчесності судді встановлено статтею 62 Закону.</w:t>
      </w:r>
    </w:p>
    <w:p w:rsidR="00760E17" w:rsidRPr="00690594" w:rsidRDefault="00760E17" w:rsidP="000432C5">
      <w:pPr>
        <w:shd w:val="clear" w:color="auto" w:fill="FFFFFF"/>
        <w:spacing w:after="0" w:line="240" w:lineRule="auto"/>
        <w:ind w:firstLine="709"/>
        <w:contextualSpacing/>
        <w:jc w:val="both"/>
        <w:rPr>
          <w:rFonts w:ascii="Times New Roman" w:hAnsi="Times New Roman" w:cs="Times New Roman"/>
          <w:color w:val="000000"/>
          <w:sz w:val="24"/>
          <w:szCs w:val="24"/>
        </w:rPr>
      </w:pPr>
      <w:r w:rsidRPr="00690594">
        <w:rPr>
          <w:rFonts w:ascii="Times New Roman" w:hAnsi="Times New Roman" w:cs="Times New Roman"/>
          <w:color w:val="000000"/>
          <w:sz w:val="24"/>
          <w:szCs w:val="24"/>
        </w:rPr>
        <w:t xml:space="preserve">Частиною першою статті 62 Закону (у редакції, чинній на момент заповнення та подання суддею декларації) передбачалося, що суддя зобов’язаний щорічно до 1 лютого подавати шляхом заповнення на офіційному </w:t>
      </w:r>
      <w:proofErr w:type="spellStart"/>
      <w:r w:rsidRPr="00690594">
        <w:rPr>
          <w:rFonts w:ascii="Times New Roman" w:hAnsi="Times New Roman" w:cs="Times New Roman"/>
          <w:color w:val="000000"/>
          <w:sz w:val="24"/>
          <w:szCs w:val="24"/>
        </w:rPr>
        <w:t>вебсайті</w:t>
      </w:r>
      <w:proofErr w:type="spellEnd"/>
      <w:r w:rsidRPr="00690594">
        <w:rPr>
          <w:rFonts w:ascii="Times New Roman" w:hAnsi="Times New Roman" w:cs="Times New Roman"/>
          <w:color w:val="000000"/>
          <w:sz w:val="24"/>
          <w:szCs w:val="24"/>
        </w:rPr>
        <w:t xml:space="preserve"> Вищої кваліфікаційної комісії суддів України декларацію доброчесності за формою, що визначається Комісією.</w:t>
      </w:r>
    </w:p>
    <w:p w:rsidR="00760E17" w:rsidRPr="00690594" w:rsidRDefault="00760E17" w:rsidP="00CC7FD1">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hAnsi="Times New Roman" w:cs="Times New Roman"/>
          <w:color w:val="000000"/>
          <w:sz w:val="24"/>
          <w:szCs w:val="24"/>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690594">
        <w:rPr>
          <w:rFonts w:ascii="Times New Roman" w:hAnsi="Times New Roman" w:cs="Times New Roman"/>
          <w:color w:val="000000"/>
          <w:sz w:val="24"/>
          <w:szCs w:val="24"/>
        </w:rPr>
        <w:t>непідтвердження</w:t>
      </w:r>
      <w:proofErr w:type="spellEnd"/>
      <w:r w:rsidRPr="00690594">
        <w:rPr>
          <w:rFonts w:ascii="Times New Roman" w:hAnsi="Times New Roman" w:cs="Times New Roman"/>
          <w:color w:val="000000"/>
          <w:sz w:val="24"/>
          <w:szCs w:val="24"/>
        </w:rPr>
        <w:t xml:space="preserve"> (</w:t>
      </w:r>
      <w:r w:rsidR="00CC7FD1" w:rsidRPr="00690594">
        <w:rPr>
          <w:rFonts w:ascii="Times New Roman" w:hAnsi="Times New Roman" w:cs="Times New Roman"/>
          <w:color w:val="000000"/>
          <w:sz w:val="24"/>
          <w:szCs w:val="24"/>
        </w:rPr>
        <w:t>частина друга статті 62 Закону);</w:t>
      </w:r>
      <w:r w:rsidR="00CC7FD1" w:rsidRPr="00690594">
        <w:rPr>
          <w:rFonts w:ascii="Times New Roman" w:eastAsia="Times New Roman" w:hAnsi="Times New Roman" w:cs="Times New Roman"/>
          <w:color w:val="000000"/>
          <w:sz w:val="24"/>
          <w:szCs w:val="24"/>
          <w:lang w:eastAsia="uk-UA"/>
        </w:rPr>
        <w:t xml:space="preserve"> за відсутності доказів іншого твердження судді в декларації вважаються достовірними (</w:t>
      </w:r>
      <w:r w:rsidR="00CC7FD1" w:rsidRPr="00690594">
        <w:rPr>
          <w:rFonts w:ascii="Times New Roman" w:hAnsi="Times New Roman" w:cs="Times New Roman"/>
          <w:color w:val="000000"/>
          <w:sz w:val="24"/>
          <w:szCs w:val="24"/>
        </w:rPr>
        <w:t>частина п’ята статті 62 Закону).</w:t>
      </w:r>
    </w:p>
    <w:p w:rsidR="00760E17" w:rsidRPr="00690594" w:rsidRDefault="00CA539D" w:rsidP="000432C5">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color w:val="000000"/>
          <w:sz w:val="24"/>
          <w:szCs w:val="24"/>
          <w:lang w:eastAsia="uk-UA"/>
        </w:rPr>
        <w:t>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є підставою для притягнення судді до дисциплінарної відповідальності (пункт 19 частини першої статті 106 Закону).</w:t>
      </w:r>
    </w:p>
    <w:p w:rsidR="00760E17" w:rsidRPr="00690594" w:rsidRDefault="00CA539D" w:rsidP="000432C5">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color w:val="000000"/>
          <w:sz w:val="24"/>
          <w:szCs w:val="24"/>
          <w:lang w:eastAsia="uk-UA"/>
        </w:rPr>
        <w:t>Заповнюючи декларацію доброчесності суддя зобов’язаний не лише надавати правдиві і повні твердження, але й бути уважним для уникнення помилок.</w:t>
      </w:r>
    </w:p>
    <w:p w:rsidR="00CA539D" w:rsidRPr="00690594" w:rsidRDefault="00760E17" w:rsidP="000432C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t>Кандидат</w:t>
      </w:r>
      <w:r w:rsidR="00CA539D" w:rsidRPr="00690594">
        <w:rPr>
          <w:rFonts w:ascii="Times New Roman" w:eastAsia="Times New Roman" w:hAnsi="Times New Roman" w:cs="Times New Roman"/>
          <w:color w:val="000000"/>
          <w:sz w:val="24"/>
          <w:szCs w:val="24"/>
          <w:lang w:eastAsia="uk-UA"/>
        </w:rPr>
        <w:t xml:space="preserve"> </w:t>
      </w:r>
      <w:r w:rsidRPr="00690594">
        <w:rPr>
          <w:rFonts w:ascii="Times New Roman" w:eastAsia="Times New Roman" w:hAnsi="Times New Roman" w:cs="Times New Roman"/>
          <w:color w:val="000000"/>
          <w:sz w:val="24"/>
          <w:szCs w:val="24"/>
          <w:lang w:eastAsia="uk-UA"/>
        </w:rPr>
        <w:t xml:space="preserve">під </w:t>
      </w:r>
      <w:r w:rsidR="003F30C6" w:rsidRPr="00690594">
        <w:rPr>
          <w:rFonts w:ascii="Times New Roman" w:eastAsia="Times New Roman" w:hAnsi="Times New Roman" w:cs="Times New Roman"/>
          <w:color w:val="000000"/>
          <w:sz w:val="24"/>
          <w:szCs w:val="24"/>
          <w:lang w:eastAsia="uk-UA"/>
        </w:rPr>
        <w:t xml:space="preserve">час </w:t>
      </w:r>
      <w:r w:rsidRPr="00690594">
        <w:rPr>
          <w:rFonts w:ascii="Times New Roman" w:eastAsia="Times New Roman" w:hAnsi="Times New Roman" w:cs="Times New Roman"/>
          <w:color w:val="000000"/>
          <w:sz w:val="24"/>
          <w:szCs w:val="24"/>
          <w:lang w:eastAsia="uk-UA"/>
        </w:rPr>
        <w:t xml:space="preserve">заповнення </w:t>
      </w:r>
      <w:r w:rsidRPr="00690594">
        <w:rPr>
          <w:rFonts w:ascii="Times New Roman" w:eastAsiaTheme="minorEastAsia" w:hAnsi="Times New Roman" w:cs="Times New Roman"/>
          <w:sz w:val="24"/>
          <w:szCs w:val="24"/>
          <w:lang w:eastAsia="ru-RU"/>
        </w:rPr>
        <w:t>паперової декларації доброчесності судді за 2017 та електронних декларацій доброчесності судді за 2017, 2019 роки</w:t>
      </w:r>
      <w:r w:rsidRPr="00690594">
        <w:rPr>
          <w:rFonts w:ascii="Times New Roman" w:eastAsia="Times New Roman" w:hAnsi="Times New Roman" w:cs="Times New Roman"/>
          <w:color w:val="000000"/>
          <w:sz w:val="24"/>
          <w:szCs w:val="24"/>
          <w:lang w:eastAsia="uk-UA"/>
        </w:rPr>
        <w:t xml:space="preserve"> </w:t>
      </w:r>
      <w:r w:rsidR="00CA539D" w:rsidRPr="00690594">
        <w:rPr>
          <w:rFonts w:ascii="Times New Roman" w:eastAsia="Times New Roman" w:hAnsi="Times New Roman" w:cs="Times New Roman"/>
          <w:color w:val="000000"/>
          <w:sz w:val="24"/>
          <w:szCs w:val="24"/>
          <w:lang w:eastAsia="uk-UA"/>
        </w:rPr>
        <w:t>допускала одну й ту саму помилку, вказуючи позн</w:t>
      </w:r>
      <w:r w:rsidRPr="00690594">
        <w:rPr>
          <w:rFonts w:ascii="Times New Roman" w:eastAsia="Times New Roman" w:hAnsi="Times New Roman" w:cs="Times New Roman"/>
          <w:color w:val="000000"/>
          <w:sz w:val="24"/>
          <w:szCs w:val="24"/>
          <w:lang w:eastAsia="uk-UA"/>
        </w:rPr>
        <w:t>а</w:t>
      </w:r>
      <w:r w:rsidR="003F30C6" w:rsidRPr="00690594">
        <w:rPr>
          <w:rFonts w:ascii="Times New Roman" w:eastAsia="Times New Roman" w:hAnsi="Times New Roman" w:cs="Times New Roman"/>
          <w:color w:val="000000"/>
          <w:sz w:val="24"/>
          <w:szCs w:val="24"/>
          <w:lang w:eastAsia="uk-UA"/>
        </w:rPr>
        <w:t>ч</w:t>
      </w:r>
      <w:r w:rsidRPr="00690594">
        <w:rPr>
          <w:rFonts w:ascii="Times New Roman" w:eastAsia="Times New Roman" w:hAnsi="Times New Roman" w:cs="Times New Roman"/>
          <w:color w:val="000000"/>
          <w:sz w:val="24"/>
          <w:szCs w:val="24"/>
          <w:lang w:eastAsia="uk-UA"/>
        </w:rPr>
        <w:t xml:space="preserve">ку «Підтверджую» у пунктах 17 </w:t>
      </w:r>
      <w:r w:rsidR="00CA539D" w:rsidRPr="00690594">
        <w:rPr>
          <w:rFonts w:ascii="Times New Roman" w:eastAsia="Times New Roman" w:hAnsi="Times New Roman" w:cs="Times New Roman"/>
          <w:color w:val="000000"/>
          <w:sz w:val="24"/>
          <w:szCs w:val="24"/>
          <w:lang w:eastAsia="uk-UA"/>
        </w:rPr>
        <w:t>«Мною не приймалися одноособово або у колегії суддів рішення, передбачені статтею 3 Закону України «Про відновлення дові</w:t>
      </w:r>
      <w:r w:rsidRPr="00690594">
        <w:rPr>
          <w:rFonts w:ascii="Times New Roman" w:eastAsia="Times New Roman" w:hAnsi="Times New Roman" w:cs="Times New Roman"/>
          <w:color w:val="000000"/>
          <w:sz w:val="24"/>
          <w:szCs w:val="24"/>
          <w:lang w:eastAsia="uk-UA"/>
        </w:rPr>
        <w:t xml:space="preserve">ри до судової влади в Україні»» та 18 </w:t>
      </w:r>
      <w:r w:rsidR="00CA539D" w:rsidRPr="00690594">
        <w:rPr>
          <w:rFonts w:ascii="Times New Roman" w:eastAsia="Times New Roman" w:hAnsi="Times New Roman" w:cs="Times New Roman"/>
          <w:color w:val="000000"/>
          <w:sz w:val="24"/>
          <w:szCs w:val="24"/>
          <w:lang w:eastAsia="uk-UA"/>
        </w:rPr>
        <w:t>«Мною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w:t>
      </w:r>
      <w:r w:rsidRPr="00690594">
        <w:rPr>
          <w:rFonts w:ascii="Times New Roman" w:eastAsia="Times New Roman" w:hAnsi="Times New Roman" w:cs="Times New Roman"/>
          <w:color w:val="000000"/>
          <w:sz w:val="24"/>
          <w:szCs w:val="24"/>
          <w:lang w:eastAsia="uk-UA"/>
        </w:rPr>
        <w:t>исциплінарної відповідальності»</w:t>
      </w:r>
      <w:r w:rsidR="00CA539D" w:rsidRPr="00690594">
        <w:rPr>
          <w:rFonts w:ascii="Times New Roman" w:eastAsia="Times New Roman" w:hAnsi="Times New Roman" w:cs="Times New Roman"/>
          <w:color w:val="000000"/>
          <w:sz w:val="24"/>
          <w:szCs w:val="24"/>
          <w:lang w:eastAsia="uk-UA"/>
        </w:rPr>
        <w:t>. Вказані твердження є взаємовиключними. Це свідчить про сис</w:t>
      </w:r>
      <w:r w:rsidRPr="00690594">
        <w:rPr>
          <w:rFonts w:ascii="Times New Roman" w:eastAsia="Times New Roman" w:hAnsi="Times New Roman" w:cs="Times New Roman"/>
          <w:color w:val="000000"/>
          <w:sz w:val="24"/>
          <w:szCs w:val="24"/>
          <w:lang w:eastAsia="uk-UA"/>
        </w:rPr>
        <w:t>тематичну неуважність кандидата</w:t>
      </w:r>
      <w:r w:rsidR="00CA539D" w:rsidRPr="00690594">
        <w:rPr>
          <w:rFonts w:ascii="Times New Roman" w:eastAsia="Times New Roman" w:hAnsi="Times New Roman" w:cs="Times New Roman"/>
          <w:color w:val="000000"/>
          <w:sz w:val="24"/>
          <w:szCs w:val="24"/>
          <w:lang w:eastAsia="uk-UA"/>
        </w:rPr>
        <w:t xml:space="preserve"> під час заповнення</w:t>
      </w:r>
      <w:r w:rsidRPr="00690594">
        <w:rPr>
          <w:rFonts w:ascii="Times New Roman" w:eastAsia="Times New Roman" w:hAnsi="Times New Roman" w:cs="Times New Roman"/>
          <w:color w:val="000000"/>
          <w:sz w:val="24"/>
          <w:szCs w:val="24"/>
          <w:lang w:eastAsia="uk-UA"/>
        </w:rPr>
        <w:t xml:space="preserve"> декларації доброчесності судді за 2017 та 2019 роки.</w:t>
      </w:r>
    </w:p>
    <w:p w:rsidR="0059226A" w:rsidRPr="00690594" w:rsidRDefault="00C32E45" w:rsidP="000432C5">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pacing w:val="-4"/>
          <w:sz w:val="24"/>
          <w:szCs w:val="24"/>
        </w:rPr>
        <w:t xml:space="preserve">Також під час співбесіди </w:t>
      </w:r>
      <w:r w:rsidR="00466BAF" w:rsidRPr="00690594">
        <w:rPr>
          <w:rFonts w:ascii="Times New Roman" w:hAnsi="Times New Roman" w:cs="Times New Roman"/>
          <w:spacing w:val="-4"/>
          <w:sz w:val="24"/>
          <w:szCs w:val="24"/>
        </w:rPr>
        <w:t>з кандидатом було обговорено питання стосовно подачі двох декларацій доброчесності судді за 2024 рік</w:t>
      </w:r>
      <w:r w:rsidR="00062171" w:rsidRPr="00690594">
        <w:rPr>
          <w:rFonts w:ascii="Times New Roman" w:hAnsi="Times New Roman" w:cs="Times New Roman"/>
          <w:spacing w:val="-4"/>
          <w:sz w:val="24"/>
          <w:szCs w:val="24"/>
        </w:rPr>
        <w:t>:</w:t>
      </w:r>
      <w:r w:rsidR="00466BAF" w:rsidRPr="00690594">
        <w:rPr>
          <w:rFonts w:ascii="Times New Roman" w:hAnsi="Times New Roman" w:cs="Times New Roman"/>
          <w:spacing w:val="-4"/>
          <w:sz w:val="24"/>
          <w:szCs w:val="24"/>
        </w:rPr>
        <w:t xml:space="preserve"> </w:t>
      </w:r>
      <w:r w:rsidR="00062171" w:rsidRPr="00690594">
        <w:rPr>
          <w:rFonts w:ascii="Times New Roman" w:eastAsia="Times New Roman" w:hAnsi="Times New Roman" w:cs="Times New Roman"/>
          <w:sz w:val="24"/>
          <w:szCs w:val="24"/>
          <w:lang w:eastAsia="uk-UA"/>
        </w:rPr>
        <w:t>17 січня 2025 року та 13 березня 2025 року.</w:t>
      </w:r>
    </w:p>
    <w:p w:rsidR="00062171" w:rsidRPr="00690594" w:rsidRDefault="00062171" w:rsidP="000432C5">
      <w:pPr>
        <w:spacing w:after="0" w:line="240" w:lineRule="auto"/>
        <w:ind w:firstLine="709"/>
        <w:contextualSpacing/>
        <w:jc w:val="both"/>
        <w:rPr>
          <w:rFonts w:ascii="Times New Roman" w:hAnsi="Times New Roman" w:cs="Times New Roman"/>
          <w:sz w:val="24"/>
          <w:szCs w:val="24"/>
        </w:rPr>
      </w:pPr>
      <w:r w:rsidRPr="00690594">
        <w:rPr>
          <w:rFonts w:ascii="Times New Roman" w:hAnsi="Times New Roman" w:cs="Times New Roman"/>
          <w:spacing w:val="-4"/>
          <w:sz w:val="24"/>
          <w:szCs w:val="24"/>
        </w:rPr>
        <w:t xml:space="preserve">Стосовно вказаних обставин кандидат пояснила, що дійсно </w:t>
      </w:r>
      <w:r w:rsidR="0059226A" w:rsidRPr="00690594">
        <w:rPr>
          <w:rFonts w:ascii="Times New Roman" w:hAnsi="Times New Roman" w:cs="Times New Roman"/>
          <w:sz w:val="24"/>
          <w:szCs w:val="24"/>
        </w:rPr>
        <w:t>подала дві декларації до</w:t>
      </w:r>
      <w:r w:rsidR="0000728A" w:rsidRPr="00690594">
        <w:rPr>
          <w:rFonts w:ascii="Times New Roman" w:hAnsi="Times New Roman" w:cs="Times New Roman"/>
          <w:sz w:val="24"/>
          <w:szCs w:val="24"/>
        </w:rPr>
        <w:t xml:space="preserve">брочесності за 2024 рік: першу </w:t>
      </w:r>
      <w:r w:rsidR="0000728A" w:rsidRPr="00690594">
        <w:rPr>
          <w:rFonts w:ascii="Times New Roman" w:hAnsi="Times New Roman" w:cs="Times New Roman"/>
          <w:color w:val="1D1D1B"/>
          <w:spacing w:val="-4"/>
          <w:sz w:val="24"/>
          <w:szCs w:val="24"/>
        </w:rPr>
        <w:t>–</w:t>
      </w:r>
      <w:r w:rsidR="0059226A" w:rsidRPr="00690594">
        <w:rPr>
          <w:rFonts w:ascii="Times New Roman" w:hAnsi="Times New Roman" w:cs="Times New Roman"/>
          <w:sz w:val="24"/>
          <w:szCs w:val="24"/>
        </w:rPr>
        <w:t xml:space="preserve"> у січні 2025 року, вважаючи, що порядок подання залишився таким самим, як і раніше. Після детального ознайомлення з роз’ясненнями на сайті Комісії, зрозуміла, що припустилася помилки, оскільки на той момент ще не подала ані декларацію родинних зв’язків суддів за 2024 рік, ані декларацію за 2024 рік. Після подання цих декларацій вона в межах установленого строку повторно подала декларацію доб</w:t>
      </w:r>
      <w:r w:rsidR="0000728A" w:rsidRPr="00690594">
        <w:rPr>
          <w:rFonts w:ascii="Times New Roman" w:hAnsi="Times New Roman" w:cs="Times New Roman"/>
          <w:sz w:val="24"/>
          <w:szCs w:val="24"/>
        </w:rPr>
        <w:t xml:space="preserve">рочесності </w:t>
      </w:r>
      <w:r w:rsidR="0000728A" w:rsidRPr="00690594">
        <w:rPr>
          <w:rFonts w:ascii="Times New Roman" w:hAnsi="Times New Roman" w:cs="Times New Roman"/>
          <w:color w:val="1D1D1B"/>
          <w:spacing w:val="-4"/>
          <w:sz w:val="24"/>
          <w:szCs w:val="24"/>
        </w:rPr>
        <w:t>–</w:t>
      </w:r>
      <w:r w:rsidR="0000728A" w:rsidRPr="00690594">
        <w:rPr>
          <w:rFonts w:ascii="Times New Roman" w:hAnsi="Times New Roman" w:cs="Times New Roman"/>
          <w:sz w:val="24"/>
          <w:szCs w:val="24"/>
        </w:rPr>
        <w:t xml:space="preserve"> у березні 2025 року. Кандидат</w:t>
      </w:r>
      <w:r w:rsidR="0059226A" w:rsidRPr="00690594">
        <w:rPr>
          <w:rFonts w:ascii="Times New Roman" w:hAnsi="Times New Roman" w:cs="Times New Roman"/>
          <w:sz w:val="24"/>
          <w:szCs w:val="24"/>
        </w:rPr>
        <w:t xml:space="preserve"> наголосила, що помилка була ненавмисною і виправлена своєчасно.</w:t>
      </w:r>
    </w:p>
    <w:p w:rsidR="00A01F1F" w:rsidRPr="00690594" w:rsidRDefault="00A01F1F" w:rsidP="000432C5">
      <w:pPr>
        <w:spacing w:after="0" w:line="240" w:lineRule="auto"/>
        <w:ind w:firstLine="709"/>
        <w:contextualSpacing/>
        <w:jc w:val="both"/>
        <w:rPr>
          <w:rFonts w:ascii="Times New Roman" w:eastAsia="Calibri" w:hAnsi="Times New Roman" w:cs="Times New Roman"/>
          <w:sz w:val="24"/>
          <w:szCs w:val="24"/>
        </w:rPr>
      </w:pPr>
      <w:r w:rsidRPr="00690594">
        <w:rPr>
          <w:rFonts w:ascii="Times New Roman" w:hAnsi="Times New Roman" w:cs="Times New Roman"/>
          <w:sz w:val="24"/>
          <w:szCs w:val="24"/>
          <w:shd w:val="clear" w:color="auto" w:fill="FFFFFF"/>
        </w:rPr>
        <w:t xml:space="preserve">Комісія вважає такі пояснення </w:t>
      </w:r>
      <w:proofErr w:type="spellStart"/>
      <w:r w:rsidRPr="00690594">
        <w:rPr>
          <w:rFonts w:ascii="Times New Roman" w:hAnsi="Times New Roman" w:cs="Times New Roman"/>
          <w:sz w:val="24"/>
          <w:szCs w:val="24"/>
          <w:shd w:val="clear" w:color="auto" w:fill="FFFFFF"/>
        </w:rPr>
        <w:t>Салтан</w:t>
      </w:r>
      <w:proofErr w:type="spellEnd"/>
      <w:r w:rsidRPr="00690594">
        <w:rPr>
          <w:rFonts w:ascii="Times New Roman" w:hAnsi="Times New Roman" w:cs="Times New Roman"/>
          <w:sz w:val="24"/>
          <w:szCs w:val="24"/>
          <w:shd w:val="clear" w:color="auto" w:fill="FFFFFF"/>
        </w:rPr>
        <w:t xml:space="preserve"> Л.Г. переконливими та достатніми, такими, які не дають достатньо підстав, щоб ставити під сумнів доброчесність кандидата.</w:t>
      </w:r>
    </w:p>
    <w:p w:rsidR="001878D0" w:rsidRPr="00690594" w:rsidRDefault="00D67B8F" w:rsidP="000432C5">
      <w:pPr>
        <w:spacing w:after="0" w:line="240" w:lineRule="auto"/>
        <w:ind w:firstLine="709"/>
        <w:contextualSpacing/>
        <w:jc w:val="both"/>
        <w:rPr>
          <w:rFonts w:ascii="Times New Roman" w:hAnsi="Times New Roman" w:cs="Times New Roman"/>
          <w:sz w:val="24"/>
          <w:szCs w:val="24"/>
        </w:rPr>
      </w:pPr>
      <w:r w:rsidRPr="00690594">
        <w:rPr>
          <w:rFonts w:ascii="Times New Roman" w:eastAsia="Calibri" w:hAnsi="Times New Roman" w:cs="Times New Roman"/>
          <w:sz w:val="24"/>
          <w:szCs w:val="24"/>
          <w:shd w:val="clear" w:color="auto" w:fill="FFFFFF"/>
        </w:rPr>
        <w:t>Водночас слід зауважити, що</w:t>
      </w:r>
      <w:r w:rsidR="00A01F1F" w:rsidRPr="00690594">
        <w:rPr>
          <w:rFonts w:ascii="Times New Roman" w:hAnsi="Times New Roman" w:cs="Times New Roman"/>
          <w:sz w:val="24"/>
          <w:szCs w:val="24"/>
        </w:rPr>
        <w:t xml:space="preserve"> </w:t>
      </w:r>
      <w:r w:rsidR="00844DC5" w:rsidRPr="00690594">
        <w:rPr>
          <w:rFonts w:ascii="Times New Roman" w:eastAsiaTheme="minorEastAsia" w:hAnsi="Times New Roman" w:cs="Times New Roman"/>
          <w:sz w:val="24"/>
          <w:szCs w:val="24"/>
          <w:lang w:eastAsia="ru-RU"/>
        </w:rPr>
        <w:t>Правила заповнення та подання форми декларації доброчесності судді</w:t>
      </w:r>
      <w:r w:rsidR="00844DC5" w:rsidRPr="00690594">
        <w:rPr>
          <w:rFonts w:ascii="Times New Roman" w:hAnsi="Times New Roman" w:cs="Times New Roman"/>
          <w:sz w:val="24"/>
          <w:szCs w:val="24"/>
        </w:rPr>
        <w:t xml:space="preserve"> </w:t>
      </w:r>
      <w:r w:rsidR="00A01F1F" w:rsidRPr="00690594">
        <w:rPr>
          <w:rFonts w:ascii="Times New Roman" w:hAnsi="Times New Roman" w:cs="Times New Roman"/>
          <w:sz w:val="24"/>
          <w:szCs w:val="24"/>
        </w:rPr>
        <w:t xml:space="preserve">були змінені рішенням </w:t>
      </w:r>
      <w:r w:rsidR="00844DC5" w:rsidRPr="00690594">
        <w:rPr>
          <w:rFonts w:ascii="Times New Roman" w:hAnsi="Times New Roman" w:cs="Times New Roman"/>
          <w:sz w:val="24"/>
          <w:szCs w:val="24"/>
        </w:rPr>
        <w:t xml:space="preserve">Комісії від 11 січня 2024 року № 1/зп-24, де в пунктах 1 та 2 чітко визначено, </w:t>
      </w:r>
      <w:r w:rsidR="00A01F1F" w:rsidRPr="00690594">
        <w:rPr>
          <w:rFonts w:ascii="Times New Roman" w:eastAsiaTheme="minorEastAsia" w:hAnsi="Times New Roman" w:cs="Times New Roman"/>
          <w:sz w:val="24"/>
          <w:szCs w:val="24"/>
          <w:lang w:eastAsia="ru-RU"/>
        </w:rPr>
        <w:t xml:space="preserve">що декларація доброчесності судді подається особисто суб’єктом декларування шляхом її заповнення на офіційному </w:t>
      </w:r>
      <w:proofErr w:type="spellStart"/>
      <w:r w:rsidR="00D92A05" w:rsidRPr="00690594">
        <w:rPr>
          <w:rFonts w:ascii="Times New Roman" w:eastAsiaTheme="minorEastAsia" w:hAnsi="Times New Roman" w:cs="Times New Roman"/>
          <w:sz w:val="24"/>
          <w:szCs w:val="24"/>
          <w:lang w:eastAsia="ru-RU"/>
        </w:rPr>
        <w:t>веб</w:t>
      </w:r>
      <w:r w:rsidR="00A01F1F" w:rsidRPr="00690594">
        <w:rPr>
          <w:rFonts w:ascii="Times New Roman" w:eastAsiaTheme="minorEastAsia" w:hAnsi="Times New Roman" w:cs="Times New Roman"/>
          <w:sz w:val="24"/>
          <w:szCs w:val="24"/>
          <w:lang w:eastAsia="ru-RU"/>
        </w:rPr>
        <w:t>сайті</w:t>
      </w:r>
      <w:proofErr w:type="spellEnd"/>
      <w:r w:rsidR="00A01F1F" w:rsidRPr="00690594">
        <w:rPr>
          <w:rFonts w:ascii="Times New Roman" w:eastAsiaTheme="minorEastAsia" w:hAnsi="Times New Roman" w:cs="Times New Roman"/>
          <w:sz w:val="24"/>
          <w:szCs w:val="24"/>
          <w:lang w:eastAsia="ru-RU"/>
        </w:rPr>
        <w:t xml:space="preserve"> Вищої кваліфікац</w:t>
      </w:r>
      <w:r w:rsidR="0000728A" w:rsidRPr="00690594">
        <w:rPr>
          <w:rFonts w:ascii="Times New Roman" w:eastAsiaTheme="minorEastAsia" w:hAnsi="Times New Roman" w:cs="Times New Roman"/>
          <w:sz w:val="24"/>
          <w:szCs w:val="24"/>
          <w:lang w:eastAsia="ru-RU"/>
        </w:rPr>
        <w:t>ійної комісії суддів України; д</w:t>
      </w:r>
      <w:r w:rsidR="00A01F1F" w:rsidRPr="00690594">
        <w:rPr>
          <w:rFonts w:ascii="Times New Roman" w:eastAsiaTheme="minorEastAsia" w:hAnsi="Times New Roman" w:cs="Times New Roman"/>
          <w:sz w:val="24"/>
          <w:szCs w:val="24"/>
          <w:lang w:eastAsia="ru-RU"/>
        </w:rPr>
        <w:t>екларація подається суб’єктом декларування до Вищої кваліфікаційної комісії суддів України щорічно до 1 травня (у період з 01 січня до 30 квітня (включно), після подання декларації родинних зв’язків судді та декларації особи уповноваженої на виконання функцій держави або місцевого самоврядування.</w:t>
      </w:r>
      <w:r w:rsidR="006375E3" w:rsidRPr="00690594">
        <w:rPr>
          <w:rFonts w:ascii="Times New Roman" w:hAnsi="Times New Roman" w:cs="Times New Roman"/>
          <w:sz w:val="24"/>
          <w:szCs w:val="24"/>
        </w:rPr>
        <w:t xml:space="preserve"> </w:t>
      </w:r>
      <w:r w:rsidR="00A01F1F" w:rsidRPr="00690594">
        <w:rPr>
          <w:rFonts w:ascii="Times New Roman" w:eastAsia="Calibri" w:hAnsi="Times New Roman" w:cs="Times New Roman"/>
          <w:sz w:val="24"/>
          <w:szCs w:val="24"/>
          <w:shd w:val="clear" w:color="auto" w:fill="FFFFFF"/>
        </w:rPr>
        <w:t xml:space="preserve">А тому, </w:t>
      </w:r>
      <w:r w:rsidR="00870A8C" w:rsidRPr="00690594">
        <w:rPr>
          <w:rFonts w:ascii="Times New Roman" w:hAnsi="Times New Roman" w:cs="Times New Roman"/>
          <w:sz w:val="24"/>
          <w:szCs w:val="24"/>
        </w:rPr>
        <w:t>неналежн</w:t>
      </w:r>
      <w:r w:rsidR="00DA0C6D" w:rsidRPr="00690594">
        <w:rPr>
          <w:rFonts w:ascii="Times New Roman" w:hAnsi="Times New Roman" w:cs="Times New Roman"/>
          <w:sz w:val="24"/>
          <w:szCs w:val="24"/>
        </w:rPr>
        <w:t>е</w:t>
      </w:r>
      <w:r w:rsidR="00A7466A" w:rsidRPr="00690594">
        <w:rPr>
          <w:rFonts w:ascii="Times New Roman" w:hAnsi="Times New Roman" w:cs="Times New Roman"/>
          <w:sz w:val="24"/>
          <w:szCs w:val="24"/>
        </w:rPr>
        <w:t xml:space="preserve"> ознайомлення кандидата</w:t>
      </w:r>
      <w:r w:rsidR="000B32CD" w:rsidRPr="00690594">
        <w:rPr>
          <w:rFonts w:ascii="Times New Roman" w:hAnsi="Times New Roman" w:cs="Times New Roman"/>
          <w:sz w:val="24"/>
          <w:szCs w:val="24"/>
        </w:rPr>
        <w:t xml:space="preserve"> зі зміненими правилами подання декларацій</w:t>
      </w:r>
      <w:r w:rsidR="00870A8C" w:rsidRPr="00690594">
        <w:rPr>
          <w:rFonts w:ascii="Times New Roman" w:hAnsi="Times New Roman" w:cs="Times New Roman"/>
          <w:sz w:val="24"/>
          <w:szCs w:val="24"/>
        </w:rPr>
        <w:t xml:space="preserve"> доброчесності судді</w:t>
      </w:r>
      <w:r w:rsidR="000B32CD" w:rsidRPr="00690594">
        <w:rPr>
          <w:rFonts w:ascii="Times New Roman" w:hAnsi="Times New Roman" w:cs="Times New Roman"/>
          <w:sz w:val="24"/>
          <w:szCs w:val="24"/>
        </w:rPr>
        <w:t>, незважаючи на значний проміжок часу, який</w:t>
      </w:r>
      <w:r w:rsidR="00870A8C" w:rsidRPr="00690594">
        <w:rPr>
          <w:rFonts w:ascii="Times New Roman" w:hAnsi="Times New Roman" w:cs="Times New Roman"/>
          <w:sz w:val="24"/>
          <w:szCs w:val="24"/>
        </w:rPr>
        <w:t xml:space="preserve"> минув від моменту їх ухвалення,</w:t>
      </w:r>
      <w:r w:rsidR="00BC289F" w:rsidRPr="00690594">
        <w:rPr>
          <w:rFonts w:ascii="Times New Roman" w:eastAsia="Calibri" w:hAnsi="Times New Roman" w:cs="Times New Roman"/>
          <w:sz w:val="24"/>
          <w:szCs w:val="24"/>
          <w:shd w:val="clear" w:color="auto" w:fill="FFFFFF"/>
        </w:rPr>
        <w:t xml:space="preserve"> свідчить про достатньо високий рівень неуважності.</w:t>
      </w:r>
    </w:p>
    <w:p w:rsidR="00285BE3" w:rsidRPr="00690594" w:rsidRDefault="00BD69AA" w:rsidP="00285BE3">
      <w:pPr>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z w:val="24"/>
          <w:szCs w:val="24"/>
          <w:shd w:val="clear" w:color="auto" w:fill="FFFFFF"/>
        </w:rPr>
        <w:lastRenderedPageBreak/>
        <w:t>Для аналізу поведінки кандидата та кваліфікації виявлених недоліків Комісія виходить із засад оцінки відповідних фактів на предмет істотності допущених порушень вказаних вимог (правил) та доходить висновку, що виявлені помилки, хоча і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обов’язків судді. Така поведінка, навіть за умови її добросовісного характеру, може розцінюватися як прояв нестачі внутрішньої дисципліни</w:t>
      </w:r>
      <w:r w:rsidR="00285BE3" w:rsidRPr="00690594">
        <w:rPr>
          <w:rFonts w:ascii="Times New Roman" w:eastAsia="Times New Roman" w:hAnsi="Times New Roman" w:cs="Times New Roman"/>
          <w:sz w:val="24"/>
          <w:szCs w:val="24"/>
          <w:lang w:eastAsia="uk-UA"/>
        </w:rPr>
        <w:t xml:space="preserve"> і </w:t>
      </w:r>
      <w:proofErr w:type="spellStart"/>
      <w:r w:rsidR="00285BE3" w:rsidRPr="00690594">
        <w:rPr>
          <w:rFonts w:ascii="Times New Roman" w:eastAsia="Times New Roman" w:hAnsi="Times New Roman" w:cs="Times New Roman"/>
          <w:sz w:val="24"/>
          <w:szCs w:val="24"/>
          <w:lang w:eastAsia="uk-UA"/>
        </w:rPr>
        <w:t>недостаток</w:t>
      </w:r>
      <w:proofErr w:type="spellEnd"/>
      <w:r w:rsidR="00285BE3" w:rsidRPr="00690594">
        <w:rPr>
          <w:rFonts w:ascii="Times New Roman" w:eastAsia="Times New Roman" w:hAnsi="Times New Roman" w:cs="Times New Roman"/>
          <w:sz w:val="24"/>
          <w:szCs w:val="24"/>
          <w:lang w:eastAsia="uk-UA"/>
        </w:rPr>
        <w:t xml:space="preserve"> старанності, що є важливими рисами у діяльності судді.</w:t>
      </w:r>
    </w:p>
    <w:p w:rsidR="00B24A39" w:rsidRPr="00690594" w:rsidRDefault="00BD69AA" w:rsidP="000432C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690594">
        <w:rPr>
          <w:rFonts w:ascii="Times New Roman" w:eastAsia="Times New Roman" w:hAnsi="Times New Roman" w:cs="Times New Roman"/>
          <w:color w:val="000000"/>
          <w:sz w:val="24"/>
          <w:szCs w:val="24"/>
          <w:lang w:eastAsia="uk-UA"/>
        </w:rPr>
        <w:t>Таким чином, ураховуючи викладені обставини, Комісія одноголосно вирішила зменшити бали кандидата на 15 бал</w:t>
      </w:r>
      <w:r w:rsidR="00870A8C" w:rsidRPr="00690594">
        <w:rPr>
          <w:rFonts w:ascii="Times New Roman" w:eastAsia="Times New Roman" w:hAnsi="Times New Roman" w:cs="Times New Roman"/>
          <w:color w:val="000000"/>
          <w:sz w:val="24"/>
          <w:szCs w:val="24"/>
          <w:lang w:eastAsia="uk-UA"/>
        </w:rPr>
        <w:t>ів за показником «сумлінність».</w:t>
      </w:r>
    </w:p>
    <w:p w:rsidR="00802F3B" w:rsidRPr="00690594" w:rsidRDefault="00802F3B" w:rsidP="000432C5">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690594">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690594">
        <w:rPr>
          <w:rFonts w:ascii="Times New Roman" w:hAnsi="Times New Roman" w:cs="Times New Roman"/>
          <w:sz w:val="24"/>
          <w:szCs w:val="24"/>
          <w:shd w:val="clear" w:color="auto" w:fill="FFFFFF"/>
        </w:rPr>
        <w:t>факти як кожен окремо, так і в сукупності</w:t>
      </w:r>
      <w:r w:rsidRPr="00690594">
        <w:rPr>
          <w:rFonts w:ascii="Times New Roman" w:eastAsia="Times New Roman" w:hAnsi="Times New Roman" w:cs="Times New Roman"/>
          <w:sz w:val="24"/>
          <w:szCs w:val="24"/>
          <w:highlight w:val="white"/>
          <w:lang w:eastAsia="ru-RU"/>
        </w:rPr>
        <w:t xml:space="preserve"> не є достат</w:t>
      </w:r>
      <w:r w:rsidR="00870A8C" w:rsidRPr="00690594">
        <w:rPr>
          <w:rFonts w:ascii="Times New Roman" w:eastAsia="Times New Roman" w:hAnsi="Times New Roman" w:cs="Times New Roman"/>
          <w:sz w:val="24"/>
          <w:szCs w:val="24"/>
          <w:highlight w:val="white"/>
          <w:lang w:eastAsia="ru-RU"/>
        </w:rPr>
        <w:t xml:space="preserve">німи для визнання </w:t>
      </w:r>
      <w:proofErr w:type="spellStart"/>
      <w:r w:rsidR="00870A8C" w:rsidRPr="00690594">
        <w:rPr>
          <w:rFonts w:ascii="Times New Roman" w:eastAsia="Times New Roman" w:hAnsi="Times New Roman" w:cs="Times New Roman"/>
          <w:sz w:val="24"/>
          <w:szCs w:val="24"/>
          <w:highlight w:val="white"/>
          <w:lang w:eastAsia="ru-RU"/>
        </w:rPr>
        <w:t>Салтан</w:t>
      </w:r>
      <w:proofErr w:type="spellEnd"/>
      <w:r w:rsidR="00870A8C" w:rsidRPr="00690594">
        <w:rPr>
          <w:rFonts w:ascii="Times New Roman" w:eastAsia="Times New Roman" w:hAnsi="Times New Roman" w:cs="Times New Roman"/>
          <w:sz w:val="24"/>
          <w:szCs w:val="24"/>
          <w:highlight w:val="white"/>
          <w:lang w:eastAsia="ru-RU"/>
        </w:rPr>
        <w:t xml:space="preserve"> Л.Г. такою</w:t>
      </w:r>
      <w:r w:rsidRPr="00690594">
        <w:rPr>
          <w:rFonts w:ascii="Times New Roman" w:eastAsia="Times New Roman" w:hAnsi="Times New Roman" w:cs="Times New Roman"/>
          <w:sz w:val="24"/>
          <w:szCs w:val="24"/>
          <w:highlight w:val="white"/>
          <w:lang w:eastAsia="ru-RU"/>
        </w:rPr>
        <w:t>,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виявлені порушення правил та/або норм.</w:t>
      </w:r>
      <w:bookmarkStart w:id="11" w:name="_heading=h.ikw76prunhvo" w:colFirst="0" w:colLast="0"/>
      <w:bookmarkEnd w:id="11"/>
    </w:p>
    <w:p w:rsidR="00802F3B" w:rsidRPr="00690594" w:rsidRDefault="00802F3B" w:rsidP="000432C5">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690594">
        <w:rPr>
          <w:rFonts w:ascii="Times New Roman" w:hAnsi="Times New Roman" w:cs="Times New Roman"/>
          <w:color w:val="000000"/>
          <w:sz w:val="24"/>
          <w:szCs w:val="24"/>
          <w:shd w:val="clear" w:color="auto" w:fill="FFFFFF"/>
        </w:rPr>
        <w:t>Стосовно інших обставин, які зазначені в інформації ГРД та обговорені під час співбесіди, Комісією не встановлено фактів, які б свідчили про по</w:t>
      </w:r>
      <w:r w:rsidR="00056A48" w:rsidRPr="00690594">
        <w:rPr>
          <w:rFonts w:ascii="Times New Roman" w:hAnsi="Times New Roman" w:cs="Times New Roman"/>
          <w:color w:val="000000"/>
          <w:sz w:val="24"/>
          <w:szCs w:val="24"/>
          <w:shd w:val="clear" w:color="auto" w:fill="FFFFFF"/>
        </w:rPr>
        <w:t xml:space="preserve">рушення кандидатом </w:t>
      </w:r>
      <w:proofErr w:type="spellStart"/>
      <w:r w:rsidR="00056A48" w:rsidRPr="00690594">
        <w:rPr>
          <w:rFonts w:ascii="Times New Roman" w:hAnsi="Times New Roman" w:cs="Times New Roman"/>
          <w:color w:val="000000"/>
          <w:sz w:val="24"/>
          <w:szCs w:val="24"/>
          <w:shd w:val="clear" w:color="auto" w:fill="FFFFFF"/>
        </w:rPr>
        <w:t>Салтан</w:t>
      </w:r>
      <w:proofErr w:type="spellEnd"/>
      <w:r w:rsidR="00402936">
        <w:rPr>
          <w:rFonts w:ascii="Times New Roman" w:hAnsi="Times New Roman" w:cs="Times New Roman"/>
          <w:color w:val="000000"/>
          <w:sz w:val="24"/>
          <w:szCs w:val="24"/>
          <w:shd w:val="clear" w:color="auto" w:fill="FFFFFF"/>
        </w:rPr>
        <w:t> </w:t>
      </w:r>
      <w:r w:rsidR="00056A48" w:rsidRPr="00690594">
        <w:rPr>
          <w:rFonts w:ascii="Times New Roman" w:hAnsi="Times New Roman" w:cs="Times New Roman"/>
          <w:color w:val="000000"/>
          <w:sz w:val="24"/>
          <w:szCs w:val="24"/>
          <w:shd w:val="clear" w:color="auto" w:fill="FFFFFF"/>
        </w:rPr>
        <w:t>Л.Г.</w:t>
      </w:r>
      <w:r w:rsidRPr="00690594">
        <w:rPr>
          <w:rFonts w:ascii="Times New Roman" w:hAnsi="Times New Roman" w:cs="Times New Roman"/>
          <w:color w:val="000000"/>
          <w:sz w:val="24"/>
          <w:szCs w:val="24"/>
          <w:shd w:val="clear" w:color="auto" w:fill="FFFFFF"/>
        </w:rPr>
        <w:t xml:space="preserve"> критеріїв професійної етики та доброчесності та впливали б на їх оцінку.</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w:t>
      </w:r>
      <w:r w:rsidR="002D5D10" w:rsidRPr="00690594">
        <w:rPr>
          <w:rFonts w:ascii="Times New Roman" w:eastAsia="Times New Roman" w:hAnsi="Times New Roman" w:cs="Times New Roman"/>
          <w:sz w:val="24"/>
          <w:szCs w:val="24"/>
          <w:lang w:eastAsia="uk-UA"/>
        </w:rPr>
        <w:t>за цими критеріями, становить 25</w:t>
      </w:r>
      <w:r w:rsidRPr="00690594">
        <w:rPr>
          <w:rFonts w:ascii="Times New Roman" w:eastAsia="Times New Roman" w:hAnsi="Times New Roman" w:cs="Times New Roman"/>
          <w:sz w:val="24"/>
          <w:szCs w:val="24"/>
          <w:lang w:eastAsia="uk-UA"/>
        </w:rPr>
        <w:t>5 балів із 300</w:t>
      </w:r>
      <w:r w:rsidR="00DA0C6D" w:rsidRPr="00690594">
        <w:rPr>
          <w:rFonts w:ascii="Times New Roman" w:eastAsia="Times New Roman" w:hAnsi="Times New Roman" w:cs="Times New Roman"/>
          <w:sz w:val="24"/>
          <w:szCs w:val="24"/>
          <w:lang w:eastAsia="uk-UA"/>
        </w:rPr>
        <w:t xml:space="preserve"> можливих, що є вищим за 75% (22</w:t>
      </w:r>
      <w:r w:rsidRPr="00690594">
        <w:rPr>
          <w:rFonts w:ascii="Times New Roman" w:eastAsia="Times New Roman" w:hAnsi="Times New Roman" w:cs="Times New Roman"/>
          <w:sz w:val="24"/>
          <w:szCs w:val="24"/>
          <w:lang w:eastAsia="uk-UA"/>
        </w:rPr>
        <w:t>5</w:t>
      </w:r>
      <w:r w:rsidRPr="00690594">
        <w:rPr>
          <w:rFonts w:ascii="Times New Roman" w:eastAsia="Calibri" w:hAnsi="Times New Roman" w:cs="Times New Roman"/>
          <w:spacing w:val="-4"/>
          <w:sz w:val="24"/>
          <w:szCs w:val="24"/>
          <w:highlight w:val="white"/>
          <w:lang w:eastAsia="ru-RU"/>
        </w:rPr>
        <w:t> </w:t>
      </w:r>
      <w:r w:rsidRPr="00690594">
        <w:rPr>
          <w:rFonts w:ascii="Times New Roman" w:eastAsia="Times New Roman" w:hAnsi="Times New Roman" w:cs="Times New Roman"/>
          <w:sz w:val="24"/>
          <w:szCs w:val="24"/>
          <w:lang w:eastAsia="uk-UA"/>
        </w:rPr>
        <w:t xml:space="preserve">балів) максимально можливого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 а тому Комісія виснує, що кандидат відповідає критерію професійної етики та доброчесності.</w:t>
      </w:r>
    </w:p>
    <w:p w:rsidR="00802F3B" w:rsidRPr="00690594" w:rsidRDefault="00802F3B" w:rsidP="00402936">
      <w:pPr>
        <w:shd w:val="clear" w:color="auto" w:fill="FFFFFF"/>
        <w:tabs>
          <w:tab w:val="left" w:pos="426"/>
        </w:tabs>
        <w:spacing w:after="0" w:line="240" w:lineRule="auto"/>
        <w:ind w:firstLine="709"/>
        <w:contextualSpacing/>
        <w:jc w:val="both"/>
        <w:rPr>
          <w:rFonts w:ascii="Times New Roman" w:eastAsia="Times New Roman" w:hAnsi="Times New Roman" w:cs="Times New Roman"/>
          <w:b/>
          <w:bCs/>
          <w:sz w:val="24"/>
          <w:szCs w:val="24"/>
          <w:lang w:eastAsia="ru-RU"/>
        </w:rPr>
      </w:pPr>
      <w:r w:rsidRPr="00690594">
        <w:rPr>
          <w:rFonts w:ascii="Times New Roman" w:eastAsia="Times New Roman" w:hAnsi="Times New Roman" w:cs="Times New Roman"/>
          <w:b/>
          <w:bCs/>
          <w:sz w:val="24"/>
          <w:szCs w:val="24"/>
          <w:lang w:eastAsia="ru-RU"/>
        </w:rPr>
        <w:t>Висновки за результатами кваліфікаційного оцінювання.</w:t>
      </w:r>
    </w:p>
    <w:p w:rsidR="00802F3B" w:rsidRPr="00690594" w:rsidRDefault="00802F3B" w:rsidP="000432C5">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802F3B" w:rsidRPr="00690594" w:rsidTr="00E41663">
        <w:tc>
          <w:tcPr>
            <w:tcW w:w="1784" w:type="dxa"/>
            <w:shd w:val="clear" w:color="auto" w:fill="F2F2F2" w:themeFill="background1" w:themeFillShade="F2"/>
          </w:tcPr>
          <w:p w:rsidR="00802F3B" w:rsidRPr="00690594" w:rsidRDefault="00802F3B" w:rsidP="000432C5">
            <w:pPr>
              <w:tabs>
                <w:tab w:val="left" w:pos="426"/>
              </w:tabs>
              <w:contextualSpacing/>
              <w:jc w:val="center"/>
              <w:rPr>
                <w:rFonts w:ascii="Times New Roman" w:eastAsia="Times New Roman" w:hAnsi="Times New Roman" w:cs="Times New Roman"/>
                <w:b/>
                <w:bCs/>
                <w:lang w:eastAsia="ru-RU"/>
              </w:rPr>
            </w:pPr>
            <w:r w:rsidRPr="00690594">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802F3B" w:rsidRPr="00690594" w:rsidRDefault="00802F3B" w:rsidP="000432C5">
            <w:pPr>
              <w:tabs>
                <w:tab w:val="left" w:pos="426"/>
              </w:tabs>
              <w:contextualSpacing/>
              <w:jc w:val="center"/>
              <w:rPr>
                <w:rFonts w:ascii="Times New Roman" w:eastAsia="Times New Roman" w:hAnsi="Times New Roman" w:cs="Times New Roman"/>
                <w:b/>
                <w:bCs/>
                <w:lang w:eastAsia="ru-RU"/>
              </w:rPr>
            </w:pPr>
            <w:r w:rsidRPr="00690594">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802F3B" w:rsidRPr="00690594" w:rsidRDefault="00802F3B" w:rsidP="000432C5">
            <w:pPr>
              <w:tabs>
                <w:tab w:val="left" w:pos="426"/>
              </w:tabs>
              <w:contextualSpacing/>
              <w:jc w:val="center"/>
              <w:rPr>
                <w:rFonts w:ascii="Times New Roman" w:eastAsia="Times New Roman" w:hAnsi="Times New Roman" w:cs="Times New Roman"/>
                <w:b/>
                <w:bCs/>
                <w:lang w:eastAsia="ru-RU"/>
              </w:rPr>
            </w:pPr>
            <w:r w:rsidRPr="00690594">
              <w:rPr>
                <w:rFonts w:ascii="Times New Roman" w:eastAsia="Times New Roman" w:hAnsi="Times New Roman" w:cs="Times New Roman"/>
                <w:b/>
                <w:bCs/>
                <w:lang w:eastAsia="ru-RU"/>
              </w:rPr>
              <w:t>РЕЗУЛЬТАТ </w:t>
            </w:r>
          </w:p>
          <w:p w:rsidR="00802F3B" w:rsidRPr="00690594" w:rsidRDefault="00802F3B" w:rsidP="000432C5">
            <w:pPr>
              <w:tabs>
                <w:tab w:val="left" w:pos="426"/>
              </w:tabs>
              <w:contextualSpacing/>
              <w:jc w:val="center"/>
              <w:rPr>
                <w:rFonts w:ascii="Times New Roman" w:eastAsia="Times New Roman" w:hAnsi="Times New Roman" w:cs="Times New Roman"/>
                <w:b/>
                <w:bCs/>
                <w:lang w:eastAsia="ru-RU"/>
              </w:rPr>
            </w:pPr>
            <w:r w:rsidRPr="00690594">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802F3B" w:rsidRPr="00690594" w:rsidRDefault="00802F3B" w:rsidP="000432C5">
            <w:pPr>
              <w:tabs>
                <w:tab w:val="left" w:pos="426"/>
              </w:tabs>
              <w:contextualSpacing/>
              <w:jc w:val="center"/>
              <w:rPr>
                <w:rFonts w:ascii="Times New Roman" w:eastAsia="Times New Roman" w:hAnsi="Times New Roman" w:cs="Times New Roman"/>
                <w:b/>
                <w:bCs/>
                <w:lang w:eastAsia="ru-RU"/>
              </w:rPr>
            </w:pPr>
            <w:r w:rsidRPr="00690594">
              <w:rPr>
                <w:rFonts w:ascii="Times New Roman" w:eastAsia="Times New Roman" w:hAnsi="Times New Roman" w:cs="Times New Roman"/>
                <w:b/>
                <w:bCs/>
                <w:lang w:eastAsia="ru-RU"/>
              </w:rPr>
              <w:t>РЕЗУЛЬТАТ </w:t>
            </w:r>
            <w:r w:rsidRPr="00690594">
              <w:rPr>
                <w:rFonts w:ascii="Times New Roman" w:eastAsia="Times New Roman" w:hAnsi="Times New Roman" w:cs="Times New Roman"/>
                <w:b/>
                <w:bCs/>
                <w:lang w:eastAsia="ru-RU"/>
              </w:rPr>
              <w:br/>
              <w:t>(за критерієм)</w:t>
            </w:r>
          </w:p>
        </w:tc>
      </w:tr>
      <w:tr w:rsidR="00802F3B" w:rsidRPr="00690594" w:rsidTr="00E41663">
        <w:tc>
          <w:tcPr>
            <w:tcW w:w="1784" w:type="dxa"/>
            <w:vMerge w:val="restart"/>
            <w:vAlign w:val="center"/>
          </w:tcPr>
          <w:p w:rsidR="00802F3B" w:rsidRPr="00690594" w:rsidRDefault="00802F3B" w:rsidP="000432C5">
            <w:pPr>
              <w:tabs>
                <w:tab w:val="left" w:pos="426"/>
              </w:tabs>
              <w:contextualSpacing/>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Професійна компетентність</w:t>
            </w: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Когнітивні здібності</w:t>
            </w:r>
          </w:p>
        </w:tc>
        <w:tc>
          <w:tcPr>
            <w:tcW w:w="1985"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49,2</w:t>
            </w:r>
          </w:p>
        </w:tc>
        <w:tc>
          <w:tcPr>
            <w:tcW w:w="2126" w:type="dxa"/>
            <w:vMerge w:val="restart"/>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359,7</w:t>
            </w: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40</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149</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121</w:t>
            </w:r>
            <w:r w:rsidR="00802F3B" w:rsidRPr="00690594">
              <w:rPr>
                <w:rFonts w:ascii="Times New Roman" w:eastAsia="Times New Roman" w:hAnsi="Times New Roman" w:cs="Times New Roman"/>
                <w:lang w:eastAsia="ru-RU"/>
              </w:rPr>
              <w:t>,5</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val="restart"/>
            <w:vAlign w:val="center"/>
          </w:tcPr>
          <w:p w:rsidR="00802F3B" w:rsidRPr="00690594" w:rsidRDefault="00802F3B" w:rsidP="000432C5">
            <w:pPr>
              <w:tabs>
                <w:tab w:val="left" w:pos="426"/>
              </w:tabs>
              <w:contextualSpacing/>
              <w:rPr>
                <w:rFonts w:ascii="Times New Roman" w:eastAsia="Times New Roman" w:hAnsi="Times New Roman" w:cs="Times New Roman"/>
                <w:b/>
                <w:bCs/>
                <w:lang w:eastAsia="ru-RU"/>
              </w:rPr>
            </w:pPr>
            <w:r w:rsidRPr="00690594">
              <w:rPr>
                <w:rFonts w:ascii="Times New Roman" w:eastAsia="Times New Roman" w:hAnsi="Times New Roman" w:cs="Times New Roman"/>
                <w:lang w:eastAsia="ru-RU"/>
              </w:rPr>
              <w:t>Особиста компетентність</w:t>
            </w: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Рішучість та відповідальність</w:t>
            </w:r>
          </w:p>
        </w:tc>
        <w:tc>
          <w:tcPr>
            <w:tcW w:w="1985"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22</w:t>
            </w:r>
          </w:p>
        </w:tc>
        <w:tc>
          <w:tcPr>
            <w:tcW w:w="2126" w:type="dxa"/>
            <w:vMerge w:val="restart"/>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44</w:t>
            </w: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b/>
                <w:bCs/>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Безперервний розвиток</w:t>
            </w:r>
          </w:p>
        </w:tc>
        <w:tc>
          <w:tcPr>
            <w:tcW w:w="1985" w:type="dxa"/>
            <w:vAlign w:val="center"/>
          </w:tcPr>
          <w:p w:rsidR="00802F3B" w:rsidRPr="00690594" w:rsidRDefault="00056A48" w:rsidP="000432C5">
            <w:pPr>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22</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val="restart"/>
            <w:vAlign w:val="center"/>
          </w:tcPr>
          <w:p w:rsidR="00802F3B" w:rsidRPr="00690594" w:rsidRDefault="00802F3B" w:rsidP="000432C5">
            <w:pPr>
              <w:tabs>
                <w:tab w:val="left" w:pos="426"/>
              </w:tabs>
              <w:contextualSpacing/>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Соціальна компетентність</w:t>
            </w: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Ефективна комунікація</w:t>
            </w:r>
          </w:p>
        </w:tc>
        <w:tc>
          <w:tcPr>
            <w:tcW w:w="1985" w:type="dxa"/>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11,25</w:t>
            </w:r>
          </w:p>
        </w:tc>
        <w:tc>
          <w:tcPr>
            <w:tcW w:w="2126" w:type="dxa"/>
            <w:vMerge w:val="restart"/>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4</w:t>
            </w:r>
            <w:r w:rsidR="00056A48" w:rsidRPr="00690594">
              <w:rPr>
                <w:rFonts w:ascii="Times New Roman" w:eastAsia="Times New Roman" w:hAnsi="Times New Roman" w:cs="Times New Roman"/>
                <w:lang w:eastAsia="ru-RU"/>
              </w:rPr>
              <w:t>4,</w:t>
            </w:r>
            <w:r w:rsidRPr="00690594">
              <w:rPr>
                <w:rFonts w:ascii="Times New Roman" w:eastAsia="Times New Roman" w:hAnsi="Times New Roman" w:cs="Times New Roman"/>
                <w:lang w:eastAsia="ru-RU"/>
              </w:rPr>
              <w:t>5</w:t>
            </w:r>
          </w:p>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Ефективна взаємодія</w:t>
            </w:r>
          </w:p>
        </w:tc>
        <w:tc>
          <w:tcPr>
            <w:tcW w:w="1985"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10</w:t>
            </w:r>
            <w:r w:rsidR="00802F3B" w:rsidRPr="00690594">
              <w:rPr>
                <w:rFonts w:ascii="Times New Roman" w:eastAsia="Times New Roman" w:hAnsi="Times New Roman" w:cs="Times New Roman"/>
                <w:lang w:eastAsia="ru-RU"/>
              </w:rPr>
              <w:t>,</w:t>
            </w:r>
            <w:r w:rsidRPr="00690594">
              <w:rPr>
                <w:rFonts w:ascii="Times New Roman" w:eastAsia="Times New Roman" w:hAnsi="Times New Roman" w:cs="Times New Roman"/>
                <w:lang w:eastAsia="ru-RU"/>
              </w:rPr>
              <w:t>7</w:t>
            </w:r>
            <w:r w:rsidR="00802F3B" w:rsidRPr="00690594">
              <w:rPr>
                <w:rFonts w:ascii="Times New Roman" w:eastAsia="Times New Roman" w:hAnsi="Times New Roman" w:cs="Times New Roman"/>
                <w:lang w:eastAsia="ru-RU"/>
              </w:rPr>
              <w:t>5</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Стійкість мотивації</w:t>
            </w:r>
          </w:p>
        </w:tc>
        <w:tc>
          <w:tcPr>
            <w:tcW w:w="1985" w:type="dxa"/>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11</w:t>
            </w:r>
            <w:r w:rsidR="00056A48" w:rsidRPr="00690594">
              <w:rPr>
                <w:rFonts w:ascii="Times New Roman" w:eastAsia="Times New Roman" w:hAnsi="Times New Roman" w:cs="Times New Roman"/>
                <w:lang w:eastAsia="ru-RU"/>
              </w:rPr>
              <w:t>,25</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11,25</w:t>
            </w: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val="restart"/>
            <w:vAlign w:val="center"/>
          </w:tcPr>
          <w:p w:rsidR="00802F3B" w:rsidRPr="00690594" w:rsidRDefault="00802F3B" w:rsidP="000432C5">
            <w:pPr>
              <w:tabs>
                <w:tab w:val="left" w:pos="426"/>
              </w:tabs>
              <w:contextualSpacing/>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Доброчесність та професійна етика</w:t>
            </w: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25</w:t>
            </w:r>
            <w:r w:rsidR="00802F3B" w:rsidRPr="00690594">
              <w:rPr>
                <w:rFonts w:ascii="Times New Roman" w:eastAsia="Times New Roman" w:hAnsi="Times New Roman" w:cs="Times New Roman"/>
                <w:lang w:eastAsia="ru-RU"/>
              </w:rPr>
              <w:t>5</w:t>
            </w:r>
          </w:p>
          <w:p w:rsidR="00802F3B" w:rsidRPr="00690594" w:rsidRDefault="00802F3B" w:rsidP="000432C5">
            <w:pPr>
              <w:tabs>
                <w:tab w:val="left" w:pos="426"/>
              </w:tabs>
              <w:contextualSpacing/>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vMerge/>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690594">
              <w:rPr>
                <w:rFonts w:ascii="Times New Roman" w:hAnsi="Times New Roman" w:cs="Times New Roman"/>
                <w:shd w:val="clear" w:color="auto" w:fill="FFFFFF"/>
              </w:rPr>
              <w:t>’</w:t>
            </w:r>
            <w:r w:rsidRPr="00690594">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p>
        </w:tc>
      </w:tr>
      <w:tr w:rsidR="00802F3B" w:rsidRPr="00690594" w:rsidTr="00E41663">
        <w:tc>
          <w:tcPr>
            <w:tcW w:w="1784"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3876" w:type="dxa"/>
          </w:tcPr>
          <w:p w:rsidR="00802F3B" w:rsidRPr="00690594" w:rsidRDefault="00802F3B" w:rsidP="000432C5">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802F3B" w:rsidRPr="00690594" w:rsidRDefault="00802F3B"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Загальний бал</w:t>
            </w:r>
          </w:p>
        </w:tc>
        <w:tc>
          <w:tcPr>
            <w:tcW w:w="2126" w:type="dxa"/>
            <w:vAlign w:val="center"/>
          </w:tcPr>
          <w:p w:rsidR="00802F3B" w:rsidRPr="00690594" w:rsidRDefault="00056A48" w:rsidP="000432C5">
            <w:pPr>
              <w:tabs>
                <w:tab w:val="left" w:pos="426"/>
              </w:tabs>
              <w:contextualSpacing/>
              <w:jc w:val="center"/>
              <w:rPr>
                <w:rFonts w:ascii="Times New Roman" w:eastAsia="Times New Roman" w:hAnsi="Times New Roman" w:cs="Times New Roman"/>
                <w:lang w:eastAsia="ru-RU"/>
              </w:rPr>
            </w:pPr>
            <w:r w:rsidRPr="00690594">
              <w:rPr>
                <w:rFonts w:ascii="Times New Roman" w:eastAsia="Times New Roman" w:hAnsi="Times New Roman" w:cs="Times New Roman"/>
                <w:lang w:eastAsia="ru-RU"/>
              </w:rPr>
              <w:t>703,2</w:t>
            </w:r>
          </w:p>
        </w:tc>
      </w:tr>
    </w:tbl>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sz w:val="24"/>
          <w:szCs w:val="24"/>
          <w:shd w:val="clear" w:color="auto" w:fill="FFFFFF"/>
        </w:rPr>
      </w:pP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Calibri" w:hAnsi="Times New Roman" w:cs="Times New Roman"/>
          <w:color w:val="000000"/>
          <w:sz w:val="24"/>
          <w:szCs w:val="24"/>
          <w:shd w:val="clear" w:color="auto" w:fill="FFFFFF"/>
        </w:rPr>
        <w:t>За результатами дослідження досьє та проведеної с</w:t>
      </w:r>
      <w:r w:rsidR="00056A48" w:rsidRPr="00690594">
        <w:rPr>
          <w:rFonts w:ascii="Times New Roman" w:eastAsia="Calibri" w:hAnsi="Times New Roman" w:cs="Times New Roman"/>
          <w:color w:val="000000"/>
          <w:sz w:val="24"/>
          <w:szCs w:val="24"/>
          <w:shd w:val="clear" w:color="auto" w:fill="FFFFFF"/>
        </w:rPr>
        <w:t xml:space="preserve">півбесіди кандидат </w:t>
      </w:r>
      <w:proofErr w:type="spellStart"/>
      <w:r w:rsidR="00056A48" w:rsidRPr="00690594">
        <w:rPr>
          <w:rFonts w:ascii="Times New Roman" w:eastAsia="Calibri" w:hAnsi="Times New Roman" w:cs="Times New Roman"/>
          <w:color w:val="000000"/>
          <w:sz w:val="24"/>
          <w:szCs w:val="24"/>
          <w:shd w:val="clear" w:color="auto" w:fill="FFFFFF"/>
        </w:rPr>
        <w:t>Салтан</w:t>
      </w:r>
      <w:proofErr w:type="spellEnd"/>
      <w:r w:rsidR="00056A48" w:rsidRPr="00690594">
        <w:rPr>
          <w:rFonts w:ascii="Times New Roman" w:eastAsia="Calibri" w:hAnsi="Times New Roman" w:cs="Times New Roman"/>
          <w:color w:val="000000"/>
          <w:sz w:val="24"/>
          <w:szCs w:val="24"/>
          <w:shd w:val="clear" w:color="auto" w:fill="FFFFFF"/>
        </w:rPr>
        <w:t xml:space="preserve"> Л.Г. у сукупності набрала</w:t>
      </w:r>
      <w:r w:rsidR="00402936">
        <w:rPr>
          <w:rFonts w:ascii="Times New Roman" w:eastAsia="Calibri" w:hAnsi="Times New Roman" w:cs="Times New Roman"/>
          <w:color w:val="000000"/>
          <w:sz w:val="24"/>
          <w:szCs w:val="24"/>
          <w:shd w:val="clear" w:color="auto" w:fill="FFFFFF"/>
        </w:rPr>
        <w:t xml:space="preserve"> </w:t>
      </w:r>
      <w:r w:rsidR="00056A48" w:rsidRPr="00690594">
        <w:rPr>
          <w:rFonts w:ascii="Times New Roman" w:eastAsia="Calibri" w:hAnsi="Times New Roman" w:cs="Times New Roman"/>
          <w:bCs/>
          <w:color w:val="000000"/>
          <w:sz w:val="24"/>
          <w:szCs w:val="24"/>
          <w:shd w:val="clear" w:color="auto" w:fill="FFFFFF"/>
        </w:rPr>
        <w:t>703,2</w:t>
      </w:r>
      <w:r w:rsidRPr="00690594">
        <w:rPr>
          <w:rFonts w:ascii="Times New Roman" w:eastAsia="Calibri" w:hAnsi="Times New Roman" w:cs="Times New Roman"/>
          <w:bCs/>
          <w:color w:val="000000"/>
          <w:sz w:val="24"/>
          <w:szCs w:val="24"/>
          <w:shd w:val="clear" w:color="auto" w:fill="FFFFFF"/>
        </w:rPr>
        <w:t xml:space="preserve"> </w:t>
      </w:r>
      <w:proofErr w:type="spellStart"/>
      <w:r w:rsidRPr="00690594">
        <w:rPr>
          <w:rFonts w:ascii="Times New Roman" w:eastAsia="Calibri" w:hAnsi="Times New Roman" w:cs="Times New Roman"/>
          <w:bCs/>
          <w:color w:val="000000"/>
          <w:sz w:val="24"/>
          <w:szCs w:val="24"/>
          <w:shd w:val="clear" w:color="auto" w:fill="FFFFFF"/>
        </w:rPr>
        <w:t>бала</w:t>
      </w:r>
      <w:proofErr w:type="spellEnd"/>
      <w:r w:rsidRPr="00690594">
        <w:rPr>
          <w:rFonts w:ascii="Times New Roman" w:eastAsia="Calibri" w:hAnsi="Times New Roman" w:cs="Times New Roman"/>
          <w:bCs/>
          <w:color w:val="000000"/>
          <w:sz w:val="24"/>
          <w:szCs w:val="24"/>
          <w:shd w:val="clear" w:color="auto" w:fill="FFFFFF"/>
        </w:rPr>
        <w:t>,</w:t>
      </w:r>
      <w:r w:rsidR="00402936">
        <w:rPr>
          <w:rFonts w:ascii="Times New Roman" w:eastAsia="Calibri" w:hAnsi="Times New Roman" w:cs="Times New Roman"/>
          <w:color w:val="000000"/>
          <w:sz w:val="24"/>
          <w:szCs w:val="24"/>
          <w:shd w:val="clear" w:color="auto" w:fill="FFFFFF"/>
        </w:rPr>
        <w:t xml:space="preserve"> </w:t>
      </w:r>
      <w:r w:rsidR="00056A48" w:rsidRPr="00690594">
        <w:rPr>
          <w:rFonts w:ascii="Times New Roman" w:eastAsia="Calibri" w:hAnsi="Times New Roman" w:cs="Times New Roman"/>
          <w:color w:val="000000"/>
          <w:sz w:val="24"/>
          <w:szCs w:val="24"/>
          <w:shd w:val="clear" w:color="auto" w:fill="FFFFFF"/>
        </w:rPr>
        <w:t>що є підставою для визнання її такою, що підтвердила</w:t>
      </w:r>
      <w:r w:rsidRPr="00690594">
        <w:rPr>
          <w:rFonts w:ascii="Times New Roman" w:eastAsia="Calibri" w:hAnsi="Times New Roman" w:cs="Times New Roman"/>
          <w:color w:val="000000"/>
          <w:sz w:val="24"/>
          <w:szCs w:val="24"/>
          <w:shd w:val="clear" w:color="auto" w:fill="FFFFFF"/>
        </w:rPr>
        <w:t xml:space="preserve"> здатність здійснювати правосуддя в апеляційному загальному суді.</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802F3B" w:rsidRPr="00690594" w:rsidRDefault="00802F3B" w:rsidP="000432C5">
      <w:pPr>
        <w:tabs>
          <w:tab w:val="left" w:pos="7740"/>
        </w:tabs>
        <w:spacing w:after="0" w:line="240" w:lineRule="auto"/>
        <w:contextualSpacing/>
        <w:jc w:val="center"/>
        <w:rPr>
          <w:rFonts w:ascii="Times New Roman" w:eastAsia="Calibri" w:hAnsi="Times New Roman" w:cs="Times New Roman"/>
          <w:sz w:val="24"/>
          <w:szCs w:val="24"/>
        </w:rPr>
      </w:pPr>
    </w:p>
    <w:p w:rsidR="00802F3B" w:rsidRPr="00690594" w:rsidRDefault="00802F3B" w:rsidP="000432C5">
      <w:pPr>
        <w:tabs>
          <w:tab w:val="left" w:pos="7740"/>
        </w:tabs>
        <w:spacing w:after="0" w:line="240" w:lineRule="auto"/>
        <w:contextualSpacing/>
        <w:jc w:val="center"/>
        <w:rPr>
          <w:rFonts w:ascii="Times New Roman" w:eastAsia="Calibri" w:hAnsi="Times New Roman" w:cs="Times New Roman"/>
          <w:sz w:val="24"/>
          <w:szCs w:val="24"/>
        </w:rPr>
      </w:pPr>
      <w:r w:rsidRPr="00690594">
        <w:rPr>
          <w:rFonts w:ascii="Times New Roman" w:eastAsia="Calibri" w:hAnsi="Times New Roman" w:cs="Times New Roman"/>
          <w:sz w:val="24"/>
          <w:szCs w:val="24"/>
        </w:rPr>
        <w:t>вирішила:</w:t>
      </w:r>
    </w:p>
    <w:p w:rsidR="00802F3B" w:rsidRPr="00690594" w:rsidRDefault="00802F3B" w:rsidP="000432C5">
      <w:pPr>
        <w:tabs>
          <w:tab w:val="left" w:pos="7740"/>
        </w:tabs>
        <w:spacing w:after="0" w:line="240" w:lineRule="auto"/>
        <w:contextualSpacing/>
        <w:jc w:val="center"/>
        <w:rPr>
          <w:rFonts w:ascii="Times New Roman" w:eastAsia="Calibri" w:hAnsi="Times New Roman" w:cs="Times New Roman"/>
          <w:sz w:val="24"/>
          <w:szCs w:val="24"/>
        </w:rPr>
      </w:pP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hAnsi="Times New Roman" w:cs="Times New Roman"/>
          <w:sz w:val="24"/>
          <w:szCs w:val="24"/>
        </w:rPr>
        <w:t xml:space="preserve">Встановити, що під час проведення спеціальної перевірки не отримано інформації, яка </w:t>
      </w:r>
      <w:r w:rsidRPr="00690594">
        <w:rPr>
          <w:rFonts w:ascii="Times New Roman" w:eastAsia="Times New Roman" w:hAnsi="Times New Roman" w:cs="Times New Roman"/>
          <w:sz w:val="24"/>
          <w:szCs w:val="24"/>
          <w:lang w:eastAsia="uk-UA"/>
        </w:rPr>
        <w:t>може свідчити про невідповідні</w:t>
      </w:r>
      <w:r w:rsidR="00056A48" w:rsidRPr="00690594">
        <w:rPr>
          <w:rFonts w:ascii="Times New Roman" w:eastAsia="Times New Roman" w:hAnsi="Times New Roman" w:cs="Times New Roman"/>
          <w:sz w:val="24"/>
          <w:szCs w:val="24"/>
          <w:lang w:eastAsia="uk-UA"/>
        </w:rPr>
        <w:t xml:space="preserve">сть </w:t>
      </w:r>
      <w:proofErr w:type="spellStart"/>
      <w:r w:rsidR="00056A48" w:rsidRPr="00690594">
        <w:rPr>
          <w:rFonts w:ascii="Times New Roman" w:eastAsia="Times New Roman" w:hAnsi="Times New Roman" w:cs="Times New Roman"/>
          <w:sz w:val="24"/>
          <w:szCs w:val="24"/>
          <w:lang w:eastAsia="uk-UA"/>
        </w:rPr>
        <w:t>Салтан</w:t>
      </w:r>
      <w:proofErr w:type="spellEnd"/>
      <w:r w:rsidR="00056A48" w:rsidRPr="00690594">
        <w:rPr>
          <w:rFonts w:ascii="Times New Roman" w:eastAsia="Times New Roman" w:hAnsi="Times New Roman" w:cs="Times New Roman"/>
          <w:sz w:val="24"/>
          <w:szCs w:val="24"/>
          <w:lang w:eastAsia="uk-UA"/>
        </w:rPr>
        <w:t xml:space="preserve"> Лілії Геннадіївни</w:t>
      </w:r>
      <w:r w:rsidRPr="00690594">
        <w:rPr>
          <w:rFonts w:ascii="Times New Roman" w:eastAsia="Times New Roman" w:hAnsi="Times New Roman" w:cs="Times New Roman"/>
          <w:sz w:val="24"/>
          <w:szCs w:val="24"/>
          <w:lang w:eastAsia="uk-UA"/>
        </w:rPr>
        <w:t xml:space="preserve"> вимогам до кандидата на посаду судді.</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Визначити, що за результатами проходження процедури кваліфікаційного оцінювання кандидат на посаду судді а</w:t>
      </w:r>
      <w:r w:rsidR="008C2676" w:rsidRPr="00690594">
        <w:rPr>
          <w:rFonts w:ascii="Times New Roman" w:eastAsia="Times New Roman" w:hAnsi="Times New Roman" w:cs="Times New Roman"/>
          <w:sz w:val="24"/>
          <w:szCs w:val="24"/>
          <w:lang w:eastAsia="uk-UA"/>
        </w:rPr>
        <w:t>пеляційн</w:t>
      </w:r>
      <w:r w:rsidR="00F433A6" w:rsidRPr="00690594">
        <w:rPr>
          <w:rFonts w:ascii="Times New Roman" w:eastAsia="Times New Roman" w:hAnsi="Times New Roman" w:cs="Times New Roman"/>
          <w:sz w:val="24"/>
          <w:szCs w:val="24"/>
          <w:lang w:eastAsia="uk-UA"/>
        </w:rPr>
        <w:t xml:space="preserve">ого загального суду </w:t>
      </w:r>
      <w:proofErr w:type="spellStart"/>
      <w:r w:rsidR="00F433A6" w:rsidRPr="00690594">
        <w:rPr>
          <w:rFonts w:ascii="Times New Roman" w:eastAsia="Times New Roman" w:hAnsi="Times New Roman" w:cs="Times New Roman"/>
          <w:sz w:val="24"/>
          <w:szCs w:val="24"/>
          <w:lang w:eastAsia="uk-UA"/>
        </w:rPr>
        <w:t>Салтан</w:t>
      </w:r>
      <w:proofErr w:type="spellEnd"/>
      <w:r w:rsidR="00F433A6" w:rsidRPr="00690594">
        <w:rPr>
          <w:rFonts w:ascii="Times New Roman" w:eastAsia="Times New Roman" w:hAnsi="Times New Roman" w:cs="Times New Roman"/>
          <w:sz w:val="24"/>
          <w:szCs w:val="24"/>
          <w:lang w:eastAsia="uk-UA"/>
        </w:rPr>
        <w:t xml:space="preserve"> Лілія</w:t>
      </w:r>
      <w:r w:rsidR="008C2676" w:rsidRPr="00690594">
        <w:rPr>
          <w:rFonts w:ascii="Times New Roman" w:eastAsia="Times New Roman" w:hAnsi="Times New Roman" w:cs="Times New Roman"/>
          <w:sz w:val="24"/>
          <w:szCs w:val="24"/>
          <w:lang w:eastAsia="uk-UA"/>
        </w:rPr>
        <w:t xml:space="preserve"> Геннадіївна набрала 703,2</w:t>
      </w:r>
      <w:r w:rsidRPr="00690594">
        <w:rPr>
          <w:rFonts w:ascii="Times New Roman" w:eastAsia="Times New Roman" w:hAnsi="Times New Roman" w:cs="Times New Roman"/>
          <w:sz w:val="24"/>
          <w:szCs w:val="24"/>
          <w:lang w:eastAsia="uk-UA"/>
        </w:rPr>
        <w:t xml:space="preserve"> </w:t>
      </w:r>
      <w:proofErr w:type="spellStart"/>
      <w:r w:rsidRPr="00690594">
        <w:rPr>
          <w:rFonts w:ascii="Times New Roman" w:eastAsia="Times New Roman" w:hAnsi="Times New Roman" w:cs="Times New Roman"/>
          <w:sz w:val="24"/>
          <w:szCs w:val="24"/>
          <w:lang w:eastAsia="uk-UA"/>
        </w:rPr>
        <w:t>бала</w:t>
      </w:r>
      <w:proofErr w:type="spellEnd"/>
      <w:r w:rsidRPr="00690594">
        <w:rPr>
          <w:rFonts w:ascii="Times New Roman" w:eastAsia="Times New Roman" w:hAnsi="Times New Roman" w:cs="Times New Roman"/>
          <w:sz w:val="24"/>
          <w:szCs w:val="24"/>
          <w:lang w:eastAsia="uk-UA"/>
        </w:rPr>
        <w:t>.</w:t>
      </w:r>
    </w:p>
    <w:p w:rsidR="00802F3B" w:rsidRPr="00690594" w:rsidRDefault="00802F3B" w:rsidP="000432C5">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1D1D1B"/>
          <w:sz w:val="24"/>
          <w:szCs w:val="24"/>
          <w:lang w:eastAsia="uk-UA"/>
        </w:rPr>
      </w:pPr>
      <w:r w:rsidRPr="00690594">
        <w:rPr>
          <w:rFonts w:ascii="Times New Roman" w:eastAsia="Times New Roman" w:hAnsi="Times New Roman" w:cs="Times New Roman"/>
          <w:sz w:val="24"/>
          <w:szCs w:val="24"/>
          <w:lang w:eastAsia="uk-UA"/>
        </w:rPr>
        <w:t>Визн</w:t>
      </w:r>
      <w:r w:rsidR="008C2676" w:rsidRPr="00690594">
        <w:rPr>
          <w:rFonts w:ascii="Times New Roman" w:eastAsia="Times New Roman" w:hAnsi="Times New Roman" w:cs="Times New Roman"/>
          <w:sz w:val="24"/>
          <w:szCs w:val="24"/>
          <w:lang w:eastAsia="uk-UA"/>
        </w:rPr>
        <w:t xml:space="preserve">ати </w:t>
      </w:r>
      <w:proofErr w:type="spellStart"/>
      <w:r w:rsidR="008C2676" w:rsidRPr="00690594">
        <w:rPr>
          <w:rFonts w:ascii="Times New Roman" w:eastAsia="Times New Roman" w:hAnsi="Times New Roman" w:cs="Times New Roman"/>
          <w:sz w:val="24"/>
          <w:szCs w:val="24"/>
          <w:lang w:eastAsia="uk-UA"/>
        </w:rPr>
        <w:t>Салтан</w:t>
      </w:r>
      <w:proofErr w:type="spellEnd"/>
      <w:r w:rsidR="008C2676" w:rsidRPr="00690594">
        <w:rPr>
          <w:rFonts w:ascii="Times New Roman" w:eastAsia="Times New Roman" w:hAnsi="Times New Roman" w:cs="Times New Roman"/>
          <w:sz w:val="24"/>
          <w:szCs w:val="24"/>
          <w:lang w:eastAsia="uk-UA"/>
        </w:rPr>
        <w:t xml:space="preserve"> Лілію Геннадіївну такою, що підтвердила</w:t>
      </w:r>
      <w:r w:rsidRPr="00690594">
        <w:rPr>
          <w:rFonts w:ascii="Times New Roman" w:eastAsia="Times New Roman" w:hAnsi="Times New Roman" w:cs="Times New Roman"/>
          <w:sz w:val="24"/>
          <w:szCs w:val="24"/>
          <w:lang w:eastAsia="uk-UA"/>
        </w:rPr>
        <w:t xml:space="preserve"> здатність здійснювати правосуддя в апеляційному загальном</w:t>
      </w:r>
      <w:r w:rsidRPr="00690594">
        <w:rPr>
          <w:rFonts w:ascii="Times New Roman" w:hAnsi="Times New Roman" w:cs="Times New Roman"/>
          <w:sz w:val="24"/>
          <w:szCs w:val="24"/>
        </w:rPr>
        <w:t>у суді.</w:t>
      </w:r>
    </w:p>
    <w:p w:rsidR="00802F3B" w:rsidRPr="00690594" w:rsidRDefault="00802F3B" w:rsidP="000432C5">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802F3B" w:rsidRPr="00690594" w:rsidRDefault="00802F3B" w:rsidP="000432C5">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802F3B" w:rsidRPr="00690594" w:rsidRDefault="00802F3B"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Головуючий</w:t>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t xml:space="preserve">       </w:t>
      </w:r>
      <w:r w:rsidRPr="00690594">
        <w:rPr>
          <w:rFonts w:ascii="Times New Roman" w:hAnsi="Times New Roman" w:cs="Times New Roman"/>
          <w:sz w:val="24"/>
          <w:szCs w:val="24"/>
          <w:shd w:val="clear" w:color="auto" w:fill="FFFFFF"/>
        </w:rPr>
        <w:t>Олексій ОМЕЛЬЯН</w:t>
      </w:r>
    </w:p>
    <w:p w:rsidR="00802F3B" w:rsidRPr="00690594" w:rsidRDefault="00802F3B"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02F3B" w:rsidRDefault="00802F3B"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690594">
        <w:rPr>
          <w:rFonts w:ascii="Times New Roman" w:eastAsia="Times New Roman" w:hAnsi="Times New Roman" w:cs="Times New Roman"/>
          <w:sz w:val="24"/>
          <w:szCs w:val="24"/>
          <w:lang w:eastAsia="uk-UA"/>
        </w:rPr>
        <w:t>Члени Комісії:</w:t>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r>
      <w:r w:rsidR="00402936">
        <w:rPr>
          <w:rFonts w:ascii="Times New Roman" w:eastAsia="Times New Roman" w:hAnsi="Times New Roman" w:cs="Times New Roman"/>
          <w:sz w:val="24"/>
          <w:szCs w:val="24"/>
          <w:lang w:eastAsia="uk-UA"/>
        </w:rPr>
        <w:tab/>
        <w:t xml:space="preserve">       </w:t>
      </w:r>
      <w:r w:rsidRPr="00690594">
        <w:rPr>
          <w:rFonts w:ascii="Times New Roman" w:eastAsia="Times New Roman" w:hAnsi="Times New Roman" w:cs="Times New Roman"/>
          <w:sz w:val="24"/>
          <w:szCs w:val="24"/>
          <w:lang w:eastAsia="uk-UA"/>
        </w:rPr>
        <w:t>Ярослав ДУХ</w:t>
      </w:r>
    </w:p>
    <w:p w:rsidR="00402936" w:rsidRDefault="00402936"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02F3B" w:rsidRDefault="00402936"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802F3B" w:rsidRPr="00690594">
        <w:rPr>
          <w:rFonts w:ascii="Times New Roman" w:eastAsia="Times New Roman" w:hAnsi="Times New Roman" w:cs="Times New Roman"/>
          <w:sz w:val="24"/>
          <w:szCs w:val="24"/>
          <w:lang w:eastAsia="uk-UA"/>
        </w:rPr>
        <w:t>Ігор КУШНІР</w:t>
      </w:r>
    </w:p>
    <w:p w:rsidR="00402936" w:rsidRDefault="00402936"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02F3B" w:rsidRPr="00690594" w:rsidRDefault="00402936" w:rsidP="000432C5">
      <w:pPr>
        <w:shd w:val="clear" w:color="auto" w:fill="FFFFFF"/>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802F3B" w:rsidRPr="00690594">
        <w:rPr>
          <w:rFonts w:ascii="Times New Roman" w:eastAsia="Times New Roman" w:hAnsi="Times New Roman" w:cs="Times New Roman"/>
          <w:sz w:val="24"/>
          <w:szCs w:val="24"/>
          <w:lang w:eastAsia="uk-UA"/>
        </w:rPr>
        <w:t>Володимир ЛУГАНСЬКИЙ</w:t>
      </w:r>
    </w:p>
    <w:sectPr w:rsidR="00802F3B" w:rsidRPr="00690594" w:rsidSect="00E4166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180" w:rsidRDefault="00700180">
      <w:pPr>
        <w:spacing w:after="0" w:line="240" w:lineRule="auto"/>
      </w:pPr>
      <w:r>
        <w:separator/>
      </w:r>
    </w:p>
  </w:endnote>
  <w:endnote w:type="continuationSeparator" w:id="0">
    <w:p w:rsidR="00700180" w:rsidRDefault="0070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6905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6905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6905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180" w:rsidRDefault="00700180">
      <w:pPr>
        <w:spacing w:after="0" w:line="240" w:lineRule="auto"/>
      </w:pPr>
      <w:r>
        <w:separator/>
      </w:r>
    </w:p>
  </w:footnote>
  <w:footnote w:type="continuationSeparator" w:id="0">
    <w:p w:rsidR="00700180" w:rsidRDefault="0070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6905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689609"/>
      <w:docPartObj>
        <w:docPartGallery w:val="Page Numbers (Top of Page)"/>
        <w:docPartUnique/>
      </w:docPartObj>
    </w:sdtPr>
    <w:sdtEndPr>
      <w:rPr>
        <w:rFonts w:ascii="Times New Roman" w:hAnsi="Times New Roman" w:cs="Times New Roman"/>
        <w:sz w:val="24"/>
        <w:szCs w:val="24"/>
      </w:rPr>
    </w:sdtEndPr>
    <w:sdtContent>
      <w:p w:rsidR="00690594" w:rsidRPr="00594892" w:rsidRDefault="00690594">
        <w:pPr>
          <w:pStyle w:val="a3"/>
          <w:jc w:val="center"/>
          <w:rPr>
            <w:rFonts w:ascii="Times New Roman" w:hAnsi="Times New Roman" w:cs="Times New Roman"/>
            <w:sz w:val="24"/>
            <w:szCs w:val="24"/>
          </w:rPr>
        </w:pPr>
        <w:r w:rsidRPr="00594892">
          <w:rPr>
            <w:rFonts w:ascii="Times New Roman" w:hAnsi="Times New Roman" w:cs="Times New Roman"/>
            <w:sz w:val="24"/>
            <w:szCs w:val="24"/>
          </w:rPr>
          <w:fldChar w:fldCharType="begin"/>
        </w:r>
        <w:r w:rsidRPr="00594892">
          <w:rPr>
            <w:rFonts w:ascii="Times New Roman" w:hAnsi="Times New Roman" w:cs="Times New Roman"/>
            <w:sz w:val="24"/>
            <w:szCs w:val="24"/>
          </w:rPr>
          <w:instrText>PAGE   \* MERGEFORMAT</w:instrText>
        </w:r>
        <w:r w:rsidRPr="00594892">
          <w:rPr>
            <w:rFonts w:ascii="Times New Roman" w:hAnsi="Times New Roman" w:cs="Times New Roman"/>
            <w:sz w:val="24"/>
            <w:szCs w:val="24"/>
          </w:rPr>
          <w:fldChar w:fldCharType="separate"/>
        </w:r>
        <w:r>
          <w:rPr>
            <w:rFonts w:ascii="Times New Roman" w:hAnsi="Times New Roman" w:cs="Times New Roman"/>
            <w:noProof/>
            <w:sz w:val="24"/>
            <w:szCs w:val="24"/>
          </w:rPr>
          <w:t>22</w:t>
        </w:r>
        <w:r w:rsidRPr="00594892">
          <w:rPr>
            <w:rFonts w:ascii="Times New Roman" w:hAnsi="Times New Roman" w:cs="Times New Roman"/>
            <w:sz w:val="24"/>
            <w:szCs w:val="24"/>
          </w:rPr>
          <w:fldChar w:fldCharType="end"/>
        </w:r>
      </w:p>
    </w:sdtContent>
  </w:sdt>
  <w:p w:rsidR="00690594" w:rsidRDefault="006905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6905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76EE"/>
    <w:multiLevelType w:val="hybridMultilevel"/>
    <w:tmpl w:val="E8B2B44C"/>
    <w:lvl w:ilvl="0" w:tplc="D0CA95B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1066AB"/>
    <w:multiLevelType w:val="multilevel"/>
    <w:tmpl w:val="0C0A40AA"/>
    <w:lvl w:ilvl="0">
      <w:start w:val="79"/>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804E1"/>
    <w:multiLevelType w:val="multilevel"/>
    <w:tmpl w:val="93769B1C"/>
    <w:lvl w:ilvl="0">
      <w:start w:val="33"/>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A04DB"/>
    <w:multiLevelType w:val="multilevel"/>
    <w:tmpl w:val="DC20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E0469"/>
    <w:multiLevelType w:val="multilevel"/>
    <w:tmpl w:val="9FC6F9A2"/>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7202FF"/>
    <w:multiLevelType w:val="multilevel"/>
    <w:tmpl w:val="5CE07A6E"/>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10162"/>
    <w:multiLevelType w:val="multilevel"/>
    <w:tmpl w:val="64661D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FC558B"/>
    <w:multiLevelType w:val="multilevel"/>
    <w:tmpl w:val="EDB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0"/>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3A"/>
    <w:rsid w:val="0000423A"/>
    <w:rsid w:val="0000728A"/>
    <w:rsid w:val="00020814"/>
    <w:rsid w:val="0002244F"/>
    <w:rsid w:val="00026662"/>
    <w:rsid w:val="000277A3"/>
    <w:rsid w:val="00037359"/>
    <w:rsid w:val="000373AB"/>
    <w:rsid w:val="000432C5"/>
    <w:rsid w:val="00047ACF"/>
    <w:rsid w:val="000503BE"/>
    <w:rsid w:val="0005079C"/>
    <w:rsid w:val="00052E3E"/>
    <w:rsid w:val="0005426D"/>
    <w:rsid w:val="00056787"/>
    <w:rsid w:val="00056A48"/>
    <w:rsid w:val="00061962"/>
    <w:rsid w:val="00062171"/>
    <w:rsid w:val="00066771"/>
    <w:rsid w:val="00071A88"/>
    <w:rsid w:val="00080046"/>
    <w:rsid w:val="000916BA"/>
    <w:rsid w:val="000A3473"/>
    <w:rsid w:val="000A360B"/>
    <w:rsid w:val="000B32CD"/>
    <w:rsid w:val="000B3D7D"/>
    <w:rsid w:val="000B430B"/>
    <w:rsid w:val="000B5189"/>
    <w:rsid w:val="000B5C79"/>
    <w:rsid w:val="000C4FF3"/>
    <w:rsid w:val="000C77AA"/>
    <w:rsid w:val="000D660D"/>
    <w:rsid w:val="000F178A"/>
    <w:rsid w:val="00105B3F"/>
    <w:rsid w:val="0011400A"/>
    <w:rsid w:val="00117DFE"/>
    <w:rsid w:val="00123AD8"/>
    <w:rsid w:val="0012560D"/>
    <w:rsid w:val="001340DD"/>
    <w:rsid w:val="00134A8A"/>
    <w:rsid w:val="0014395C"/>
    <w:rsid w:val="00154E91"/>
    <w:rsid w:val="00157B39"/>
    <w:rsid w:val="00157E55"/>
    <w:rsid w:val="00163C25"/>
    <w:rsid w:val="00165568"/>
    <w:rsid w:val="00167270"/>
    <w:rsid w:val="001702C1"/>
    <w:rsid w:val="00173A7A"/>
    <w:rsid w:val="00176D23"/>
    <w:rsid w:val="001878D0"/>
    <w:rsid w:val="00192BA4"/>
    <w:rsid w:val="001A0F6F"/>
    <w:rsid w:val="001A172B"/>
    <w:rsid w:val="001B192B"/>
    <w:rsid w:val="001B276A"/>
    <w:rsid w:val="001B6828"/>
    <w:rsid w:val="001C2CA1"/>
    <w:rsid w:val="001D0649"/>
    <w:rsid w:val="001D68F1"/>
    <w:rsid w:val="001E2D70"/>
    <w:rsid w:val="001E491C"/>
    <w:rsid w:val="0020519B"/>
    <w:rsid w:val="00217BA2"/>
    <w:rsid w:val="00227482"/>
    <w:rsid w:val="00246568"/>
    <w:rsid w:val="00246FD9"/>
    <w:rsid w:val="0025000C"/>
    <w:rsid w:val="00250902"/>
    <w:rsid w:val="00255795"/>
    <w:rsid w:val="00262F30"/>
    <w:rsid w:val="00264BF4"/>
    <w:rsid w:val="002732D8"/>
    <w:rsid w:val="002817E0"/>
    <w:rsid w:val="0028228B"/>
    <w:rsid w:val="002835C1"/>
    <w:rsid w:val="00285BE3"/>
    <w:rsid w:val="002A2D43"/>
    <w:rsid w:val="002D3B3C"/>
    <w:rsid w:val="002D5D10"/>
    <w:rsid w:val="002E0BCE"/>
    <w:rsid w:val="003246CC"/>
    <w:rsid w:val="00327856"/>
    <w:rsid w:val="00327DA3"/>
    <w:rsid w:val="00333060"/>
    <w:rsid w:val="003446F5"/>
    <w:rsid w:val="00344E96"/>
    <w:rsid w:val="00370D4C"/>
    <w:rsid w:val="00372891"/>
    <w:rsid w:val="00372C79"/>
    <w:rsid w:val="00373C40"/>
    <w:rsid w:val="003928F2"/>
    <w:rsid w:val="00393635"/>
    <w:rsid w:val="0039662C"/>
    <w:rsid w:val="003A1C86"/>
    <w:rsid w:val="003A29E4"/>
    <w:rsid w:val="003C6200"/>
    <w:rsid w:val="003C6270"/>
    <w:rsid w:val="003D1CD3"/>
    <w:rsid w:val="003D3B5F"/>
    <w:rsid w:val="003E0C52"/>
    <w:rsid w:val="003E1E23"/>
    <w:rsid w:val="003E2F6E"/>
    <w:rsid w:val="003F20CA"/>
    <w:rsid w:val="003F30C6"/>
    <w:rsid w:val="003F54D0"/>
    <w:rsid w:val="003F6093"/>
    <w:rsid w:val="00402936"/>
    <w:rsid w:val="00402B2A"/>
    <w:rsid w:val="00405A20"/>
    <w:rsid w:val="00411C12"/>
    <w:rsid w:val="00417937"/>
    <w:rsid w:val="00420446"/>
    <w:rsid w:val="00422FB1"/>
    <w:rsid w:val="00423FCD"/>
    <w:rsid w:val="00446FEA"/>
    <w:rsid w:val="004510A7"/>
    <w:rsid w:val="0045199D"/>
    <w:rsid w:val="00451D58"/>
    <w:rsid w:val="00452475"/>
    <w:rsid w:val="00453821"/>
    <w:rsid w:val="00460C0C"/>
    <w:rsid w:val="00465A60"/>
    <w:rsid w:val="004664D0"/>
    <w:rsid w:val="00466BAF"/>
    <w:rsid w:val="004722DF"/>
    <w:rsid w:val="00472548"/>
    <w:rsid w:val="004779DD"/>
    <w:rsid w:val="00480DFC"/>
    <w:rsid w:val="0049451B"/>
    <w:rsid w:val="004A2556"/>
    <w:rsid w:val="004C34FC"/>
    <w:rsid w:val="004C505A"/>
    <w:rsid w:val="004C7493"/>
    <w:rsid w:val="004D4F20"/>
    <w:rsid w:val="004D5647"/>
    <w:rsid w:val="004D5C50"/>
    <w:rsid w:val="004F6A60"/>
    <w:rsid w:val="00503572"/>
    <w:rsid w:val="00504E6A"/>
    <w:rsid w:val="0051312C"/>
    <w:rsid w:val="00513EF3"/>
    <w:rsid w:val="005348B9"/>
    <w:rsid w:val="0054422B"/>
    <w:rsid w:val="00550775"/>
    <w:rsid w:val="00552BA1"/>
    <w:rsid w:val="00564320"/>
    <w:rsid w:val="00566573"/>
    <w:rsid w:val="00581E4B"/>
    <w:rsid w:val="0059015A"/>
    <w:rsid w:val="0059226A"/>
    <w:rsid w:val="00594892"/>
    <w:rsid w:val="0059629C"/>
    <w:rsid w:val="005A0D9A"/>
    <w:rsid w:val="005A2F08"/>
    <w:rsid w:val="005A4514"/>
    <w:rsid w:val="005A6D80"/>
    <w:rsid w:val="005B5BD5"/>
    <w:rsid w:val="005B612A"/>
    <w:rsid w:val="005C1ACE"/>
    <w:rsid w:val="005C1F29"/>
    <w:rsid w:val="005C7F69"/>
    <w:rsid w:val="005D1481"/>
    <w:rsid w:val="005D64D6"/>
    <w:rsid w:val="005E2EE5"/>
    <w:rsid w:val="005E4B6E"/>
    <w:rsid w:val="005E6390"/>
    <w:rsid w:val="005E76FC"/>
    <w:rsid w:val="005F0ACC"/>
    <w:rsid w:val="00610D4F"/>
    <w:rsid w:val="006205A3"/>
    <w:rsid w:val="00622660"/>
    <w:rsid w:val="00622DDC"/>
    <w:rsid w:val="006341BE"/>
    <w:rsid w:val="006375E3"/>
    <w:rsid w:val="00645548"/>
    <w:rsid w:val="00656D3D"/>
    <w:rsid w:val="00672367"/>
    <w:rsid w:val="00677531"/>
    <w:rsid w:val="0068300B"/>
    <w:rsid w:val="00690594"/>
    <w:rsid w:val="00691397"/>
    <w:rsid w:val="00694C73"/>
    <w:rsid w:val="006D2DE6"/>
    <w:rsid w:val="006D5EA5"/>
    <w:rsid w:val="006D7A8A"/>
    <w:rsid w:val="006E17D7"/>
    <w:rsid w:val="006E1C93"/>
    <w:rsid w:val="006F4B6F"/>
    <w:rsid w:val="006F51B9"/>
    <w:rsid w:val="00700180"/>
    <w:rsid w:val="007060DF"/>
    <w:rsid w:val="00711697"/>
    <w:rsid w:val="00712632"/>
    <w:rsid w:val="007135AC"/>
    <w:rsid w:val="0072029C"/>
    <w:rsid w:val="00734510"/>
    <w:rsid w:val="007439FA"/>
    <w:rsid w:val="007446BD"/>
    <w:rsid w:val="007541D8"/>
    <w:rsid w:val="00756B63"/>
    <w:rsid w:val="00760E17"/>
    <w:rsid w:val="00761BD5"/>
    <w:rsid w:val="00773F3F"/>
    <w:rsid w:val="00775712"/>
    <w:rsid w:val="00775FA5"/>
    <w:rsid w:val="00775FA6"/>
    <w:rsid w:val="007A4812"/>
    <w:rsid w:val="007A6A90"/>
    <w:rsid w:val="007B4F71"/>
    <w:rsid w:val="007D248A"/>
    <w:rsid w:val="007F7D0F"/>
    <w:rsid w:val="0080060A"/>
    <w:rsid w:val="00802F3B"/>
    <w:rsid w:val="008031B2"/>
    <w:rsid w:val="00812451"/>
    <w:rsid w:val="00813A1D"/>
    <w:rsid w:val="008155EE"/>
    <w:rsid w:val="00816C93"/>
    <w:rsid w:val="00823032"/>
    <w:rsid w:val="00825E92"/>
    <w:rsid w:val="008361FC"/>
    <w:rsid w:val="0083701C"/>
    <w:rsid w:val="00842847"/>
    <w:rsid w:val="00844DC5"/>
    <w:rsid w:val="00846A6F"/>
    <w:rsid w:val="00851596"/>
    <w:rsid w:val="00856E98"/>
    <w:rsid w:val="00857659"/>
    <w:rsid w:val="00857663"/>
    <w:rsid w:val="0086373B"/>
    <w:rsid w:val="00870A8C"/>
    <w:rsid w:val="00876F47"/>
    <w:rsid w:val="008B21D9"/>
    <w:rsid w:val="008B3799"/>
    <w:rsid w:val="008C168C"/>
    <w:rsid w:val="008C2676"/>
    <w:rsid w:val="008D39D6"/>
    <w:rsid w:val="008D4645"/>
    <w:rsid w:val="008D4747"/>
    <w:rsid w:val="008D47B4"/>
    <w:rsid w:val="008E18AC"/>
    <w:rsid w:val="008E5012"/>
    <w:rsid w:val="008E7C73"/>
    <w:rsid w:val="00905C6D"/>
    <w:rsid w:val="00920D69"/>
    <w:rsid w:val="00923153"/>
    <w:rsid w:val="00954C1B"/>
    <w:rsid w:val="009567CB"/>
    <w:rsid w:val="00957657"/>
    <w:rsid w:val="00962999"/>
    <w:rsid w:val="0098111E"/>
    <w:rsid w:val="00982ECD"/>
    <w:rsid w:val="00984B35"/>
    <w:rsid w:val="00987933"/>
    <w:rsid w:val="009911C1"/>
    <w:rsid w:val="0099153A"/>
    <w:rsid w:val="0099496B"/>
    <w:rsid w:val="009A32F6"/>
    <w:rsid w:val="009B6A9C"/>
    <w:rsid w:val="009C3F8F"/>
    <w:rsid w:val="009D4FBC"/>
    <w:rsid w:val="009D634E"/>
    <w:rsid w:val="009E52B4"/>
    <w:rsid w:val="00A01F1F"/>
    <w:rsid w:val="00A10E5A"/>
    <w:rsid w:val="00A17AE9"/>
    <w:rsid w:val="00A21FDB"/>
    <w:rsid w:val="00A24A82"/>
    <w:rsid w:val="00A27BB6"/>
    <w:rsid w:val="00A319E4"/>
    <w:rsid w:val="00A4258B"/>
    <w:rsid w:val="00A4751D"/>
    <w:rsid w:val="00A5258B"/>
    <w:rsid w:val="00A56DA1"/>
    <w:rsid w:val="00A56E83"/>
    <w:rsid w:val="00A60D4D"/>
    <w:rsid w:val="00A7466A"/>
    <w:rsid w:val="00A7551C"/>
    <w:rsid w:val="00A76BBD"/>
    <w:rsid w:val="00A76DD9"/>
    <w:rsid w:val="00A774BA"/>
    <w:rsid w:val="00A82B1B"/>
    <w:rsid w:val="00A83A25"/>
    <w:rsid w:val="00A95250"/>
    <w:rsid w:val="00AA1369"/>
    <w:rsid w:val="00AA1F95"/>
    <w:rsid w:val="00AA7D12"/>
    <w:rsid w:val="00AB5CFA"/>
    <w:rsid w:val="00AD1590"/>
    <w:rsid w:val="00AD186A"/>
    <w:rsid w:val="00AD1DBA"/>
    <w:rsid w:val="00AD2AC4"/>
    <w:rsid w:val="00AD4953"/>
    <w:rsid w:val="00AD6298"/>
    <w:rsid w:val="00AD7B80"/>
    <w:rsid w:val="00AF47D7"/>
    <w:rsid w:val="00B0224C"/>
    <w:rsid w:val="00B034EB"/>
    <w:rsid w:val="00B063C6"/>
    <w:rsid w:val="00B105C0"/>
    <w:rsid w:val="00B11790"/>
    <w:rsid w:val="00B1651A"/>
    <w:rsid w:val="00B17C4F"/>
    <w:rsid w:val="00B24A39"/>
    <w:rsid w:val="00B30F30"/>
    <w:rsid w:val="00B318B5"/>
    <w:rsid w:val="00B32F75"/>
    <w:rsid w:val="00B33333"/>
    <w:rsid w:val="00B3468B"/>
    <w:rsid w:val="00B37063"/>
    <w:rsid w:val="00B4175E"/>
    <w:rsid w:val="00B4791C"/>
    <w:rsid w:val="00B52227"/>
    <w:rsid w:val="00B601DB"/>
    <w:rsid w:val="00B62E06"/>
    <w:rsid w:val="00B63B72"/>
    <w:rsid w:val="00B702B4"/>
    <w:rsid w:val="00B75556"/>
    <w:rsid w:val="00B77357"/>
    <w:rsid w:val="00B8206E"/>
    <w:rsid w:val="00B85D49"/>
    <w:rsid w:val="00BA6A8E"/>
    <w:rsid w:val="00BA796B"/>
    <w:rsid w:val="00BA79D5"/>
    <w:rsid w:val="00BB30EE"/>
    <w:rsid w:val="00BC1687"/>
    <w:rsid w:val="00BC1CAA"/>
    <w:rsid w:val="00BC25B6"/>
    <w:rsid w:val="00BC289F"/>
    <w:rsid w:val="00BC5C62"/>
    <w:rsid w:val="00BC7036"/>
    <w:rsid w:val="00BC79A0"/>
    <w:rsid w:val="00BD0C8F"/>
    <w:rsid w:val="00BD2F15"/>
    <w:rsid w:val="00BD55B5"/>
    <w:rsid w:val="00BD69AA"/>
    <w:rsid w:val="00BE0983"/>
    <w:rsid w:val="00BE55DF"/>
    <w:rsid w:val="00C06382"/>
    <w:rsid w:val="00C0689E"/>
    <w:rsid w:val="00C2043E"/>
    <w:rsid w:val="00C20BB0"/>
    <w:rsid w:val="00C243D4"/>
    <w:rsid w:val="00C32903"/>
    <w:rsid w:val="00C32E45"/>
    <w:rsid w:val="00C33FBF"/>
    <w:rsid w:val="00C3534D"/>
    <w:rsid w:val="00C46589"/>
    <w:rsid w:val="00C47643"/>
    <w:rsid w:val="00C47A93"/>
    <w:rsid w:val="00C73923"/>
    <w:rsid w:val="00C8398E"/>
    <w:rsid w:val="00CA0660"/>
    <w:rsid w:val="00CA3B5D"/>
    <w:rsid w:val="00CA539D"/>
    <w:rsid w:val="00CB0983"/>
    <w:rsid w:val="00CC33B0"/>
    <w:rsid w:val="00CC7FD1"/>
    <w:rsid w:val="00CD0798"/>
    <w:rsid w:val="00CD0B8E"/>
    <w:rsid w:val="00CD3471"/>
    <w:rsid w:val="00CD7284"/>
    <w:rsid w:val="00CE2FDF"/>
    <w:rsid w:val="00CE4FFE"/>
    <w:rsid w:val="00CF0F9C"/>
    <w:rsid w:val="00CF40F5"/>
    <w:rsid w:val="00CF7BD0"/>
    <w:rsid w:val="00D148F8"/>
    <w:rsid w:val="00D17DB7"/>
    <w:rsid w:val="00D257A2"/>
    <w:rsid w:val="00D26150"/>
    <w:rsid w:val="00D26552"/>
    <w:rsid w:val="00D411F1"/>
    <w:rsid w:val="00D42736"/>
    <w:rsid w:val="00D529B2"/>
    <w:rsid w:val="00D558C3"/>
    <w:rsid w:val="00D55C71"/>
    <w:rsid w:val="00D57AD4"/>
    <w:rsid w:val="00D66361"/>
    <w:rsid w:val="00D67B8F"/>
    <w:rsid w:val="00D722D9"/>
    <w:rsid w:val="00D73D1A"/>
    <w:rsid w:val="00D83DC8"/>
    <w:rsid w:val="00D92A05"/>
    <w:rsid w:val="00D95623"/>
    <w:rsid w:val="00D96730"/>
    <w:rsid w:val="00D97B4A"/>
    <w:rsid w:val="00DA0AAE"/>
    <w:rsid w:val="00DA0C6D"/>
    <w:rsid w:val="00DB30BF"/>
    <w:rsid w:val="00DD44A5"/>
    <w:rsid w:val="00DE37ED"/>
    <w:rsid w:val="00DE5DB3"/>
    <w:rsid w:val="00DE772E"/>
    <w:rsid w:val="00DF22C1"/>
    <w:rsid w:val="00DF6465"/>
    <w:rsid w:val="00E001B6"/>
    <w:rsid w:val="00E06F68"/>
    <w:rsid w:val="00E070FA"/>
    <w:rsid w:val="00E12BA6"/>
    <w:rsid w:val="00E13F4D"/>
    <w:rsid w:val="00E3074D"/>
    <w:rsid w:val="00E41663"/>
    <w:rsid w:val="00E42409"/>
    <w:rsid w:val="00E454BB"/>
    <w:rsid w:val="00E52DFC"/>
    <w:rsid w:val="00E533AF"/>
    <w:rsid w:val="00E5647E"/>
    <w:rsid w:val="00E57223"/>
    <w:rsid w:val="00E5754D"/>
    <w:rsid w:val="00E61DAD"/>
    <w:rsid w:val="00E63A0A"/>
    <w:rsid w:val="00E75197"/>
    <w:rsid w:val="00E82CFB"/>
    <w:rsid w:val="00E83B75"/>
    <w:rsid w:val="00E84D4C"/>
    <w:rsid w:val="00E865EA"/>
    <w:rsid w:val="00EA0BBA"/>
    <w:rsid w:val="00EA4186"/>
    <w:rsid w:val="00EC3BAF"/>
    <w:rsid w:val="00EC5852"/>
    <w:rsid w:val="00ED56B4"/>
    <w:rsid w:val="00F003F1"/>
    <w:rsid w:val="00F058CD"/>
    <w:rsid w:val="00F1511C"/>
    <w:rsid w:val="00F151B4"/>
    <w:rsid w:val="00F17E5B"/>
    <w:rsid w:val="00F22853"/>
    <w:rsid w:val="00F247A7"/>
    <w:rsid w:val="00F25363"/>
    <w:rsid w:val="00F25502"/>
    <w:rsid w:val="00F34ECF"/>
    <w:rsid w:val="00F433A6"/>
    <w:rsid w:val="00F70ED8"/>
    <w:rsid w:val="00F73D28"/>
    <w:rsid w:val="00F95B54"/>
    <w:rsid w:val="00FB00A9"/>
    <w:rsid w:val="00FB0674"/>
    <w:rsid w:val="00FC0813"/>
    <w:rsid w:val="00FD2CAC"/>
    <w:rsid w:val="00FD4A53"/>
    <w:rsid w:val="00FD7542"/>
    <w:rsid w:val="00FF77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F506"/>
  <w15:chartTrackingRefBased/>
  <w15:docId w15:val="{8FA2125E-41A3-4084-A6DB-E0D9B51D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D44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02F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02F3B"/>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802F3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02F3B"/>
  </w:style>
  <w:style w:type="paragraph" w:styleId="a5">
    <w:name w:val="footer"/>
    <w:basedOn w:val="a"/>
    <w:link w:val="a6"/>
    <w:uiPriority w:val="99"/>
    <w:unhideWhenUsed/>
    <w:rsid w:val="00802F3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02F3B"/>
  </w:style>
  <w:style w:type="paragraph" w:customStyle="1" w:styleId="rtejustify">
    <w:name w:val="rtejustify"/>
    <w:basedOn w:val="a"/>
    <w:rsid w:val="00802F3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802F3B"/>
    <w:pPr>
      <w:ind w:left="720"/>
      <w:contextualSpacing/>
    </w:pPr>
  </w:style>
  <w:style w:type="paragraph" w:styleId="a8">
    <w:name w:val="Normal (Web)"/>
    <w:basedOn w:val="a"/>
    <w:uiPriority w:val="99"/>
    <w:unhideWhenUsed/>
    <w:rsid w:val="00802F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Основний текст_"/>
    <w:basedOn w:val="a0"/>
    <w:link w:val="11"/>
    <w:rsid w:val="00802F3B"/>
    <w:rPr>
      <w:rFonts w:ascii="Times New Roman" w:eastAsia="Times New Roman" w:hAnsi="Times New Roman" w:cs="Times New Roman"/>
    </w:rPr>
  </w:style>
  <w:style w:type="paragraph" w:customStyle="1" w:styleId="11">
    <w:name w:val="Основний текст1"/>
    <w:basedOn w:val="a"/>
    <w:link w:val="a9"/>
    <w:rsid w:val="00802F3B"/>
    <w:pPr>
      <w:widowControl w:val="0"/>
      <w:spacing w:after="240" w:line="240" w:lineRule="auto"/>
    </w:pPr>
    <w:rPr>
      <w:rFonts w:ascii="Times New Roman" w:eastAsia="Times New Roman" w:hAnsi="Times New Roman" w:cs="Times New Roman"/>
    </w:rPr>
  </w:style>
  <w:style w:type="character" w:styleId="aa">
    <w:name w:val="Strong"/>
    <w:basedOn w:val="a0"/>
    <w:uiPriority w:val="22"/>
    <w:qFormat/>
    <w:rsid w:val="00802F3B"/>
    <w:rPr>
      <w:b/>
      <w:bCs/>
    </w:rPr>
  </w:style>
  <w:style w:type="character" w:styleId="ab">
    <w:name w:val="Hyperlink"/>
    <w:basedOn w:val="a0"/>
    <w:uiPriority w:val="99"/>
    <w:semiHidden/>
    <w:unhideWhenUsed/>
    <w:rsid w:val="00802F3B"/>
    <w:rPr>
      <w:color w:val="0000FF"/>
      <w:u w:val="single"/>
    </w:rPr>
  </w:style>
  <w:style w:type="table" w:customStyle="1" w:styleId="12">
    <w:name w:val="Сетка таблицы1"/>
    <w:basedOn w:val="a1"/>
    <w:next w:val="ac"/>
    <w:uiPriority w:val="39"/>
    <w:rsid w:val="00802F3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802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02F3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802F3B"/>
    <w:rPr>
      <w:rFonts w:ascii="Segoe UI" w:hAnsi="Segoe UI" w:cs="Segoe UI"/>
      <w:sz w:val="18"/>
      <w:szCs w:val="18"/>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73A7A"/>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73A7A"/>
    <w:pPr>
      <w:widowControl w:val="0"/>
      <w:spacing w:after="0" w:line="262" w:lineRule="auto"/>
      <w:ind w:firstLine="400"/>
    </w:pPr>
  </w:style>
  <w:style w:type="character" w:styleId="af">
    <w:name w:val="Emphasis"/>
    <w:basedOn w:val="a0"/>
    <w:uiPriority w:val="20"/>
    <w:qFormat/>
    <w:rsid w:val="00EA0BBA"/>
    <w:rPr>
      <w:i/>
      <w:iCs/>
    </w:rPr>
  </w:style>
  <w:style w:type="character" w:customStyle="1" w:styleId="10">
    <w:name w:val="Заголовок 1 Знак"/>
    <w:basedOn w:val="a0"/>
    <w:link w:val="1"/>
    <w:uiPriority w:val="9"/>
    <w:rsid w:val="00DD44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944">
      <w:bodyDiv w:val="1"/>
      <w:marLeft w:val="0"/>
      <w:marRight w:val="0"/>
      <w:marTop w:val="0"/>
      <w:marBottom w:val="0"/>
      <w:divBdr>
        <w:top w:val="none" w:sz="0" w:space="0" w:color="auto"/>
        <w:left w:val="none" w:sz="0" w:space="0" w:color="auto"/>
        <w:bottom w:val="none" w:sz="0" w:space="0" w:color="auto"/>
        <w:right w:val="none" w:sz="0" w:space="0" w:color="auto"/>
      </w:divBdr>
    </w:div>
    <w:div w:id="160315613">
      <w:bodyDiv w:val="1"/>
      <w:marLeft w:val="0"/>
      <w:marRight w:val="0"/>
      <w:marTop w:val="0"/>
      <w:marBottom w:val="0"/>
      <w:divBdr>
        <w:top w:val="none" w:sz="0" w:space="0" w:color="auto"/>
        <w:left w:val="none" w:sz="0" w:space="0" w:color="auto"/>
        <w:bottom w:val="none" w:sz="0" w:space="0" w:color="auto"/>
        <w:right w:val="none" w:sz="0" w:space="0" w:color="auto"/>
      </w:divBdr>
      <w:divsChild>
        <w:div w:id="1167939654">
          <w:marLeft w:val="0"/>
          <w:marRight w:val="0"/>
          <w:marTop w:val="0"/>
          <w:marBottom w:val="0"/>
          <w:divBdr>
            <w:top w:val="none" w:sz="0" w:space="0" w:color="auto"/>
            <w:left w:val="none" w:sz="0" w:space="0" w:color="auto"/>
            <w:bottom w:val="none" w:sz="0" w:space="0" w:color="auto"/>
            <w:right w:val="none" w:sz="0" w:space="0" w:color="auto"/>
          </w:divBdr>
          <w:divsChild>
            <w:div w:id="1208375874">
              <w:marLeft w:val="0"/>
              <w:marRight w:val="0"/>
              <w:marTop w:val="0"/>
              <w:marBottom w:val="0"/>
              <w:divBdr>
                <w:top w:val="none" w:sz="0" w:space="0" w:color="auto"/>
                <w:left w:val="none" w:sz="0" w:space="0" w:color="auto"/>
                <w:bottom w:val="none" w:sz="0" w:space="0" w:color="auto"/>
                <w:right w:val="none" w:sz="0" w:space="0" w:color="auto"/>
              </w:divBdr>
              <w:divsChild>
                <w:div w:id="1596210445">
                  <w:marLeft w:val="0"/>
                  <w:marRight w:val="0"/>
                  <w:marTop w:val="0"/>
                  <w:marBottom w:val="0"/>
                  <w:divBdr>
                    <w:top w:val="none" w:sz="0" w:space="0" w:color="auto"/>
                    <w:left w:val="none" w:sz="0" w:space="0" w:color="auto"/>
                    <w:bottom w:val="none" w:sz="0" w:space="0" w:color="auto"/>
                    <w:right w:val="none" w:sz="0" w:space="0" w:color="auto"/>
                  </w:divBdr>
                  <w:divsChild>
                    <w:div w:id="774716433">
                      <w:marLeft w:val="0"/>
                      <w:marRight w:val="0"/>
                      <w:marTop w:val="0"/>
                      <w:marBottom w:val="0"/>
                      <w:divBdr>
                        <w:top w:val="none" w:sz="0" w:space="0" w:color="auto"/>
                        <w:left w:val="none" w:sz="0" w:space="0" w:color="auto"/>
                        <w:bottom w:val="none" w:sz="0" w:space="0" w:color="auto"/>
                        <w:right w:val="none" w:sz="0" w:space="0" w:color="auto"/>
                      </w:divBdr>
                      <w:divsChild>
                        <w:div w:id="851379298">
                          <w:marLeft w:val="0"/>
                          <w:marRight w:val="0"/>
                          <w:marTop w:val="0"/>
                          <w:marBottom w:val="0"/>
                          <w:divBdr>
                            <w:top w:val="none" w:sz="0" w:space="0" w:color="auto"/>
                            <w:left w:val="none" w:sz="0" w:space="0" w:color="auto"/>
                            <w:bottom w:val="none" w:sz="0" w:space="0" w:color="auto"/>
                            <w:right w:val="none" w:sz="0" w:space="0" w:color="auto"/>
                          </w:divBdr>
                          <w:divsChild>
                            <w:div w:id="8365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1362">
      <w:bodyDiv w:val="1"/>
      <w:marLeft w:val="0"/>
      <w:marRight w:val="0"/>
      <w:marTop w:val="0"/>
      <w:marBottom w:val="0"/>
      <w:divBdr>
        <w:top w:val="none" w:sz="0" w:space="0" w:color="auto"/>
        <w:left w:val="none" w:sz="0" w:space="0" w:color="auto"/>
        <w:bottom w:val="none" w:sz="0" w:space="0" w:color="auto"/>
        <w:right w:val="none" w:sz="0" w:space="0" w:color="auto"/>
      </w:divBdr>
    </w:div>
    <w:div w:id="319426072">
      <w:bodyDiv w:val="1"/>
      <w:marLeft w:val="0"/>
      <w:marRight w:val="0"/>
      <w:marTop w:val="0"/>
      <w:marBottom w:val="0"/>
      <w:divBdr>
        <w:top w:val="none" w:sz="0" w:space="0" w:color="auto"/>
        <w:left w:val="none" w:sz="0" w:space="0" w:color="auto"/>
        <w:bottom w:val="none" w:sz="0" w:space="0" w:color="auto"/>
        <w:right w:val="none" w:sz="0" w:space="0" w:color="auto"/>
      </w:divBdr>
    </w:div>
    <w:div w:id="413623971">
      <w:bodyDiv w:val="1"/>
      <w:marLeft w:val="0"/>
      <w:marRight w:val="0"/>
      <w:marTop w:val="0"/>
      <w:marBottom w:val="0"/>
      <w:divBdr>
        <w:top w:val="none" w:sz="0" w:space="0" w:color="auto"/>
        <w:left w:val="none" w:sz="0" w:space="0" w:color="auto"/>
        <w:bottom w:val="none" w:sz="0" w:space="0" w:color="auto"/>
        <w:right w:val="none" w:sz="0" w:space="0" w:color="auto"/>
      </w:divBdr>
    </w:div>
    <w:div w:id="462314490">
      <w:bodyDiv w:val="1"/>
      <w:marLeft w:val="0"/>
      <w:marRight w:val="0"/>
      <w:marTop w:val="0"/>
      <w:marBottom w:val="0"/>
      <w:divBdr>
        <w:top w:val="none" w:sz="0" w:space="0" w:color="auto"/>
        <w:left w:val="none" w:sz="0" w:space="0" w:color="auto"/>
        <w:bottom w:val="none" w:sz="0" w:space="0" w:color="auto"/>
        <w:right w:val="none" w:sz="0" w:space="0" w:color="auto"/>
      </w:divBdr>
    </w:div>
    <w:div w:id="550966615">
      <w:bodyDiv w:val="1"/>
      <w:marLeft w:val="0"/>
      <w:marRight w:val="0"/>
      <w:marTop w:val="0"/>
      <w:marBottom w:val="0"/>
      <w:divBdr>
        <w:top w:val="none" w:sz="0" w:space="0" w:color="auto"/>
        <w:left w:val="none" w:sz="0" w:space="0" w:color="auto"/>
        <w:bottom w:val="none" w:sz="0" w:space="0" w:color="auto"/>
        <w:right w:val="none" w:sz="0" w:space="0" w:color="auto"/>
      </w:divBdr>
    </w:div>
    <w:div w:id="680472031">
      <w:bodyDiv w:val="1"/>
      <w:marLeft w:val="0"/>
      <w:marRight w:val="0"/>
      <w:marTop w:val="0"/>
      <w:marBottom w:val="0"/>
      <w:divBdr>
        <w:top w:val="none" w:sz="0" w:space="0" w:color="auto"/>
        <w:left w:val="none" w:sz="0" w:space="0" w:color="auto"/>
        <w:bottom w:val="none" w:sz="0" w:space="0" w:color="auto"/>
        <w:right w:val="none" w:sz="0" w:space="0" w:color="auto"/>
      </w:divBdr>
      <w:divsChild>
        <w:div w:id="1953703446">
          <w:marLeft w:val="0"/>
          <w:marRight w:val="0"/>
          <w:marTop w:val="0"/>
          <w:marBottom w:val="0"/>
          <w:divBdr>
            <w:top w:val="none" w:sz="0" w:space="0" w:color="auto"/>
            <w:left w:val="none" w:sz="0" w:space="0" w:color="auto"/>
            <w:bottom w:val="none" w:sz="0" w:space="0" w:color="auto"/>
            <w:right w:val="none" w:sz="0" w:space="0" w:color="auto"/>
          </w:divBdr>
          <w:divsChild>
            <w:div w:id="1117022285">
              <w:marLeft w:val="0"/>
              <w:marRight w:val="0"/>
              <w:marTop w:val="0"/>
              <w:marBottom w:val="0"/>
              <w:divBdr>
                <w:top w:val="none" w:sz="0" w:space="0" w:color="auto"/>
                <w:left w:val="none" w:sz="0" w:space="0" w:color="auto"/>
                <w:bottom w:val="none" w:sz="0" w:space="0" w:color="auto"/>
                <w:right w:val="none" w:sz="0" w:space="0" w:color="auto"/>
              </w:divBdr>
              <w:divsChild>
                <w:div w:id="241766433">
                  <w:marLeft w:val="0"/>
                  <w:marRight w:val="0"/>
                  <w:marTop w:val="0"/>
                  <w:marBottom w:val="0"/>
                  <w:divBdr>
                    <w:top w:val="none" w:sz="0" w:space="0" w:color="auto"/>
                    <w:left w:val="none" w:sz="0" w:space="0" w:color="auto"/>
                    <w:bottom w:val="none" w:sz="0" w:space="0" w:color="auto"/>
                    <w:right w:val="none" w:sz="0" w:space="0" w:color="auto"/>
                  </w:divBdr>
                  <w:divsChild>
                    <w:div w:id="732703344">
                      <w:marLeft w:val="0"/>
                      <w:marRight w:val="0"/>
                      <w:marTop w:val="0"/>
                      <w:marBottom w:val="0"/>
                      <w:divBdr>
                        <w:top w:val="none" w:sz="0" w:space="0" w:color="auto"/>
                        <w:left w:val="none" w:sz="0" w:space="0" w:color="auto"/>
                        <w:bottom w:val="none" w:sz="0" w:space="0" w:color="auto"/>
                        <w:right w:val="none" w:sz="0" w:space="0" w:color="auto"/>
                      </w:divBdr>
                      <w:divsChild>
                        <w:div w:id="864175413">
                          <w:marLeft w:val="0"/>
                          <w:marRight w:val="0"/>
                          <w:marTop w:val="0"/>
                          <w:marBottom w:val="0"/>
                          <w:divBdr>
                            <w:top w:val="none" w:sz="0" w:space="0" w:color="auto"/>
                            <w:left w:val="none" w:sz="0" w:space="0" w:color="auto"/>
                            <w:bottom w:val="none" w:sz="0" w:space="0" w:color="auto"/>
                            <w:right w:val="none" w:sz="0" w:space="0" w:color="auto"/>
                          </w:divBdr>
                          <w:divsChild>
                            <w:div w:id="17256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967874">
      <w:bodyDiv w:val="1"/>
      <w:marLeft w:val="0"/>
      <w:marRight w:val="0"/>
      <w:marTop w:val="0"/>
      <w:marBottom w:val="0"/>
      <w:divBdr>
        <w:top w:val="none" w:sz="0" w:space="0" w:color="auto"/>
        <w:left w:val="none" w:sz="0" w:space="0" w:color="auto"/>
        <w:bottom w:val="none" w:sz="0" w:space="0" w:color="auto"/>
        <w:right w:val="none" w:sz="0" w:space="0" w:color="auto"/>
      </w:divBdr>
    </w:div>
    <w:div w:id="878594040">
      <w:bodyDiv w:val="1"/>
      <w:marLeft w:val="0"/>
      <w:marRight w:val="0"/>
      <w:marTop w:val="0"/>
      <w:marBottom w:val="0"/>
      <w:divBdr>
        <w:top w:val="none" w:sz="0" w:space="0" w:color="auto"/>
        <w:left w:val="none" w:sz="0" w:space="0" w:color="auto"/>
        <w:bottom w:val="none" w:sz="0" w:space="0" w:color="auto"/>
        <w:right w:val="none" w:sz="0" w:space="0" w:color="auto"/>
      </w:divBdr>
    </w:div>
    <w:div w:id="1041126340">
      <w:bodyDiv w:val="1"/>
      <w:marLeft w:val="0"/>
      <w:marRight w:val="0"/>
      <w:marTop w:val="0"/>
      <w:marBottom w:val="0"/>
      <w:divBdr>
        <w:top w:val="none" w:sz="0" w:space="0" w:color="auto"/>
        <w:left w:val="none" w:sz="0" w:space="0" w:color="auto"/>
        <w:bottom w:val="none" w:sz="0" w:space="0" w:color="auto"/>
        <w:right w:val="none" w:sz="0" w:space="0" w:color="auto"/>
      </w:divBdr>
      <w:divsChild>
        <w:div w:id="2002348728">
          <w:marLeft w:val="0"/>
          <w:marRight w:val="0"/>
          <w:marTop w:val="0"/>
          <w:marBottom w:val="0"/>
          <w:divBdr>
            <w:top w:val="none" w:sz="0" w:space="0" w:color="auto"/>
            <w:left w:val="none" w:sz="0" w:space="0" w:color="auto"/>
            <w:bottom w:val="none" w:sz="0" w:space="0" w:color="auto"/>
            <w:right w:val="none" w:sz="0" w:space="0" w:color="auto"/>
          </w:divBdr>
          <w:divsChild>
            <w:div w:id="157428165">
              <w:marLeft w:val="0"/>
              <w:marRight w:val="0"/>
              <w:marTop w:val="0"/>
              <w:marBottom w:val="0"/>
              <w:divBdr>
                <w:top w:val="none" w:sz="0" w:space="0" w:color="auto"/>
                <w:left w:val="none" w:sz="0" w:space="0" w:color="auto"/>
                <w:bottom w:val="none" w:sz="0" w:space="0" w:color="auto"/>
                <w:right w:val="none" w:sz="0" w:space="0" w:color="auto"/>
              </w:divBdr>
              <w:divsChild>
                <w:div w:id="890844597">
                  <w:marLeft w:val="0"/>
                  <w:marRight w:val="0"/>
                  <w:marTop w:val="0"/>
                  <w:marBottom w:val="0"/>
                  <w:divBdr>
                    <w:top w:val="none" w:sz="0" w:space="0" w:color="auto"/>
                    <w:left w:val="none" w:sz="0" w:space="0" w:color="auto"/>
                    <w:bottom w:val="none" w:sz="0" w:space="0" w:color="auto"/>
                    <w:right w:val="none" w:sz="0" w:space="0" w:color="auto"/>
                  </w:divBdr>
                  <w:divsChild>
                    <w:div w:id="1637300716">
                      <w:marLeft w:val="0"/>
                      <w:marRight w:val="0"/>
                      <w:marTop w:val="0"/>
                      <w:marBottom w:val="0"/>
                      <w:divBdr>
                        <w:top w:val="none" w:sz="0" w:space="0" w:color="auto"/>
                        <w:left w:val="none" w:sz="0" w:space="0" w:color="auto"/>
                        <w:bottom w:val="none" w:sz="0" w:space="0" w:color="auto"/>
                        <w:right w:val="none" w:sz="0" w:space="0" w:color="auto"/>
                      </w:divBdr>
                      <w:divsChild>
                        <w:div w:id="33628355">
                          <w:marLeft w:val="0"/>
                          <w:marRight w:val="0"/>
                          <w:marTop w:val="0"/>
                          <w:marBottom w:val="0"/>
                          <w:divBdr>
                            <w:top w:val="none" w:sz="0" w:space="0" w:color="auto"/>
                            <w:left w:val="none" w:sz="0" w:space="0" w:color="auto"/>
                            <w:bottom w:val="none" w:sz="0" w:space="0" w:color="auto"/>
                            <w:right w:val="none" w:sz="0" w:space="0" w:color="auto"/>
                          </w:divBdr>
                          <w:divsChild>
                            <w:div w:id="16722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19101">
      <w:bodyDiv w:val="1"/>
      <w:marLeft w:val="0"/>
      <w:marRight w:val="0"/>
      <w:marTop w:val="0"/>
      <w:marBottom w:val="0"/>
      <w:divBdr>
        <w:top w:val="none" w:sz="0" w:space="0" w:color="auto"/>
        <w:left w:val="none" w:sz="0" w:space="0" w:color="auto"/>
        <w:bottom w:val="none" w:sz="0" w:space="0" w:color="auto"/>
        <w:right w:val="none" w:sz="0" w:space="0" w:color="auto"/>
      </w:divBdr>
    </w:div>
    <w:div w:id="1117331282">
      <w:bodyDiv w:val="1"/>
      <w:marLeft w:val="0"/>
      <w:marRight w:val="0"/>
      <w:marTop w:val="0"/>
      <w:marBottom w:val="0"/>
      <w:divBdr>
        <w:top w:val="none" w:sz="0" w:space="0" w:color="auto"/>
        <w:left w:val="none" w:sz="0" w:space="0" w:color="auto"/>
        <w:bottom w:val="none" w:sz="0" w:space="0" w:color="auto"/>
        <w:right w:val="none" w:sz="0" w:space="0" w:color="auto"/>
      </w:divBdr>
    </w:div>
    <w:div w:id="1238518909">
      <w:bodyDiv w:val="1"/>
      <w:marLeft w:val="0"/>
      <w:marRight w:val="0"/>
      <w:marTop w:val="0"/>
      <w:marBottom w:val="0"/>
      <w:divBdr>
        <w:top w:val="none" w:sz="0" w:space="0" w:color="auto"/>
        <w:left w:val="none" w:sz="0" w:space="0" w:color="auto"/>
        <w:bottom w:val="none" w:sz="0" w:space="0" w:color="auto"/>
        <w:right w:val="none" w:sz="0" w:space="0" w:color="auto"/>
      </w:divBdr>
    </w:div>
    <w:div w:id="1242134321">
      <w:bodyDiv w:val="1"/>
      <w:marLeft w:val="0"/>
      <w:marRight w:val="0"/>
      <w:marTop w:val="0"/>
      <w:marBottom w:val="0"/>
      <w:divBdr>
        <w:top w:val="none" w:sz="0" w:space="0" w:color="auto"/>
        <w:left w:val="none" w:sz="0" w:space="0" w:color="auto"/>
        <w:bottom w:val="none" w:sz="0" w:space="0" w:color="auto"/>
        <w:right w:val="none" w:sz="0" w:space="0" w:color="auto"/>
      </w:divBdr>
      <w:divsChild>
        <w:div w:id="1601644675">
          <w:marLeft w:val="0"/>
          <w:marRight w:val="0"/>
          <w:marTop w:val="0"/>
          <w:marBottom w:val="0"/>
          <w:divBdr>
            <w:top w:val="none" w:sz="0" w:space="0" w:color="auto"/>
            <w:left w:val="none" w:sz="0" w:space="0" w:color="auto"/>
            <w:bottom w:val="none" w:sz="0" w:space="0" w:color="auto"/>
            <w:right w:val="none" w:sz="0" w:space="0" w:color="auto"/>
          </w:divBdr>
          <w:divsChild>
            <w:div w:id="942802460">
              <w:marLeft w:val="0"/>
              <w:marRight w:val="0"/>
              <w:marTop w:val="0"/>
              <w:marBottom w:val="0"/>
              <w:divBdr>
                <w:top w:val="none" w:sz="0" w:space="0" w:color="auto"/>
                <w:left w:val="none" w:sz="0" w:space="0" w:color="auto"/>
                <w:bottom w:val="none" w:sz="0" w:space="0" w:color="auto"/>
                <w:right w:val="none" w:sz="0" w:space="0" w:color="auto"/>
              </w:divBdr>
              <w:divsChild>
                <w:div w:id="484321151">
                  <w:marLeft w:val="0"/>
                  <w:marRight w:val="0"/>
                  <w:marTop w:val="0"/>
                  <w:marBottom w:val="0"/>
                  <w:divBdr>
                    <w:top w:val="none" w:sz="0" w:space="0" w:color="auto"/>
                    <w:left w:val="none" w:sz="0" w:space="0" w:color="auto"/>
                    <w:bottom w:val="none" w:sz="0" w:space="0" w:color="auto"/>
                    <w:right w:val="none" w:sz="0" w:space="0" w:color="auto"/>
                  </w:divBdr>
                  <w:divsChild>
                    <w:div w:id="1852068190">
                      <w:marLeft w:val="0"/>
                      <w:marRight w:val="0"/>
                      <w:marTop w:val="0"/>
                      <w:marBottom w:val="0"/>
                      <w:divBdr>
                        <w:top w:val="none" w:sz="0" w:space="0" w:color="auto"/>
                        <w:left w:val="none" w:sz="0" w:space="0" w:color="auto"/>
                        <w:bottom w:val="none" w:sz="0" w:space="0" w:color="auto"/>
                        <w:right w:val="none" w:sz="0" w:space="0" w:color="auto"/>
                      </w:divBdr>
                      <w:divsChild>
                        <w:div w:id="480343621">
                          <w:marLeft w:val="0"/>
                          <w:marRight w:val="0"/>
                          <w:marTop w:val="0"/>
                          <w:marBottom w:val="0"/>
                          <w:divBdr>
                            <w:top w:val="none" w:sz="0" w:space="0" w:color="auto"/>
                            <w:left w:val="none" w:sz="0" w:space="0" w:color="auto"/>
                            <w:bottom w:val="none" w:sz="0" w:space="0" w:color="auto"/>
                            <w:right w:val="none" w:sz="0" w:space="0" w:color="auto"/>
                          </w:divBdr>
                          <w:divsChild>
                            <w:div w:id="7380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86084">
      <w:bodyDiv w:val="1"/>
      <w:marLeft w:val="0"/>
      <w:marRight w:val="0"/>
      <w:marTop w:val="0"/>
      <w:marBottom w:val="0"/>
      <w:divBdr>
        <w:top w:val="none" w:sz="0" w:space="0" w:color="auto"/>
        <w:left w:val="none" w:sz="0" w:space="0" w:color="auto"/>
        <w:bottom w:val="none" w:sz="0" w:space="0" w:color="auto"/>
        <w:right w:val="none" w:sz="0" w:space="0" w:color="auto"/>
      </w:divBdr>
    </w:div>
    <w:div w:id="1404064196">
      <w:bodyDiv w:val="1"/>
      <w:marLeft w:val="0"/>
      <w:marRight w:val="0"/>
      <w:marTop w:val="0"/>
      <w:marBottom w:val="0"/>
      <w:divBdr>
        <w:top w:val="none" w:sz="0" w:space="0" w:color="auto"/>
        <w:left w:val="none" w:sz="0" w:space="0" w:color="auto"/>
        <w:bottom w:val="none" w:sz="0" w:space="0" w:color="auto"/>
        <w:right w:val="none" w:sz="0" w:space="0" w:color="auto"/>
      </w:divBdr>
    </w:div>
    <w:div w:id="1462110563">
      <w:bodyDiv w:val="1"/>
      <w:marLeft w:val="0"/>
      <w:marRight w:val="0"/>
      <w:marTop w:val="0"/>
      <w:marBottom w:val="0"/>
      <w:divBdr>
        <w:top w:val="none" w:sz="0" w:space="0" w:color="auto"/>
        <w:left w:val="none" w:sz="0" w:space="0" w:color="auto"/>
        <w:bottom w:val="none" w:sz="0" w:space="0" w:color="auto"/>
        <w:right w:val="none" w:sz="0" w:space="0" w:color="auto"/>
      </w:divBdr>
    </w:div>
    <w:div w:id="1508059068">
      <w:bodyDiv w:val="1"/>
      <w:marLeft w:val="0"/>
      <w:marRight w:val="0"/>
      <w:marTop w:val="0"/>
      <w:marBottom w:val="0"/>
      <w:divBdr>
        <w:top w:val="none" w:sz="0" w:space="0" w:color="auto"/>
        <w:left w:val="none" w:sz="0" w:space="0" w:color="auto"/>
        <w:bottom w:val="none" w:sz="0" w:space="0" w:color="auto"/>
        <w:right w:val="none" w:sz="0" w:space="0" w:color="auto"/>
      </w:divBdr>
    </w:div>
    <w:div w:id="1655257522">
      <w:bodyDiv w:val="1"/>
      <w:marLeft w:val="0"/>
      <w:marRight w:val="0"/>
      <w:marTop w:val="0"/>
      <w:marBottom w:val="0"/>
      <w:divBdr>
        <w:top w:val="none" w:sz="0" w:space="0" w:color="auto"/>
        <w:left w:val="none" w:sz="0" w:space="0" w:color="auto"/>
        <w:bottom w:val="none" w:sz="0" w:space="0" w:color="auto"/>
        <w:right w:val="none" w:sz="0" w:space="0" w:color="auto"/>
      </w:divBdr>
    </w:div>
    <w:div w:id="1750275683">
      <w:bodyDiv w:val="1"/>
      <w:marLeft w:val="0"/>
      <w:marRight w:val="0"/>
      <w:marTop w:val="0"/>
      <w:marBottom w:val="0"/>
      <w:divBdr>
        <w:top w:val="none" w:sz="0" w:space="0" w:color="auto"/>
        <w:left w:val="none" w:sz="0" w:space="0" w:color="auto"/>
        <w:bottom w:val="none" w:sz="0" w:space="0" w:color="auto"/>
        <w:right w:val="none" w:sz="0" w:space="0" w:color="auto"/>
      </w:divBdr>
    </w:div>
    <w:div w:id="1899172731">
      <w:bodyDiv w:val="1"/>
      <w:marLeft w:val="0"/>
      <w:marRight w:val="0"/>
      <w:marTop w:val="0"/>
      <w:marBottom w:val="0"/>
      <w:divBdr>
        <w:top w:val="none" w:sz="0" w:space="0" w:color="auto"/>
        <w:left w:val="none" w:sz="0" w:space="0" w:color="auto"/>
        <w:bottom w:val="none" w:sz="0" w:space="0" w:color="auto"/>
        <w:right w:val="none" w:sz="0" w:space="0" w:color="auto"/>
      </w:divBdr>
    </w:div>
    <w:div w:id="1917977093">
      <w:bodyDiv w:val="1"/>
      <w:marLeft w:val="0"/>
      <w:marRight w:val="0"/>
      <w:marTop w:val="0"/>
      <w:marBottom w:val="0"/>
      <w:divBdr>
        <w:top w:val="none" w:sz="0" w:space="0" w:color="auto"/>
        <w:left w:val="none" w:sz="0" w:space="0" w:color="auto"/>
        <w:bottom w:val="none" w:sz="0" w:space="0" w:color="auto"/>
        <w:right w:val="none" w:sz="0" w:space="0" w:color="auto"/>
      </w:divBdr>
    </w:div>
    <w:div w:id="2006739164">
      <w:bodyDiv w:val="1"/>
      <w:marLeft w:val="0"/>
      <w:marRight w:val="0"/>
      <w:marTop w:val="0"/>
      <w:marBottom w:val="0"/>
      <w:divBdr>
        <w:top w:val="none" w:sz="0" w:space="0" w:color="auto"/>
        <w:left w:val="none" w:sz="0" w:space="0" w:color="auto"/>
        <w:bottom w:val="none" w:sz="0" w:space="0" w:color="auto"/>
        <w:right w:val="none" w:sz="0" w:space="0" w:color="auto"/>
      </w:divBdr>
    </w:div>
    <w:div w:id="2008245165">
      <w:bodyDiv w:val="1"/>
      <w:marLeft w:val="0"/>
      <w:marRight w:val="0"/>
      <w:marTop w:val="0"/>
      <w:marBottom w:val="0"/>
      <w:divBdr>
        <w:top w:val="none" w:sz="0" w:space="0" w:color="auto"/>
        <w:left w:val="none" w:sz="0" w:space="0" w:color="auto"/>
        <w:bottom w:val="none" w:sz="0" w:space="0" w:color="auto"/>
        <w:right w:val="none" w:sz="0" w:space="0" w:color="auto"/>
      </w:divBdr>
    </w:div>
    <w:div w:id="20981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44A0-D4AB-4895-A5CC-C12978F7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52773</Words>
  <Characters>30081</Characters>
  <Application>Microsoft Office Word</Application>
  <DocSecurity>0</DocSecurity>
  <Lines>250</Lines>
  <Paragraphs>165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2025-11-25T13:27:00Z</cp:lastPrinted>
  <dcterms:created xsi:type="dcterms:W3CDTF">2025-12-11T09:14:00Z</dcterms:created>
  <dcterms:modified xsi:type="dcterms:W3CDTF">2025-12-11T11:57:00Z</dcterms:modified>
</cp:coreProperties>
</file>