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58EA" w:rsidRPr="00103F18" w:rsidRDefault="00C058EA" w:rsidP="00C058EA">
      <w:pPr>
        <w:spacing w:after="0"/>
        <w:ind w:left="4517" w:right="4200"/>
        <w:rPr>
          <w:rFonts w:ascii="Times New Roman" w:eastAsia="Times New Roman" w:hAnsi="Times New Roman" w:cs="Times New Roman"/>
          <w:color w:val="000000"/>
          <w:sz w:val="36"/>
          <w:szCs w:val="20"/>
          <w:lang w:eastAsia="uk-UA"/>
        </w:rPr>
      </w:pPr>
      <w:r w:rsidRPr="00103F18">
        <w:rPr>
          <w:rFonts w:ascii="Times New Roman" w:eastAsia="Times New Roman" w:hAnsi="Times New Roman" w:cs="Times New Roman"/>
          <w:noProof/>
          <w:sz w:val="24"/>
          <w:szCs w:val="20"/>
          <w:lang w:eastAsia="uk-UA"/>
        </w:rPr>
        <w:drawing>
          <wp:inline distT="0" distB="0" distL="0" distR="0" wp14:anchorId="3CF3B043" wp14:editId="6BBDE184">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058EA" w:rsidRPr="00103F18" w:rsidRDefault="00C058EA" w:rsidP="00C058EA">
      <w:pPr>
        <w:spacing w:after="0"/>
        <w:rPr>
          <w:rFonts w:ascii="Times New Roman" w:eastAsia="Times New Roman" w:hAnsi="Times New Roman" w:cs="Times New Roman"/>
          <w:color w:val="000000"/>
          <w:sz w:val="36"/>
          <w:szCs w:val="20"/>
          <w:lang w:eastAsia="uk-UA"/>
        </w:rPr>
      </w:pPr>
    </w:p>
    <w:p w:rsidR="00C058EA" w:rsidRPr="00103F18" w:rsidRDefault="00C058EA" w:rsidP="00C058EA">
      <w:pPr>
        <w:spacing w:after="0"/>
        <w:ind w:right="57"/>
        <w:jc w:val="center"/>
        <w:rPr>
          <w:rFonts w:ascii="Times New Roman" w:eastAsia="Times New Roman" w:hAnsi="Times New Roman" w:cs="Times New Roman"/>
          <w:color w:val="000000"/>
          <w:sz w:val="36"/>
          <w:szCs w:val="20"/>
          <w:lang w:eastAsia="uk-UA"/>
        </w:rPr>
      </w:pPr>
      <w:r w:rsidRPr="00103F18">
        <w:rPr>
          <w:rFonts w:ascii="Times New Roman" w:eastAsia="Times New Roman" w:hAnsi="Times New Roman" w:cs="Times New Roman"/>
          <w:color w:val="000000"/>
          <w:sz w:val="36"/>
          <w:szCs w:val="20"/>
          <w:lang w:eastAsia="uk-UA"/>
        </w:rPr>
        <w:t>ВИЩА КВАЛІФІКАЦІЙНА КОМІСІЯ СУДДІВ УКРАЇНИ</w:t>
      </w:r>
    </w:p>
    <w:p w:rsidR="00C058EA" w:rsidRPr="00103F18" w:rsidRDefault="00C058EA" w:rsidP="00C058EA">
      <w:pPr>
        <w:spacing w:after="0"/>
        <w:ind w:right="57"/>
        <w:rPr>
          <w:rFonts w:ascii="Times New Roman" w:eastAsia="Times New Roman" w:hAnsi="Times New Roman" w:cs="Times New Roman"/>
          <w:color w:val="000000"/>
          <w:sz w:val="26"/>
          <w:szCs w:val="20"/>
          <w:lang w:eastAsia="uk-UA"/>
        </w:rPr>
      </w:pPr>
    </w:p>
    <w:p w:rsidR="00C058EA" w:rsidRPr="00103F18" w:rsidRDefault="005A2E45" w:rsidP="00C058EA">
      <w:pPr>
        <w:shd w:val="clear" w:color="auto" w:fill="FFFFFF"/>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16</w:t>
      </w:r>
      <w:r w:rsidR="00C058EA">
        <w:rPr>
          <w:rFonts w:ascii="Times New Roman" w:eastAsia="Times New Roman" w:hAnsi="Times New Roman" w:cs="Times New Roman"/>
          <w:sz w:val="26"/>
          <w:szCs w:val="26"/>
          <w:lang w:eastAsia="uk-UA"/>
        </w:rPr>
        <w:t xml:space="preserve"> жовтня</w:t>
      </w:r>
      <w:r w:rsidR="00C058EA" w:rsidRPr="00103F18">
        <w:rPr>
          <w:rFonts w:ascii="Times New Roman" w:eastAsia="Times New Roman" w:hAnsi="Times New Roman" w:cs="Times New Roman"/>
          <w:sz w:val="26"/>
          <w:szCs w:val="26"/>
          <w:lang w:eastAsia="uk-UA"/>
        </w:rPr>
        <w:t xml:space="preserve"> 2025 року</w:t>
      </w:r>
      <w:r w:rsidR="00C058EA" w:rsidRPr="00103F18">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ab/>
        <w:t xml:space="preserve">                           м. Київ</w:t>
      </w:r>
    </w:p>
    <w:p w:rsidR="00C058EA" w:rsidRPr="00103F18" w:rsidRDefault="00C058EA" w:rsidP="00C058EA">
      <w:pPr>
        <w:shd w:val="clear" w:color="auto" w:fill="FFFFFF"/>
        <w:spacing w:after="0" w:line="20" w:lineRule="atLeast"/>
        <w:jc w:val="both"/>
        <w:rPr>
          <w:rFonts w:ascii="Times New Roman" w:eastAsia="Times New Roman" w:hAnsi="Times New Roman" w:cs="Times New Roman"/>
          <w:sz w:val="26"/>
          <w:szCs w:val="26"/>
          <w:lang w:eastAsia="uk-UA"/>
        </w:rPr>
      </w:pPr>
    </w:p>
    <w:p w:rsidR="00C058EA" w:rsidRPr="00103F18" w:rsidRDefault="00C058EA" w:rsidP="00C058EA">
      <w:pPr>
        <w:shd w:val="clear" w:color="auto" w:fill="FFFFFF"/>
        <w:spacing w:after="0" w:line="20" w:lineRule="atLeast"/>
        <w:ind w:right="134"/>
        <w:jc w:val="center"/>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xml:space="preserve">Р І Ш Е Н </w:t>
      </w:r>
      <w:proofErr w:type="spellStart"/>
      <w:r w:rsidRPr="00103F18">
        <w:rPr>
          <w:rFonts w:ascii="Times New Roman" w:eastAsia="Times New Roman" w:hAnsi="Times New Roman" w:cs="Times New Roman"/>
          <w:sz w:val="26"/>
          <w:szCs w:val="26"/>
          <w:lang w:eastAsia="uk-UA"/>
        </w:rPr>
        <w:t>Н</w:t>
      </w:r>
      <w:proofErr w:type="spellEnd"/>
      <w:r w:rsidRPr="00103F18">
        <w:rPr>
          <w:rFonts w:ascii="Times New Roman" w:eastAsia="Times New Roman" w:hAnsi="Times New Roman" w:cs="Times New Roman"/>
          <w:sz w:val="26"/>
          <w:szCs w:val="26"/>
          <w:lang w:eastAsia="uk-UA"/>
        </w:rPr>
        <w:t xml:space="preserve"> Я  № </w:t>
      </w:r>
      <w:r w:rsidR="00272BF4">
        <w:rPr>
          <w:rFonts w:ascii="Times New Roman" w:eastAsia="Times New Roman" w:hAnsi="Times New Roman" w:cs="Times New Roman"/>
          <w:sz w:val="26"/>
          <w:szCs w:val="26"/>
          <w:u w:val="single"/>
          <w:lang w:eastAsia="uk-UA"/>
        </w:rPr>
        <w:t>494/ас-25</w:t>
      </w:r>
    </w:p>
    <w:p w:rsidR="00C058EA" w:rsidRPr="00103F18" w:rsidRDefault="00C058EA" w:rsidP="00C058EA">
      <w:pPr>
        <w:shd w:val="clear" w:color="auto" w:fill="FFFFFF"/>
        <w:tabs>
          <w:tab w:val="left" w:pos="567"/>
        </w:tabs>
        <w:spacing w:after="0" w:line="20" w:lineRule="atLeast"/>
        <w:ind w:right="-1"/>
        <w:jc w:val="both"/>
        <w:rPr>
          <w:rFonts w:ascii="Times New Roman" w:eastAsia="Times New Roman" w:hAnsi="Times New Roman" w:cs="Times New Roman"/>
          <w:sz w:val="26"/>
          <w:szCs w:val="26"/>
          <w:lang w:eastAsia="uk-UA"/>
        </w:rPr>
      </w:pPr>
    </w:p>
    <w:p w:rsidR="00C058EA" w:rsidRPr="00103F18" w:rsidRDefault="00C058EA" w:rsidP="00C058EA">
      <w:pPr>
        <w:shd w:val="clear" w:color="auto" w:fill="FFFFFF"/>
        <w:tabs>
          <w:tab w:val="left" w:pos="567"/>
        </w:tabs>
        <w:spacing w:after="0" w:line="20" w:lineRule="atLeast"/>
        <w:ind w:right="-2"/>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Вища кваліфікаційна комісія суддів України у складі колегії:</w:t>
      </w:r>
    </w:p>
    <w:p w:rsidR="00C058EA" w:rsidRPr="00103F18" w:rsidRDefault="00C058EA" w:rsidP="00C058EA">
      <w:pPr>
        <w:shd w:val="clear" w:color="auto" w:fill="FFFFFF"/>
        <w:spacing w:after="0" w:line="20" w:lineRule="atLeast"/>
        <w:ind w:right="-2"/>
        <w:jc w:val="both"/>
        <w:rPr>
          <w:rFonts w:ascii="Times New Roman" w:eastAsia="Times New Roman" w:hAnsi="Times New Roman" w:cs="Times New Roman"/>
          <w:sz w:val="26"/>
          <w:szCs w:val="26"/>
          <w:lang w:eastAsia="uk-UA"/>
        </w:rPr>
      </w:pPr>
    </w:p>
    <w:p w:rsidR="00C058EA" w:rsidRPr="00103F18"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головуючого – Михайла БОГОНОСА,</w:t>
      </w:r>
    </w:p>
    <w:p w:rsidR="00C058EA" w:rsidRPr="00103F18"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C058EA" w:rsidRPr="00103F18"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членів Комісії: Надії КОБЕЦЬКОЇ, Галини ШЕВЧУК</w:t>
      </w:r>
      <w:r>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t>(доповідач),</w:t>
      </w:r>
    </w:p>
    <w:p w:rsidR="00C058EA" w:rsidRPr="00103F18"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393665" w:rsidRPr="00393665"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val="ru-RU" w:eastAsia="uk-UA"/>
        </w:rPr>
      </w:pPr>
      <w:r w:rsidRPr="00103F18">
        <w:rPr>
          <w:rFonts w:ascii="Times New Roman" w:eastAsia="Times New Roman" w:hAnsi="Times New Roman" w:cs="Times New Roman"/>
          <w:sz w:val="26"/>
          <w:szCs w:val="26"/>
          <w:lang w:eastAsia="uk-UA"/>
        </w:rPr>
        <w:t xml:space="preserve">за участі: </w:t>
      </w:r>
    </w:p>
    <w:p w:rsidR="00C058EA"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кандидата на посаду судді апеляційного загального суду </w:t>
      </w:r>
      <w:r w:rsidR="005A2E45">
        <w:rPr>
          <w:rFonts w:ascii="Times New Roman" w:eastAsia="Times New Roman" w:hAnsi="Times New Roman" w:cs="Times New Roman"/>
          <w:sz w:val="26"/>
          <w:szCs w:val="26"/>
          <w:lang w:eastAsia="uk-UA"/>
        </w:rPr>
        <w:t>Руслана ХОЛОДА</w:t>
      </w:r>
      <w:r w:rsidRPr="00103F18">
        <w:rPr>
          <w:rFonts w:ascii="Times New Roman" w:eastAsia="Times New Roman" w:hAnsi="Times New Roman" w:cs="Times New Roman"/>
          <w:sz w:val="26"/>
          <w:szCs w:val="26"/>
          <w:lang w:eastAsia="uk-UA"/>
        </w:rPr>
        <w:t>,</w:t>
      </w:r>
    </w:p>
    <w:p w:rsidR="00C058EA" w:rsidRPr="00517649" w:rsidRDefault="00C058EA" w:rsidP="00C058EA">
      <w:pPr>
        <w:shd w:val="clear" w:color="auto" w:fill="FFFFFF"/>
        <w:tabs>
          <w:tab w:val="left" w:pos="3969"/>
        </w:tabs>
        <w:spacing w:after="0" w:line="20" w:lineRule="atLeast"/>
        <w:ind w:right="-2"/>
        <w:jc w:val="both"/>
        <w:rPr>
          <w:rFonts w:ascii="Times New Roman" w:eastAsia="Times New Roman" w:hAnsi="Times New Roman" w:cs="Times New Roman"/>
          <w:sz w:val="26"/>
          <w:szCs w:val="26"/>
          <w:lang w:val="ru-RU" w:eastAsia="uk-UA"/>
        </w:rPr>
      </w:pPr>
      <w:r w:rsidRPr="0083734B">
        <w:rPr>
          <w:rFonts w:ascii="Times New Roman" w:eastAsia="Times New Roman" w:hAnsi="Times New Roman" w:cs="Times New Roman"/>
          <w:sz w:val="26"/>
          <w:szCs w:val="26"/>
          <w:lang w:eastAsia="ar-SA"/>
        </w:rPr>
        <w:t>представника Громадської ради доброчесності</w:t>
      </w:r>
      <w:r>
        <w:rPr>
          <w:rFonts w:ascii="Times New Roman" w:eastAsia="Times New Roman" w:hAnsi="Times New Roman" w:cs="Times New Roman"/>
          <w:sz w:val="26"/>
          <w:szCs w:val="26"/>
          <w:lang w:eastAsia="ar-SA"/>
        </w:rPr>
        <w:t xml:space="preserve"> </w:t>
      </w:r>
      <w:r w:rsidR="00F745C7" w:rsidRPr="00575D30">
        <w:rPr>
          <w:rFonts w:ascii="Times New Roman" w:eastAsia="Times New Roman" w:hAnsi="Times New Roman" w:cs="Times New Roman"/>
          <w:sz w:val="26"/>
          <w:szCs w:val="26"/>
          <w:lang w:eastAsia="ar-SA"/>
        </w:rPr>
        <w:t>Артема ПАНЧЕНКА</w:t>
      </w:r>
      <w:r w:rsidR="00517649" w:rsidRPr="00517649">
        <w:rPr>
          <w:rFonts w:ascii="Times New Roman" w:eastAsia="Times New Roman" w:hAnsi="Times New Roman" w:cs="Times New Roman"/>
          <w:sz w:val="26"/>
          <w:szCs w:val="26"/>
          <w:lang w:val="ru-RU" w:eastAsia="ar-SA"/>
        </w:rPr>
        <w:t>.</w:t>
      </w:r>
    </w:p>
    <w:p w:rsidR="00C058EA" w:rsidRPr="00103F18" w:rsidRDefault="00C058EA" w:rsidP="00C058EA">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p>
    <w:p w:rsidR="00C058EA" w:rsidRDefault="00C058EA" w:rsidP="00C058EA">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Pr>
          <w:rFonts w:ascii="Times New Roman" w:eastAsia="Times New Roman" w:hAnsi="Times New Roman" w:cs="Times New Roman"/>
          <w:sz w:val="26"/>
          <w:szCs w:val="26"/>
          <w:lang w:eastAsia="uk-UA"/>
        </w:rPr>
        <w:t xml:space="preserve"> </w:t>
      </w:r>
      <w:proofErr w:type="spellStart"/>
      <w:r w:rsidR="005A2E45">
        <w:rPr>
          <w:rFonts w:ascii="Times New Roman" w:eastAsia="Times New Roman" w:hAnsi="Times New Roman" w:cs="Times New Roman"/>
          <w:sz w:val="26"/>
          <w:szCs w:val="26"/>
          <w:lang w:eastAsia="uk-UA"/>
        </w:rPr>
        <w:t>Холода</w:t>
      </w:r>
      <w:proofErr w:type="spellEnd"/>
      <w:r w:rsidR="00C611F4">
        <w:rPr>
          <w:rFonts w:ascii="Times New Roman" w:eastAsia="Times New Roman" w:hAnsi="Times New Roman" w:cs="Times New Roman"/>
          <w:sz w:val="26"/>
          <w:szCs w:val="26"/>
          <w:lang w:eastAsia="uk-UA"/>
        </w:rPr>
        <w:t> </w:t>
      </w:r>
      <w:r w:rsidR="005A2E45">
        <w:rPr>
          <w:rFonts w:ascii="Times New Roman" w:eastAsia="Times New Roman" w:hAnsi="Times New Roman" w:cs="Times New Roman"/>
          <w:sz w:val="26"/>
          <w:szCs w:val="26"/>
          <w:lang w:eastAsia="uk-UA"/>
        </w:rPr>
        <w:t>Руслана</w:t>
      </w:r>
      <w:r w:rsidR="00C611F4">
        <w:rPr>
          <w:rFonts w:ascii="Times New Roman" w:eastAsia="Times New Roman" w:hAnsi="Times New Roman" w:cs="Times New Roman"/>
          <w:sz w:val="26"/>
          <w:szCs w:val="26"/>
          <w:lang w:eastAsia="uk-UA"/>
        </w:rPr>
        <w:t> </w:t>
      </w:r>
      <w:r w:rsidR="005A2E45">
        <w:rPr>
          <w:rFonts w:ascii="Times New Roman" w:eastAsia="Times New Roman" w:hAnsi="Times New Roman" w:cs="Times New Roman"/>
          <w:sz w:val="26"/>
          <w:szCs w:val="26"/>
          <w:lang w:eastAsia="uk-UA"/>
        </w:rPr>
        <w:t>Віталійовича</w:t>
      </w:r>
      <w:r w:rsidRPr="00103F18">
        <w:rPr>
          <w:rFonts w:ascii="Times New Roman" w:eastAsia="Times New Roman" w:hAnsi="Times New Roman" w:cs="Times New Roman"/>
          <w:sz w:val="26"/>
          <w:szCs w:val="26"/>
          <w:lang w:eastAsia="uk-UA"/>
        </w:rPr>
        <w:t xml:space="preserve"> в межах конкурсу, оголошеного рішенням Комісії від 14 вересня 2023 року № 94/зп-23 (зі змінами),</w:t>
      </w:r>
    </w:p>
    <w:p w:rsidR="00C058EA" w:rsidRPr="00103F18" w:rsidRDefault="00C058EA" w:rsidP="00C058EA">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p>
    <w:p w:rsidR="00C058EA" w:rsidRPr="00103F18" w:rsidRDefault="00C058EA" w:rsidP="00C058EA">
      <w:pPr>
        <w:shd w:val="clear" w:color="auto" w:fill="FFFFFF"/>
        <w:tabs>
          <w:tab w:val="left" w:pos="3969"/>
        </w:tabs>
        <w:spacing w:after="0" w:line="20" w:lineRule="atLeast"/>
        <w:ind w:right="-15"/>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встановила:</w:t>
      </w:r>
    </w:p>
    <w:p w:rsidR="00C058EA" w:rsidRPr="00103F18" w:rsidRDefault="00C058EA" w:rsidP="00C058EA">
      <w:pPr>
        <w:spacing w:after="0" w:line="20" w:lineRule="atLeast"/>
        <w:rPr>
          <w:rFonts w:ascii="Times New Roman" w:eastAsia="Times New Roman" w:hAnsi="Times New Roman" w:cs="Times New Roman"/>
          <w:sz w:val="26"/>
          <w:szCs w:val="26"/>
          <w:lang w:eastAsia="uk-UA"/>
        </w:rPr>
      </w:pP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Відповідно до частини другої статті 79</w:t>
      </w:r>
      <w:r w:rsidRPr="00103F18">
        <w:rPr>
          <w:rFonts w:ascii="Times New Roman" w:eastAsia="Times New Roman" w:hAnsi="Times New Roman" w:cs="Times New Roman"/>
          <w:sz w:val="26"/>
          <w:szCs w:val="26"/>
          <w:vertAlign w:val="superscript"/>
          <w:lang w:eastAsia="uk-UA"/>
        </w:rPr>
        <w:t>3</w:t>
      </w:r>
      <w:r w:rsidRPr="00103F18">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w:t>
      </w:r>
      <w:r w:rsidRPr="00103F18">
        <w:rPr>
          <w:rFonts w:ascii="Times New Roman" w:eastAsia="Times New Roman" w:hAnsi="Times New Roman" w:cs="Times New Roman"/>
          <w:sz w:val="26"/>
          <w:szCs w:val="26"/>
          <w:lang w:eastAsia="uk-UA"/>
        </w:rPr>
        <w:lastRenderedPageBreak/>
        <w:t xml:space="preserve">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611F4">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t>(далі</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 xml:space="preserve">Положення).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C058EA" w:rsidRPr="00DE7F9A"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DE7F9A">
        <w:rPr>
          <w:rFonts w:ascii="Times New Roman" w:eastAsia="Times New Roman" w:hAnsi="Times New Roman" w:cs="Times New Roman"/>
          <w:sz w:val="26"/>
          <w:szCs w:val="26"/>
          <w:lang w:eastAsia="uk-UA"/>
        </w:rPr>
        <w:t xml:space="preserve">У грудні 2023 року </w:t>
      </w:r>
      <w:r w:rsidR="00DE7F9A">
        <w:rPr>
          <w:rFonts w:ascii="Times New Roman" w:eastAsia="Times New Roman" w:hAnsi="Times New Roman" w:cs="Times New Roman"/>
          <w:sz w:val="26"/>
          <w:szCs w:val="26"/>
          <w:lang w:eastAsia="uk-UA"/>
        </w:rPr>
        <w:t>Холод Р.В.</w:t>
      </w:r>
      <w:r w:rsidRPr="00DE7F9A">
        <w:rPr>
          <w:rFonts w:ascii="Times New Roman" w:eastAsia="Times New Roman" w:hAnsi="Times New Roman" w:cs="Times New Roman"/>
          <w:sz w:val="26"/>
          <w:szCs w:val="26"/>
          <w:lang w:eastAsia="uk-UA"/>
        </w:rPr>
        <w:t xml:space="preserve">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Рішення</w:t>
      </w:r>
      <w:r w:rsidR="00517649">
        <w:rPr>
          <w:rFonts w:ascii="Times New Roman" w:eastAsia="Times New Roman" w:hAnsi="Times New Roman" w:cs="Times New Roman"/>
          <w:sz w:val="26"/>
          <w:szCs w:val="26"/>
          <w:lang w:eastAsia="uk-UA"/>
        </w:rPr>
        <w:t>м</w:t>
      </w:r>
      <w:r w:rsidRPr="00103F18">
        <w:rPr>
          <w:rFonts w:ascii="Times New Roman" w:eastAsia="Times New Roman" w:hAnsi="Times New Roman" w:cs="Times New Roman"/>
          <w:sz w:val="26"/>
          <w:szCs w:val="26"/>
          <w:lang w:eastAsia="uk-UA"/>
        </w:rPr>
        <w:t xml:space="preserve"> Комісії від 04 березня 2024 року № 48/ас-24 </w:t>
      </w:r>
      <w:proofErr w:type="spellStart"/>
      <w:r w:rsidR="00215F87">
        <w:rPr>
          <w:rFonts w:ascii="Times New Roman" w:eastAsia="Times New Roman" w:hAnsi="Times New Roman" w:cs="Times New Roman"/>
          <w:sz w:val="26"/>
          <w:szCs w:val="26"/>
          <w:lang w:eastAsia="uk-UA"/>
        </w:rPr>
        <w:t>Холода</w:t>
      </w:r>
      <w:proofErr w:type="spellEnd"/>
      <w:r w:rsidR="00215F87">
        <w:rPr>
          <w:rFonts w:ascii="Times New Roman" w:eastAsia="Times New Roman" w:hAnsi="Times New Roman" w:cs="Times New Roman"/>
          <w:sz w:val="26"/>
          <w:szCs w:val="26"/>
          <w:lang w:eastAsia="uk-UA"/>
        </w:rPr>
        <w:t xml:space="preserve"> Р.В.</w:t>
      </w:r>
      <w:r w:rsidRPr="00103F18">
        <w:rPr>
          <w:rFonts w:ascii="Times New Roman" w:eastAsia="Times New Roman" w:hAnsi="Times New Roman" w:cs="Times New Roman"/>
          <w:sz w:val="26"/>
          <w:szCs w:val="26"/>
          <w:lang w:eastAsia="uk-UA"/>
        </w:rPr>
        <w:t xml:space="preserve"> допущено до проходження кваліфікаційного оцінювання та уч</w:t>
      </w:r>
      <w:r w:rsidR="00215F87">
        <w:rPr>
          <w:rFonts w:ascii="Times New Roman" w:eastAsia="Times New Roman" w:hAnsi="Times New Roman" w:cs="Times New Roman"/>
          <w:sz w:val="26"/>
          <w:szCs w:val="26"/>
          <w:lang w:eastAsia="uk-UA"/>
        </w:rPr>
        <w:t xml:space="preserve">асті в конкурсі на зайняття 550 </w:t>
      </w:r>
      <w:r w:rsidRPr="00103F18">
        <w:rPr>
          <w:rFonts w:ascii="Times New Roman" w:eastAsia="Times New Roman" w:hAnsi="Times New Roman" w:cs="Times New Roman"/>
          <w:sz w:val="26"/>
          <w:szCs w:val="26"/>
          <w:lang w:eastAsia="uk-UA"/>
        </w:rPr>
        <w:t>вакантних посад суддів в апеляційних судах.</w:t>
      </w: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 xml:space="preserve">Основні відомості про кандидата. </w:t>
      </w:r>
    </w:p>
    <w:p w:rsidR="00C058EA" w:rsidRDefault="00215F87" w:rsidP="00C058EA">
      <w:pPr>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Холод Р.В.</w:t>
      </w:r>
      <w:r w:rsidR="00C058EA">
        <w:rPr>
          <w:rFonts w:ascii="Times New Roman" w:eastAsia="Times New Roman" w:hAnsi="Times New Roman" w:cs="Times New Roman"/>
          <w:sz w:val="26"/>
          <w:szCs w:val="26"/>
          <w:lang w:eastAsia="uk-UA"/>
        </w:rPr>
        <w:t xml:space="preserve"> </w:t>
      </w:r>
      <w:r w:rsidR="006E7F6D">
        <w:rPr>
          <w:rFonts w:ascii="Times New Roman" w:eastAsia="Times New Roman" w:hAnsi="Times New Roman" w:cs="Times New Roman"/>
          <w:sz w:val="26"/>
          <w:szCs w:val="26"/>
          <w:lang w:eastAsia="uk-UA"/>
        </w:rPr>
        <w:t>____</w:t>
      </w:r>
      <w:r w:rsidR="00C058EA" w:rsidRPr="00103F18">
        <w:rPr>
          <w:rFonts w:ascii="Times New Roman" w:eastAsia="Times New Roman" w:hAnsi="Times New Roman" w:cs="Times New Roman"/>
          <w:sz w:val="26"/>
          <w:szCs w:val="26"/>
          <w:lang w:eastAsia="uk-UA"/>
        </w:rPr>
        <w:t xml:space="preserve"> року народження, громадянин України, володіє державною мовою на рівні вільного володіння </w:t>
      </w:r>
      <w:r>
        <w:rPr>
          <w:rFonts w:ascii="Times New Roman" w:eastAsia="Times New Roman" w:hAnsi="Times New Roman" w:cs="Times New Roman"/>
          <w:sz w:val="26"/>
          <w:szCs w:val="26"/>
          <w:lang w:eastAsia="uk-UA"/>
        </w:rPr>
        <w:t xml:space="preserve">другого </w:t>
      </w:r>
      <w:r w:rsidR="00C058EA" w:rsidRPr="00103F18">
        <w:rPr>
          <w:rFonts w:ascii="Times New Roman" w:eastAsia="Times New Roman" w:hAnsi="Times New Roman" w:cs="Times New Roman"/>
          <w:sz w:val="26"/>
          <w:szCs w:val="26"/>
          <w:lang w:eastAsia="uk-UA"/>
        </w:rPr>
        <w:t>ступеня. Відомості про наявність заборон для зайняття посади судді, визначених частиною другою статті 69 Закону, відсутні.</w:t>
      </w:r>
    </w:p>
    <w:p w:rsidR="00C058EA" w:rsidRPr="00E0505A" w:rsidRDefault="00C058EA" w:rsidP="00C058EA">
      <w:pPr>
        <w:suppressAutoHyphens/>
        <w:spacing w:after="0" w:line="240" w:lineRule="auto"/>
        <w:ind w:firstLine="567"/>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У</w:t>
      </w:r>
      <w:r w:rsidRPr="00E0505A">
        <w:rPr>
          <w:rFonts w:ascii="Times New Roman" w:eastAsia="Calibri" w:hAnsi="Times New Roman" w:cs="Times New Roman"/>
          <w:sz w:val="26"/>
          <w:szCs w:val="26"/>
          <w:lang w:eastAsia="ar-SA"/>
        </w:rPr>
        <w:t xml:space="preserve"> 200</w:t>
      </w:r>
      <w:r w:rsidR="00215F87">
        <w:rPr>
          <w:rFonts w:ascii="Times New Roman" w:eastAsia="Calibri" w:hAnsi="Times New Roman" w:cs="Times New Roman"/>
          <w:sz w:val="26"/>
          <w:szCs w:val="26"/>
          <w:lang w:eastAsia="ar-SA"/>
        </w:rPr>
        <w:t>1</w:t>
      </w:r>
      <w:r w:rsidRPr="00E0505A">
        <w:rPr>
          <w:rFonts w:ascii="Times New Roman" w:eastAsia="Calibri" w:hAnsi="Times New Roman" w:cs="Times New Roman"/>
          <w:sz w:val="26"/>
          <w:szCs w:val="26"/>
          <w:lang w:eastAsia="ar-SA"/>
        </w:rPr>
        <w:t xml:space="preserve"> році </w:t>
      </w:r>
      <w:r w:rsidR="00215F87">
        <w:rPr>
          <w:rFonts w:ascii="Times New Roman" w:eastAsia="Calibri" w:hAnsi="Times New Roman" w:cs="Times New Roman"/>
          <w:sz w:val="26"/>
          <w:szCs w:val="26"/>
          <w:lang w:eastAsia="ar-SA"/>
        </w:rPr>
        <w:t>Холод Р.В.</w:t>
      </w:r>
      <w:r>
        <w:rPr>
          <w:rFonts w:ascii="Times New Roman" w:eastAsia="Calibri" w:hAnsi="Times New Roman" w:cs="Times New Roman"/>
          <w:sz w:val="26"/>
          <w:szCs w:val="26"/>
          <w:lang w:eastAsia="ar-SA"/>
        </w:rPr>
        <w:t xml:space="preserve"> </w:t>
      </w:r>
      <w:r w:rsidRPr="00E0505A">
        <w:rPr>
          <w:rFonts w:ascii="Times New Roman" w:eastAsia="Calibri" w:hAnsi="Times New Roman" w:cs="Times New Roman"/>
          <w:sz w:val="26"/>
          <w:szCs w:val="26"/>
          <w:lang w:eastAsia="ar-SA"/>
        </w:rPr>
        <w:t xml:space="preserve">закінчив </w:t>
      </w:r>
      <w:r w:rsidR="00215F87">
        <w:rPr>
          <w:rFonts w:ascii="Times New Roman" w:eastAsia="Calibri" w:hAnsi="Times New Roman" w:cs="Times New Roman"/>
          <w:sz w:val="26"/>
          <w:szCs w:val="26"/>
          <w:lang w:eastAsia="ar-SA"/>
        </w:rPr>
        <w:t>Київський національний університет імені Тараса Шевченка</w:t>
      </w:r>
      <w:r w:rsidRPr="00E0505A">
        <w:rPr>
          <w:rFonts w:ascii="Times New Roman" w:eastAsia="Calibri" w:hAnsi="Times New Roman" w:cs="Times New Roman"/>
          <w:sz w:val="26"/>
          <w:szCs w:val="26"/>
          <w:lang w:eastAsia="ar-SA"/>
        </w:rPr>
        <w:t xml:space="preserve"> </w:t>
      </w:r>
      <w:r w:rsidRPr="00E0505A">
        <w:rPr>
          <w:rFonts w:ascii="Times New Roman" w:hAnsi="Times New Roman" w:cs="Times New Roman"/>
          <w:color w:val="000000"/>
          <w:sz w:val="26"/>
          <w:szCs w:val="26"/>
          <w:shd w:val="clear" w:color="auto" w:fill="FFFFFF"/>
        </w:rPr>
        <w:t>і отрима</w:t>
      </w:r>
      <w:r w:rsidRPr="00E0505A">
        <w:rPr>
          <w:rFonts w:ascii="Times New Roman" w:hAnsi="Times New Roman"/>
          <w:color w:val="000000"/>
          <w:sz w:val="26"/>
          <w:szCs w:val="26"/>
          <w:shd w:val="clear" w:color="auto" w:fill="FFFFFF"/>
        </w:rPr>
        <w:t>в</w:t>
      </w:r>
      <w:r w:rsidRPr="00E0505A">
        <w:rPr>
          <w:rFonts w:ascii="Times New Roman" w:hAnsi="Times New Roman" w:cs="Times New Roman"/>
          <w:color w:val="000000"/>
          <w:sz w:val="26"/>
          <w:szCs w:val="26"/>
          <w:shd w:val="clear" w:color="auto" w:fill="FFFFFF"/>
        </w:rPr>
        <w:t xml:space="preserve"> повну вищу освіту за спеціальністю «Правознавство» та здобу</w:t>
      </w:r>
      <w:r w:rsidRPr="00E0505A">
        <w:rPr>
          <w:rFonts w:ascii="Times New Roman" w:hAnsi="Times New Roman"/>
          <w:color w:val="000000"/>
          <w:sz w:val="26"/>
          <w:szCs w:val="26"/>
          <w:shd w:val="clear" w:color="auto" w:fill="FFFFFF"/>
        </w:rPr>
        <w:t>в</w:t>
      </w:r>
      <w:r w:rsidRPr="00E0505A">
        <w:rPr>
          <w:rFonts w:ascii="Times New Roman" w:hAnsi="Times New Roman" w:cs="Times New Roman"/>
          <w:color w:val="000000"/>
          <w:sz w:val="26"/>
          <w:szCs w:val="26"/>
          <w:shd w:val="clear" w:color="auto" w:fill="FFFFFF"/>
        </w:rPr>
        <w:t xml:space="preserve"> кваліфікацію </w:t>
      </w:r>
      <w:r>
        <w:rPr>
          <w:rFonts w:ascii="Times New Roman" w:hAnsi="Times New Roman"/>
          <w:color w:val="000000"/>
          <w:sz w:val="26"/>
          <w:szCs w:val="26"/>
          <w:shd w:val="clear" w:color="auto" w:fill="FFFFFF"/>
        </w:rPr>
        <w:t>юриста</w:t>
      </w:r>
      <w:r w:rsidRPr="00103F18">
        <w:rPr>
          <w:rFonts w:ascii="Times New Roman" w:eastAsia="Times New Roman" w:hAnsi="Times New Roman" w:cs="Times New Roman"/>
          <w:sz w:val="26"/>
          <w:szCs w:val="26"/>
          <w:lang w:eastAsia="uk-UA"/>
        </w:rPr>
        <w:t>.</w:t>
      </w:r>
    </w:p>
    <w:p w:rsidR="00C058EA" w:rsidRPr="00103F18" w:rsidRDefault="00C058EA" w:rsidP="00C058EA">
      <w:pPr>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Науков</w:t>
      </w:r>
      <w:r w:rsidR="00517649">
        <w:rPr>
          <w:rFonts w:ascii="Times New Roman" w:eastAsia="Times New Roman" w:hAnsi="Times New Roman" w:cs="Times New Roman"/>
          <w:sz w:val="26"/>
          <w:szCs w:val="26"/>
          <w:lang w:eastAsia="uk-UA"/>
        </w:rPr>
        <w:t>ого</w:t>
      </w:r>
      <w:r w:rsidRPr="00103F18">
        <w:rPr>
          <w:rFonts w:ascii="Times New Roman" w:eastAsia="Times New Roman" w:hAnsi="Times New Roman" w:cs="Times New Roman"/>
          <w:sz w:val="26"/>
          <w:szCs w:val="26"/>
          <w:lang w:eastAsia="uk-UA"/>
        </w:rPr>
        <w:t xml:space="preserve"> ступ</w:t>
      </w:r>
      <w:r w:rsidR="00517649">
        <w:rPr>
          <w:rFonts w:ascii="Times New Roman" w:eastAsia="Times New Roman" w:hAnsi="Times New Roman" w:cs="Times New Roman"/>
          <w:sz w:val="26"/>
          <w:szCs w:val="26"/>
          <w:lang w:eastAsia="uk-UA"/>
        </w:rPr>
        <w:t>еня</w:t>
      </w:r>
      <w:r w:rsidRPr="00103F18">
        <w:rPr>
          <w:rFonts w:ascii="Times New Roman" w:eastAsia="Times New Roman" w:hAnsi="Times New Roman" w:cs="Times New Roman"/>
          <w:sz w:val="26"/>
          <w:szCs w:val="26"/>
          <w:lang w:eastAsia="uk-UA"/>
        </w:rPr>
        <w:t>, вчен</w:t>
      </w:r>
      <w:r w:rsidR="00517649">
        <w:rPr>
          <w:rFonts w:ascii="Times New Roman" w:eastAsia="Times New Roman" w:hAnsi="Times New Roman" w:cs="Times New Roman"/>
          <w:sz w:val="26"/>
          <w:szCs w:val="26"/>
          <w:lang w:eastAsia="uk-UA"/>
        </w:rPr>
        <w:t>ого</w:t>
      </w:r>
      <w:r w:rsidRPr="00103F18">
        <w:rPr>
          <w:rFonts w:ascii="Times New Roman" w:eastAsia="Times New Roman" w:hAnsi="Times New Roman" w:cs="Times New Roman"/>
          <w:sz w:val="26"/>
          <w:szCs w:val="26"/>
          <w:lang w:eastAsia="uk-UA"/>
        </w:rPr>
        <w:t xml:space="preserve"> звання </w:t>
      </w:r>
      <w:r w:rsidR="00517649">
        <w:rPr>
          <w:rFonts w:ascii="Times New Roman" w:eastAsia="Times New Roman" w:hAnsi="Times New Roman" w:cs="Times New Roman"/>
          <w:sz w:val="26"/>
          <w:szCs w:val="26"/>
          <w:lang w:eastAsia="uk-UA"/>
        </w:rPr>
        <w:t>не має</w:t>
      </w:r>
      <w:r w:rsidRPr="00103F18">
        <w:rPr>
          <w:rFonts w:ascii="Times New Roman" w:eastAsia="Times New Roman" w:hAnsi="Times New Roman" w:cs="Times New Roman"/>
          <w:sz w:val="26"/>
          <w:szCs w:val="26"/>
          <w:lang w:eastAsia="uk-UA"/>
        </w:rPr>
        <w:t xml:space="preserve">. </w:t>
      </w:r>
    </w:p>
    <w:p w:rsidR="00C058EA" w:rsidRDefault="00215F87" w:rsidP="00C058EA">
      <w:pPr>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Холод Р.В.</w:t>
      </w:r>
      <w:r w:rsidR="00C058EA" w:rsidRPr="00103F18">
        <w:rPr>
          <w:rFonts w:ascii="Times New Roman" w:eastAsia="Times New Roman" w:hAnsi="Times New Roman" w:cs="Times New Roman"/>
          <w:sz w:val="26"/>
          <w:szCs w:val="26"/>
          <w:lang w:eastAsia="uk-UA"/>
        </w:rPr>
        <w:t xml:space="preserve"> відповідно до пункту </w:t>
      </w:r>
      <w:r w:rsidR="00C058EA" w:rsidRPr="00EE1C1B">
        <w:rPr>
          <w:rFonts w:ascii="Times New Roman" w:eastAsia="Times New Roman" w:hAnsi="Times New Roman" w:cs="Times New Roman"/>
          <w:sz w:val="26"/>
          <w:szCs w:val="26"/>
          <w:lang w:eastAsia="uk-UA"/>
        </w:rPr>
        <w:t>1</w:t>
      </w:r>
      <w:r w:rsidR="00C058EA" w:rsidRPr="00103F18">
        <w:rPr>
          <w:rFonts w:ascii="Times New Roman" w:eastAsia="Times New Roman" w:hAnsi="Times New Roman" w:cs="Times New Roman"/>
          <w:sz w:val="26"/>
          <w:szCs w:val="26"/>
          <w:lang w:eastAsia="uk-UA"/>
        </w:rPr>
        <w:t xml:space="preserve"> частини першої статті 2</w:t>
      </w:r>
      <w:r w:rsidR="00C058EA" w:rsidRPr="00EE1C1B">
        <w:rPr>
          <w:rFonts w:ascii="Times New Roman" w:eastAsia="Times New Roman" w:hAnsi="Times New Roman" w:cs="Times New Roman"/>
          <w:sz w:val="26"/>
          <w:szCs w:val="26"/>
          <w:lang w:eastAsia="uk-UA"/>
        </w:rPr>
        <w:t>8</w:t>
      </w:r>
      <w:r w:rsidR="00C058EA" w:rsidRPr="00103F18">
        <w:rPr>
          <w:rFonts w:ascii="Times New Roman" w:eastAsia="Times New Roman" w:hAnsi="Times New Roman" w:cs="Times New Roman"/>
          <w:sz w:val="26"/>
          <w:szCs w:val="26"/>
          <w:lang w:eastAsia="uk-UA"/>
        </w:rPr>
        <w:t xml:space="preserve"> Закону має </w:t>
      </w:r>
      <w:r w:rsidR="00C058EA" w:rsidRPr="00EE1C1B">
        <w:rPr>
          <w:rFonts w:ascii="Times New Roman" w:hAnsi="Times New Roman" w:cs="Times New Roman"/>
          <w:sz w:val="26"/>
          <w:szCs w:val="26"/>
          <w:shd w:val="clear" w:color="auto" w:fill="FFFFFF"/>
        </w:rPr>
        <w:t>стаж роботи на посаді судді не менше п’яти років</w:t>
      </w:r>
      <w:r w:rsidR="00C058EA" w:rsidRPr="00103F18">
        <w:rPr>
          <w:rFonts w:ascii="Times New Roman" w:eastAsia="Times New Roman" w:hAnsi="Times New Roman" w:cs="Times New Roman"/>
          <w:sz w:val="26"/>
          <w:szCs w:val="26"/>
          <w:lang w:eastAsia="uk-UA"/>
        </w:rPr>
        <w:t>.</w:t>
      </w:r>
    </w:p>
    <w:p w:rsidR="00215F87" w:rsidRPr="00215F87" w:rsidRDefault="00215F87" w:rsidP="00215F87">
      <w:pPr>
        <w:autoSpaceDE w:val="0"/>
        <w:autoSpaceDN w:val="0"/>
        <w:adjustRightInd w:val="0"/>
        <w:spacing w:after="0" w:line="240" w:lineRule="auto"/>
        <w:ind w:firstLine="567"/>
        <w:jc w:val="both"/>
        <w:rPr>
          <w:rFonts w:ascii="Times New Roman" w:hAnsi="Times New Roman" w:cs="Times New Roman"/>
          <w:color w:val="000000"/>
          <w:sz w:val="26"/>
          <w:szCs w:val="26"/>
        </w:rPr>
      </w:pPr>
      <w:r w:rsidRPr="00215F87">
        <w:rPr>
          <w:rFonts w:ascii="Times New Roman" w:hAnsi="Times New Roman" w:cs="Times New Roman"/>
          <w:color w:val="000000"/>
          <w:sz w:val="26"/>
          <w:szCs w:val="26"/>
        </w:rPr>
        <w:t>Указом Президента України від 13</w:t>
      </w:r>
      <w:r>
        <w:rPr>
          <w:rFonts w:ascii="Times New Roman" w:hAnsi="Times New Roman" w:cs="Times New Roman"/>
          <w:color w:val="000000"/>
          <w:sz w:val="26"/>
          <w:szCs w:val="26"/>
        </w:rPr>
        <w:t xml:space="preserve"> травня 2009 року № 317/2009 </w:t>
      </w:r>
      <w:proofErr w:type="spellStart"/>
      <w:r w:rsidRPr="00215F87">
        <w:rPr>
          <w:rFonts w:ascii="Times New Roman" w:hAnsi="Times New Roman" w:cs="Times New Roman"/>
          <w:color w:val="000000"/>
          <w:sz w:val="26"/>
          <w:szCs w:val="26"/>
        </w:rPr>
        <w:t>Холода</w:t>
      </w:r>
      <w:proofErr w:type="spellEnd"/>
      <w:r w:rsidRPr="00215F87">
        <w:rPr>
          <w:rFonts w:ascii="Times New Roman" w:hAnsi="Times New Roman" w:cs="Times New Roman"/>
          <w:color w:val="000000"/>
          <w:sz w:val="26"/>
          <w:szCs w:val="26"/>
        </w:rPr>
        <w:t xml:space="preserve"> Р.В. призначено на посаду судді Черкаського окружного адміністративного суду строком на п’ять років.</w:t>
      </w:r>
    </w:p>
    <w:p w:rsidR="00215F87" w:rsidRPr="00215F87" w:rsidRDefault="00215F87" w:rsidP="00215F87">
      <w:pPr>
        <w:autoSpaceDE w:val="0"/>
        <w:autoSpaceDN w:val="0"/>
        <w:adjustRightInd w:val="0"/>
        <w:spacing w:after="0" w:line="240" w:lineRule="auto"/>
        <w:ind w:firstLine="567"/>
        <w:jc w:val="both"/>
        <w:rPr>
          <w:rFonts w:ascii="Times New Roman" w:hAnsi="Times New Roman" w:cs="Times New Roman"/>
          <w:color w:val="000000"/>
          <w:sz w:val="26"/>
          <w:szCs w:val="26"/>
        </w:rPr>
      </w:pPr>
      <w:r w:rsidRPr="00215F87">
        <w:rPr>
          <w:rFonts w:ascii="Times New Roman" w:hAnsi="Times New Roman" w:cs="Times New Roman"/>
          <w:sz w:val="26"/>
          <w:szCs w:val="26"/>
        </w:rPr>
        <w:t xml:space="preserve">Указом Президента України від 28 </w:t>
      </w:r>
      <w:r>
        <w:rPr>
          <w:rFonts w:ascii="Times New Roman" w:hAnsi="Times New Roman" w:cs="Times New Roman"/>
          <w:sz w:val="26"/>
          <w:szCs w:val="26"/>
        </w:rPr>
        <w:t xml:space="preserve">вересня 2017 року №297/2017 </w:t>
      </w:r>
      <w:proofErr w:type="spellStart"/>
      <w:r w:rsidRPr="00215F87">
        <w:rPr>
          <w:rFonts w:ascii="Times New Roman" w:hAnsi="Times New Roman" w:cs="Times New Roman"/>
          <w:sz w:val="26"/>
          <w:szCs w:val="26"/>
        </w:rPr>
        <w:t>Холода</w:t>
      </w:r>
      <w:proofErr w:type="spellEnd"/>
      <w:r w:rsidRPr="00215F87">
        <w:rPr>
          <w:rFonts w:ascii="Times New Roman" w:hAnsi="Times New Roman" w:cs="Times New Roman"/>
          <w:sz w:val="26"/>
          <w:szCs w:val="26"/>
        </w:rPr>
        <w:t xml:space="preserve"> Р.В. призначено </w:t>
      </w:r>
      <w:r w:rsidRPr="00215F87">
        <w:rPr>
          <w:rFonts w:ascii="Times New Roman" w:hAnsi="Times New Roman" w:cs="Times New Roman"/>
          <w:color w:val="000000"/>
          <w:sz w:val="26"/>
          <w:szCs w:val="26"/>
        </w:rPr>
        <w:t>на посаду судді Черкаського окружного адміністративного суду.</w:t>
      </w:r>
    </w:p>
    <w:p w:rsidR="00C058EA" w:rsidRPr="0084188D" w:rsidRDefault="00215F87" w:rsidP="0084188D">
      <w:pPr>
        <w:spacing w:after="0" w:line="20" w:lineRule="atLeast"/>
        <w:ind w:firstLine="567"/>
        <w:jc w:val="both"/>
        <w:rPr>
          <w:rFonts w:ascii="Times New Roman" w:hAnsi="Times New Roman" w:cs="Times New Roman"/>
          <w:sz w:val="26"/>
          <w:szCs w:val="26"/>
        </w:rPr>
      </w:pPr>
      <w:r w:rsidRPr="00215F87">
        <w:rPr>
          <w:rFonts w:ascii="Times New Roman" w:hAnsi="Times New Roman" w:cs="Times New Roman"/>
          <w:color w:val="000000"/>
          <w:sz w:val="26"/>
          <w:szCs w:val="26"/>
        </w:rPr>
        <w:lastRenderedPageBreak/>
        <w:t xml:space="preserve">Рішенням Вищої ради правосуддя від 07 листопада 2017 року № 3604/0/15-17 </w:t>
      </w:r>
      <w:proofErr w:type="spellStart"/>
      <w:r w:rsidRPr="00215F87">
        <w:rPr>
          <w:rFonts w:ascii="Times New Roman" w:hAnsi="Times New Roman" w:cs="Times New Roman"/>
          <w:color w:val="000000"/>
          <w:sz w:val="26"/>
          <w:szCs w:val="26"/>
        </w:rPr>
        <w:t>Холода</w:t>
      </w:r>
      <w:proofErr w:type="spellEnd"/>
      <w:r w:rsidRPr="00215F87">
        <w:rPr>
          <w:rFonts w:ascii="Times New Roman" w:hAnsi="Times New Roman" w:cs="Times New Roman"/>
          <w:color w:val="000000"/>
          <w:sz w:val="26"/>
          <w:szCs w:val="26"/>
        </w:rPr>
        <w:t xml:space="preserve"> Р.В. звільнено з посади судді Черкаського окружного адміністративного суду за власним бажанням</w:t>
      </w:r>
      <w:r>
        <w:rPr>
          <w:rFonts w:ascii="Times New Roman" w:hAnsi="Times New Roman" w:cs="Times New Roman"/>
          <w:color w:val="000000"/>
          <w:sz w:val="28"/>
          <w:szCs w:val="28"/>
        </w:rPr>
        <w:t>.</w:t>
      </w:r>
    </w:p>
    <w:p w:rsidR="00C058EA" w:rsidRPr="00103F18" w:rsidRDefault="00C058EA" w:rsidP="00C058EA">
      <w:pPr>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b/>
          <w:sz w:val="26"/>
          <w:szCs w:val="26"/>
          <w:lang w:eastAsia="uk-UA"/>
        </w:rPr>
        <w:t xml:space="preserve">Складання кваліфікаційного іспиту (встановлення відповідності кандидата критерію професійної компетентності).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03F18">
        <w:rPr>
          <w:rFonts w:ascii="Times New Roman" w:eastAsia="Times New Roman" w:hAnsi="Times New Roman" w:cs="Times New Roman"/>
          <w:sz w:val="26"/>
          <w:szCs w:val="26"/>
          <w:lang w:eastAsia="uk-UA"/>
        </w:rPr>
        <w:t>інстанційності</w:t>
      </w:r>
      <w:proofErr w:type="spellEnd"/>
      <w:r w:rsidRPr="00103F18">
        <w:rPr>
          <w:rFonts w:ascii="Times New Roman" w:eastAsia="Times New Roman" w:hAnsi="Times New Roman" w:cs="Times New Roman"/>
          <w:sz w:val="26"/>
          <w:szCs w:val="26"/>
          <w:lang w:eastAsia="uk-UA"/>
        </w:rPr>
        <w:t xml:space="preserve">. Практичне завдання проводиться щодо спеціалізації відповідного суду з урахуванням його </w:t>
      </w:r>
      <w:proofErr w:type="spellStart"/>
      <w:r w:rsidRPr="00103F18">
        <w:rPr>
          <w:rFonts w:ascii="Times New Roman" w:eastAsia="Times New Roman" w:hAnsi="Times New Roman" w:cs="Times New Roman"/>
          <w:sz w:val="26"/>
          <w:szCs w:val="26"/>
          <w:lang w:eastAsia="uk-UA"/>
        </w:rPr>
        <w:t>інстанційності</w:t>
      </w:r>
      <w:proofErr w:type="spellEnd"/>
      <w:r w:rsidRPr="00103F18">
        <w:rPr>
          <w:rFonts w:ascii="Times New Roman" w:eastAsia="Times New Roman" w:hAnsi="Times New Roman" w:cs="Times New Roman"/>
          <w:sz w:val="26"/>
          <w:szCs w:val="26"/>
          <w:lang w:eastAsia="uk-UA"/>
        </w:rPr>
        <w:t>.</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w:t>
      </w:r>
      <w:r>
        <w:rPr>
          <w:rFonts w:ascii="Times New Roman" w:eastAsia="Times New Roman" w:hAnsi="Times New Roman" w:cs="Times New Roman"/>
          <w:sz w:val="26"/>
          <w:szCs w:val="26"/>
          <w:lang w:eastAsia="uk-UA"/>
        </w:rPr>
        <w:t>ісії від 14 вересня 2023 року</w:t>
      </w:r>
      <w:r w:rsidR="00C611F4">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94/</w:t>
      </w:r>
      <w:proofErr w:type="spellStart"/>
      <w:r w:rsidRPr="00103F18">
        <w:rPr>
          <w:rFonts w:ascii="Times New Roman" w:eastAsia="Times New Roman" w:hAnsi="Times New Roman" w:cs="Times New Roman"/>
          <w:sz w:val="26"/>
          <w:szCs w:val="26"/>
          <w:lang w:eastAsia="uk-UA"/>
        </w:rPr>
        <w:t>зп</w:t>
      </w:r>
      <w:proofErr w:type="spellEnd"/>
      <w:r w:rsidRPr="00103F18">
        <w:rPr>
          <w:rFonts w:ascii="Times New Roman" w:eastAsia="Times New Roman" w:hAnsi="Times New Roman" w:cs="Times New Roman"/>
          <w:sz w:val="26"/>
          <w:szCs w:val="26"/>
          <w:lang w:eastAsia="uk-UA"/>
        </w:rPr>
        <w:t>- 23 (зі змінами), та визначено черговість етапі</w:t>
      </w:r>
      <w:r>
        <w:rPr>
          <w:rFonts w:ascii="Times New Roman" w:eastAsia="Times New Roman" w:hAnsi="Times New Roman" w:cs="Times New Roman"/>
          <w:sz w:val="26"/>
          <w:szCs w:val="26"/>
          <w:lang w:eastAsia="uk-UA"/>
        </w:rPr>
        <w:t xml:space="preserve">в його проведення (перший етап </w:t>
      </w:r>
      <w:r w:rsidRPr="00103F18">
        <w:rPr>
          <w:rFonts w:ascii="Times New Roman" w:eastAsia="Times New Roman" w:hAnsi="Times New Roman" w:cs="Times New Roman"/>
          <w:sz w:val="26"/>
          <w:szCs w:val="26"/>
          <w:lang w:eastAsia="uk-UA"/>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тестування.</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w:t>
      </w:r>
      <w:r>
        <w:rPr>
          <w:rFonts w:ascii="Times New Roman" w:eastAsia="Times New Roman" w:hAnsi="Times New Roman" w:cs="Times New Roman"/>
          <w:sz w:val="26"/>
          <w:szCs w:val="26"/>
          <w:lang w:eastAsia="uk-UA"/>
        </w:rPr>
        <w:t xml:space="preserve">року № 94/зп-23 </w:t>
      </w:r>
      <w:r w:rsidRPr="00103F18">
        <w:rPr>
          <w:rFonts w:ascii="Times New Roman" w:eastAsia="Times New Roman" w:hAnsi="Times New Roman" w:cs="Times New Roman"/>
          <w:sz w:val="26"/>
          <w:szCs w:val="26"/>
          <w:lang w:eastAsia="uk-UA"/>
        </w:rPr>
        <w:t>(зі</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змінами).</w:t>
      </w:r>
    </w:p>
    <w:p w:rsidR="0084188D" w:rsidRPr="00103F18" w:rsidRDefault="00215F87" w:rsidP="0089179D">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Холод Р.В.</w:t>
      </w:r>
      <w:r w:rsidR="00C058EA" w:rsidRPr="00103F18">
        <w:rPr>
          <w:rFonts w:ascii="Times New Roman" w:eastAsia="Times New Roman" w:hAnsi="Times New Roman" w:cs="Times New Roman"/>
          <w:sz w:val="26"/>
          <w:szCs w:val="26"/>
          <w:lang w:eastAsia="uk-UA"/>
        </w:rPr>
        <w:t xml:space="preserve"> отримав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C058EA" w:rsidRPr="00103F18" w:rsidTr="00D23CD0">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215F87"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43,4</w:t>
            </w:r>
            <w:r w:rsidR="007D507D">
              <w:rPr>
                <w:rFonts w:ascii="Times New Roman" w:eastAsia="Times New Roman" w:hAnsi="Times New Roman" w:cs="Times New Roman"/>
                <w:sz w:val="26"/>
                <w:szCs w:val="26"/>
                <w:lang w:eastAsia="uk-UA"/>
              </w:rPr>
              <w:t>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215F87"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343,9</w:t>
            </w:r>
            <w:r w:rsidR="007D507D">
              <w:rPr>
                <w:rFonts w:ascii="Times New Roman" w:eastAsia="Times New Roman" w:hAnsi="Times New Roman" w:cs="Times New Roman"/>
                <w:sz w:val="26"/>
                <w:szCs w:val="26"/>
                <w:lang w:eastAsia="uk-UA"/>
              </w:rPr>
              <w:t>0</w:t>
            </w:r>
          </w:p>
        </w:tc>
      </w:tr>
      <w:tr w:rsidR="00C058EA" w:rsidRPr="00103F18" w:rsidTr="00D23CD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215F87"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40</w:t>
            </w:r>
            <w:r w:rsidR="007D507D">
              <w:rPr>
                <w:rFonts w:ascii="Times New Roman" w:eastAsia="Times New Roman" w:hAnsi="Times New Roman" w:cs="Times New Roman"/>
                <w:sz w:val="26"/>
                <w:szCs w:val="26"/>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r w:rsidR="00C058EA" w:rsidRPr="00103F18" w:rsidTr="00D23CD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215F87"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148</w:t>
            </w:r>
            <w:r w:rsidR="007D507D">
              <w:rPr>
                <w:rFonts w:ascii="Times New Roman" w:eastAsia="Times New Roman" w:hAnsi="Times New Roman" w:cs="Times New Roman"/>
                <w:sz w:val="26"/>
                <w:szCs w:val="26"/>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r w:rsidR="00C058EA" w:rsidRPr="00103F18" w:rsidTr="00D23CD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C058EA" w:rsidRPr="00103F18" w:rsidRDefault="00215F87"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112,5</w:t>
            </w:r>
            <w:r w:rsidR="007D507D">
              <w:rPr>
                <w:rFonts w:ascii="Times New Roman" w:eastAsia="Times New Roman" w:hAnsi="Times New Roman" w:cs="Times New Roman"/>
                <w:sz w:val="26"/>
                <w:szCs w:val="26"/>
                <w:lang w:eastAsia="uk-UA"/>
              </w:rPr>
              <w:t>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bl>
    <w:p w:rsidR="00C058EA" w:rsidRPr="00103F18" w:rsidRDefault="00C058EA" w:rsidP="0084188D">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Отже, загальна кількість балів за кваліфікаційний іспит – </w:t>
      </w:r>
      <w:r w:rsidR="00215F87">
        <w:rPr>
          <w:rFonts w:ascii="Times New Roman" w:eastAsia="Times New Roman" w:hAnsi="Times New Roman" w:cs="Times New Roman"/>
          <w:sz w:val="26"/>
          <w:szCs w:val="26"/>
          <w:lang w:eastAsia="uk-UA"/>
        </w:rPr>
        <w:t>343,9</w:t>
      </w:r>
      <w:r w:rsidR="007D507D">
        <w:rPr>
          <w:rFonts w:ascii="Times New Roman" w:eastAsia="Times New Roman" w:hAnsi="Times New Roman" w:cs="Times New Roman"/>
          <w:sz w:val="26"/>
          <w:szCs w:val="26"/>
          <w:lang w:eastAsia="uk-UA"/>
        </w:rPr>
        <w:t>0</w:t>
      </w:r>
      <w:r>
        <w:rPr>
          <w:rFonts w:ascii="Times New Roman" w:eastAsia="Times New Roman" w:hAnsi="Times New Roman" w:cs="Times New Roman"/>
          <w:sz w:val="26"/>
          <w:szCs w:val="26"/>
          <w:lang w:eastAsia="uk-UA"/>
        </w:rPr>
        <w:t xml:space="preserve"> </w:t>
      </w:r>
      <w:proofErr w:type="spellStart"/>
      <w:r>
        <w:rPr>
          <w:rFonts w:ascii="Times New Roman" w:eastAsia="Times New Roman" w:hAnsi="Times New Roman" w:cs="Times New Roman"/>
          <w:sz w:val="26"/>
          <w:szCs w:val="26"/>
          <w:lang w:eastAsia="uk-UA"/>
        </w:rPr>
        <w:t>бала</w:t>
      </w:r>
      <w:proofErr w:type="spellEnd"/>
      <w:r>
        <w:rPr>
          <w:rFonts w:ascii="Times New Roman" w:eastAsia="Times New Roman" w:hAnsi="Times New Roman" w:cs="Times New Roman"/>
          <w:sz w:val="26"/>
          <w:szCs w:val="26"/>
          <w:lang w:eastAsia="uk-UA"/>
        </w:rPr>
        <w:t xml:space="preserve"> із 400 </w:t>
      </w:r>
      <w:r w:rsidRPr="00103F18">
        <w:rPr>
          <w:rFonts w:ascii="Times New Roman" w:eastAsia="Times New Roman" w:hAnsi="Times New Roman" w:cs="Times New Roman"/>
          <w:sz w:val="26"/>
          <w:szCs w:val="26"/>
          <w:lang w:eastAsia="uk-UA"/>
        </w:rPr>
        <w:t xml:space="preserve">можливих, свідчить про підтвердження </w:t>
      </w:r>
      <w:r w:rsidR="00215F87">
        <w:rPr>
          <w:rFonts w:ascii="Times New Roman" w:eastAsia="Times New Roman" w:hAnsi="Times New Roman" w:cs="Times New Roman"/>
          <w:sz w:val="26"/>
          <w:szCs w:val="26"/>
          <w:lang w:eastAsia="uk-UA"/>
        </w:rPr>
        <w:t>Холодом Р.В.</w:t>
      </w:r>
      <w:r w:rsidRPr="00103F18">
        <w:rPr>
          <w:rFonts w:ascii="Times New Roman" w:eastAsia="Times New Roman" w:hAnsi="Times New Roman" w:cs="Times New Roman"/>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 xml:space="preserve">Проведення спеціальної перевірки.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w:t>
      </w:r>
      <w:r>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t>№</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171</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(у</w:t>
      </w:r>
      <w:r w:rsidR="00C611F4">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редакції постанови Кабінету Міністрів України від 27 серпня 2022 року</w:t>
      </w:r>
      <w:r>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t>№</w:t>
      </w:r>
      <w:r w:rsidR="00A40325">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959),</w:t>
      </w:r>
      <w:r w:rsidR="00A40325">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 xml:space="preserve">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proofErr w:type="spellStart"/>
      <w:r w:rsidR="00D15090">
        <w:rPr>
          <w:rFonts w:ascii="Times New Roman" w:eastAsia="Times New Roman" w:hAnsi="Times New Roman" w:cs="Times New Roman"/>
          <w:sz w:val="26"/>
          <w:szCs w:val="26"/>
          <w:lang w:eastAsia="uk-UA"/>
        </w:rPr>
        <w:t>Холода</w:t>
      </w:r>
      <w:proofErr w:type="spellEnd"/>
      <w:r w:rsidR="00D15090">
        <w:rPr>
          <w:rFonts w:ascii="Times New Roman" w:eastAsia="Times New Roman" w:hAnsi="Times New Roman" w:cs="Times New Roman"/>
          <w:sz w:val="26"/>
          <w:szCs w:val="26"/>
          <w:lang w:eastAsia="uk-UA"/>
        </w:rPr>
        <w:t xml:space="preserve"> Р.В.</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Запити про надання відомостей стосовно </w:t>
      </w:r>
      <w:proofErr w:type="spellStart"/>
      <w:r w:rsidR="00FD20B7">
        <w:rPr>
          <w:rFonts w:ascii="Times New Roman" w:eastAsia="Times New Roman" w:hAnsi="Times New Roman" w:cs="Times New Roman"/>
          <w:sz w:val="26"/>
          <w:szCs w:val="26"/>
          <w:lang w:eastAsia="uk-UA"/>
        </w:rPr>
        <w:t>Холода</w:t>
      </w:r>
      <w:proofErr w:type="spellEnd"/>
      <w:r w:rsidR="00FD20B7">
        <w:rPr>
          <w:rFonts w:ascii="Times New Roman" w:eastAsia="Times New Roman" w:hAnsi="Times New Roman" w:cs="Times New Roman"/>
          <w:sz w:val="26"/>
          <w:szCs w:val="26"/>
          <w:lang w:eastAsia="uk-UA"/>
        </w:rPr>
        <w:t xml:space="preserve"> Р.В. </w:t>
      </w:r>
      <w:r w:rsidRPr="00103F18">
        <w:rPr>
          <w:rFonts w:ascii="Times New Roman" w:eastAsia="Times New Roman" w:hAnsi="Times New Roman" w:cs="Times New Roman"/>
          <w:sz w:val="26"/>
          <w:szCs w:val="26"/>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w:t>
      </w:r>
      <w:r>
        <w:rPr>
          <w:rFonts w:ascii="Times New Roman" w:eastAsia="Times New Roman" w:hAnsi="Times New Roman" w:cs="Times New Roman"/>
          <w:sz w:val="26"/>
          <w:szCs w:val="26"/>
          <w:lang w:eastAsia="uk-UA"/>
        </w:rPr>
        <w:t>Київського міського</w:t>
      </w:r>
      <w:r w:rsidRPr="00103F18">
        <w:rPr>
          <w:rFonts w:ascii="Times New Roman" w:eastAsia="Times New Roman" w:hAnsi="Times New Roman" w:cs="Times New Roman"/>
          <w:sz w:val="26"/>
          <w:szCs w:val="26"/>
          <w:lang w:eastAsia="uk-UA"/>
        </w:rPr>
        <w:t xml:space="preserve"> територіального центру </w:t>
      </w:r>
      <w:r>
        <w:rPr>
          <w:rFonts w:ascii="Times New Roman" w:eastAsia="Times New Roman" w:hAnsi="Times New Roman" w:cs="Times New Roman"/>
          <w:sz w:val="26"/>
          <w:szCs w:val="26"/>
          <w:lang w:eastAsia="uk-UA"/>
        </w:rPr>
        <w:t xml:space="preserve">комплектування </w:t>
      </w:r>
      <w:r w:rsidRPr="00103F18">
        <w:rPr>
          <w:rFonts w:ascii="Times New Roman" w:eastAsia="Times New Roman" w:hAnsi="Times New Roman" w:cs="Times New Roman"/>
          <w:sz w:val="26"/>
          <w:szCs w:val="26"/>
          <w:lang w:eastAsia="uk-UA"/>
        </w:rPr>
        <w:t>та соціальної підтримки.</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Крім того, у Єдиному державному реєстрі судових рішень перевірено відомості про кандидат</w:t>
      </w:r>
      <w:r>
        <w:rPr>
          <w:rFonts w:ascii="Times New Roman" w:eastAsia="Times New Roman" w:hAnsi="Times New Roman" w:cs="Times New Roman"/>
          <w:sz w:val="26"/>
          <w:szCs w:val="26"/>
          <w:lang w:eastAsia="uk-UA"/>
        </w:rPr>
        <w:t>а</w:t>
      </w:r>
      <w:r w:rsidRPr="00103F18">
        <w:rPr>
          <w:rFonts w:ascii="Times New Roman" w:eastAsia="Times New Roman" w:hAnsi="Times New Roman" w:cs="Times New Roman"/>
          <w:sz w:val="26"/>
          <w:szCs w:val="26"/>
          <w:lang w:eastAsia="uk-UA"/>
        </w:rPr>
        <w:t xml:space="preserve"> на предмет обмеження дієздатності або недієздатності.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Під час проведення спеціальної перевірки не отримано інформації, яка свідчить про невідповідність </w:t>
      </w:r>
      <w:proofErr w:type="spellStart"/>
      <w:r w:rsidR="00215F87">
        <w:rPr>
          <w:rFonts w:ascii="Times New Roman" w:eastAsia="Times New Roman" w:hAnsi="Times New Roman" w:cs="Times New Roman"/>
          <w:sz w:val="26"/>
          <w:szCs w:val="26"/>
          <w:lang w:eastAsia="uk-UA"/>
        </w:rPr>
        <w:t>Холода</w:t>
      </w:r>
      <w:proofErr w:type="spellEnd"/>
      <w:r w:rsidR="00215F87">
        <w:rPr>
          <w:rFonts w:ascii="Times New Roman" w:eastAsia="Times New Roman" w:hAnsi="Times New Roman" w:cs="Times New Roman"/>
          <w:sz w:val="26"/>
          <w:szCs w:val="26"/>
          <w:lang w:eastAsia="uk-UA"/>
        </w:rPr>
        <w:t xml:space="preserve"> Р.В.</w:t>
      </w:r>
      <w:r w:rsidRPr="00103F18">
        <w:rPr>
          <w:rFonts w:ascii="Times New Roman" w:eastAsia="Times New Roman" w:hAnsi="Times New Roman" w:cs="Times New Roman"/>
          <w:sz w:val="26"/>
          <w:szCs w:val="26"/>
          <w:lang w:eastAsia="uk-UA"/>
        </w:rPr>
        <w:t xml:space="preserve"> вимогам до кандидата на посаду судді.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215F87">
        <w:rPr>
          <w:rFonts w:ascii="Times New Roman" w:eastAsia="Times New Roman" w:hAnsi="Times New Roman" w:cs="Times New Roman"/>
          <w:sz w:val="26"/>
          <w:szCs w:val="26"/>
          <w:lang w:eastAsia="uk-UA"/>
        </w:rPr>
        <w:t>Холода</w:t>
      </w:r>
      <w:proofErr w:type="spellEnd"/>
      <w:r w:rsidR="00215F87">
        <w:rPr>
          <w:rFonts w:ascii="Times New Roman" w:eastAsia="Times New Roman" w:hAnsi="Times New Roman" w:cs="Times New Roman"/>
          <w:sz w:val="26"/>
          <w:szCs w:val="26"/>
          <w:lang w:eastAsia="uk-UA"/>
        </w:rPr>
        <w:t xml:space="preserve"> Р.В.</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w:t>
      </w:r>
      <w:r w:rsidR="00A40325">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lastRenderedPageBreak/>
        <w:t>(зі</w:t>
      </w:r>
      <w:r w:rsidR="00A40325">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змінами), проводиться Вищою кваліфікаційною комісією суддів України у складі постійної колегії № 1.</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Відповідно до протоколу повторного розподілу між членами Комісії </w:t>
      </w:r>
      <w:r>
        <w:rPr>
          <w:rFonts w:ascii="Times New Roman" w:eastAsia="Times New Roman" w:hAnsi="Times New Roman" w:cs="Times New Roman"/>
          <w:sz w:val="26"/>
          <w:szCs w:val="26"/>
          <w:lang w:eastAsia="uk-UA"/>
        </w:rPr>
        <w:t xml:space="preserve">від </w:t>
      </w:r>
      <w:r w:rsidRPr="00103F18">
        <w:rPr>
          <w:rFonts w:ascii="Times New Roman" w:eastAsia="Times New Roman" w:hAnsi="Times New Roman" w:cs="Times New Roman"/>
          <w:sz w:val="26"/>
          <w:szCs w:val="26"/>
          <w:lang w:val="ru-RU" w:eastAsia="uk-UA"/>
        </w:rPr>
        <w:t>19</w:t>
      </w:r>
      <w:r w:rsidR="00A40325">
        <w:rPr>
          <w:rFonts w:ascii="Times New Roman" w:eastAsia="Times New Roman" w:hAnsi="Times New Roman" w:cs="Times New Roman"/>
          <w:sz w:val="26"/>
          <w:szCs w:val="26"/>
          <w:lang w:eastAsia="uk-UA"/>
        </w:rPr>
        <w:t> </w:t>
      </w:r>
      <w:r w:rsidRPr="00103F18">
        <w:rPr>
          <w:rFonts w:ascii="Times New Roman" w:eastAsia="Times New Roman" w:hAnsi="Times New Roman" w:cs="Times New Roman"/>
          <w:sz w:val="26"/>
          <w:szCs w:val="26"/>
          <w:lang w:eastAsia="uk-UA"/>
        </w:rPr>
        <w:t xml:space="preserve">травня 2025 року доповідачем за результатами розгляду матеріалів кандидата на посаду судді апеляційного загального суду </w:t>
      </w:r>
      <w:proofErr w:type="spellStart"/>
      <w:r w:rsidR="00215F87">
        <w:rPr>
          <w:rFonts w:ascii="Times New Roman" w:eastAsia="Times New Roman" w:hAnsi="Times New Roman" w:cs="Times New Roman"/>
          <w:sz w:val="26"/>
          <w:szCs w:val="26"/>
          <w:lang w:eastAsia="uk-UA"/>
        </w:rPr>
        <w:t>Холода</w:t>
      </w:r>
      <w:proofErr w:type="spellEnd"/>
      <w:r w:rsidR="00215F87">
        <w:rPr>
          <w:rFonts w:ascii="Times New Roman" w:eastAsia="Times New Roman" w:hAnsi="Times New Roman" w:cs="Times New Roman"/>
          <w:sz w:val="26"/>
          <w:szCs w:val="26"/>
          <w:lang w:eastAsia="uk-UA"/>
        </w:rPr>
        <w:t xml:space="preserve"> Р.В.</w:t>
      </w:r>
      <w:r w:rsidRPr="00103F18">
        <w:rPr>
          <w:rFonts w:ascii="Times New Roman" w:eastAsia="Times New Roman" w:hAnsi="Times New Roman" w:cs="Times New Roman"/>
          <w:sz w:val="26"/>
          <w:szCs w:val="26"/>
          <w:lang w:eastAsia="uk-UA"/>
        </w:rPr>
        <w:t xml:space="preserve"> визначено члена Комісії </w:t>
      </w:r>
      <w:r>
        <w:rPr>
          <w:rFonts w:ascii="Times New Roman" w:eastAsia="Times New Roman" w:hAnsi="Times New Roman" w:cs="Times New Roman"/>
          <w:sz w:val="26"/>
          <w:szCs w:val="26"/>
          <w:lang w:eastAsia="uk-UA"/>
        </w:rPr>
        <w:t>Шевчук Г.М.</w:t>
      </w:r>
    </w:p>
    <w:p w:rsidR="00C058EA" w:rsidRPr="00103F18" w:rsidRDefault="00C058EA" w:rsidP="00C058EA">
      <w:pPr>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w:t>
      </w:r>
      <w:r>
        <w:rPr>
          <w:rFonts w:ascii="Times New Roman" w:eastAsia="Times New Roman" w:hAnsi="Times New Roman" w:cs="Times New Roman"/>
          <w:sz w:val="26"/>
          <w:szCs w:val="26"/>
          <w:lang w:eastAsia="uk-UA"/>
        </w:rPr>
        <w:t xml:space="preserve">стрів та інформаційних систем. </w:t>
      </w:r>
      <w:r w:rsidRPr="00103F18">
        <w:rPr>
          <w:rFonts w:ascii="Times New Roman" w:eastAsia="Times New Roman" w:hAnsi="Times New Roman" w:cs="Times New Roman"/>
          <w:sz w:val="26"/>
          <w:szCs w:val="26"/>
          <w:lang w:eastAsia="uk-UA"/>
        </w:rPr>
        <w:t>Отримані відповіді державних органів та витяги з реєстрів долучено до суддівського досьє.</w:t>
      </w:r>
    </w:p>
    <w:p w:rsidR="00C058EA" w:rsidRPr="00103F18" w:rsidRDefault="00C058EA" w:rsidP="00C058EA">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Комісія 26 травня 2025 року звернулась до кандидатів на посаду судді апеляційного загального суду з листом № 21-4281/25,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C058EA" w:rsidRPr="00103F18" w:rsidRDefault="00C058EA" w:rsidP="00C058EA">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До Комісії </w:t>
      </w:r>
      <w:r>
        <w:rPr>
          <w:rFonts w:ascii="Times New Roman" w:eastAsia="Times New Roman" w:hAnsi="Times New Roman" w:cs="Times New Roman"/>
          <w:sz w:val="26"/>
          <w:szCs w:val="26"/>
          <w:lang w:eastAsia="uk-UA"/>
        </w:rPr>
        <w:t>0</w:t>
      </w:r>
      <w:r w:rsidR="00215F87">
        <w:rPr>
          <w:rFonts w:ascii="Times New Roman" w:eastAsia="Times New Roman" w:hAnsi="Times New Roman" w:cs="Times New Roman"/>
          <w:sz w:val="26"/>
          <w:szCs w:val="26"/>
          <w:lang w:eastAsia="uk-UA"/>
        </w:rPr>
        <w:t>5</w:t>
      </w:r>
      <w:r>
        <w:rPr>
          <w:rFonts w:ascii="Times New Roman" w:eastAsia="Times New Roman" w:hAnsi="Times New Roman" w:cs="Times New Roman"/>
          <w:sz w:val="26"/>
          <w:szCs w:val="26"/>
          <w:lang w:eastAsia="uk-UA"/>
        </w:rPr>
        <w:t xml:space="preserve"> червня</w:t>
      </w:r>
      <w:r w:rsidRPr="00103F18">
        <w:rPr>
          <w:rFonts w:ascii="Times New Roman" w:eastAsia="Times New Roman" w:hAnsi="Times New Roman" w:cs="Times New Roman"/>
          <w:sz w:val="26"/>
          <w:szCs w:val="26"/>
          <w:lang w:eastAsia="uk-UA"/>
        </w:rPr>
        <w:t xml:space="preserve"> 2025 року надійшли пояснення від </w:t>
      </w:r>
      <w:proofErr w:type="spellStart"/>
      <w:r w:rsidR="00215F87">
        <w:rPr>
          <w:rFonts w:ascii="Times New Roman" w:eastAsia="Times New Roman" w:hAnsi="Times New Roman" w:cs="Times New Roman"/>
          <w:sz w:val="26"/>
          <w:szCs w:val="26"/>
          <w:lang w:eastAsia="uk-UA"/>
        </w:rPr>
        <w:t>Холода</w:t>
      </w:r>
      <w:proofErr w:type="spellEnd"/>
      <w:r w:rsidR="00215F87">
        <w:rPr>
          <w:rFonts w:ascii="Times New Roman" w:eastAsia="Times New Roman" w:hAnsi="Times New Roman" w:cs="Times New Roman"/>
          <w:sz w:val="26"/>
          <w:szCs w:val="26"/>
          <w:lang w:eastAsia="uk-UA"/>
        </w:rPr>
        <w:t xml:space="preserve"> Р.В.</w:t>
      </w:r>
      <w:r w:rsidRPr="00103F18">
        <w:rPr>
          <w:rFonts w:ascii="Times New Roman" w:eastAsia="Times New Roman" w:hAnsi="Times New Roman" w:cs="Times New Roman"/>
          <w:sz w:val="26"/>
          <w:szCs w:val="26"/>
          <w:lang w:eastAsia="uk-UA"/>
        </w:rPr>
        <w:t xml:space="preserve">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C058EA" w:rsidRPr="00215F87" w:rsidRDefault="00C058EA" w:rsidP="00C058EA">
      <w:pPr>
        <w:tabs>
          <w:tab w:val="left" w:pos="567"/>
        </w:tabs>
        <w:spacing w:after="0" w:line="20" w:lineRule="atLeast"/>
        <w:ind w:firstLine="709"/>
        <w:jc w:val="both"/>
        <w:rPr>
          <w:rFonts w:ascii="Times New Roman" w:eastAsia="Times New Roman" w:hAnsi="Times New Roman" w:cs="Times New Roman"/>
          <w:sz w:val="26"/>
          <w:szCs w:val="26"/>
          <w:lang w:eastAsia="uk-UA"/>
        </w:rPr>
      </w:pPr>
      <w:r w:rsidRPr="00215F87">
        <w:rPr>
          <w:rFonts w:ascii="Times New Roman" w:eastAsia="Times New Roman" w:hAnsi="Times New Roman" w:cs="Times New Roman"/>
          <w:sz w:val="26"/>
          <w:szCs w:val="26"/>
          <w:lang w:eastAsia="uk-UA"/>
        </w:rPr>
        <w:t xml:space="preserve">До Комісії </w:t>
      </w:r>
      <w:r w:rsidR="00215F87">
        <w:rPr>
          <w:rFonts w:ascii="Times New Roman" w:eastAsia="Times New Roman" w:hAnsi="Times New Roman" w:cs="Times New Roman"/>
          <w:sz w:val="26"/>
          <w:szCs w:val="26"/>
          <w:lang w:eastAsia="uk-UA"/>
        </w:rPr>
        <w:t>2</w:t>
      </w:r>
      <w:r w:rsidRPr="00215F87">
        <w:rPr>
          <w:rFonts w:ascii="Times New Roman" w:eastAsia="Times New Roman" w:hAnsi="Times New Roman" w:cs="Times New Roman"/>
          <w:sz w:val="26"/>
          <w:szCs w:val="26"/>
          <w:lang w:eastAsia="uk-UA"/>
        </w:rPr>
        <w:t>6 вересня 2025 року надійш</w:t>
      </w:r>
      <w:r w:rsidR="00215F87">
        <w:rPr>
          <w:rFonts w:ascii="Times New Roman" w:eastAsia="Times New Roman" w:hAnsi="Times New Roman" w:cs="Times New Roman"/>
          <w:sz w:val="26"/>
          <w:szCs w:val="26"/>
          <w:lang w:eastAsia="uk-UA"/>
        </w:rPr>
        <w:t>ов</w:t>
      </w:r>
      <w:r w:rsidRPr="00215F87">
        <w:rPr>
          <w:rFonts w:ascii="Times New Roman" w:eastAsia="Times New Roman" w:hAnsi="Times New Roman" w:cs="Times New Roman"/>
          <w:sz w:val="26"/>
          <w:szCs w:val="26"/>
          <w:lang w:eastAsia="uk-UA"/>
        </w:rPr>
        <w:t xml:space="preserve"> </w:t>
      </w:r>
      <w:r w:rsidR="00215F87">
        <w:rPr>
          <w:rFonts w:ascii="Times New Roman" w:eastAsia="Times New Roman" w:hAnsi="Times New Roman" w:cs="Times New Roman"/>
          <w:sz w:val="26"/>
          <w:szCs w:val="26"/>
          <w:lang w:eastAsia="uk-UA"/>
        </w:rPr>
        <w:t>висновок</w:t>
      </w:r>
      <w:r w:rsidRPr="00215F87">
        <w:rPr>
          <w:rFonts w:ascii="Times New Roman" w:eastAsia="Times New Roman" w:hAnsi="Times New Roman" w:cs="Times New Roman"/>
          <w:sz w:val="26"/>
          <w:szCs w:val="26"/>
          <w:lang w:eastAsia="uk-UA"/>
        </w:rPr>
        <w:t xml:space="preserve"> Громадської ради доброчесності (далі – ГРД) від </w:t>
      </w:r>
      <w:r w:rsidR="00215F87">
        <w:rPr>
          <w:rFonts w:ascii="Times New Roman" w:eastAsia="Times New Roman" w:hAnsi="Times New Roman" w:cs="Times New Roman"/>
          <w:sz w:val="26"/>
          <w:szCs w:val="26"/>
          <w:lang w:eastAsia="uk-UA"/>
        </w:rPr>
        <w:t>2</w:t>
      </w:r>
      <w:r w:rsidRPr="00215F87">
        <w:rPr>
          <w:rFonts w:ascii="Times New Roman" w:eastAsia="Times New Roman" w:hAnsi="Times New Roman" w:cs="Times New Roman"/>
          <w:sz w:val="26"/>
          <w:szCs w:val="26"/>
          <w:lang w:eastAsia="uk-UA"/>
        </w:rPr>
        <w:t xml:space="preserve">5 вересня 2025 року про </w:t>
      </w:r>
      <w:r w:rsidR="00215F87">
        <w:rPr>
          <w:rFonts w:ascii="Times New Roman" w:eastAsia="Times New Roman" w:hAnsi="Times New Roman" w:cs="Times New Roman"/>
          <w:sz w:val="26"/>
          <w:szCs w:val="26"/>
          <w:lang w:eastAsia="uk-UA"/>
        </w:rPr>
        <w:t xml:space="preserve">невідповідність </w:t>
      </w:r>
      <w:r w:rsidRPr="00215F87">
        <w:rPr>
          <w:rFonts w:ascii="Times New Roman" w:eastAsia="Times New Roman" w:hAnsi="Times New Roman" w:cs="Times New Roman"/>
          <w:sz w:val="26"/>
          <w:szCs w:val="26"/>
          <w:lang w:eastAsia="uk-UA"/>
        </w:rPr>
        <w:t xml:space="preserve">кандидата на посаду судді апеляційного суду </w:t>
      </w:r>
      <w:proofErr w:type="spellStart"/>
      <w:r w:rsidR="00215F87">
        <w:rPr>
          <w:rFonts w:ascii="Times New Roman" w:eastAsia="Times New Roman" w:hAnsi="Times New Roman" w:cs="Times New Roman"/>
          <w:sz w:val="26"/>
          <w:szCs w:val="26"/>
          <w:lang w:eastAsia="uk-UA"/>
        </w:rPr>
        <w:t>Холода</w:t>
      </w:r>
      <w:proofErr w:type="spellEnd"/>
      <w:r w:rsidR="00215F87">
        <w:rPr>
          <w:rFonts w:ascii="Times New Roman" w:eastAsia="Times New Roman" w:hAnsi="Times New Roman" w:cs="Times New Roman"/>
          <w:sz w:val="26"/>
          <w:szCs w:val="26"/>
          <w:lang w:eastAsia="uk-UA"/>
        </w:rPr>
        <w:t xml:space="preserve"> Р.В.</w:t>
      </w:r>
      <w:r w:rsidRPr="00215F87">
        <w:rPr>
          <w:rFonts w:ascii="Times New Roman" w:eastAsia="Times New Roman" w:hAnsi="Times New Roman" w:cs="Times New Roman"/>
          <w:sz w:val="26"/>
          <w:szCs w:val="26"/>
          <w:lang w:eastAsia="uk-UA"/>
        </w:rPr>
        <w:t xml:space="preserve"> критеріям доб</w:t>
      </w:r>
      <w:r w:rsidR="00215F87">
        <w:rPr>
          <w:rFonts w:ascii="Times New Roman" w:eastAsia="Times New Roman" w:hAnsi="Times New Roman" w:cs="Times New Roman"/>
          <w:sz w:val="26"/>
          <w:szCs w:val="26"/>
          <w:lang w:eastAsia="uk-UA"/>
        </w:rPr>
        <w:t>рочесності та професійної етики</w:t>
      </w:r>
      <w:r w:rsidRPr="00215F87">
        <w:rPr>
          <w:rFonts w:ascii="Times New Roman" w:eastAsia="Times New Roman" w:hAnsi="Times New Roman" w:cs="Times New Roman"/>
          <w:sz w:val="26"/>
          <w:szCs w:val="26"/>
          <w:lang w:eastAsia="uk-UA"/>
        </w:rPr>
        <w:t>.</w:t>
      </w:r>
    </w:p>
    <w:p w:rsidR="00C058EA" w:rsidRPr="00103F18" w:rsidRDefault="00C058EA" w:rsidP="00C058EA">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Членом Комісії – доповідачем надісл</w:t>
      </w:r>
      <w:r>
        <w:rPr>
          <w:rFonts w:ascii="Times New Roman" w:eastAsia="Times New Roman" w:hAnsi="Times New Roman" w:cs="Times New Roman"/>
          <w:sz w:val="26"/>
          <w:szCs w:val="26"/>
          <w:lang w:eastAsia="uk-UA"/>
        </w:rPr>
        <w:t xml:space="preserve">ано </w:t>
      </w:r>
      <w:r w:rsidR="00C5548E">
        <w:rPr>
          <w:rFonts w:ascii="Times New Roman" w:eastAsia="Times New Roman" w:hAnsi="Times New Roman" w:cs="Times New Roman"/>
          <w:sz w:val="26"/>
          <w:szCs w:val="26"/>
          <w:lang w:eastAsia="uk-UA"/>
        </w:rPr>
        <w:t xml:space="preserve">кандидату </w:t>
      </w:r>
      <w:r w:rsidR="00C5548E" w:rsidRPr="00103F18">
        <w:rPr>
          <w:rFonts w:ascii="Times New Roman" w:eastAsia="Times New Roman" w:hAnsi="Times New Roman" w:cs="Times New Roman"/>
          <w:sz w:val="26"/>
          <w:szCs w:val="26"/>
          <w:lang w:eastAsia="uk-UA"/>
        </w:rPr>
        <w:t xml:space="preserve">(лист від </w:t>
      </w:r>
      <w:r w:rsidR="00C5548E">
        <w:rPr>
          <w:rFonts w:ascii="Times New Roman" w:eastAsia="Times New Roman" w:hAnsi="Times New Roman" w:cs="Times New Roman"/>
          <w:sz w:val="26"/>
          <w:szCs w:val="26"/>
          <w:lang w:eastAsia="uk-UA"/>
        </w:rPr>
        <w:t>26</w:t>
      </w:r>
      <w:r w:rsidR="00C5548E" w:rsidRPr="00103F18">
        <w:rPr>
          <w:rFonts w:ascii="Times New Roman" w:eastAsia="Times New Roman" w:hAnsi="Times New Roman" w:cs="Times New Roman"/>
          <w:sz w:val="26"/>
          <w:szCs w:val="26"/>
          <w:lang w:eastAsia="uk-UA"/>
        </w:rPr>
        <w:t xml:space="preserve"> вересня</w:t>
      </w:r>
      <w:r w:rsidR="00C5548E">
        <w:rPr>
          <w:rFonts w:ascii="Times New Roman" w:eastAsia="Times New Roman" w:hAnsi="Times New Roman" w:cs="Times New Roman"/>
          <w:sz w:val="26"/>
          <w:szCs w:val="26"/>
          <w:lang w:eastAsia="uk-UA"/>
        </w:rPr>
        <w:t xml:space="preserve"> </w:t>
      </w:r>
      <w:r w:rsidR="00C5548E" w:rsidRPr="00103F18">
        <w:rPr>
          <w:rFonts w:ascii="Times New Roman" w:eastAsia="Times New Roman" w:hAnsi="Times New Roman" w:cs="Times New Roman"/>
          <w:sz w:val="26"/>
          <w:szCs w:val="26"/>
          <w:lang w:eastAsia="uk-UA"/>
        </w:rPr>
        <w:t>2025</w:t>
      </w:r>
      <w:r w:rsidR="00A40325">
        <w:rPr>
          <w:rFonts w:ascii="Times New Roman" w:eastAsia="Times New Roman" w:hAnsi="Times New Roman" w:cs="Times New Roman"/>
          <w:sz w:val="26"/>
          <w:szCs w:val="26"/>
          <w:lang w:eastAsia="uk-UA"/>
        </w:rPr>
        <w:t> </w:t>
      </w:r>
      <w:r w:rsidR="00C5548E" w:rsidRPr="00103F18">
        <w:rPr>
          <w:rFonts w:ascii="Times New Roman" w:eastAsia="Times New Roman" w:hAnsi="Times New Roman" w:cs="Times New Roman"/>
          <w:sz w:val="26"/>
          <w:szCs w:val="26"/>
          <w:lang w:eastAsia="uk-UA"/>
        </w:rPr>
        <w:t>року</w:t>
      </w:r>
      <w:r w:rsidR="00A40325">
        <w:rPr>
          <w:rFonts w:ascii="Times New Roman" w:eastAsia="Times New Roman" w:hAnsi="Times New Roman" w:cs="Times New Roman"/>
          <w:sz w:val="26"/>
          <w:szCs w:val="26"/>
          <w:lang w:eastAsia="uk-UA"/>
        </w:rPr>
        <w:t> </w:t>
      </w:r>
      <w:r w:rsidR="00C5548E" w:rsidRPr="00103F18">
        <w:rPr>
          <w:rFonts w:ascii="Times New Roman" w:eastAsia="Times New Roman" w:hAnsi="Times New Roman" w:cs="Times New Roman"/>
          <w:sz w:val="26"/>
          <w:szCs w:val="26"/>
          <w:lang w:eastAsia="uk-UA"/>
        </w:rPr>
        <w:t>№ 32 дпс-</w:t>
      </w:r>
      <w:r w:rsidR="00C5548E">
        <w:rPr>
          <w:rFonts w:ascii="Times New Roman" w:eastAsia="Times New Roman" w:hAnsi="Times New Roman" w:cs="Times New Roman"/>
          <w:sz w:val="26"/>
          <w:szCs w:val="26"/>
          <w:lang w:eastAsia="uk-UA"/>
        </w:rPr>
        <w:t>1215</w:t>
      </w:r>
      <w:r w:rsidR="00C5548E" w:rsidRPr="00103F18">
        <w:rPr>
          <w:rFonts w:ascii="Times New Roman" w:eastAsia="Times New Roman" w:hAnsi="Times New Roman" w:cs="Times New Roman"/>
          <w:sz w:val="26"/>
          <w:szCs w:val="26"/>
          <w:lang w:eastAsia="uk-UA"/>
        </w:rPr>
        <w:t>/2</w:t>
      </w:r>
      <w:r w:rsidR="00C5548E">
        <w:rPr>
          <w:rFonts w:ascii="Times New Roman" w:eastAsia="Times New Roman" w:hAnsi="Times New Roman" w:cs="Times New Roman"/>
          <w:sz w:val="26"/>
          <w:szCs w:val="26"/>
          <w:lang w:eastAsia="uk-UA"/>
        </w:rPr>
        <w:t>3</w:t>
      </w:r>
      <w:r w:rsidR="00C5548E" w:rsidRPr="00103F18">
        <w:rPr>
          <w:rFonts w:ascii="Times New Roman" w:eastAsia="Times New Roman" w:hAnsi="Times New Roman" w:cs="Times New Roman"/>
          <w:sz w:val="26"/>
          <w:szCs w:val="26"/>
          <w:lang w:eastAsia="uk-UA"/>
        </w:rPr>
        <w:t>)</w:t>
      </w:r>
      <w:r w:rsidR="00C5548E">
        <w:rPr>
          <w:rFonts w:ascii="Times New Roman" w:eastAsia="Times New Roman" w:hAnsi="Times New Roman" w:cs="Times New Roman"/>
          <w:sz w:val="26"/>
          <w:szCs w:val="26"/>
          <w:lang w:eastAsia="uk-UA"/>
        </w:rPr>
        <w:t xml:space="preserve"> </w:t>
      </w:r>
      <w:r w:rsidR="00AF315C">
        <w:rPr>
          <w:rFonts w:ascii="Times New Roman" w:eastAsia="Times New Roman" w:hAnsi="Times New Roman" w:cs="Times New Roman"/>
          <w:sz w:val="26"/>
          <w:szCs w:val="26"/>
          <w:lang w:eastAsia="uk-UA"/>
        </w:rPr>
        <w:t>висновок</w:t>
      </w:r>
      <w:r>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t>ГРД та запропоновано надати пояснення, документи чи іншу інформацію, яка доповнює, спростовує або уточнює викладені в ньому обставини.</w:t>
      </w:r>
    </w:p>
    <w:p w:rsidR="00C058EA" w:rsidRPr="00103F18" w:rsidRDefault="00C058EA" w:rsidP="00C058EA">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До Комісії </w:t>
      </w:r>
      <w:r w:rsidR="00AF315C">
        <w:rPr>
          <w:rFonts w:ascii="Times New Roman" w:eastAsia="Times New Roman" w:hAnsi="Times New Roman" w:cs="Times New Roman"/>
          <w:sz w:val="26"/>
          <w:szCs w:val="26"/>
          <w:lang w:eastAsia="uk-UA"/>
        </w:rPr>
        <w:t>09 жовтня</w:t>
      </w:r>
      <w:r w:rsidRPr="00103F18">
        <w:rPr>
          <w:rFonts w:ascii="Times New Roman" w:eastAsia="Times New Roman" w:hAnsi="Times New Roman" w:cs="Times New Roman"/>
          <w:sz w:val="26"/>
          <w:szCs w:val="26"/>
          <w:lang w:eastAsia="uk-UA"/>
        </w:rPr>
        <w:t xml:space="preserve"> 2025 року надійшли пояснення </w:t>
      </w:r>
      <w:proofErr w:type="spellStart"/>
      <w:r w:rsidR="00AF315C">
        <w:rPr>
          <w:rFonts w:ascii="Times New Roman" w:eastAsia="Times New Roman" w:hAnsi="Times New Roman" w:cs="Times New Roman"/>
          <w:sz w:val="26"/>
          <w:szCs w:val="26"/>
          <w:lang w:eastAsia="uk-UA"/>
        </w:rPr>
        <w:t>Холода</w:t>
      </w:r>
      <w:proofErr w:type="spellEnd"/>
      <w:r w:rsidR="00AF315C">
        <w:rPr>
          <w:rFonts w:ascii="Times New Roman" w:eastAsia="Times New Roman" w:hAnsi="Times New Roman" w:cs="Times New Roman"/>
          <w:sz w:val="26"/>
          <w:szCs w:val="26"/>
          <w:lang w:eastAsia="uk-UA"/>
        </w:rPr>
        <w:t xml:space="preserve"> Р.В.</w:t>
      </w:r>
      <w:r w:rsidRPr="00103F18">
        <w:rPr>
          <w:rFonts w:ascii="Times New Roman" w:eastAsia="Times New Roman" w:hAnsi="Times New Roman" w:cs="Times New Roman"/>
          <w:sz w:val="26"/>
          <w:szCs w:val="26"/>
          <w:lang w:eastAsia="uk-UA"/>
        </w:rPr>
        <w:t xml:space="preserve"> щодо обставин, викладених у </w:t>
      </w:r>
      <w:r w:rsidR="00AF315C">
        <w:rPr>
          <w:rFonts w:ascii="Times New Roman" w:eastAsia="Times New Roman" w:hAnsi="Times New Roman" w:cs="Times New Roman"/>
          <w:sz w:val="26"/>
          <w:szCs w:val="26"/>
          <w:lang w:eastAsia="uk-UA"/>
        </w:rPr>
        <w:t>висновку</w:t>
      </w:r>
      <w:r w:rsidRPr="00103F18">
        <w:rPr>
          <w:rFonts w:ascii="Times New Roman" w:eastAsia="Times New Roman" w:hAnsi="Times New Roman" w:cs="Times New Roman"/>
          <w:sz w:val="26"/>
          <w:szCs w:val="26"/>
          <w:lang w:eastAsia="uk-UA"/>
        </w:rPr>
        <w:t xml:space="preserve"> ГРД,</w:t>
      </w:r>
      <w:r w:rsidRPr="00103F18">
        <w:rPr>
          <w:rFonts w:ascii="Times New Roman" w:eastAsia="Times New Roman" w:hAnsi="Times New Roman" w:cs="Times New Roman"/>
          <w:sz w:val="26"/>
          <w:szCs w:val="26"/>
          <w:lang w:val="ru-RU" w:eastAsia="uk-UA"/>
        </w:rPr>
        <w:t xml:space="preserve"> </w:t>
      </w:r>
      <w:r w:rsidRPr="00103F18">
        <w:rPr>
          <w:rFonts w:ascii="Times New Roman" w:eastAsia="Times New Roman" w:hAnsi="Times New Roman" w:cs="Times New Roman"/>
          <w:sz w:val="26"/>
          <w:szCs w:val="26"/>
          <w:lang w:eastAsia="uk-UA"/>
        </w:rPr>
        <w:t xml:space="preserve">та копії відповідних документів. </w:t>
      </w:r>
    </w:p>
    <w:p w:rsidR="00C058EA" w:rsidRPr="00103F18" w:rsidRDefault="00AF315C" w:rsidP="00C058EA">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Холоду Р.В.</w:t>
      </w:r>
      <w:r w:rsidR="00C058EA" w:rsidRPr="00103F18">
        <w:rPr>
          <w:rFonts w:ascii="Times New Roman" w:eastAsia="Times New Roman" w:hAnsi="Times New Roman" w:cs="Times New Roman"/>
          <w:sz w:val="26"/>
          <w:szCs w:val="26"/>
          <w:lang w:eastAsia="uk-UA"/>
        </w:rPr>
        <w:t xml:space="preserve"> було надано можливість ознайомитись із </w:t>
      </w:r>
      <w:r w:rsidR="00C058EA">
        <w:rPr>
          <w:rFonts w:ascii="Times New Roman" w:eastAsia="Times New Roman" w:hAnsi="Times New Roman" w:cs="Times New Roman"/>
          <w:sz w:val="26"/>
          <w:szCs w:val="26"/>
          <w:lang w:eastAsia="uk-UA"/>
        </w:rPr>
        <w:t xml:space="preserve">матеріалами суддівського </w:t>
      </w:r>
      <w:r w:rsidR="00C058EA" w:rsidRPr="00103F18">
        <w:rPr>
          <w:rFonts w:ascii="Times New Roman" w:eastAsia="Times New Roman" w:hAnsi="Times New Roman" w:cs="Times New Roman"/>
          <w:sz w:val="26"/>
          <w:szCs w:val="26"/>
          <w:lang w:eastAsia="uk-UA"/>
        </w:rPr>
        <w:t>досьє</w:t>
      </w:r>
      <w:r w:rsidR="00C058EA">
        <w:rPr>
          <w:rFonts w:ascii="Times New Roman" w:eastAsia="Times New Roman" w:hAnsi="Times New Roman" w:cs="Times New Roman"/>
          <w:sz w:val="26"/>
          <w:szCs w:val="26"/>
          <w:lang w:eastAsia="uk-UA"/>
        </w:rPr>
        <w:t>, а також досьє</w:t>
      </w:r>
      <w:r w:rsidR="00C058EA" w:rsidRPr="00103F18">
        <w:rPr>
          <w:rFonts w:ascii="Times New Roman" w:eastAsia="Times New Roman" w:hAnsi="Times New Roman" w:cs="Times New Roman"/>
          <w:sz w:val="26"/>
          <w:szCs w:val="26"/>
          <w:lang w:eastAsia="uk-UA"/>
        </w:rPr>
        <w:t xml:space="preserve"> кандидата на посаду судді.</w:t>
      </w:r>
    </w:p>
    <w:p w:rsidR="00C058EA" w:rsidRPr="00103F18" w:rsidRDefault="00C058EA" w:rsidP="00C058EA">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Співбесіду з </w:t>
      </w:r>
      <w:r w:rsidR="00215F87">
        <w:rPr>
          <w:rFonts w:ascii="Times New Roman" w:eastAsia="Times New Roman" w:hAnsi="Times New Roman" w:cs="Times New Roman"/>
          <w:sz w:val="26"/>
          <w:szCs w:val="26"/>
          <w:lang w:eastAsia="uk-UA"/>
        </w:rPr>
        <w:t>Холодом Р.В.</w:t>
      </w:r>
      <w:r w:rsidRPr="00103F18">
        <w:rPr>
          <w:rFonts w:ascii="Times New Roman" w:eastAsia="Times New Roman" w:hAnsi="Times New Roman" w:cs="Times New Roman"/>
          <w:sz w:val="26"/>
          <w:szCs w:val="26"/>
          <w:lang w:eastAsia="uk-UA"/>
        </w:rPr>
        <w:t xml:space="preserve"> проведено </w:t>
      </w:r>
      <w:r w:rsidR="00215F87">
        <w:rPr>
          <w:rFonts w:ascii="Times New Roman" w:eastAsia="Times New Roman" w:hAnsi="Times New Roman" w:cs="Times New Roman"/>
          <w:sz w:val="26"/>
          <w:szCs w:val="26"/>
          <w:lang w:eastAsia="uk-UA"/>
        </w:rPr>
        <w:t>16</w:t>
      </w:r>
      <w:r>
        <w:rPr>
          <w:rFonts w:ascii="Times New Roman" w:eastAsia="Times New Roman" w:hAnsi="Times New Roman" w:cs="Times New Roman"/>
          <w:sz w:val="26"/>
          <w:szCs w:val="26"/>
          <w:lang w:eastAsia="uk-UA"/>
        </w:rPr>
        <w:t xml:space="preserve"> жовтня</w:t>
      </w:r>
      <w:r w:rsidRPr="00103F18">
        <w:rPr>
          <w:rFonts w:ascii="Times New Roman" w:eastAsia="Times New Roman" w:hAnsi="Times New Roman" w:cs="Times New Roman"/>
          <w:sz w:val="26"/>
          <w:szCs w:val="26"/>
          <w:lang w:eastAsia="uk-UA"/>
        </w:rPr>
        <w:t xml:space="preserve">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запропоновано надавати додаткову інформацію в разі виявлення </w:t>
      </w:r>
      <w:proofErr w:type="spellStart"/>
      <w:r w:rsidRPr="00103F18">
        <w:rPr>
          <w:rFonts w:ascii="Times New Roman" w:eastAsia="Times New Roman" w:hAnsi="Times New Roman" w:cs="Times New Roman"/>
          <w:sz w:val="26"/>
          <w:szCs w:val="26"/>
          <w:lang w:eastAsia="uk-UA"/>
        </w:rPr>
        <w:t>неточностей</w:t>
      </w:r>
      <w:proofErr w:type="spellEnd"/>
      <w:r w:rsidRPr="00103F18">
        <w:rPr>
          <w:rFonts w:ascii="Times New Roman" w:eastAsia="Times New Roman" w:hAnsi="Times New Roman" w:cs="Times New Roman"/>
          <w:sz w:val="26"/>
          <w:szCs w:val="26"/>
          <w:lang w:eastAsia="uk-UA"/>
        </w:rPr>
        <w:t xml:space="preserve"> чи неповноти відомостей за результатами дослідження досьє.</w:t>
      </w:r>
    </w:p>
    <w:p w:rsidR="00C058EA" w:rsidRPr="00103F18" w:rsidRDefault="00C058EA" w:rsidP="0084188D">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 xml:space="preserve">Встановлення відповідності кандидата критерію особистої компетентності.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103F18">
        <w:rPr>
          <w:rFonts w:ascii="Times New Roman" w:eastAsia="Times New Roman" w:hAnsi="Times New Roman" w:cs="Times New Roman"/>
          <w:sz w:val="26"/>
          <w:szCs w:val="26"/>
          <w:lang w:eastAsia="uk-UA"/>
        </w:rPr>
        <w:t>відповідально</w:t>
      </w:r>
      <w:proofErr w:type="spellEnd"/>
      <w:r w:rsidRPr="00103F18">
        <w:rPr>
          <w:rFonts w:ascii="Times New Roman" w:eastAsia="Times New Roman" w:hAnsi="Times New Roman" w:cs="Times New Roman"/>
          <w:sz w:val="26"/>
          <w:szCs w:val="26"/>
          <w:lang w:eastAsia="uk-UA"/>
        </w:rPr>
        <w:t xml:space="preserve">, самостійно, цілеспрямовано та </w:t>
      </w:r>
      <w:proofErr w:type="spellStart"/>
      <w:r w:rsidRPr="00103F18">
        <w:rPr>
          <w:rFonts w:ascii="Times New Roman" w:eastAsia="Times New Roman" w:hAnsi="Times New Roman" w:cs="Times New Roman"/>
          <w:sz w:val="26"/>
          <w:szCs w:val="26"/>
          <w:lang w:eastAsia="uk-UA"/>
        </w:rPr>
        <w:t>стійко</w:t>
      </w:r>
      <w:proofErr w:type="spellEnd"/>
      <w:r w:rsidRPr="00103F18">
        <w:rPr>
          <w:rFonts w:ascii="Times New Roman" w:eastAsia="Times New Roman" w:hAnsi="Times New Roman" w:cs="Times New Roman"/>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lastRenderedPageBreak/>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103F18">
        <w:rPr>
          <w:rFonts w:ascii="Times New Roman" w:eastAsia="Times New Roman" w:hAnsi="Times New Roman" w:cs="Times New Roman"/>
          <w:sz w:val="26"/>
          <w:szCs w:val="26"/>
          <w:lang w:eastAsia="uk-UA"/>
        </w:rPr>
        <w:t>уроки</w:t>
      </w:r>
      <w:proofErr w:type="spellEnd"/>
      <w:r w:rsidRPr="00103F18">
        <w:rPr>
          <w:rFonts w:ascii="Times New Roman" w:eastAsia="Times New Roman" w:hAnsi="Times New Roman" w:cs="Times New Roman"/>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03F18">
        <w:rPr>
          <w:rFonts w:ascii="Times New Roman" w:eastAsia="Times New Roman" w:hAnsi="Times New Roman" w:cs="Times New Roman"/>
          <w:sz w:val="26"/>
          <w:szCs w:val="26"/>
          <w:lang w:eastAsia="uk-UA"/>
        </w:rPr>
        <w:t>проєктах</w:t>
      </w:r>
      <w:proofErr w:type="spellEnd"/>
      <w:r w:rsidRPr="00103F18">
        <w:rPr>
          <w:rFonts w:ascii="Times New Roman" w:eastAsia="Times New Roman" w:hAnsi="Times New Roman" w:cs="Times New Roman"/>
          <w:sz w:val="26"/>
          <w:szCs w:val="26"/>
          <w:lang w:eastAsia="uk-UA"/>
        </w:rPr>
        <w:t xml:space="preserve"> юридичного спрямування, пише статті, колонки або блоги на правову тематику тощо.</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103F18">
        <w:rPr>
          <w:rFonts w:ascii="Times New Roman" w:eastAsia="Times New Roman" w:hAnsi="Times New Roman" w:cs="Times New Roman"/>
          <w:sz w:val="26"/>
          <w:szCs w:val="26"/>
          <w:lang w:eastAsia="uk-UA"/>
        </w:rPr>
        <w:t xml:space="preserve"> рішучість та відповідальність – 25 балів</w:t>
      </w:r>
      <w:bookmarkStart w:id="1" w:name="144"/>
      <w:bookmarkEnd w:id="1"/>
      <w:r w:rsidRPr="00103F18">
        <w:rPr>
          <w:rFonts w:ascii="Times New Roman" w:eastAsia="Times New Roman" w:hAnsi="Times New Roman" w:cs="Times New Roman"/>
          <w:sz w:val="26"/>
          <w:szCs w:val="26"/>
          <w:lang w:eastAsia="uk-UA"/>
        </w:rPr>
        <w:t>; безперервний розвиток – 25 балів.</w:t>
      </w:r>
      <w:bookmarkStart w:id="2" w:name="145"/>
      <w:bookmarkEnd w:id="2"/>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w:t>
      </w:r>
      <w:r w:rsidRPr="00103F18">
        <w:rPr>
          <w:rFonts w:ascii="Times New Roman" w:eastAsia="Times New Roman" w:hAnsi="Times New Roman" w:cs="Times New Roman"/>
          <w:sz w:val="26"/>
          <w:szCs w:val="26"/>
          <w:lang w:eastAsia="uk-UA"/>
        </w:rPr>
        <w:lastRenderedPageBreak/>
        <w:t xml:space="preserve">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058EA" w:rsidRPr="00103F18" w:rsidRDefault="00C058EA" w:rsidP="0089179D">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Варто підкреслити,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1988"/>
        <w:gridCol w:w="990"/>
        <w:gridCol w:w="1130"/>
        <w:gridCol w:w="1129"/>
        <w:gridCol w:w="1629"/>
        <w:gridCol w:w="1056"/>
      </w:tblGrid>
      <w:tr w:rsidR="00C058EA" w:rsidRPr="00103F18" w:rsidTr="00D23CD0">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Бал за критерій</w:t>
            </w:r>
          </w:p>
        </w:tc>
      </w:tr>
      <w:tr w:rsidR="00C058EA" w:rsidRPr="00103F18" w:rsidTr="00D23CD0">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19,00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38,00</w:t>
            </w:r>
          </w:p>
        </w:tc>
      </w:tr>
      <w:tr w:rsidR="00C058EA" w:rsidRPr="00103F18" w:rsidTr="00D23CD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r w:rsidR="00C058EA" w:rsidRPr="00103F18" w:rsidTr="00D23CD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bl>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C058EA" w:rsidRPr="00103F18" w:rsidRDefault="00C058EA" w:rsidP="0084188D">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7D507D" w:rsidRPr="007D507D">
        <w:rPr>
          <w:rFonts w:ascii="Times New Roman" w:eastAsia="Times New Roman" w:hAnsi="Times New Roman" w:cs="Times New Roman"/>
          <w:sz w:val="26"/>
          <w:szCs w:val="26"/>
          <w:lang w:eastAsia="uk-UA"/>
        </w:rPr>
        <w:t>38,00</w:t>
      </w:r>
      <w:r w:rsidRPr="007D507D">
        <w:rPr>
          <w:rFonts w:ascii="Times New Roman" w:eastAsia="Times New Roman" w:hAnsi="Times New Roman" w:cs="Times New Roman"/>
          <w:sz w:val="26"/>
          <w:szCs w:val="26"/>
          <w:lang w:eastAsia="uk-UA"/>
        </w:rPr>
        <w:t xml:space="preserve"> бал</w:t>
      </w:r>
      <w:r w:rsidR="00C5548E">
        <w:rPr>
          <w:rFonts w:ascii="Times New Roman" w:eastAsia="Times New Roman" w:hAnsi="Times New Roman" w:cs="Times New Roman"/>
          <w:sz w:val="26"/>
          <w:szCs w:val="26"/>
          <w:lang w:eastAsia="uk-UA"/>
        </w:rPr>
        <w:t>ів</w:t>
      </w:r>
      <w:r w:rsidRPr="007D507D">
        <w:rPr>
          <w:rFonts w:ascii="Times New Roman" w:eastAsia="Times New Roman" w:hAnsi="Times New Roman" w:cs="Times New Roman"/>
          <w:sz w:val="26"/>
          <w:szCs w:val="26"/>
          <w:lang w:eastAsia="uk-UA"/>
        </w:rPr>
        <w:t xml:space="preserve"> із </w:t>
      </w:r>
      <w:r w:rsidRPr="00103F18">
        <w:rPr>
          <w:rFonts w:ascii="Times New Roman" w:eastAsia="Times New Roman" w:hAnsi="Times New Roman" w:cs="Times New Roman"/>
          <w:sz w:val="26"/>
          <w:szCs w:val="26"/>
          <w:lang w:eastAsia="uk-UA"/>
        </w:rPr>
        <w:t xml:space="preserve">50 можливих, що вище 75% (37,5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w:t>
      </w:r>
      <w:r w:rsidR="00C5548E" w:rsidRPr="00C5548E">
        <w:rPr>
          <w:rFonts w:ascii="Times New Roman" w:eastAsia="Times New Roman" w:hAnsi="Times New Roman" w:cs="Times New Roman"/>
          <w:sz w:val="26"/>
          <w:szCs w:val="26"/>
          <w:lang w:eastAsia="uk-UA"/>
        </w:rPr>
        <w:t xml:space="preserve"> </w:t>
      </w:r>
      <w:r w:rsidR="00C5548E" w:rsidRPr="00103F18">
        <w:rPr>
          <w:rFonts w:ascii="Times New Roman" w:eastAsia="Times New Roman" w:hAnsi="Times New Roman" w:cs="Times New Roman"/>
          <w:sz w:val="26"/>
          <w:szCs w:val="26"/>
          <w:lang w:eastAsia="uk-UA"/>
        </w:rPr>
        <w:t xml:space="preserve">максимально можливого </w:t>
      </w:r>
      <w:proofErr w:type="spellStart"/>
      <w:r w:rsidR="00C5548E"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Встановлення відповідності кандидата критерію соціальної компетентності.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xml:space="preserve">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w:t>
      </w:r>
      <w:r w:rsidRPr="00103F18">
        <w:rPr>
          <w:rFonts w:ascii="Times New Roman" w:eastAsia="Times New Roman" w:hAnsi="Times New Roman" w:cs="Times New Roman"/>
          <w:sz w:val="26"/>
          <w:szCs w:val="26"/>
          <w:lang w:eastAsia="uk-UA"/>
        </w:rPr>
        <w:lastRenderedPageBreak/>
        <w:t>емоціями, ухвалювати рішення в умовах міжособистісної напруги чи конфлікту, діяти з дотриманням поваги до людської гідності та прав сторін.</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103F18">
        <w:rPr>
          <w:rFonts w:ascii="Times New Roman" w:eastAsia="Times New Roman" w:hAnsi="Times New Roman" w:cs="Times New Roman"/>
          <w:sz w:val="26"/>
          <w:szCs w:val="26"/>
          <w:lang w:eastAsia="uk-UA"/>
        </w:rPr>
        <w:t xml:space="preserve"> ефективна комунікація – 12,5 </w:t>
      </w:r>
      <w:proofErr w:type="spellStart"/>
      <w:r w:rsidRPr="00103F18">
        <w:rPr>
          <w:rFonts w:ascii="Times New Roman" w:eastAsia="Times New Roman" w:hAnsi="Times New Roman" w:cs="Times New Roman"/>
          <w:sz w:val="26"/>
          <w:szCs w:val="26"/>
          <w:lang w:eastAsia="uk-UA"/>
        </w:rPr>
        <w:t>бала</w:t>
      </w:r>
      <w:bookmarkStart w:id="4" w:name="147"/>
      <w:bookmarkEnd w:id="4"/>
      <w:proofErr w:type="spellEnd"/>
      <w:r w:rsidRPr="00103F18">
        <w:rPr>
          <w:rFonts w:ascii="Times New Roman" w:eastAsia="Times New Roman" w:hAnsi="Times New Roman" w:cs="Times New Roman"/>
          <w:sz w:val="26"/>
          <w:szCs w:val="26"/>
          <w:lang w:eastAsia="uk-UA"/>
        </w:rPr>
        <w:t xml:space="preserve">; ефективна взаємодія – 12,5 </w:t>
      </w:r>
      <w:proofErr w:type="spellStart"/>
      <w:r w:rsidRPr="00103F18">
        <w:rPr>
          <w:rFonts w:ascii="Times New Roman" w:eastAsia="Times New Roman" w:hAnsi="Times New Roman" w:cs="Times New Roman"/>
          <w:sz w:val="26"/>
          <w:szCs w:val="26"/>
          <w:lang w:eastAsia="uk-UA"/>
        </w:rPr>
        <w:t>бала</w:t>
      </w:r>
      <w:bookmarkStart w:id="5" w:name="148"/>
      <w:bookmarkEnd w:id="5"/>
      <w:proofErr w:type="spellEnd"/>
      <w:r w:rsidRPr="00103F18">
        <w:rPr>
          <w:rFonts w:ascii="Times New Roman" w:eastAsia="Times New Roman" w:hAnsi="Times New Roman" w:cs="Times New Roman"/>
          <w:sz w:val="26"/>
          <w:szCs w:val="26"/>
          <w:lang w:eastAsia="uk-UA"/>
        </w:rPr>
        <w:t xml:space="preserve">; стійкість мотивації – 12,5 </w:t>
      </w:r>
      <w:proofErr w:type="spellStart"/>
      <w:r w:rsidRPr="00103F18">
        <w:rPr>
          <w:rFonts w:ascii="Times New Roman" w:eastAsia="Times New Roman" w:hAnsi="Times New Roman" w:cs="Times New Roman"/>
          <w:sz w:val="26"/>
          <w:szCs w:val="26"/>
          <w:lang w:eastAsia="uk-UA"/>
        </w:rPr>
        <w:t>бала</w:t>
      </w:r>
      <w:bookmarkStart w:id="6" w:name="149"/>
      <w:bookmarkEnd w:id="6"/>
      <w:proofErr w:type="spellEnd"/>
      <w:r w:rsidRPr="00103F18">
        <w:rPr>
          <w:rFonts w:ascii="Times New Roman" w:eastAsia="Times New Roman" w:hAnsi="Times New Roman" w:cs="Times New Roman"/>
          <w:sz w:val="26"/>
          <w:szCs w:val="26"/>
          <w:lang w:eastAsia="uk-UA"/>
        </w:rPr>
        <w:t>; емоційна стійкість – 12,5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w:t>
      </w:r>
      <w:bookmarkStart w:id="7" w:name="150"/>
      <w:bookmarkEnd w:id="7"/>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C058EA" w:rsidRPr="00103F18" w:rsidRDefault="00C5548E"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w:t>
      </w:r>
      <w:r w:rsidR="00C058EA" w:rsidRPr="00103F18">
        <w:rPr>
          <w:rFonts w:ascii="Times New Roman" w:eastAsia="Times New Roman" w:hAnsi="Times New Roman" w:cs="Times New Roman"/>
          <w:sz w:val="26"/>
          <w:szCs w:val="26"/>
          <w:lang w:eastAsia="uk-UA"/>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w:t>
      </w:r>
      <w:r w:rsidRPr="00103F18">
        <w:rPr>
          <w:rFonts w:ascii="Times New Roman" w:eastAsia="Times New Roman" w:hAnsi="Times New Roman" w:cs="Times New Roman"/>
          <w:sz w:val="26"/>
          <w:szCs w:val="26"/>
          <w:lang w:eastAsia="uk-UA"/>
        </w:rPr>
        <w:lastRenderedPageBreak/>
        <w:t>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058EA" w:rsidRPr="00103F18" w:rsidRDefault="00C5548E"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Під час оцінювання</w:t>
      </w:r>
      <w:r w:rsidR="00C058EA" w:rsidRPr="00103F18">
        <w:rPr>
          <w:rFonts w:ascii="Times New Roman" w:eastAsia="Times New Roman" w:hAnsi="Times New Roman" w:cs="Times New Roman"/>
          <w:sz w:val="26"/>
          <w:szCs w:val="26"/>
          <w:lang w:eastAsia="uk-UA"/>
        </w:rPr>
        <w:t xml:space="preserve"> критерію соціальної компетентності </w:t>
      </w:r>
      <w:r>
        <w:rPr>
          <w:rFonts w:ascii="Times New Roman" w:eastAsia="Times New Roman" w:hAnsi="Times New Roman" w:cs="Times New Roman"/>
          <w:sz w:val="26"/>
          <w:szCs w:val="26"/>
          <w:lang w:eastAsia="uk-UA"/>
        </w:rPr>
        <w:t xml:space="preserve">за аналогією оцінювання </w:t>
      </w:r>
      <w:r w:rsidR="00C058EA" w:rsidRPr="00103F18">
        <w:rPr>
          <w:rFonts w:ascii="Times New Roman" w:eastAsia="Times New Roman" w:hAnsi="Times New Roman" w:cs="Times New Roman"/>
          <w:sz w:val="26"/>
          <w:szCs w:val="26"/>
          <w:lang w:eastAsia="uk-UA"/>
        </w:rPr>
        <w:t>особисто</w:t>
      </w:r>
      <w:r>
        <w:rPr>
          <w:rFonts w:ascii="Times New Roman" w:eastAsia="Times New Roman" w:hAnsi="Times New Roman" w:cs="Times New Roman"/>
          <w:sz w:val="26"/>
          <w:szCs w:val="26"/>
          <w:lang w:eastAsia="uk-UA"/>
        </w:rPr>
        <w:t>ї</w:t>
      </w:r>
      <w:r w:rsidR="00C058EA" w:rsidRPr="00103F18">
        <w:rPr>
          <w:rFonts w:ascii="Times New Roman" w:eastAsia="Times New Roman" w:hAnsi="Times New Roman" w:cs="Times New Roman"/>
          <w:sz w:val="26"/>
          <w:szCs w:val="26"/>
          <w:lang w:eastAsia="uk-UA"/>
        </w:rPr>
        <w:t xml:space="preserve"> компетенці</w:t>
      </w:r>
      <w:r>
        <w:rPr>
          <w:rFonts w:ascii="Times New Roman" w:eastAsia="Times New Roman" w:hAnsi="Times New Roman" w:cs="Times New Roman"/>
          <w:sz w:val="26"/>
          <w:szCs w:val="26"/>
          <w:lang w:eastAsia="uk-UA"/>
        </w:rPr>
        <w:t>ї</w:t>
      </w:r>
      <w:r w:rsidR="00C058EA" w:rsidRPr="00103F1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не менш важлива роль </w:t>
      </w:r>
      <w:r w:rsidR="00C058EA" w:rsidRPr="00103F18">
        <w:rPr>
          <w:rFonts w:ascii="Times New Roman" w:eastAsia="Times New Roman" w:hAnsi="Times New Roman" w:cs="Times New Roman"/>
          <w:sz w:val="26"/>
          <w:szCs w:val="26"/>
          <w:lang w:eastAsia="uk-UA"/>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103F18">
        <w:rPr>
          <w:rFonts w:ascii="Times New Roman" w:eastAsia="Times New Roman" w:hAnsi="Times New Roman" w:cs="Times New Roman"/>
          <w:sz w:val="26"/>
          <w:szCs w:val="26"/>
          <w:lang w:eastAsia="uk-UA"/>
        </w:rPr>
        <w:t>логічно</w:t>
      </w:r>
      <w:proofErr w:type="spellEnd"/>
      <w:r w:rsidRPr="00103F18">
        <w:rPr>
          <w:rFonts w:ascii="Times New Roman" w:eastAsia="Times New Roman" w:hAnsi="Times New Roman" w:cs="Times New Roman"/>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Саме </w:t>
      </w:r>
      <w:r w:rsidR="00C5548E">
        <w:rPr>
          <w:rFonts w:ascii="Times New Roman" w:eastAsia="Times New Roman" w:hAnsi="Times New Roman" w:cs="Times New Roman"/>
          <w:sz w:val="26"/>
          <w:szCs w:val="26"/>
          <w:lang w:eastAsia="uk-UA"/>
        </w:rPr>
        <w:t xml:space="preserve">під час </w:t>
      </w:r>
      <w:r w:rsidRPr="00103F18">
        <w:rPr>
          <w:rFonts w:ascii="Times New Roman" w:eastAsia="Times New Roman" w:hAnsi="Times New Roman" w:cs="Times New Roman"/>
          <w:sz w:val="26"/>
          <w:szCs w:val="26"/>
          <w:lang w:eastAsia="uk-UA"/>
        </w:rPr>
        <w:t>співбесід</w:t>
      </w:r>
      <w:r w:rsidR="00C5548E">
        <w:rPr>
          <w:rFonts w:ascii="Times New Roman" w:eastAsia="Times New Roman" w:hAnsi="Times New Roman" w:cs="Times New Roman"/>
          <w:sz w:val="26"/>
          <w:szCs w:val="26"/>
          <w:lang w:eastAsia="uk-UA"/>
        </w:rPr>
        <w:t>и</w:t>
      </w:r>
      <w:r w:rsidRPr="00103F18">
        <w:rPr>
          <w:rFonts w:ascii="Times New Roman" w:eastAsia="Times New Roman" w:hAnsi="Times New Roman" w:cs="Times New Roman"/>
          <w:sz w:val="26"/>
          <w:szCs w:val="26"/>
          <w:lang w:eastAsia="uk-UA"/>
        </w:rPr>
        <w:t xml:space="preserve"> формує</w:t>
      </w:r>
      <w:r w:rsidR="00B8319C">
        <w:rPr>
          <w:rFonts w:ascii="Times New Roman" w:eastAsia="Times New Roman" w:hAnsi="Times New Roman" w:cs="Times New Roman"/>
          <w:sz w:val="26"/>
          <w:szCs w:val="26"/>
          <w:lang w:eastAsia="uk-UA"/>
        </w:rPr>
        <w:t>ться</w:t>
      </w:r>
      <w:r w:rsidRPr="00103F18">
        <w:rPr>
          <w:rFonts w:ascii="Times New Roman" w:eastAsia="Times New Roman" w:hAnsi="Times New Roman" w:cs="Times New Roman"/>
          <w:sz w:val="26"/>
          <w:szCs w:val="26"/>
          <w:lang w:eastAsia="uk-UA"/>
        </w:rPr>
        <w:t xml:space="preserve"> остаточн</w:t>
      </w:r>
      <w:r w:rsidR="00B8319C">
        <w:rPr>
          <w:rFonts w:ascii="Times New Roman" w:eastAsia="Times New Roman" w:hAnsi="Times New Roman" w:cs="Times New Roman"/>
          <w:sz w:val="26"/>
          <w:szCs w:val="26"/>
          <w:lang w:eastAsia="uk-UA"/>
        </w:rPr>
        <w:t>а</w:t>
      </w:r>
      <w:r w:rsidRPr="00103F18">
        <w:rPr>
          <w:rFonts w:ascii="Times New Roman" w:eastAsia="Times New Roman" w:hAnsi="Times New Roman" w:cs="Times New Roman"/>
          <w:sz w:val="26"/>
          <w:szCs w:val="26"/>
          <w:lang w:eastAsia="uk-UA"/>
        </w:rPr>
        <w:t xml:space="preserve"> оцінк</w:t>
      </w:r>
      <w:r w:rsidR="00B8319C">
        <w:rPr>
          <w:rFonts w:ascii="Times New Roman" w:eastAsia="Times New Roman" w:hAnsi="Times New Roman" w:cs="Times New Roman"/>
          <w:sz w:val="26"/>
          <w:szCs w:val="26"/>
          <w:lang w:eastAsia="uk-UA"/>
        </w:rPr>
        <w:t>а</w:t>
      </w:r>
      <w:r w:rsidRPr="00103F18">
        <w:rPr>
          <w:rFonts w:ascii="Times New Roman" w:eastAsia="Times New Roman" w:hAnsi="Times New Roman" w:cs="Times New Roman"/>
          <w:sz w:val="26"/>
          <w:szCs w:val="26"/>
          <w:lang w:eastAsia="uk-UA"/>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Відповідно до пункту 5.7 </w:t>
      </w:r>
      <w:bookmarkStart w:id="8" w:name="_Hlk199323952"/>
      <w:r w:rsidRPr="00103F18">
        <w:rPr>
          <w:rFonts w:ascii="Times New Roman" w:eastAsia="Times New Roman" w:hAnsi="Times New Roman" w:cs="Times New Roman"/>
          <w:sz w:val="26"/>
          <w:szCs w:val="26"/>
          <w:lang w:eastAsia="uk-UA"/>
        </w:rPr>
        <w:t xml:space="preserve">Положення </w:t>
      </w:r>
      <w:bookmarkEnd w:id="8"/>
      <w:r w:rsidRPr="00103F18">
        <w:rPr>
          <w:rFonts w:ascii="Times New Roman" w:eastAsia="Times New Roman" w:hAnsi="Times New Roman" w:cs="Times New Roman"/>
          <w:sz w:val="26"/>
          <w:szCs w:val="26"/>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058EA" w:rsidRPr="00103F18" w:rsidRDefault="00C058EA" w:rsidP="0084188D">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Варто підкреслити, що повноваження Комісії щодо оцін</w:t>
      </w:r>
      <w:r w:rsidR="00B8319C">
        <w:rPr>
          <w:rFonts w:ascii="Times New Roman" w:eastAsia="Times New Roman" w:hAnsi="Times New Roman" w:cs="Times New Roman"/>
          <w:sz w:val="26"/>
          <w:szCs w:val="26"/>
          <w:lang w:eastAsia="uk-UA"/>
        </w:rPr>
        <w:t>ювання</w:t>
      </w:r>
      <w:r w:rsidRPr="00103F18">
        <w:rPr>
          <w:rFonts w:ascii="Times New Roman" w:eastAsia="Times New Roman" w:hAnsi="Times New Roman" w:cs="Times New Roman"/>
          <w:sz w:val="26"/>
          <w:szCs w:val="26"/>
          <w:lang w:eastAsia="uk-UA"/>
        </w:rPr>
        <w:t xml:space="preserve">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w:t>
      </w:r>
      <w:r w:rsidR="00B8319C">
        <w:rPr>
          <w:rFonts w:ascii="Times New Roman" w:eastAsia="Times New Roman" w:hAnsi="Times New Roman" w:cs="Times New Roman"/>
          <w:sz w:val="26"/>
          <w:szCs w:val="26"/>
          <w:lang w:eastAsia="uk-UA"/>
        </w:rPr>
        <w:t xml:space="preserve">ленів Комісії. Членами Комісії </w:t>
      </w:r>
      <w:r w:rsidRPr="00103F18">
        <w:rPr>
          <w:rFonts w:ascii="Times New Roman" w:eastAsia="Times New Roman" w:hAnsi="Times New Roman" w:cs="Times New Roman"/>
          <w:sz w:val="26"/>
          <w:szCs w:val="26"/>
          <w:lang w:eastAsia="uk-UA"/>
        </w:rPr>
        <w:t>з</w:t>
      </w:r>
      <w:r w:rsidR="00B8319C">
        <w:rPr>
          <w:rFonts w:ascii="Times New Roman" w:eastAsia="Times New Roman" w:hAnsi="Times New Roman" w:cs="Times New Roman"/>
          <w:sz w:val="26"/>
          <w:szCs w:val="26"/>
          <w:lang w:eastAsia="uk-UA"/>
        </w:rPr>
        <w:t>а</w:t>
      </w:r>
      <w:r w:rsidRPr="00103F18">
        <w:rPr>
          <w:rFonts w:ascii="Times New Roman" w:eastAsia="Times New Roman" w:hAnsi="Times New Roman" w:cs="Times New Roman"/>
          <w:sz w:val="26"/>
          <w:szCs w:val="26"/>
          <w:lang w:eastAsia="uk-UA"/>
        </w:rPr>
        <w:t xml:space="preserve"> власн</w:t>
      </w:r>
      <w:r w:rsidR="00B8319C">
        <w:rPr>
          <w:rFonts w:ascii="Times New Roman" w:eastAsia="Times New Roman" w:hAnsi="Times New Roman" w:cs="Times New Roman"/>
          <w:sz w:val="26"/>
          <w:szCs w:val="26"/>
          <w:lang w:eastAsia="uk-UA"/>
        </w:rPr>
        <w:t>им</w:t>
      </w:r>
      <w:r w:rsidRPr="00103F18">
        <w:rPr>
          <w:rFonts w:ascii="Times New Roman" w:eastAsia="Times New Roman" w:hAnsi="Times New Roman" w:cs="Times New Roman"/>
          <w:sz w:val="26"/>
          <w:szCs w:val="26"/>
          <w:lang w:eastAsia="uk-UA"/>
        </w:rPr>
        <w:t xml:space="preserve"> переконання</w:t>
      </w:r>
      <w:r w:rsidR="00B8319C">
        <w:rPr>
          <w:rFonts w:ascii="Times New Roman" w:eastAsia="Times New Roman" w:hAnsi="Times New Roman" w:cs="Times New Roman"/>
          <w:sz w:val="26"/>
          <w:szCs w:val="26"/>
          <w:lang w:eastAsia="uk-UA"/>
        </w:rPr>
        <w:t>м</w:t>
      </w:r>
      <w:r w:rsidRPr="00103F18">
        <w:rPr>
          <w:rFonts w:ascii="Times New Roman" w:eastAsia="Times New Roman" w:hAnsi="Times New Roman" w:cs="Times New Roman"/>
          <w:sz w:val="26"/>
          <w:szCs w:val="26"/>
          <w:lang w:eastAsia="uk-UA"/>
        </w:rPr>
        <w:t xml:space="preserve">, з урахуванням  наданих кандидатом документів, а також його пояснень під час співбесіди індивідуально оцінено </w:t>
      </w:r>
      <w:proofErr w:type="spellStart"/>
      <w:r w:rsidR="00AF315C">
        <w:rPr>
          <w:rFonts w:ascii="Times New Roman" w:eastAsia="Times New Roman" w:hAnsi="Times New Roman" w:cs="Times New Roman"/>
          <w:sz w:val="26"/>
          <w:szCs w:val="26"/>
          <w:lang w:eastAsia="uk-UA"/>
        </w:rPr>
        <w:t>Холода</w:t>
      </w:r>
      <w:proofErr w:type="spellEnd"/>
      <w:r w:rsidR="00AF315C">
        <w:rPr>
          <w:rFonts w:ascii="Times New Roman" w:eastAsia="Times New Roman" w:hAnsi="Times New Roman" w:cs="Times New Roman"/>
          <w:sz w:val="26"/>
          <w:szCs w:val="26"/>
          <w:lang w:eastAsia="uk-UA"/>
        </w:rPr>
        <w:t xml:space="preserve"> Р.В.</w:t>
      </w:r>
      <w:r w:rsidRPr="00103F18">
        <w:rPr>
          <w:rFonts w:ascii="Times New Roman" w:eastAsia="Times New Roman" w:hAnsi="Times New Roman" w:cs="Times New Roman"/>
          <w:sz w:val="26"/>
          <w:szCs w:val="26"/>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95"/>
        <w:gridCol w:w="939"/>
        <w:gridCol w:w="869"/>
        <w:gridCol w:w="816"/>
        <w:gridCol w:w="1629"/>
        <w:gridCol w:w="1056"/>
      </w:tblGrid>
      <w:tr w:rsidR="00C058EA" w:rsidRPr="00103F18" w:rsidTr="00D23CD0">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Бал за критерій</w:t>
            </w:r>
          </w:p>
        </w:tc>
      </w:tr>
      <w:tr w:rsidR="00C058EA" w:rsidRPr="00103F18" w:rsidTr="00D23CD0">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9,67</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p>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p>
          <w:p w:rsidR="00C058EA" w:rsidRPr="00103F18" w:rsidRDefault="00C058EA" w:rsidP="00D23CD0">
            <w:pPr>
              <w:spacing w:after="0" w:line="20" w:lineRule="atLeast"/>
              <w:rPr>
                <w:rFonts w:ascii="Times New Roman" w:eastAsia="Times New Roman" w:hAnsi="Times New Roman" w:cs="Times New Roman"/>
                <w:sz w:val="26"/>
                <w:szCs w:val="26"/>
                <w:lang w:eastAsia="uk-UA"/>
              </w:rPr>
            </w:pPr>
          </w:p>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38,33</w:t>
            </w:r>
          </w:p>
        </w:tc>
      </w:tr>
      <w:tr w:rsidR="00C058EA" w:rsidRPr="00103F18" w:rsidTr="00D23CD0">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r w:rsidR="00C058EA" w:rsidRPr="00103F18" w:rsidTr="00D23CD0">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r w:rsidR="00C058EA" w:rsidRPr="00103F18" w:rsidTr="00D23CD0">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C058EA" w:rsidP="00D23CD0">
            <w:pPr>
              <w:spacing w:after="0" w:line="20" w:lineRule="atLeast"/>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058EA" w:rsidRPr="00103F18" w:rsidRDefault="007D507D" w:rsidP="00D23CD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after="0" w:line="20" w:lineRule="atLeast"/>
              <w:rPr>
                <w:rFonts w:ascii="Times New Roman" w:eastAsia="Times New Roman" w:hAnsi="Times New Roman" w:cs="Times New Roman"/>
                <w:sz w:val="26"/>
                <w:szCs w:val="26"/>
                <w:lang w:eastAsia="uk-UA"/>
              </w:rPr>
            </w:pPr>
          </w:p>
        </w:tc>
      </w:tr>
    </w:tbl>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C058EA"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7D507D" w:rsidRPr="007D507D">
        <w:rPr>
          <w:rFonts w:ascii="Times New Roman" w:eastAsia="Times New Roman" w:hAnsi="Times New Roman" w:cs="Times New Roman"/>
          <w:sz w:val="26"/>
          <w:szCs w:val="26"/>
          <w:lang w:eastAsia="uk-UA"/>
        </w:rPr>
        <w:t>38,33</w:t>
      </w:r>
      <w:r w:rsidRPr="007D507D">
        <w:rPr>
          <w:rFonts w:ascii="Times New Roman" w:eastAsia="Times New Roman" w:hAnsi="Times New Roman" w:cs="Times New Roman"/>
          <w:sz w:val="26"/>
          <w:szCs w:val="26"/>
          <w:lang w:eastAsia="uk-UA"/>
        </w:rPr>
        <w:t xml:space="preserve"> </w:t>
      </w:r>
      <w:proofErr w:type="spellStart"/>
      <w:r w:rsidRPr="007D507D">
        <w:rPr>
          <w:rFonts w:ascii="Times New Roman" w:eastAsia="Times New Roman" w:hAnsi="Times New Roman" w:cs="Times New Roman"/>
          <w:sz w:val="26"/>
          <w:szCs w:val="26"/>
          <w:lang w:eastAsia="uk-UA"/>
        </w:rPr>
        <w:t>бала</w:t>
      </w:r>
      <w:proofErr w:type="spellEnd"/>
      <w:r w:rsidRPr="007D507D">
        <w:rPr>
          <w:rFonts w:ascii="Times New Roman" w:eastAsia="Times New Roman" w:hAnsi="Times New Roman" w:cs="Times New Roman"/>
          <w:sz w:val="26"/>
          <w:szCs w:val="26"/>
          <w:lang w:eastAsia="uk-UA"/>
        </w:rPr>
        <w:t xml:space="preserve"> </w:t>
      </w:r>
      <w:r w:rsidRPr="00103F18">
        <w:rPr>
          <w:rFonts w:ascii="Times New Roman" w:eastAsia="Times New Roman" w:hAnsi="Times New Roman" w:cs="Times New Roman"/>
          <w:sz w:val="26"/>
          <w:szCs w:val="26"/>
          <w:lang w:eastAsia="uk-UA"/>
        </w:rPr>
        <w:t>із 50 можливих, що є вищим за 75% (37,5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максимально можливого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 xml:space="preserve">, а тому Комісія виснує, що кандидат відповідає критерію соціальної компетентності. </w:t>
      </w:r>
    </w:p>
    <w:p w:rsidR="00C058EA" w:rsidRPr="00103F18" w:rsidRDefault="00C058EA" w:rsidP="00C058EA">
      <w:pPr>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Встановлення відповідності кандидата критеріям професійної етики та доброчесності.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w:t>
      </w:r>
      <w:r w:rsidR="00A63A3D">
        <w:rPr>
          <w:rFonts w:ascii="Times New Roman" w:eastAsia="Times New Roman" w:hAnsi="Times New Roman" w:cs="Times New Roman"/>
          <w:sz w:val="26"/>
          <w:szCs w:val="26"/>
          <w:lang w:eastAsia="uk-UA"/>
        </w:rPr>
        <w:t>ий</w:t>
      </w:r>
      <w:r w:rsidRPr="00103F18">
        <w:rPr>
          <w:rFonts w:ascii="Times New Roman" w:eastAsia="Times New Roman" w:hAnsi="Times New Roman" w:cs="Times New Roman"/>
          <w:sz w:val="26"/>
          <w:szCs w:val="26"/>
          <w:lang w:eastAsia="uk-UA"/>
        </w:rPr>
        <w:t xml:space="preserve"> поряд</w:t>
      </w:r>
      <w:r w:rsidR="00A63A3D">
        <w:rPr>
          <w:rFonts w:ascii="Times New Roman" w:eastAsia="Times New Roman" w:hAnsi="Times New Roman" w:cs="Times New Roman"/>
          <w:sz w:val="26"/>
          <w:szCs w:val="26"/>
          <w:lang w:eastAsia="uk-UA"/>
        </w:rPr>
        <w:t>ок</w:t>
      </w:r>
      <w:r w:rsidRPr="00103F18">
        <w:rPr>
          <w:rFonts w:ascii="Times New Roman" w:eastAsia="Times New Roman" w:hAnsi="Times New Roman" w:cs="Times New Roman"/>
          <w:sz w:val="26"/>
          <w:szCs w:val="26"/>
          <w:lang w:eastAsia="uk-UA"/>
        </w:rPr>
        <w:t xml:space="preserve"> та захист прав і свобод людей. </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незалежність;</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чесність;</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неупередженість;</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сумлінність;</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непідкупність;</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lastRenderedPageBreak/>
        <w:t>- дотримання етичних норм і бездоганна поведінка у професійній діяльності та особистому житті;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законність джерел походження майна, відповідність рівня життя судді (кандидата на посаду судді) або членів його сім</w:t>
      </w:r>
      <w:r w:rsidRPr="00103F18">
        <w:rPr>
          <w:rFonts w:ascii="Times New Roman" w:eastAsia="Times New Roman" w:hAnsi="Times New Roman" w:cs="Times New Roman"/>
          <w:sz w:val="26"/>
          <w:szCs w:val="26"/>
          <w:lang w:val="ru-RU" w:eastAsia="uk-UA"/>
        </w:rPr>
        <w:t>’</w:t>
      </w:r>
      <w:r w:rsidRPr="00103F18">
        <w:rPr>
          <w:rFonts w:ascii="Times New Roman" w:eastAsia="Times New Roman" w:hAnsi="Times New Roman" w:cs="Times New Roman"/>
          <w:sz w:val="26"/>
          <w:szCs w:val="26"/>
          <w:lang w:eastAsia="uk-UA"/>
        </w:rPr>
        <w:t>ї задекларованим доходам, відповідність способу життя судді (кандидата на посаду судді) його статусу.</w:t>
      </w:r>
    </w:p>
    <w:p w:rsidR="00C058EA" w:rsidRPr="00103F18" w:rsidRDefault="00C058EA" w:rsidP="00A63A3D">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C058EA" w:rsidRPr="00103F18" w:rsidRDefault="00C058EA" w:rsidP="00A63A3D">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C058EA" w:rsidRPr="00103F18" w:rsidRDefault="00C058EA" w:rsidP="00A63A3D">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C058EA" w:rsidRPr="00103F18" w:rsidRDefault="00C058EA" w:rsidP="00A63A3D">
      <w:pPr>
        <w:shd w:val="clear" w:color="auto" w:fill="FFFFFF"/>
        <w:tabs>
          <w:tab w:val="left" w:pos="426"/>
        </w:tabs>
        <w:spacing w:after="0" w:line="20" w:lineRule="atLeast"/>
        <w:ind w:firstLine="567"/>
        <w:jc w:val="both"/>
        <w:rPr>
          <w:rFonts w:ascii="Times New Roman" w:eastAsia="Times New Roman" w:hAnsi="Times New Roman" w:cs="Times New Roman"/>
          <w:sz w:val="26"/>
          <w:szCs w:val="26"/>
          <w:u w:val="single"/>
          <w:lang w:eastAsia="uk-UA"/>
        </w:rPr>
      </w:pPr>
      <w:r w:rsidRPr="00103F18">
        <w:rPr>
          <w:rFonts w:ascii="Times New Roman" w:eastAsia="Times New Roman" w:hAnsi="Times New Roman" w:cs="Times New Roman"/>
          <w:sz w:val="26"/>
          <w:szCs w:val="26"/>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C058EA" w:rsidRDefault="00AF315C" w:rsidP="00A63A3D">
      <w:pPr>
        <w:spacing w:after="0" w:line="20" w:lineRule="atLeast"/>
        <w:ind w:firstLine="567"/>
        <w:jc w:val="both"/>
        <w:rPr>
          <w:rFonts w:ascii="Times New Roman" w:eastAsia="Times New Roman" w:hAnsi="Times New Roman" w:cs="Times New Roman"/>
          <w:sz w:val="26"/>
          <w:szCs w:val="26"/>
          <w:lang w:eastAsia="uk-UA"/>
        </w:rPr>
      </w:pPr>
      <w:r w:rsidRPr="00215F87">
        <w:rPr>
          <w:rFonts w:ascii="Times New Roman" w:eastAsia="Times New Roman" w:hAnsi="Times New Roman" w:cs="Times New Roman"/>
          <w:sz w:val="26"/>
          <w:szCs w:val="26"/>
          <w:lang w:eastAsia="uk-UA"/>
        </w:rPr>
        <w:t xml:space="preserve">До Комісії </w:t>
      </w:r>
      <w:r>
        <w:rPr>
          <w:rFonts w:ascii="Times New Roman" w:eastAsia="Times New Roman" w:hAnsi="Times New Roman" w:cs="Times New Roman"/>
          <w:sz w:val="26"/>
          <w:szCs w:val="26"/>
          <w:lang w:eastAsia="uk-UA"/>
        </w:rPr>
        <w:t>2</w:t>
      </w:r>
      <w:r w:rsidRPr="00215F87">
        <w:rPr>
          <w:rFonts w:ascii="Times New Roman" w:eastAsia="Times New Roman" w:hAnsi="Times New Roman" w:cs="Times New Roman"/>
          <w:sz w:val="26"/>
          <w:szCs w:val="26"/>
          <w:lang w:eastAsia="uk-UA"/>
        </w:rPr>
        <w:t>6 вересня 2025 року надійш</w:t>
      </w:r>
      <w:r>
        <w:rPr>
          <w:rFonts w:ascii="Times New Roman" w:eastAsia="Times New Roman" w:hAnsi="Times New Roman" w:cs="Times New Roman"/>
          <w:sz w:val="26"/>
          <w:szCs w:val="26"/>
          <w:lang w:eastAsia="uk-UA"/>
        </w:rPr>
        <w:t>ов</w:t>
      </w:r>
      <w:r w:rsidRPr="00215F87">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висновок</w:t>
      </w:r>
      <w:r w:rsidR="00575D30">
        <w:rPr>
          <w:rFonts w:ascii="Times New Roman" w:eastAsia="Times New Roman" w:hAnsi="Times New Roman" w:cs="Times New Roman"/>
          <w:sz w:val="26"/>
          <w:szCs w:val="26"/>
          <w:lang w:eastAsia="uk-UA"/>
        </w:rPr>
        <w:t xml:space="preserve"> ГРД</w:t>
      </w:r>
      <w:r w:rsidRPr="00215F87">
        <w:rPr>
          <w:rFonts w:ascii="Times New Roman" w:eastAsia="Times New Roman" w:hAnsi="Times New Roman" w:cs="Times New Roman"/>
          <w:sz w:val="26"/>
          <w:szCs w:val="26"/>
          <w:lang w:eastAsia="uk-UA"/>
        </w:rPr>
        <w:t xml:space="preserve"> від </w:t>
      </w:r>
      <w:r>
        <w:rPr>
          <w:rFonts w:ascii="Times New Roman" w:eastAsia="Times New Roman" w:hAnsi="Times New Roman" w:cs="Times New Roman"/>
          <w:sz w:val="26"/>
          <w:szCs w:val="26"/>
          <w:lang w:eastAsia="uk-UA"/>
        </w:rPr>
        <w:t>2</w:t>
      </w:r>
      <w:r w:rsidRPr="00215F87">
        <w:rPr>
          <w:rFonts w:ascii="Times New Roman" w:eastAsia="Times New Roman" w:hAnsi="Times New Roman" w:cs="Times New Roman"/>
          <w:sz w:val="26"/>
          <w:szCs w:val="26"/>
          <w:lang w:eastAsia="uk-UA"/>
        </w:rPr>
        <w:t>5 вересня</w:t>
      </w:r>
      <w:r w:rsidR="00575D30">
        <w:rPr>
          <w:rFonts w:ascii="Times New Roman" w:eastAsia="Times New Roman" w:hAnsi="Times New Roman" w:cs="Times New Roman"/>
          <w:sz w:val="26"/>
          <w:szCs w:val="26"/>
          <w:lang w:eastAsia="uk-UA"/>
        </w:rPr>
        <w:t xml:space="preserve"> </w:t>
      </w:r>
      <w:r w:rsidRPr="00215F87">
        <w:rPr>
          <w:rFonts w:ascii="Times New Roman" w:eastAsia="Times New Roman" w:hAnsi="Times New Roman" w:cs="Times New Roman"/>
          <w:sz w:val="26"/>
          <w:szCs w:val="26"/>
          <w:lang w:eastAsia="uk-UA"/>
        </w:rPr>
        <w:t>2025</w:t>
      </w:r>
      <w:r w:rsidR="00A40325">
        <w:rPr>
          <w:rFonts w:ascii="Times New Roman" w:eastAsia="Times New Roman" w:hAnsi="Times New Roman" w:cs="Times New Roman"/>
          <w:sz w:val="26"/>
          <w:szCs w:val="26"/>
          <w:lang w:eastAsia="uk-UA"/>
        </w:rPr>
        <w:t> </w:t>
      </w:r>
      <w:r w:rsidRPr="00215F87">
        <w:rPr>
          <w:rFonts w:ascii="Times New Roman" w:eastAsia="Times New Roman" w:hAnsi="Times New Roman" w:cs="Times New Roman"/>
          <w:sz w:val="26"/>
          <w:szCs w:val="26"/>
          <w:lang w:eastAsia="uk-UA"/>
        </w:rPr>
        <w:t>року</w:t>
      </w:r>
      <w:r w:rsidR="00A40325">
        <w:rPr>
          <w:rFonts w:ascii="Times New Roman" w:eastAsia="Times New Roman" w:hAnsi="Times New Roman" w:cs="Times New Roman"/>
          <w:sz w:val="26"/>
          <w:szCs w:val="26"/>
          <w:lang w:eastAsia="uk-UA"/>
        </w:rPr>
        <w:t> </w:t>
      </w:r>
      <w:r w:rsidRPr="00215F87">
        <w:rPr>
          <w:rFonts w:ascii="Times New Roman" w:eastAsia="Times New Roman" w:hAnsi="Times New Roman" w:cs="Times New Roman"/>
          <w:sz w:val="26"/>
          <w:szCs w:val="26"/>
          <w:lang w:eastAsia="uk-UA"/>
        </w:rPr>
        <w:t xml:space="preserve">про </w:t>
      </w:r>
      <w:r>
        <w:rPr>
          <w:rFonts w:ascii="Times New Roman" w:eastAsia="Times New Roman" w:hAnsi="Times New Roman" w:cs="Times New Roman"/>
          <w:sz w:val="26"/>
          <w:szCs w:val="26"/>
          <w:lang w:eastAsia="uk-UA"/>
        </w:rPr>
        <w:t xml:space="preserve">невідповідність </w:t>
      </w:r>
      <w:r w:rsidRPr="00215F87">
        <w:rPr>
          <w:rFonts w:ascii="Times New Roman" w:eastAsia="Times New Roman" w:hAnsi="Times New Roman" w:cs="Times New Roman"/>
          <w:sz w:val="26"/>
          <w:szCs w:val="26"/>
          <w:lang w:eastAsia="uk-UA"/>
        </w:rPr>
        <w:t>кандидата на посаду судді апеляційного суду</w:t>
      </w:r>
      <w:r w:rsidR="00A63A3D">
        <w:rPr>
          <w:rFonts w:ascii="Times New Roman" w:eastAsia="Times New Roman" w:hAnsi="Times New Roman" w:cs="Times New Roman"/>
          <w:sz w:val="26"/>
          <w:szCs w:val="26"/>
          <w:lang w:eastAsia="uk-UA"/>
        </w:rPr>
        <w:t xml:space="preserve"> </w:t>
      </w:r>
      <w:proofErr w:type="spellStart"/>
      <w:r>
        <w:rPr>
          <w:rFonts w:ascii="Times New Roman" w:eastAsia="Times New Roman" w:hAnsi="Times New Roman" w:cs="Times New Roman"/>
          <w:sz w:val="26"/>
          <w:szCs w:val="26"/>
          <w:lang w:eastAsia="uk-UA"/>
        </w:rPr>
        <w:t>Холода</w:t>
      </w:r>
      <w:proofErr w:type="spellEnd"/>
      <w:r w:rsidR="001E4DAD">
        <w:rPr>
          <w:rFonts w:ascii="Times New Roman" w:eastAsia="Times New Roman" w:hAnsi="Times New Roman" w:cs="Times New Roman"/>
          <w:sz w:val="26"/>
          <w:szCs w:val="26"/>
          <w:lang w:eastAsia="uk-UA"/>
        </w:rPr>
        <w:t> </w:t>
      </w:r>
      <w:r>
        <w:rPr>
          <w:rFonts w:ascii="Times New Roman" w:eastAsia="Times New Roman" w:hAnsi="Times New Roman" w:cs="Times New Roman"/>
          <w:sz w:val="26"/>
          <w:szCs w:val="26"/>
          <w:lang w:eastAsia="uk-UA"/>
        </w:rPr>
        <w:t>Р.В.</w:t>
      </w:r>
      <w:r w:rsidR="001E4DAD">
        <w:rPr>
          <w:rFonts w:ascii="Times New Roman" w:eastAsia="Times New Roman" w:hAnsi="Times New Roman" w:cs="Times New Roman"/>
          <w:sz w:val="26"/>
          <w:szCs w:val="26"/>
          <w:lang w:eastAsia="uk-UA"/>
        </w:rPr>
        <w:t> </w:t>
      </w:r>
      <w:r w:rsidRPr="00215F87">
        <w:rPr>
          <w:rFonts w:ascii="Times New Roman" w:eastAsia="Times New Roman" w:hAnsi="Times New Roman" w:cs="Times New Roman"/>
          <w:sz w:val="26"/>
          <w:szCs w:val="26"/>
          <w:lang w:eastAsia="uk-UA"/>
        </w:rPr>
        <w:t>критеріям доб</w:t>
      </w:r>
      <w:r>
        <w:rPr>
          <w:rFonts w:ascii="Times New Roman" w:eastAsia="Times New Roman" w:hAnsi="Times New Roman" w:cs="Times New Roman"/>
          <w:sz w:val="26"/>
          <w:szCs w:val="26"/>
          <w:lang w:eastAsia="uk-UA"/>
        </w:rPr>
        <w:t>рочесності та професійної етики</w:t>
      </w:r>
      <w:r w:rsidRPr="00215F87">
        <w:rPr>
          <w:rFonts w:ascii="Times New Roman" w:eastAsia="Times New Roman" w:hAnsi="Times New Roman" w:cs="Times New Roman"/>
          <w:sz w:val="26"/>
          <w:szCs w:val="26"/>
          <w:lang w:eastAsia="uk-UA"/>
        </w:rPr>
        <w:t>.</w:t>
      </w:r>
    </w:p>
    <w:p w:rsidR="00C058EA" w:rsidRPr="00382B43" w:rsidRDefault="00AF315C" w:rsidP="00A63A3D">
      <w:pPr>
        <w:spacing w:after="0" w:line="20" w:lineRule="atLeast"/>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Холодом Р.В.</w:t>
      </w:r>
      <w:r w:rsidR="00C058EA">
        <w:rPr>
          <w:rFonts w:ascii="Times New Roman" w:hAnsi="Times New Roman" w:cs="Times New Roman"/>
          <w:sz w:val="26"/>
          <w:szCs w:val="26"/>
          <w:lang w:val="ru-RU"/>
        </w:rPr>
        <w:t xml:space="preserve"> </w:t>
      </w:r>
      <w:proofErr w:type="spellStart"/>
      <w:r w:rsidR="00C058EA">
        <w:rPr>
          <w:rFonts w:ascii="Times New Roman" w:hAnsi="Times New Roman" w:cs="Times New Roman"/>
          <w:sz w:val="26"/>
          <w:szCs w:val="26"/>
          <w:lang w:val="ru-RU"/>
        </w:rPr>
        <w:t>надано</w:t>
      </w:r>
      <w:proofErr w:type="spellEnd"/>
      <w:r w:rsidR="00C058EA">
        <w:rPr>
          <w:rFonts w:ascii="Times New Roman" w:hAnsi="Times New Roman" w:cs="Times New Roman"/>
          <w:sz w:val="26"/>
          <w:szCs w:val="26"/>
          <w:lang w:val="ru-RU"/>
        </w:rPr>
        <w:t xml:space="preserve"> </w:t>
      </w:r>
      <w:proofErr w:type="spellStart"/>
      <w:r w:rsidR="00C058EA">
        <w:rPr>
          <w:rFonts w:ascii="Times New Roman" w:hAnsi="Times New Roman" w:cs="Times New Roman"/>
          <w:sz w:val="26"/>
          <w:szCs w:val="26"/>
          <w:lang w:val="ru-RU"/>
        </w:rPr>
        <w:t>письмові</w:t>
      </w:r>
      <w:proofErr w:type="spellEnd"/>
      <w:r w:rsidR="00C058EA">
        <w:rPr>
          <w:rFonts w:ascii="Times New Roman" w:hAnsi="Times New Roman" w:cs="Times New Roman"/>
          <w:sz w:val="26"/>
          <w:szCs w:val="26"/>
          <w:lang w:val="ru-RU"/>
        </w:rPr>
        <w:t xml:space="preserve"> </w:t>
      </w:r>
      <w:proofErr w:type="spellStart"/>
      <w:r w:rsidR="00C058EA">
        <w:rPr>
          <w:rFonts w:ascii="Times New Roman" w:hAnsi="Times New Roman" w:cs="Times New Roman"/>
          <w:sz w:val="26"/>
          <w:szCs w:val="26"/>
          <w:lang w:val="ru-RU"/>
        </w:rPr>
        <w:t>пояснення</w:t>
      </w:r>
      <w:proofErr w:type="spellEnd"/>
      <w:r w:rsidR="00C058EA">
        <w:rPr>
          <w:rFonts w:ascii="Times New Roman" w:hAnsi="Times New Roman" w:cs="Times New Roman"/>
          <w:sz w:val="26"/>
          <w:szCs w:val="26"/>
          <w:lang w:val="ru-RU"/>
        </w:rPr>
        <w:t xml:space="preserve"> з приводу </w:t>
      </w:r>
      <w:proofErr w:type="spellStart"/>
      <w:r w:rsidR="00C058EA">
        <w:rPr>
          <w:rFonts w:ascii="Times New Roman" w:hAnsi="Times New Roman" w:cs="Times New Roman"/>
          <w:sz w:val="26"/>
          <w:szCs w:val="26"/>
          <w:lang w:val="ru-RU"/>
        </w:rPr>
        <w:t>доводів</w:t>
      </w:r>
      <w:proofErr w:type="spellEnd"/>
      <w:r w:rsidR="00575D30">
        <w:rPr>
          <w:rFonts w:ascii="Times New Roman" w:hAnsi="Times New Roman" w:cs="Times New Roman"/>
          <w:sz w:val="26"/>
          <w:szCs w:val="26"/>
          <w:lang w:val="ru-RU"/>
        </w:rPr>
        <w:t>,</w:t>
      </w:r>
      <w:r w:rsidR="00C058EA">
        <w:rPr>
          <w:rFonts w:ascii="Times New Roman" w:hAnsi="Times New Roman" w:cs="Times New Roman"/>
          <w:sz w:val="26"/>
          <w:szCs w:val="26"/>
          <w:lang w:val="ru-RU"/>
        </w:rPr>
        <w:t xml:space="preserve"> </w:t>
      </w:r>
      <w:proofErr w:type="spellStart"/>
      <w:r w:rsidR="00C058EA">
        <w:rPr>
          <w:rFonts w:ascii="Times New Roman" w:hAnsi="Times New Roman" w:cs="Times New Roman"/>
          <w:sz w:val="26"/>
          <w:szCs w:val="26"/>
          <w:lang w:val="ru-RU"/>
        </w:rPr>
        <w:t>зазначених</w:t>
      </w:r>
      <w:proofErr w:type="spellEnd"/>
      <w:r w:rsidR="00C058EA">
        <w:rPr>
          <w:rFonts w:ascii="Times New Roman" w:hAnsi="Times New Roman" w:cs="Times New Roman"/>
          <w:sz w:val="26"/>
          <w:szCs w:val="26"/>
          <w:lang w:val="ru-RU"/>
        </w:rPr>
        <w:t xml:space="preserve"> у </w:t>
      </w:r>
      <w:proofErr w:type="spellStart"/>
      <w:r>
        <w:rPr>
          <w:rFonts w:ascii="Times New Roman" w:hAnsi="Times New Roman" w:cs="Times New Roman"/>
          <w:sz w:val="26"/>
          <w:szCs w:val="26"/>
          <w:lang w:val="ru-RU"/>
        </w:rPr>
        <w:t>висновку</w:t>
      </w:r>
      <w:proofErr w:type="spellEnd"/>
      <w:r w:rsidR="00C058EA">
        <w:rPr>
          <w:rFonts w:ascii="Times New Roman" w:hAnsi="Times New Roman" w:cs="Times New Roman"/>
          <w:sz w:val="26"/>
          <w:szCs w:val="26"/>
          <w:lang w:val="ru-RU"/>
        </w:rPr>
        <w:t xml:space="preserve"> ГРД, </w:t>
      </w:r>
      <w:proofErr w:type="spellStart"/>
      <w:r w:rsidR="00C058EA">
        <w:rPr>
          <w:rFonts w:ascii="Times New Roman" w:hAnsi="Times New Roman" w:cs="Times New Roman"/>
          <w:sz w:val="26"/>
          <w:szCs w:val="26"/>
          <w:lang w:val="ru-RU"/>
        </w:rPr>
        <w:t>які</w:t>
      </w:r>
      <w:proofErr w:type="spellEnd"/>
      <w:r w:rsidR="00C058EA">
        <w:rPr>
          <w:rFonts w:ascii="Times New Roman" w:hAnsi="Times New Roman" w:cs="Times New Roman"/>
          <w:sz w:val="26"/>
          <w:szCs w:val="26"/>
          <w:lang w:val="ru-RU"/>
        </w:rPr>
        <w:t xml:space="preserve"> </w:t>
      </w:r>
      <w:proofErr w:type="spellStart"/>
      <w:r w:rsidR="00C058EA">
        <w:rPr>
          <w:rFonts w:ascii="Times New Roman" w:hAnsi="Times New Roman" w:cs="Times New Roman"/>
          <w:sz w:val="26"/>
          <w:szCs w:val="26"/>
          <w:lang w:val="ru-RU"/>
        </w:rPr>
        <w:t>підтримано</w:t>
      </w:r>
      <w:proofErr w:type="spellEnd"/>
      <w:r w:rsidR="00C058EA">
        <w:rPr>
          <w:rFonts w:ascii="Times New Roman" w:hAnsi="Times New Roman" w:cs="Times New Roman"/>
          <w:sz w:val="26"/>
          <w:szCs w:val="26"/>
          <w:lang w:val="ru-RU"/>
        </w:rPr>
        <w:t xml:space="preserve"> </w:t>
      </w:r>
      <w:r w:rsidR="00A63A3D">
        <w:rPr>
          <w:rFonts w:ascii="Times New Roman" w:hAnsi="Times New Roman" w:cs="Times New Roman"/>
          <w:sz w:val="26"/>
          <w:szCs w:val="26"/>
          <w:lang w:val="ru-RU"/>
        </w:rPr>
        <w:t xml:space="preserve">ним </w:t>
      </w:r>
      <w:proofErr w:type="spellStart"/>
      <w:r w:rsidR="00C058EA">
        <w:rPr>
          <w:rFonts w:ascii="Times New Roman" w:hAnsi="Times New Roman" w:cs="Times New Roman"/>
          <w:sz w:val="26"/>
          <w:szCs w:val="26"/>
          <w:lang w:val="ru-RU"/>
        </w:rPr>
        <w:t>під</w:t>
      </w:r>
      <w:proofErr w:type="spellEnd"/>
      <w:r w:rsidR="00C058EA">
        <w:rPr>
          <w:rFonts w:ascii="Times New Roman" w:hAnsi="Times New Roman" w:cs="Times New Roman"/>
          <w:sz w:val="26"/>
          <w:szCs w:val="26"/>
          <w:lang w:val="ru-RU"/>
        </w:rPr>
        <w:t xml:space="preserve"> час </w:t>
      </w:r>
      <w:proofErr w:type="spellStart"/>
      <w:r w:rsidR="00C058EA">
        <w:rPr>
          <w:rFonts w:ascii="Times New Roman" w:hAnsi="Times New Roman" w:cs="Times New Roman"/>
          <w:sz w:val="26"/>
          <w:szCs w:val="26"/>
          <w:lang w:val="ru-RU"/>
        </w:rPr>
        <w:t>співбесіди</w:t>
      </w:r>
      <w:proofErr w:type="spellEnd"/>
      <w:r w:rsidR="00C058EA">
        <w:rPr>
          <w:rFonts w:ascii="Times New Roman" w:hAnsi="Times New Roman" w:cs="Times New Roman"/>
          <w:sz w:val="26"/>
          <w:szCs w:val="26"/>
          <w:lang w:val="ru-RU"/>
        </w:rPr>
        <w:t xml:space="preserve"> </w:t>
      </w:r>
      <w:r>
        <w:rPr>
          <w:rFonts w:ascii="Times New Roman" w:hAnsi="Times New Roman" w:cs="Times New Roman"/>
          <w:sz w:val="26"/>
          <w:szCs w:val="26"/>
          <w:lang w:val="ru-RU"/>
        </w:rPr>
        <w:t>16</w:t>
      </w:r>
      <w:r w:rsidR="00C058EA">
        <w:rPr>
          <w:rFonts w:ascii="Times New Roman" w:hAnsi="Times New Roman" w:cs="Times New Roman"/>
          <w:sz w:val="26"/>
          <w:szCs w:val="26"/>
          <w:lang w:val="ru-RU"/>
        </w:rPr>
        <w:t xml:space="preserve"> </w:t>
      </w:r>
      <w:proofErr w:type="spellStart"/>
      <w:r w:rsidR="00C058EA">
        <w:rPr>
          <w:rFonts w:ascii="Times New Roman" w:hAnsi="Times New Roman" w:cs="Times New Roman"/>
          <w:sz w:val="26"/>
          <w:szCs w:val="26"/>
          <w:lang w:val="ru-RU"/>
        </w:rPr>
        <w:t>жовтня</w:t>
      </w:r>
      <w:proofErr w:type="spellEnd"/>
      <w:r w:rsidR="00C058EA">
        <w:rPr>
          <w:rFonts w:ascii="Times New Roman" w:hAnsi="Times New Roman" w:cs="Times New Roman"/>
          <w:sz w:val="26"/>
          <w:szCs w:val="26"/>
          <w:lang w:val="ru-RU"/>
        </w:rPr>
        <w:t xml:space="preserve"> 2025 року.</w:t>
      </w:r>
    </w:p>
    <w:p w:rsidR="00AF315C" w:rsidRPr="00AF315C" w:rsidRDefault="00AF315C" w:rsidP="00A63A3D">
      <w:pPr>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ГРД зазначає, що Холод Р.В. не відповідає критеріям доброчесності та професійної етики за показником чесність, оскільки не надав достовірн</w:t>
      </w:r>
      <w:r w:rsidR="00A63A3D">
        <w:rPr>
          <w:rFonts w:ascii="Times New Roman" w:hAnsi="Times New Roman" w:cs="Times New Roman"/>
          <w:sz w:val="26"/>
          <w:szCs w:val="26"/>
        </w:rPr>
        <w:t>ої</w:t>
      </w:r>
      <w:r w:rsidRPr="00AF315C">
        <w:rPr>
          <w:rFonts w:ascii="Times New Roman" w:hAnsi="Times New Roman" w:cs="Times New Roman"/>
          <w:sz w:val="26"/>
          <w:szCs w:val="26"/>
        </w:rPr>
        <w:t xml:space="preserve"> та відом</w:t>
      </w:r>
      <w:r w:rsidR="00A63A3D">
        <w:rPr>
          <w:rFonts w:ascii="Times New Roman" w:hAnsi="Times New Roman" w:cs="Times New Roman"/>
          <w:sz w:val="26"/>
          <w:szCs w:val="26"/>
        </w:rPr>
        <w:t>ої</w:t>
      </w:r>
      <w:r w:rsidRPr="00AF315C">
        <w:rPr>
          <w:rFonts w:ascii="Times New Roman" w:hAnsi="Times New Roman" w:cs="Times New Roman"/>
          <w:sz w:val="26"/>
          <w:szCs w:val="26"/>
        </w:rPr>
        <w:t xml:space="preserve"> йому інформаці</w:t>
      </w:r>
      <w:r w:rsidR="00A63A3D">
        <w:rPr>
          <w:rFonts w:ascii="Times New Roman" w:hAnsi="Times New Roman" w:cs="Times New Roman"/>
          <w:sz w:val="26"/>
          <w:szCs w:val="26"/>
        </w:rPr>
        <w:t>ї</w:t>
      </w:r>
      <w:r w:rsidRPr="00AF315C">
        <w:rPr>
          <w:rFonts w:ascii="Times New Roman" w:hAnsi="Times New Roman" w:cs="Times New Roman"/>
          <w:sz w:val="26"/>
          <w:szCs w:val="26"/>
        </w:rPr>
        <w:t xml:space="preserve"> в деклараціях особи, уповноваженої на виконання функцій держави або місцевого самоврядування, про яку має бути обізнаний.</w:t>
      </w:r>
    </w:p>
    <w:p w:rsidR="00AF315C" w:rsidRPr="00AF315C" w:rsidRDefault="00AF315C" w:rsidP="00AF315C">
      <w:pPr>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Так, у деклараціях особи, уповноваженої на виконання функцій держави або місцевого самоврядування</w:t>
      </w:r>
      <w:r w:rsidR="00A63A3D">
        <w:rPr>
          <w:rFonts w:ascii="Times New Roman" w:hAnsi="Times New Roman" w:cs="Times New Roman"/>
          <w:sz w:val="26"/>
          <w:szCs w:val="26"/>
        </w:rPr>
        <w:t>,</w:t>
      </w:r>
      <w:r w:rsidRPr="00AF315C">
        <w:rPr>
          <w:rFonts w:ascii="Times New Roman" w:hAnsi="Times New Roman" w:cs="Times New Roman"/>
          <w:sz w:val="26"/>
          <w:szCs w:val="26"/>
        </w:rPr>
        <w:t xml:space="preserve"> за 2015</w:t>
      </w:r>
      <w:r w:rsidR="00A63A3D" w:rsidRPr="00AF315C">
        <w:rPr>
          <w:rFonts w:ascii="Times New Roman" w:hAnsi="Times New Roman" w:cs="Times New Roman"/>
          <w:sz w:val="26"/>
          <w:szCs w:val="26"/>
        </w:rPr>
        <w:t>–</w:t>
      </w:r>
      <w:r w:rsidRPr="00AF315C">
        <w:rPr>
          <w:rFonts w:ascii="Times New Roman" w:hAnsi="Times New Roman" w:cs="Times New Roman"/>
          <w:sz w:val="26"/>
          <w:szCs w:val="26"/>
        </w:rPr>
        <w:t xml:space="preserve">2023 роки Холод Р.В. декларував садовий (дачний) будинок площею 170 </w:t>
      </w:r>
      <w:proofErr w:type="spellStart"/>
      <w:r w:rsidRPr="00AF315C">
        <w:rPr>
          <w:rFonts w:ascii="Times New Roman" w:hAnsi="Times New Roman" w:cs="Times New Roman"/>
          <w:sz w:val="26"/>
          <w:szCs w:val="26"/>
        </w:rPr>
        <w:t>кв.м</w:t>
      </w:r>
      <w:proofErr w:type="spellEnd"/>
      <w:r w:rsidRPr="00AF315C">
        <w:rPr>
          <w:rFonts w:ascii="Times New Roman" w:hAnsi="Times New Roman" w:cs="Times New Roman"/>
          <w:sz w:val="26"/>
          <w:szCs w:val="26"/>
        </w:rPr>
        <w:t xml:space="preserve"> як «об’єкт незавершеного будівництва», а у декларації особи, уповноваженої на виконання функцій держави або місцевого самоврядування</w:t>
      </w:r>
      <w:r w:rsidR="00A63A3D">
        <w:rPr>
          <w:rFonts w:ascii="Times New Roman" w:hAnsi="Times New Roman" w:cs="Times New Roman"/>
          <w:sz w:val="26"/>
          <w:szCs w:val="26"/>
        </w:rPr>
        <w:t>,</w:t>
      </w:r>
      <w:r w:rsidRPr="00AF315C">
        <w:rPr>
          <w:rFonts w:ascii="Times New Roman" w:hAnsi="Times New Roman" w:cs="Times New Roman"/>
          <w:sz w:val="26"/>
          <w:szCs w:val="26"/>
        </w:rPr>
        <w:t xml:space="preserve"> за 2024 рік Холод Р.В. декларує садовий (</w:t>
      </w:r>
      <w:r w:rsidR="00A63A3D">
        <w:rPr>
          <w:rFonts w:ascii="Times New Roman" w:hAnsi="Times New Roman" w:cs="Times New Roman"/>
          <w:sz w:val="26"/>
          <w:szCs w:val="26"/>
        </w:rPr>
        <w:t xml:space="preserve">дачний) будинок площею 180 </w:t>
      </w:r>
      <w:proofErr w:type="spellStart"/>
      <w:r w:rsidR="00A63A3D">
        <w:rPr>
          <w:rFonts w:ascii="Times New Roman" w:hAnsi="Times New Roman" w:cs="Times New Roman"/>
          <w:sz w:val="26"/>
          <w:szCs w:val="26"/>
        </w:rPr>
        <w:t>кв.м</w:t>
      </w:r>
      <w:proofErr w:type="spellEnd"/>
      <w:r w:rsidRPr="00AF315C">
        <w:rPr>
          <w:rFonts w:ascii="Times New Roman" w:hAnsi="Times New Roman" w:cs="Times New Roman"/>
          <w:sz w:val="26"/>
          <w:szCs w:val="26"/>
        </w:rPr>
        <w:t xml:space="preserve"> </w:t>
      </w:r>
      <w:r w:rsidR="00A63A3D">
        <w:rPr>
          <w:rFonts w:ascii="Times New Roman" w:hAnsi="Times New Roman" w:cs="Times New Roman"/>
          <w:sz w:val="26"/>
          <w:szCs w:val="26"/>
        </w:rPr>
        <w:t>у</w:t>
      </w:r>
      <w:r w:rsidRPr="00AF315C">
        <w:rPr>
          <w:rFonts w:ascii="Times New Roman" w:hAnsi="Times New Roman" w:cs="Times New Roman"/>
          <w:sz w:val="26"/>
          <w:szCs w:val="26"/>
        </w:rPr>
        <w:t xml:space="preserve">же як «об’єкт нерухомості». </w:t>
      </w:r>
    </w:p>
    <w:p w:rsidR="00AF315C" w:rsidRPr="00AF315C" w:rsidRDefault="00AF315C" w:rsidP="00575D30">
      <w:pPr>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Крім того, за інформацією Державного реєстру речових прав</w:t>
      </w:r>
      <w:r w:rsidR="00A63A3D">
        <w:rPr>
          <w:rFonts w:ascii="Times New Roman" w:hAnsi="Times New Roman" w:cs="Times New Roman"/>
          <w:sz w:val="26"/>
          <w:szCs w:val="26"/>
        </w:rPr>
        <w:t>,</w:t>
      </w:r>
      <w:r w:rsidRPr="00AF315C">
        <w:rPr>
          <w:rFonts w:ascii="Times New Roman" w:hAnsi="Times New Roman" w:cs="Times New Roman"/>
          <w:sz w:val="26"/>
          <w:szCs w:val="26"/>
        </w:rPr>
        <w:t xml:space="preserve"> Холоду Р.В. на праві власності належить закінчений будівництвом садовий будинок площею 180</w:t>
      </w:r>
      <w:r w:rsidR="00DB3D26">
        <w:rPr>
          <w:rFonts w:ascii="Times New Roman" w:hAnsi="Times New Roman" w:cs="Times New Roman"/>
          <w:sz w:val="26"/>
          <w:szCs w:val="26"/>
        </w:rPr>
        <w:t> </w:t>
      </w:r>
      <w:proofErr w:type="spellStart"/>
      <w:r w:rsidRPr="00AF315C">
        <w:rPr>
          <w:rFonts w:ascii="Times New Roman" w:hAnsi="Times New Roman" w:cs="Times New Roman"/>
          <w:sz w:val="26"/>
          <w:szCs w:val="26"/>
        </w:rPr>
        <w:t>кв.м</w:t>
      </w:r>
      <w:proofErr w:type="spellEnd"/>
      <w:r w:rsidRPr="00AF315C">
        <w:rPr>
          <w:rFonts w:ascii="Times New Roman" w:hAnsi="Times New Roman" w:cs="Times New Roman"/>
          <w:sz w:val="26"/>
          <w:szCs w:val="26"/>
        </w:rPr>
        <w:t>.</w:t>
      </w:r>
      <w:r w:rsidR="00DB3D26">
        <w:rPr>
          <w:rFonts w:ascii="Times New Roman" w:hAnsi="Times New Roman" w:cs="Times New Roman"/>
          <w:sz w:val="26"/>
          <w:szCs w:val="26"/>
        </w:rPr>
        <w:t> </w:t>
      </w:r>
      <w:r w:rsidRPr="00AF315C">
        <w:rPr>
          <w:rFonts w:ascii="Times New Roman" w:hAnsi="Times New Roman" w:cs="Times New Roman"/>
          <w:sz w:val="26"/>
          <w:szCs w:val="26"/>
        </w:rPr>
        <w:t>Цей садовий будинок розташований на суміжних земельних д</w:t>
      </w:r>
      <w:r w:rsidR="00575D30">
        <w:rPr>
          <w:rFonts w:ascii="Times New Roman" w:hAnsi="Times New Roman" w:cs="Times New Roman"/>
          <w:sz w:val="26"/>
          <w:szCs w:val="26"/>
        </w:rPr>
        <w:t xml:space="preserve">ілянках з кадастровими номерами </w:t>
      </w:r>
      <w:r w:rsidR="00ED5265">
        <w:rPr>
          <w:rFonts w:ascii="Times New Roman" w:hAnsi="Times New Roman" w:cs="Times New Roman"/>
          <w:sz w:val="26"/>
          <w:szCs w:val="26"/>
        </w:rPr>
        <w:t>НОМЕР_1</w:t>
      </w:r>
      <w:r w:rsidRPr="00AF315C">
        <w:rPr>
          <w:rFonts w:ascii="Times New Roman" w:hAnsi="Times New Roman" w:cs="Times New Roman"/>
          <w:sz w:val="26"/>
          <w:szCs w:val="26"/>
        </w:rPr>
        <w:t xml:space="preserve"> (координати </w:t>
      </w:r>
      <w:r w:rsidR="00ED5265">
        <w:rPr>
          <w:rFonts w:ascii="Times New Roman" w:hAnsi="Times New Roman" w:cs="Times New Roman"/>
          <w:sz w:val="26"/>
          <w:szCs w:val="26"/>
        </w:rPr>
        <w:t>ІНФОРМАЦІЯ_1</w:t>
      </w:r>
      <w:r w:rsidRPr="00AF315C">
        <w:rPr>
          <w:rFonts w:ascii="Times New Roman" w:hAnsi="Times New Roman" w:cs="Times New Roman"/>
          <w:sz w:val="26"/>
          <w:szCs w:val="26"/>
        </w:rPr>
        <w:t>);</w:t>
      </w:r>
      <w:r w:rsidR="00575D30">
        <w:rPr>
          <w:rFonts w:ascii="Times New Roman" w:hAnsi="Times New Roman" w:cs="Times New Roman"/>
          <w:sz w:val="26"/>
          <w:szCs w:val="26"/>
        </w:rPr>
        <w:t xml:space="preserve"> </w:t>
      </w:r>
      <w:r w:rsidR="00ED5265">
        <w:rPr>
          <w:rFonts w:ascii="Times New Roman" w:hAnsi="Times New Roman" w:cs="Times New Roman"/>
          <w:sz w:val="26"/>
          <w:szCs w:val="26"/>
        </w:rPr>
        <w:t>НОМЕР_2</w:t>
      </w:r>
      <w:r w:rsidRPr="00AF315C">
        <w:rPr>
          <w:rFonts w:ascii="Times New Roman" w:hAnsi="Times New Roman" w:cs="Times New Roman"/>
          <w:sz w:val="26"/>
          <w:szCs w:val="26"/>
        </w:rPr>
        <w:t xml:space="preserve"> (координати </w:t>
      </w:r>
      <w:r w:rsidR="00ED5265">
        <w:rPr>
          <w:rFonts w:ascii="Times New Roman" w:hAnsi="Times New Roman" w:cs="Times New Roman"/>
          <w:sz w:val="26"/>
          <w:szCs w:val="26"/>
        </w:rPr>
        <w:t>ІНФОРМАЦІЯ_2</w:t>
      </w:r>
      <w:r w:rsidRPr="00AF315C">
        <w:rPr>
          <w:rFonts w:ascii="Times New Roman" w:hAnsi="Times New Roman" w:cs="Times New Roman"/>
          <w:sz w:val="26"/>
          <w:szCs w:val="26"/>
        </w:rPr>
        <w:t>).</w:t>
      </w:r>
    </w:p>
    <w:p w:rsidR="00AF315C" w:rsidRP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 xml:space="preserve">ГРД </w:t>
      </w:r>
      <w:r w:rsidR="00A63A3D">
        <w:rPr>
          <w:rFonts w:ascii="Times New Roman" w:hAnsi="Times New Roman" w:cs="Times New Roman"/>
          <w:sz w:val="26"/>
          <w:szCs w:val="26"/>
        </w:rPr>
        <w:t>проаналізувала</w:t>
      </w:r>
      <w:r w:rsidRPr="00AF315C">
        <w:rPr>
          <w:rFonts w:ascii="Times New Roman" w:hAnsi="Times New Roman" w:cs="Times New Roman"/>
          <w:sz w:val="26"/>
          <w:szCs w:val="26"/>
        </w:rPr>
        <w:t xml:space="preserve"> форм</w:t>
      </w:r>
      <w:r w:rsidR="00A63A3D">
        <w:rPr>
          <w:rFonts w:ascii="Times New Roman" w:hAnsi="Times New Roman" w:cs="Times New Roman"/>
          <w:sz w:val="26"/>
          <w:szCs w:val="26"/>
        </w:rPr>
        <w:t>и</w:t>
      </w:r>
      <w:r w:rsidRPr="00AF315C">
        <w:rPr>
          <w:rFonts w:ascii="Times New Roman" w:hAnsi="Times New Roman" w:cs="Times New Roman"/>
          <w:sz w:val="26"/>
          <w:szCs w:val="26"/>
        </w:rPr>
        <w:t xml:space="preserve"> і межі ділянок на кадастровій карті та об’єкт</w:t>
      </w:r>
      <w:r w:rsidR="00A63A3D">
        <w:rPr>
          <w:rFonts w:ascii="Times New Roman" w:hAnsi="Times New Roman" w:cs="Times New Roman"/>
          <w:sz w:val="26"/>
          <w:szCs w:val="26"/>
        </w:rPr>
        <w:t>а</w:t>
      </w:r>
      <w:r w:rsidRPr="00AF315C">
        <w:rPr>
          <w:rFonts w:ascii="Times New Roman" w:hAnsi="Times New Roman" w:cs="Times New Roman"/>
          <w:sz w:val="26"/>
          <w:szCs w:val="26"/>
        </w:rPr>
        <w:t xml:space="preserve"> на супутникових знімках </w:t>
      </w:r>
      <w:proofErr w:type="spellStart"/>
      <w:r w:rsidRPr="00AF315C">
        <w:rPr>
          <w:rFonts w:ascii="Times New Roman" w:hAnsi="Times New Roman" w:cs="Times New Roman"/>
          <w:sz w:val="26"/>
          <w:szCs w:val="26"/>
        </w:rPr>
        <w:t>Google</w:t>
      </w:r>
      <w:proofErr w:type="spellEnd"/>
      <w:r w:rsidRPr="00AF315C">
        <w:rPr>
          <w:rFonts w:ascii="Times New Roman" w:hAnsi="Times New Roman" w:cs="Times New Roman"/>
          <w:sz w:val="26"/>
          <w:szCs w:val="26"/>
        </w:rPr>
        <w:t xml:space="preserve"> </w:t>
      </w:r>
      <w:proofErr w:type="spellStart"/>
      <w:r w:rsidRPr="00AF315C">
        <w:rPr>
          <w:rFonts w:ascii="Times New Roman" w:hAnsi="Times New Roman" w:cs="Times New Roman"/>
          <w:sz w:val="26"/>
          <w:szCs w:val="26"/>
        </w:rPr>
        <w:t>Earth</w:t>
      </w:r>
      <w:proofErr w:type="spellEnd"/>
      <w:r w:rsidRPr="00AF315C">
        <w:rPr>
          <w:rFonts w:ascii="Times New Roman" w:hAnsi="Times New Roman" w:cs="Times New Roman"/>
          <w:sz w:val="26"/>
          <w:szCs w:val="26"/>
        </w:rPr>
        <w:t>/</w:t>
      </w:r>
      <w:proofErr w:type="spellStart"/>
      <w:r w:rsidRPr="00AF315C">
        <w:rPr>
          <w:rFonts w:ascii="Times New Roman" w:hAnsi="Times New Roman" w:cs="Times New Roman"/>
          <w:sz w:val="26"/>
          <w:szCs w:val="26"/>
        </w:rPr>
        <w:t>Maps</w:t>
      </w:r>
      <w:proofErr w:type="spellEnd"/>
      <w:r w:rsidRPr="00AF315C">
        <w:rPr>
          <w:rFonts w:ascii="Times New Roman" w:hAnsi="Times New Roman" w:cs="Times New Roman"/>
          <w:sz w:val="26"/>
          <w:szCs w:val="26"/>
        </w:rPr>
        <w:t xml:space="preserve"> за відповідними координатами </w:t>
      </w:r>
      <w:r w:rsidR="00A63A3D">
        <w:rPr>
          <w:rFonts w:ascii="Times New Roman" w:hAnsi="Times New Roman" w:cs="Times New Roman"/>
          <w:sz w:val="26"/>
          <w:szCs w:val="26"/>
        </w:rPr>
        <w:t>і</w:t>
      </w:r>
      <w:r w:rsidRPr="00AF315C">
        <w:rPr>
          <w:rFonts w:ascii="Times New Roman" w:hAnsi="Times New Roman" w:cs="Times New Roman"/>
          <w:sz w:val="26"/>
          <w:szCs w:val="26"/>
        </w:rPr>
        <w:t xml:space="preserve"> урахов</w:t>
      </w:r>
      <w:r w:rsidR="00A63A3D">
        <w:rPr>
          <w:rFonts w:ascii="Times New Roman" w:hAnsi="Times New Roman" w:cs="Times New Roman"/>
          <w:sz w:val="26"/>
          <w:szCs w:val="26"/>
        </w:rPr>
        <w:t>уючи побутові індикатори</w:t>
      </w:r>
      <w:r w:rsidRPr="00AF315C">
        <w:rPr>
          <w:rFonts w:ascii="Times New Roman" w:hAnsi="Times New Roman" w:cs="Times New Roman"/>
          <w:sz w:val="26"/>
          <w:szCs w:val="26"/>
        </w:rPr>
        <w:t xml:space="preserve"> (регулярна присутність авто, сталий під’їзд і майданчик, доглянуті насадження, теплиці, огорожа, </w:t>
      </w:r>
      <w:proofErr w:type="spellStart"/>
      <w:r w:rsidRPr="00AF315C">
        <w:rPr>
          <w:rFonts w:ascii="Times New Roman" w:hAnsi="Times New Roman" w:cs="Times New Roman"/>
          <w:sz w:val="26"/>
          <w:szCs w:val="26"/>
        </w:rPr>
        <w:t>госпблок</w:t>
      </w:r>
      <w:proofErr w:type="spellEnd"/>
      <w:r w:rsidRPr="00AF315C">
        <w:rPr>
          <w:rFonts w:ascii="Times New Roman" w:hAnsi="Times New Roman" w:cs="Times New Roman"/>
          <w:sz w:val="26"/>
          <w:szCs w:val="26"/>
        </w:rPr>
        <w:t>)</w:t>
      </w:r>
      <w:r w:rsidR="00A63A3D">
        <w:rPr>
          <w:rFonts w:ascii="Times New Roman" w:hAnsi="Times New Roman" w:cs="Times New Roman"/>
          <w:sz w:val="26"/>
          <w:szCs w:val="26"/>
        </w:rPr>
        <w:t>,</w:t>
      </w:r>
      <w:r w:rsidRPr="00AF315C">
        <w:rPr>
          <w:rFonts w:ascii="Times New Roman" w:hAnsi="Times New Roman" w:cs="Times New Roman"/>
          <w:sz w:val="26"/>
          <w:szCs w:val="26"/>
        </w:rPr>
        <w:t xml:space="preserve"> дійшла висновку про системне </w:t>
      </w:r>
      <w:r w:rsidRPr="00AF315C">
        <w:rPr>
          <w:rFonts w:ascii="Times New Roman" w:hAnsi="Times New Roman" w:cs="Times New Roman"/>
          <w:sz w:val="26"/>
          <w:szCs w:val="26"/>
        </w:rPr>
        <w:lastRenderedPageBreak/>
        <w:t>користування ділянкою та будинком з 2018–2019 років, що контрастує зі статусом «об’</w:t>
      </w:r>
      <w:r w:rsidR="00A63A3D">
        <w:rPr>
          <w:rFonts w:ascii="Times New Roman" w:hAnsi="Times New Roman" w:cs="Times New Roman"/>
          <w:sz w:val="26"/>
          <w:szCs w:val="26"/>
        </w:rPr>
        <w:t xml:space="preserve">єкт </w:t>
      </w:r>
      <w:r w:rsidRPr="00AF315C">
        <w:rPr>
          <w:rFonts w:ascii="Times New Roman" w:hAnsi="Times New Roman" w:cs="Times New Roman"/>
          <w:sz w:val="26"/>
          <w:szCs w:val="26"/>
        </w:rPr>
        <w:t>незавершеного будівництва» у майнових деклараціях до 2024 року.</w:t>
      </w:r>
    </w:p>
    <w:p w:rsidR="00F66521" w:rsidRPr="00AF315C" w:rsidRDefault="00AF315C" w:rsidP="005D6D5D">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ГРД вважає, що кадастров</w:t>
      </w:r>
      <w:r w:rsidR="00A63A3D">
        <w:rPr>
          <w:rFonts w:ascii="Times New Roman" w:hAnsi="Times New Roman" w:cs="Times New Roman"/>
          <w:sz w:val="26"/>
          <w:szCs w:val="26"/>
        </w:rPr>
        <w:t>і</w:t>
      </w:r>
      <w:r w:rsidRPr="00AF315C">
        <w:rPr>
          <w:rFonts w:ascii="Times New Roman" w:hAnsi="Times New Roman" w:cs="Times New Roman"/>
          <w:sz w:val="26"/>
          <w:szCs w:val="26"/>
        </w:rPr>
        <w:t xml:space="preserve"> дан</w:t>
      </w:r>
      <w:r w:rsidR="00A63A3D">
        <w:rPr>
          <w:rFonts w:ascii="Times New Roman" w:hAnsi="Times New Roman" w:cs="Times New Roman"/>
          <w:sz w:val="26"/>
          <w:szCs w:val="26"/>
        </w:rPr>
        <w:t>і</w:t>
      </w:r>
      <w:r w:rsidRPr="00AF315C">
        <w:rPr>
          <w:rFonts w:ascii="Times New Roman" w:hAnsi="Times New Roman" w:cs="Times New Roman"/>
          <w:sz w:val="26"/>
          <w:szCs w:val="26"/>
        </w:rPr>
        <w:t xml:space="preserve"> і послідовн</w:t>
      </w:r>
      <w:r w:rsidR="00A63A3D">
        <w:rPr>
          <w:rFonts w:ascii="Times New Roman" w:hAnsi="Times New Roman" w:cs="Times New Roman"/>
          <w:sz w:val="26"/>
          <w:szCs w:val="26"/>
        </w:rPr>
        <w:t>і</w:t>
      </w:r>
      <w:r w:rsidRPr="00AF315C">
        <w:rPr>
          <w:rFonts w:ascii="Times New Roman" w:hAnsi="Times New Roman" w:cs="Times New Roman"/>
          <w:sz w:val="26"/>
          <w:szCs w:val="26"/>
        </w:rPr>
        <w:t xml:space="preserve"> супутников</w:t>
      </w:r>
      <w:r w:rsidR="00A63A3D">
        <w:rPr>
          <w:rFonts w:ascii="Times New Roman" w:hAnsi="Times New Roman" w:cs="Times New Roman"/>
          <w:sz w:val="26"/>
          <w:szCs w:val="26"/>
        </w:rPr>
        <w:t>і</w:t>
      </w:r>
      <w:r w:rsidRPr="00AF315C">
        <w:rPr>
          <w:rFonts w:ascii="Times New Roman" w:hAnsi="Times New Roman" w:cs="Times New Roman"/>
          <w:sz w:val="26"/>
          <w:szCs w:val="26"/>
        </w:rPr>
        <w:t xml:space="preserve"> знімк</w:t>
      </w:r>
      <w:r w:rsidR="00A63A3D">
        <w:rPr>
          <w:rFonts w:ascii="Times New Roman" w:hAnsi="Times New Roman" w:cs="Times New Roman"/>
          <w:sz w:val="26"/>
          <w:szCs w:val="26"/>
        </w:rPr>
        <w:t>и</w:t>
      </w:r>
      <w:r w:rsidRPr="00AF315C">
        <w:rPr>
          <w:rFonts w:ascii="Times New Roman" w:hAnsi="Times New Roman" w:cs="Times New Roman"/>
          <w:sz w:val="26"/>
          <w:szCs w:val="26"/>
        </w:rPr>
        <w:t xml:space="preserve"> </w:t>
      </w:r>
      <w:r w:rsidR="00A63A3D">
        <w:rPr>
          <w:rFonts w:ascii="Times New Roman" w:hAnsi="Times New Roman" w:cs="Times New Roman"/>
          <w:sz w:val="26"/>
          <w:szCs w:val="26"/>
        </w:rPr>
        <w:t>вказують на те</w:t>
      </w:r>
      <w:r w:rsidRPr="00AF315C">
        <w:rPr>
          <w:rFonts w:ascii="Times New Roman" w:hAnsi="Times New Roman" w:cs="Times New Roman"/>
          <w:sz w:val="26"/>
          <w:szCs w:val="26"/>
        </w:rPr>
        <w:t>, що фактична експлуатація цього будинку розпочалас</w:t>
      </w:r>
      <w:r w:rsidR="00A63A3D">
        <w:rPr>
          <w:rFonts w:ascii="Times New Roman" w:hAnsi="Times New Roman" w:cs="Times New Roman"/>
          <w:sz w:val="26"/>
          <w:szCs w:val="26"/>
        </w:rPr>
        <w:t>ь</w:t>
      </w:r>
      <w:r w:rsidRPr="00AF315C">
        <w:rPr>
          <w:rFonts w:ascii="Times New Roman" w:hAnsi="Times New Roman" w:cs="Times New Roman"/>
          <w:sz w:val="26"/>
          <w:szCs w:val="26"/>
        </w:rPr>
        <w:t xml:space="preserve"> істотно раніше 2024 р</w:t>
      </w:r>
      <w:r w:rsidR="00A63A3D">
        <w:rPr>
          <w:rFonts w:ascii="Times New Roman" w:hAnsi="Times New Roman" w:cs="Times New Roman"/>
          <w:sz w:val="26"/>
          <w:szCs w:val="26"/>
        </w:rPr>
        <w:t>оку</w:t>
      </w:r>
      <w:r w:rsidRPr="00AF315C">
        <w:rPr>
          <w:rFonts w:ascii="Times New Roman" w:hAnsi="Times New Roman" w:cs="Times New Roman"/>
          <w:sz w:val="26"/>
          <w:szCs w:val="26"/>
        </w:rPr>
        <w:t xml:space="preserve">, коли його вперше задекларовано як закінчений будівництвом об’єкт. Сукупність ознак дозволяє розглядати цей епізод як можливе недостовірне декларування статусу об’єкта нерухомості та приховування житлового активу під виглядом </w:t>
      </w:r>
      <w:r>
        <w:rPr>
          <w:rFonts w:ascii="Times New Roman" w:hAnsi="Times New Roman" w:cs="Times New Roman"/>
          <w:sz w:val="26"/>
          <w:szCs w:val="26"/>
        </w:rPr>
        <w:t>«</w:t>
      </w:r>
      <w:r w:rsidRPr="00AF315C">
        <w:rPr>
          <w:rFonts w:ascii="Times New Roman" w:hAnsi="Times New Roman" w:cs="Times New Roman"/>
          <w:sz w:val="26"/>
          <w:szCs w:val="26"/>
        </w:rPr>
        <w:t>незавершеного будівництва</w:t>
      </w:r>
      <w:r>
        <w:rPr>
          <w:rFonts w:ascii="Times New Roman" w:hAnsi="Times New Roman" w:cs="Times New Roman"/>
          <w:sz w:val="26"/>
          <w:szCs w:val="26"/>
        </w:rPr>
        <w:t>»</w:t>
      </w:r>
      <w:r w:rsidRPr="00AF315C">
        <w:rPr>
          <w:rFonts w:ascii="Times New Roman" w:hAnsi="Times New Roman" w:cs="Times New Roman"/>
          <w:sz w:val="26"/>
          <w:szCs w:val="26"/>
        </w:rPr>
        <w:t>.</w:t>
      </w:r>
    </w:p>
    <w:p w:rsidR="00AF315C" w:rsidRPr="00AF315C" w:rsidRDefault="008C2A35" w:rsidP="00AF315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Також, </w:t>
      </w:r>
      <w:r w:rsidR="00AF315C" w:rsidRPr="00AF315C">
        <w:rPr>
          <w:rFonts w:ascii="Times New Roman" w:hAnsi="Times New Roman" w:cs="Times New Roman"/>
          <w:sz w:val="26"/>
          <w:szCs w:val="26"/>
        </w:rPr>
        <w:t>на думку ГРД</w:t>
      </w:r>
      <w:r>
        <w:rPr>
          <w:rFonts w:ascii="Times New Roman" w:hAnsi="Times New Roman" w:cs="Times New Roman"/>
          <w:sz w:val="26"/>
          <w:szCs w:val="26"/>
        </w:rPr>
        <w:t>,</w:t>
      </w:r>
      <w:r w:rsidR="00AF315C" w:rsidRPr="00AF315C">
        <w:rPr>
          <w:rFonts w:ascii="Times New Roman" w:hAnsi="Times New Roman" w:cs="Times New Roman"/>
          <w:sz w:val="26"/>
          <w:szCs w:val="26"/>
        </w:rPr>
        <w:t xml:space="preserve"> Холод Р.В. у декларації особи, уповноваженої на виконання функцій держави або місцевого самоврядування</w:t>
      </w:r>
      <w:r>
        <w:rPr>
          <w:rFonts w:ascii="Times New Roman" w:hAnsi="Times New Roman" w:cs="Times New Roman"/>
          <w:sz w:val="26"/>
          <w:szCs w:val="26"/>
        </w:rPr>
        <w:t>,</w:t>
      </w:r>
      <w:r w:rsidR="00AF315C" w:rsidRPr="00AF315C">
        <w:rPr>
          <w:rFonts w:ascii="Times New Roman" w:hAnsi="Times New Roman" w:cs="Times New Roman"/>
          <w:sz w:val="26"/>
          <w:szCs w:val="26"/>
        </w:rPr>
        <w:t xml:space="preserve"> за 2024 рік не вказав об’єкт</w:t>
      </w:r>
      <w:r w:rsidR="00A63A3D">
        <w:rPr>
          <w:rFonts w:ascii="Times New Roman" w:hAnsi="Times New Roman" w:cs="Times New Roman"/>
          <w:sz w:val="26"/>
          <w:szCs w:val="26"/>
        </w:rPr>
        <w:t>а</w:t>
      </w:r>
      <w:r w:rsidR="00AF315C" w:rsidRPr="00AF315C">
        <w:rPr>
          <w:rFonts w:ascii="Times New Roman" w:hAnsi="Times New Roman" w:cs="Times New Roman"/>
          <w:sz w:val="26"/>
          <w:szCs w:val="26"/>
        </w:rPr>
        <w:t xml:space="preserve"> нерухомості.</w:t>
      </w:r>
    </w:p>
    <w:p w:rsid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Так у деклараціях особи, уповноваженої на виконання функцій держави або місцевого самоврядування</w:t>
      </w:r>
      <w:r w:rsidR="00BF4580">
        <w:rPr>
          <w:rFonts w:ascii="Times New Roman" w:hAnsi="Times New Roman" w:cs="Times New Roman"/>
          <w:sz w:val="26"/>
          <w:szCs w:val="26"/>
        </w:rPr>
        <w:t>,</w:t>
      </w:r>
      <w:r w:rsidRPr="00AF315C">
        <w:rPr>
          <w:rFonts w:ascii="Times New Roman" w:hAnsi="Times New Roman" w:cs="Times New Roman"/>
          <w:sz w:val="26"/>
          <w:szCs w:val="26"/>
        </w:rPr>
        <w:t xml:space="preserve"> за 2015</w:t>
      </w:r>
      <w:r w:rsidR="00BF4580" w:rsidRPr="00AF315C">
        <w:rPr>
          <w:rFonts w:ascii="Times New Roman" w:hAnsi="Times New Roman" w:cs="Times New Roman"/>
          <w:sz w:val="26"/>
          <w:szCs w:val="26"/>
        </w:rPr>
        <w:t>–</w:t>
      </w:r>
      <w:r w:rsidRPr="00AF315C">
        <w:rPr>
          <w:rFonts w:ascii="Times New Roman" w:hAnsi="Times New Roman" w:cs="Times New Roman"/>
          <w:sz w:val="26"/>
          <w:szCs w:val="26"/>
        </w:rPr>
        <w:t xml:space="preserve">2023 роки Холод Р.В. декларує господарську споруду площею 60 </w:t>
      </w:r>
      <w:proofErr w:type="spellStart"/>
      <w:r w:rsidRPr="00AF315C">
        <w:rPr>
          <w:rFonts w:ascii="Times New Roman" w:hAnsi="Times New Roman" w:cs="Times New Roman"/>
          <w:sz w:val="26"/>
          <w:szCs w:val="26"/>
        </w:rPr>
        <w:t>кв.м</w:t>
      </w:r>
      <w:proofErr w:type="spellEnd"/>
      <w:r w:rsidRPr="00AF315C">
        <w:rPr>
          <w:rFonts w:ascii="Times New Roman" w:hAnsi="Times New Roman" w:cs="Times New Roman"/>
          <w:sz w:val="26"/>
          <w:szCs w:val="26"/>
        </w:rPr>
        <w:t xml:space="preserve"> як «об’єкт не</w:t>
      </w:r>
      <w:r w:rsidR="00BF4580">
        <w:rPr>
          <w:rFonts w:ascii="Times New Roman" w:hAnsi="Times New Roman" w:cs="Times New Roman"/>
          <w:sz w:val="26"/>
          <w:szCs w:val="26"/>
        </w:rPr>
        <w:t>завершеного будівництва». Проте</w:t>
      </w:r>
      <w:r w:rsidRPr="00AF315C">
        <w:rPr>
          <w:rFonts w:ascii="Times New Roman" w:hAnsi="Times New Roman" w:cs="Times New Roman"/>
          <w:sz w:val="26"/>
          <w:szCs w:val="26"/>
        </w:rPr>
        <w:t xml:space="preserve"> ця господарська споруда відсутня у декларації особи, уповноваженої на виконання функцій держави або місцевого самоврядування</w:t>
      </w:r>
      <w:r w:rsidR="00BF4580">
        <w:rPr>
          <w:rFonts w:ascii="Times New Roman" w:hAnsi="Times New Roman" w:cs="Times New Roman"/>
          <w:sz w:val="26"/>
          <w:szCs w:val="26"/>
        </w:rPr>
        <w:t>,</w:t>
      </w:r>
      <w:r w:rsidRPr="00AF315C">
        <w:rPr>
          <w:rFonts w:ascii="Times New Roman" w:hAnsi="Times New Roman" w:cs="Times New Roman"/>
          <w:sz w:val="26"/>
          <w:szCs w:val="26"/>
        </w:rPr>
        <w:t xml:space="preserve"> за 2024 рік. Хоча </w:t>
      </w:r>
      <w:r w:rsidR="00BF4580">
        <w:rPr>
          <w:rFonts w:ascii="Times New Roman" w:hAnsi="Times New Roman" w:cs="Times New Roman"/>
          <w:sz w:val="26"/>
          <w:szCs w:val="26"/>
        </w:rPr>
        <w:t>цей</w:t>
      </w:r>
      <w:r w:rsidRPr="00AF315C">
        <w:rPr>
          <w:rFonts w:ascii="Times New Roman" w:hAnsi="Times New Roman" w:cs="Times New Roman"/>
          <w:sz w:val="26"/>
          <w:szCs w:val="26"/>
        </w:rPr>
        <w:t xml:space="preserve"> об’єкт нерухомості розташований на земельній ділянці (кадастровий номер </w:t>
      </w:r>
      <w:r w:rsidR="0058643F">
        <w:rPr>
          <w:rFonts w:ascii="Times New Roman" w:hAnsi="Times New Roman" w:cs="Times New Roman"/>
          <w:sz w:val="26"/>
          <w:szCs w:val="26"/>
        </w:rPr>
        <w:t>НОМЕР_2</w:t>
      </w:r>
      <w:r w:rsidRPr="00AF315C">
        <w:rPr>
          <w:rFonts w:ascii="Times New Roman" w:hAnsi="Times New Roman" w:cs="Times New Roman"/>
          <w:sz w:val="26"/>
          <w:szCs w:val="26"/>
        </w:rPr>
        <w:t>), яка належить Холоду Р.В., на одному подвір’ї поряд із садовим будинком, задекларованим ним у майновій декларації за 2024 рік</w:t>
      </w:r>
      <w:r w:rsidR="00BF4580">
        <w:rPr>
          <w:rFonts w:ascii="Times New Roman" w:hAnsi="Times New Roman" w:cs="Times New Roman"/>
          <w:sz w:val="26"/>
          <w:szCs w:val="26"/>
        </w:rPr>
        <w:t>,</w:t>
      </w:r>
      <w:r w:rsidRPr="00AF315C">
        <w:rPr>
          <w:rFonts w:ascii="Times New Roman" w:hAnsi="Times New Roman" w:cs="Times New Roman"/>
          <w:sz w:val="26"/>
          <w:szCs w:val="26"/>
        </w:rPr>
        <w:t xml:space="preserve"> та фактично використовується принаймні з 2018–2019 років.</w:t>
      </w:r>
    </w:p>
    <w:p w:rsidR="005D6D5D" w:rsidRPr="00AF315C" w:rsidRDefault="005D6D5D" w:rsidP="005D6D5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З пояснень </w:t>
      </w:r>
      <w:proofErr w:type="spellStart"/>
      <w:r>
        <w:rPr>
          <w:rFonts w:ascii="Times New Roman" w:hAnsi="Times New Roman" w:cs="Times New Roman"/>
          <w:sz w:val="26"/>
          <w:szCs w:val="26"/>
        </w:rPr>
        <w:t>Холода</w:t>
      </w:r>
      <w:proofErr w:type="spellEnd"/>
      <w:r>
        <w:rPr>
          <w:rFonts w:ascii="Times New Roman" w:hAnsi="Times New Roman" w:cs="Times New Roman"/>
          <w:sz w:val="26"/>
          <w:szCs w:val="26"/>
        </w:rPr>
        <w:t xml:space="preserve"> Р.В. вбачається, що земельні ділянки площею 0,141 га (кадастровий номер </w:t>
      </w:r>
      <w:r w:rsidR="0058643F">
        <w:rPr>
          <w:rFonts w:ascii="Times New Roman" w:hAnsi="Times New Roman" w:cs="Times New Roman"/>
          <w:sz w:val="26"/>
          <w:szCs w:val="26"/>
        </w:rPr>
        <w:t>НОМЕР_1</w:t>
      </w:r>
      <w:r>
        <w:rPr>
          <w:rFonts w:ascii="Times New Roman" w:hAnsi="Times New Roman" w:cs="Times New Roman"/>
          <w:sz w:val="26"/>
          <w:szCs w:val="26"/>
        </w:rPr>
        <w:t xml:space="preserve">) та 0,0418 га (кадастровий номер </w:t>
      </w:r>
      <w:r w:rsidR="0058643F">
        <w:rPr>
          <w:rFonts w:ascii="Times New Roman" w:hAnsi="Times New Roman" w:cs="Times New Roman"/>
          <w:sz w:val="26"/>
          <w:szCs w:val="26"/>
        </w:rPr>
        <w:t>НОМЕР_2</w:t>
      </w:r>
      <w:r>
        <w:rPr>
          <w:rFonts w:ascii="Times New Roman" w:hAnsi="Times New Roman" w:cs="Times New Roman"/>
          <w:sz w:val="26"/>
          <w:szCs w:val="26"/>
        </w:rPr>
        <w:t>), які належать йому на праві приватної власності</w:t>
      </w:r>
      <w:r w:rsidR="00BF4580">
        <w:rPr>
          <w:rFonts w:ascii="Times New Roman" w:hAnsi="Times New Roman" w:cs="Times New Roman"/>
          <w:sz w:val="26"/>
          <w:szCs w:val="26"/>
        </w:rPr>
        <w:t>,</w:t>
      </w:r>
      <w:r>
        <w:rPr>
          <w:rFonts w:ascii="Times New Roman" w:hAnsi="Times New Roman" w:cs="Times New Roman"/>
          <w:sz w:val="26"/>
          <w:szCs w:val="26"/>
        </w:rPr>
        <w:t xml:space="preserve"> мають цільове призначення – для ведення садівництва</w:t>
      </w:r>
      <w:r w:rsidR="00BF4580">
        <w:rPr>
          <w:rFonts w:ascii="Times New Roman" w:hAnsi="Times New Roman" w:cs="Times New Roman"/>
          <w:sz w:val="26"/>
          <w:szCs w:val="26"/>
        </w:rPr>
        <w:t>.</w:t>
      </w:r>
      <w:r>
        <w:rPr>
          <w:rFonts w:ascii="Times New Roman" w:hAnsi="Times New Roman" w:cs="Times New Roman"/>
          <w:sz w:val="26"/>
          <w:szCs w:val="26"/>
        </w:rPr>
        <w:t xml:space="preserve"> </w:t>
      </w:r>
    </w:p>
    <w:p w:rsidR="005D6D5D" w:rsidRDefault="005D6D5D" w:rsidP="005D6D5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Право власності на земельні ділянки та період будівництва садового будинку були ним зазначені у відповідних розділах декларацій особи, уповноваженої на виконання функцій держави або місцевого самоврядування.</w:t>
      </w:r>
    </w:p>
    <w:p w:rsidR="005D6D5D" w:rsidRDefault="005D6D5D" w:rsidP="005D6D5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З моменту набуття вказаних ділянок у власність </w:t>
      </w:r>
      <w:r w:rsidR="00C61942">
        <w:rPr>
          <w:rFonts w:ascii="Times New Roman" w:hAnsi="Times New Roman" w:cs="Times New Roman"/>
          <w:sz w:val="26"/>
          <w:szCs w:val="26"/>
        </w:rPr>
        <w:t xml:space="preserve">кандидат </w:t>
      </w:r>
      <w:r>
        <w:rPr>
          <w:rFonts w:ascii="Times New Roman" w:hAnsi="Times New Roman" w:cs="Times New Roman"/>
          <w:sz w:val="26"/>
          <w:szCs w:val="26"/>
        </w:rPr>
        <w:t>використову</w:t>
      </w:r>
      <w:r w:rsidR="00C61942">
        <w:rPr>
          <w:rFonts w:ascii="Times New Roman" w:hAnsi="Times New Roman" w:cs="Times New Roman"/>
          <w:sz w:val="26"/>
          <w:szCs w:val="26"/>
        </w:rPr>
        <w:t>вав</w:t>
      </w:r>
      <w:r>
        <w:rPr>
          <w:rFonts w:ascii="Times New Roman" w:hAnsi="Times New Roman" w:cs="Times New Roman"/>
          <w:sz w:val="26"/>
          <w:szCs w:val="26"/>
        </w:rPr>
        <w:t xml:space="preserve"> їх за цільовим призначенням, а саме – для вирощування сільськогосподарських культур та закладення багаторічних насаджень, а згодом для будівництва садового будинку та господарських споруд. </w:t>
      </w:r>
      <w:r w:rsidR="00C61942">
        <w:rPr>
          <w:rFonts w:ascii="Times New Roman" w:hAnsi="Times New Roman" w:cs="Times New Roman"/>
          <w:sz w:val="26"/>
          <w:szCs w:val="26"/>
        </w:rPr>
        <w:t>У</w:t>
      </w:r>
      <w:r>
        <w:rPr>
          <w:rFonts w:ascii="Times New Roman" w:hAnsi="Times New Roman" w:cs="Times New Roman"/>
          <w:sz w:val="26"/>
          <w:szCs w:val="26"/>
        </w:rPr>
        <w:t xml:space="preserve"> 2024 році після завершення внутрішніх робіт з облаштування опалення, електрики, сантехніки та інших внутрішніх комунікацій бул</w:t>
      </w:r>
      <w:r w:rsidR="00C61942">
        <w:rPr>
          <w:rFonts w:ascii="Times New Roman" w:hAnsi="Times New Roman" w:cs="Times New Roman"/>
          <w:sz w:val="26"/>
          <w:szCs w:val="26"/>
        </w:rPr>
        <w:t>о</w:t>
      </w:r>
      <w:r>
        <w:rPr>
          <w:rFonts w:ascii="Times New Roman" w:hAnsi="Times New Roman" w:cs="Times New Roman"/>
          <w:sz w:val="26"/>
          <w:szCs w:val="26"/>
        </w:rPr>
        <w:t xml:space="preserve"> проведен</w:t>
      </w:r>
      <w:r w:rsidR="00C61942">
        <w:rPr>
          <w:rFonts w:ascii="Times New Roman" w:hAnsi="Times New Roman" w:cs="Times New Roman"/>
          <w:sz w:val="26"/>
          <w:szCs w:val="26"/>
        </w:rPr>
        <w:t>о</w:t>
      </w:r>
      <w:r>
        <w:rPr>
          <w:rFonts w:ascii="Times New Roman" w:hAnsi="Times New Roman" w:cs="Times New Roman"/>
          <w:sz w:val="26"/>
          <w:szCs w:val="26"/>
        </w:rPr>
        <w:t xml:space="preserve"> технічн</w:t>
      </w:r>
      <w:r w:rsidR="00C61942">
        <w:rPr>
          <w:rFonts w:ascii="Times New Roman" w:hAnsi="Times New Roman" w:cs="Times New Roman"/>
          <w:sz w:val="26"/>
          <w:szCs w:val="26"/>
        </w:rPr>
        <w:t>у</w:t>
      </w:r>
      <w:r>
        <w:rPr>
          <w:rFonts w:ascii="Times New Roman" w:hAnsi="Times New Roman" w:cs="Times New Roman"/>
          <w:sz w:val="26"/>
          <w:szCs w:val="26"/>
        </w:rPr>
        <w:t xml:space="preserve"> інвентаризаці</w:t>
      </w:r>
      <w:r w:rsidR="00C61942">
        <w:rPr>
          <w:rFonts w:ascii="Times New Roman" w:hAnsi="Times New Roman" w:cs="Times New Roman"/>
          <w:sz w:val="26"/>
          <w:szCs w:val="26"/>
        </w:rPr>
        <w:t>ю</w:t>
      </w:r>
      <w:r>
        <w:rPr>
          <w:rFonts w:ascii="Times New Roman" w:hAnsi="Times New Roman" w:cs="Times New Roman"/>
          <w:sz w:val="26"/>
          <w:szCs w:val="26"/>
        </w:rPr>
        <w:t xml:space="preserve"> вказаних об’єктів нерухомості та зареєстровано право власності на домоволодіння, яке складається з двох прилеглих земельних ділянок площею 0,141 га 0,0418 га, садового будинку та господарських споруд, які на них розташовані.</w:t>
      </w:r>
    </w:p>
    <w:p w:rsidR="005D6D5D" w:rsidRPr="00AF315C" w:rsidRDefault="005D6D5D" w:rsidP="005D6D5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Водночас, </w:t>
      </w:r>
      <w:r w:rsidR="007D6461">
        <w:rPr>
          <w:rFonts w:ascii="Times New Roman" w:hAnsi="Times New Roman" w:cs="Times New Roman"/>
          <w:sz w:val="26"/>
          <w:szCs w:val="26"/>
        </w:rPr>
        <w:t>наразі</w:t>
      </w:r>
      <w:r>
        <w:rPr>
          <w:rFonts w:ascii="Times New Roman" w:hAnsi="Times New Roman" w:cs="Times New Roman"/>
          <w:sz w:val="26"/>
          <w:szCs w:val="26"/>
        </w:rPr>
        <w:t xml:space="preserve"> зовнішнє оздоблення садового будинку та господарських споруд</w:t>
      </w:r>
      <w:r w:rsidR="007D6461">
        <w:rPr>
          <w:rFonts w:ascii="Times New Roman" w:hAnsi="Times New Roman" w:cs="Times New Roman"/>
          <w:sz w:val="26"/>
          <w:szCs w:val="26"/>
        </w:rPr>
        <w:t xml:space="preserve"> не завершено</w:t>
      </w:r>
      <w:r>
        <w:rPr>
          <w:rFonts w:ascii="Times New Roman" w:hAnsi="Times New Roman" w:cs="Times New Roman"/>
          <w:sz w:val="26"/>
          <w:szCs w:val="26"/>
        </w:rPr>
        <w:t>, остаточно</w:t>
      </w:r>
      <w:r w:rsidR="007D6461">
        <w:rPr>
          <w:rFonts w:ascii="Times New Roman" w:hAnsi="Times New Roman" w:cs="Times New Roman"/>
          <w:sz w:val="26"/>
          <w:szCs w:val="26"/>
        </w:rPr>
        <w:t xml:space="preserve"> не</w:t>
      </w:r>
      <w:r>
        <w:rPr>
          <w:rFonts w:ascii="Times New Roman" w:hAnsi="Times New Roman" w:cs="Times New Roman"/>
          <w:sz w:val="26"/>
          <w:szCs w:val="26"/>
        </w:rPr>
        <w:t xml:space="preserve"> облашт</w:t>
      </w:r>
      <w:r w:rsidR="007D6461">
        <w:rPr>
          <w:rFonts w:ascii="Times New Roman" w:hAnsi="Times New Roman" w:cs="Times New Roman"/>
          <w:sz w:val="26"/>
          <w:szCs w:val="26"/>
        </w:rPr>
        <w:t>овані</w:t>
      </w:r>
      <w:r>
        <w:rPr>
          <w:rFonts w:ascii="Times New Roman" w:hAnsi="Times New Roman" w:cs="Times New Roman"/>
          <w:sz w:val="26"/>
          <w:szCs w:val="26"/>
        </w:rPr>
        <w:t xml:space="preserve"> ганок і вхідна група, а також потребують асфальтування або мощення прилегла дорога до будинку і господарських будівель.</w:t>
      </w:r>
    </w:p>
    <w:p w:rsidR="001E2000" w:rsidRPr="001E2000" w:rsidRDefault="007D6461" w:rsidP="001E200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Також</w:t>
      </w:r>
      <w:r w:rsidR="005D6D5D">
        <w:rPr>
          <w:rFonts w:ascii="Times New Roman" w:hAnsi="Times New Roman" w:cs="Times New Roman"/>
          <w:sz w:val="26"/>
          <w:szCs w:val="26"/>
        </w:rPr>
        <w:t xml:space="preserve"> </w:t>
      </w:r>
      <w:r>
        <w:rPr>
          <w:rFonts w:ascii="Times New Roman" w:hAnsi="Times New Roman" w:cs="Times New Roman"/>
          <w:sz w:val="26"/>
          <w:szCs w:val="26"/>
        </w:rPr>
        <w:t>і</w:t>
      </w:r>
      <w:r w:rsidR="005D6D5D">
        <w:rPr>
          <w:rFonts w:ascii="Times New Roman" w:hAnsi="Times New Roman" w:cs="Times New Roman"/>
          <w:sz w:val="26"/>
          <w:szCs w:val="26"/>
        </w:rPr>
        <w:t xml:space="preserve">з пояснень </w:t>
      </w:r>
      <w:proofErr w:type="spellStart"/>
      <w:r w:rsidR="00F0066D" w:rsidRPr="001E2000">
        <w:rPr>
          <w:rFonts w:ascii="Times New Roman" w:hAnsi="Times New Roman" w:cs="Times New Roman"/>
          <w:sz w:val="26"/>
          <w:szCs w:val="26"/>
        </w:rPr>
        <w:t>Холод</w:t>
      </w:r>
      <w:r w:rsidR="005D6D5D">
        <w:rPr>
          <w:rFonts w:ascii="Times New Roman" w:hAnsi="Times New Roman" w:cs="Times New Roman"/>
          <w:sz w:val="26"/>
          <w:szCs w:val="26"/>
        </w:rPr>
        <w:t>а</w:t>
      </w:r>
      <w:proofErr w:type="spellEnd"/>
      <w:r w:rsidR="00F0066D" w:rsidRPr="001E2000">
        <w:rPr>
          <w:rFonts w:ascii="Times New Roman" w:hAnsi="Times New Roman" w:cs="Times New Roman"/>
          <w:sz w:val="26"/>
          <w:szCs w:val="26"/>
        </w:rPr>
        <w:t xml:space="preserve"> Р.В. </w:t>
      </w:r>
      <w:r w:rsidR="005D6D5D">
        <w:rPr>
          <w:rFonts w:ascii="Times New Roman" w:hAnsi="Times New Roman" w:cs="Times New Roman"/>
          <w:sz w:val="26"/>
          <w:szCs w:val="26"/>
        </w:rPr>
        <w:t>вбачається</w:t>
      </w:r>
      <w:r w:rsidR="00F0066D" w:rsidRPr="001E2000">
        <w:rPr>
          <w:rFonts w:ascii="Times New Roman" w:hAnsi="Times New Roman" w:cs="Times New Roman"/>
          <w:sz w:val="26"/>
          <w:szCs w:val="26"/>
        </w:rPr>
        <w:t xml:space="preserve">, що </w:t>
      </w:r>
      <w:r w:rsidR="008C2A35">
        <w:rPr>
          <w:rFonts w:ascii="Times New Roman" w:hAnsi="Times New Roman" w:cs="Times New Roman"/>
          <w:sz w:val="26"/>
          <w:szCs w:val="26"/>
        </w:rPr>
        <w:t>в</w:t>
      </w:r>
      <w:r w:rsidR="001E2000" w:rsidRPr="001E2000">
        <w:rPr>
          <w:rFonts w:ascii="Times New Roman" w:hAnsi="Times New Roman" w:cs="Times New Roman"/>
          <w:sz w:val="26"/>
          <w:szCs w:val="26"/>
        </w:rPr>
        <w:t>иконання будівельних робіт щодо будівництва садового будинку та господарськи</w:t>
      </w:r>
      <w:r w:rsidR="001E2000">
        <w:rPr>
          <w:rFonts w:ascii="Times New Roman" w:hAnsi="Times New Roman" w:cs="Times New Roman"/>
          <w:sz w:val="26"/>
          <w:szCs w:val="26"/>
        </w:rPr>
        <w:t xml:space="preserve">х будівель і споруд за </w:t>
      </w:r>
      <w:proofErr w:type="spellStart"/>
      <w:r w:rsidR="001E2000">
        <w:rPr>
          <w:rFonts w:ascii="Times New Roman" w:hAnsi="Times New Roman" w:cs="Times New Roman"/>
          <w:sz w:val="26"/>
          <w:szCs w:val="26"/>
        </w:rPr>
        <w:t>адресою</w:t>
      </w:r>
      <w:proofErr w:type="spellEnd"/>
      <w:r w:rsidR="001E2000" w:rsidRPr="001E2000">
        <w:rPr>
          <w:rFonts w:ascii="Times New Roman" w:hAnsi="Times New Roman" w:cs="Times New Roman"/>
          <w:sz w:val="26"/>
          <w:szCs w:val="26"/>
          <w:lang w:val="ru-RU"/>
        </w:rPr>
        <w:t xml:space="preserve"> </w:t>
      </w:r>
      <w:r w:rsidR="001E2000" w:rsidRPr="001E2000">
        <w:rPr>
          <w:rFonts w:ascii="Times New Roman" w:hAnsi="Times New Roman" w:cs="Times New Roman"/>
          <w:sz w:val="26"/>
          <w:szCs w:val="26"/>
        </w:rPr>
        <w:t xml:space="preserve">Київська область, Обухівський район, </w:t>
      </w:r>
      <w:proofErr w:type="spellStart"/>
      <w:r w:rsidR="001E2000" w:rsidRPr="001E2000">
        <w:rPr>
          <w:rFonts w:ascii="Times New Roman" w:hAnsi="Times New Roman" w:cs="Times New Roman"/>
          <w:sz w:val="26"/>
          <w:szCs w:val="26"/>
        </w:rPr>
        <w:t>Підгірцівська</w:t>
      </w:r>
      <w:proofErr w:type="spellEnd"/>
      <w:r w:rsidR="001E2000" w:rsidRPr="001E2000">
        <w:rPr>
          <w:rFonts w:ascii="Times New Roman" w:hAnsi="Times New Roman" w:cs="Times New Roman"/>
          <w:sz w:val="26"/>
          <w:szCs w:val="26"/>
        </w:rPr>
        <w:t xml:space="preserve"> сільська рада, </w:t>
      </w:r>
      <w:r w:rsidR="00A0453C">
        <w:rPr>
          <w:rFonts w:ascii="Times New Roman" w:hAnsi="Times New Roman" w:cs="Times New Roman"/>
          <w:sz w:val="26"/>
          <w:szCs w:val="26"/>
        </w:rPr>
        <w:t>АДРЕСА_1</w:t>
      </w:r>
      <w:r w:rsidR="001E2000" w:rsidRPr="001E2000">
        <w:rPr>
          <w:rFonts w:ascii="Times New Roman" w:hAnsi="Times New Roman" w:cs="Times New Roman"/>
          <w:sz w:val="26"/>
          <w:szCs w:val="26"/>
        </w:rPr>
        <w:t xml:space="preserve"> здійснювалось на </w:t>
      </w:r>
      <w:r w:rsidR="001E2000">
        <w:rPr>
          <w:rFonts w:ascii="Times New Roman" w:hAnsi="Times New Roman" w:cs="Times New Roman"/>
          <w:sz w:val="26"/>
          <w:szCs w:val="26"/>
        </w:rPr>
        <w:t>земельних ділянках</w:t>
      </w:r>
      <w:r w:rsidR="001E2000" w:rsidRPr="001E2000">
        <w:rPr>
          <w:rFonts w:ascii="Times New Roman" w:hAnsi="Times New Roman" w:cs="Times New Roman"/>
          <w:sz w:val="26"/>
          <w:szCs w:val="26"/>
        </w:rPr>
        <w:t xml:space="preserve"> </w:t>
      </w:r>
      <w:r>
        <w:rPr>
          <w:rFonts w:ascii="Times New Roman" w:hAnsi="Times New Roman" w:cs="Times New Roman"/>
          <w:sz w:val="26"/>
          <w:szCs w:val="26"/>
        </w:rPr>
        <w:t>–</w:t>
      </w:r>
      <w:r w:rsidR="001E2000" w:rsidRPr="001E2000">
        <w:rPr>
          <w:rFonts w:ascii="Times New Roman" w:hAnsi="Times New Roman" w:cs="Times New Roman"/>
          <w:sz w:val="26"/>
          <w:szCs w:val="26"/>
          <w:lang w:val="ru-RU"/>
        </w:rPr>
        <w:t xml:space="preserve"> </w:t>
      </w:r>
      <w:r>
        <w:rPr>
          <w:rFonts w:ascii="Times New Roman" w:hAnsi="Times New Roman" w:cs="Times New Roman"/>
          <w:sz w:val="26"/>
          <w:szCs w:val="26"/>
        </w:rPr>
        <w:t>площею 0,141 га (</w:t>
      </w:r>
      <w:r w:rsidR="001E2000" w:rsidRPr="001E2000">
        <w:rPr>
          <w:rFonts w:ascii="Times New Roman" w:hAnsi="Times New Roman" w:cs="Times New Roman"/>
          <w:sz w:val="26"/>
          <w:szCs w:val="26"/>
        </w:rPr>
        <w:t>державний акт на право власності серії РЗ № 386128 від 11</w:t>
      </w:r>
      <w:r w:rsidR="001E2000">
        <w:rPr>
          <w:rFonts w:ascii="Times New Roman" w:hAnsi="Times New Roman" w:cs="Times New Roman"/>
          <w:sz w:val="26"/>
          <w:szCs w:val="26"/>
        </w:rPr>
        <w:t xml:space="preserve"> лютого </w:t>
      </w:r>
      <w:r w:rsidR="001E2000" w:rsidRPr="001E2000">
        <w:rPr>
          <w:rFonts w:ascii="Times New Roman" w:hAnsi="Times New Roman" w:cs="Times New Roman"/>
          <w:sz w:val="26"/>
          <w:szCs w:val="26"/>
        </w:rPr>
        <w:t>2004 року</w:t>
      </w:r>
      <w:r>
        <w:rPr>
          <w:rFonts w:ascii="Times New Roman" w:hAnsi="Times New Roman" w:cs="Times New Roman"/>
          <w:sz w:val="26"/>
          <w:szCs w:val="26"/>
        </w:rPr>
        <w:t>,</w:t>
      </w:r>
      <w:r w:rsidR="001E2000" w:rsidRPr="001E2000">
        <w:rPr>
          <w:rFonts w:ascii="Times New Roman" w:hAnsi="Times New Roman" w:cs="Times New Roman"/>
          <w:sz w:val="26"/>
          <w:szCs w:val="26"/>
        </w:rPr>
        <w:t xml:space="preserve"> кадастрови</w:t>
      </w:r>
      <w:r>
        <w:rPr>
          <w:rFonts w:ascii="Times New Roman" w:hAnsi="Times New Roman" w:cs="Times New Roman"/>
          <w:sz w:val="26"/>
          <w:szCs w:val="26"/>
        </w:rPr>
        <w:t xml:space="preserve">й номер </w:t>
      </w:r>
      <w:r w:rsidR="00A0453C">
        <w:rPr>
          <w:rFonts w:ascii="Times New Roman" w:hAnsi="Times New Roman" w:cs="Times New Roman"/>
          <w:sz w:val="26"/>
          <w:szCs w:val="26"/>
        </w:rPr>
        <w:t>НОМЕР_1</w:t>
      </w:r>
      <w:r w:rsidR="001E2000" w:rsidRPr="001E2000">
        <w:rPr>
          <w:rFonts w:ascii="Times New Roman" w:hAnsi="Times New Roman" w:cs="Times New Roman"/>
          <w:sz w:val="26"/>
          <w:szCs w:val="26"/>
        </w:rPr>
        <w:t xml:space="preserve"> </w:t>
      </w:r>
      <w:r w:rsidR="001E2000">
        <w:rPr>
          <w:rFonts w:ascii="Times New Roman" w:hAnsi="Times New Roman" w:cs="Times New Roman"/>
          <w:sz w:val="26"/>
          <w:szCs w:val="26"/>
        </w:rPr>
        <w:t>та</w:t>
      </w:r>
      <w:r w:rsidR="001E2000" w:rsidRPr="001E2000">
        <w:rPr>
          <w:rFonts w:ascii="Times New Roman" w:hAnsi="Times New Roman" w:cs="Times New Roman"/>
          <w:sz w:val="26"/>
          <w:szCs w:val="26"/>
        </w:rPr>
        <w:t xml:space="preserve"> площею 0,0418 га </w:t>
      </w:r>
      <w:r>
        <w:rPr>
          <w:rFonts w:ascii="Times New Roman" w:hAnsi="Times New Roman" w:cs="Times New Roman"/>
          <w:sz w:val="26"/>
          <w:szCs w:val="26"/>
        </w:rPr>
        <w:t>–</w:t>
      </w:r>
      <w:r w:rsidR="001E2000" w:rsidRPr="001E2000">
        <w:rPr>
          <w:rFonts w:ascii="Times New Roman" w:hAnsi="Times New Roman" w:cs="Times New Roman"/>
          <w:sz w:val="26"/>
          <w:szCs w:val="26"/>
        </w:rPr>
        <w:t xml:space="preserve"> державний</w:t>
      </w:r>
      <w:r>
        <w:rPr>
          <w:rFonts w:ascii="Times New Roman" w:hAnsi="Times New Roman" w:cs="Times New Roman"/>
          <w:sz w:val="26"/>
          <w:szCs w:val="26"/>
        </w:rPr>
        <w:t xml:space="preserve"> акт на право власності серії Я</w:t>
      </w:r>
      <w:r w:rsidR="001E2000" w:rsidRPr="001E2000">
        <w:rPr>
          <w:rFonts w:ascii="Times New Roman" w:hAnsi="Times New Roman" w:cs="Times New Roman"/>
          <w:sz w:val="26"/>
          <w:szCs w:val="26"/>
        </w:rPr>
        <w:t>Е</w:t>
      </w:r>
      <w:r>
        <w:rPr>
          <w:rFonts w:ascii="Times New Roman" w:hAnsi="Times New Roman" w:cs="Times New Roman"/>
          <w:sz w:val="26"/>
          <w:szCs w:val="26"/>
        </w:rPr>
        <w:t xml:space="preserve"> </w:t>
      </w:r>
      <w:r w:rsidR="001E2000" w:rsidRPr="001E2000">
        <w:rPr>
          <w:rFonts w:ascii="Times New Roman" w:hAnsi="Times New Roman" w:cs="Times New Roman"/>
          <w:sz w:val="26"/>
          <w:szCs w:val="26"/>
        </w:rPr>
        <w:t>№ 581929 від 17</w:t>
      </w:r>
      <w:r w:rsidR="001E2000">
        <w:rPr>
          <w:rFonts w:ascii="Times New Roman" w:hAnsi="Times New Roman" w:cs="Times New Roman"/>
          <w:sz w:val="26"/>
          <w:szCs w:val="26"/>
        </w:rPr>
        <w:t xml:space="preserve"> вересня </w:t>
      </w:r>
      <w:r w:rsidR="001E2000" w:rsidRPr="001E2000">
        <w:rPr>
          <w:rFonts w:ascii="Times New Roman" w:hAnsi="Times New Roman" w:cs="Times New Roman"/>
          <w:sz w:val="26"/>
          <w:szCs w:val="26"/>
        </w:rPr>
        <w:t>2007 року</w:t>
      </w:r>
      <w:r>
        <w:rPr>
          <w:rFonts w:ascii="Times New Roman" w:hAnsi="Times New Roman" w:cs="Times New Roman"/>
          <w:sz w:val="26"/>
          <w:szCs w:val="26"/>
        </w:rPr>
        <w:t xml:space="preserve">, </w:t>
      </w:r>
      <w:r w:rsidR="001E2000" w:rsidRPr="001E2000">
        <w:rPr>
          <w:rFonts w:ascii="Times New Roman" w:hAnsi="Times New Roman" w:cs="Times New Roman"/>
          <w:sz w:val="26"/>
          <w:szCs w:val="26"/>
        </w:rPr>
        <w:t xml:space="preserve">кадастровий номер </w:t>
      </w:r>
      <w:r w:rsidR="005065A1">
        <w:rPr>
          <w:rFonts w:ascii="Times New Roman" w:hAnsi="Times New Roman" w:cs="Times New Roman"/>
          <w:sz w:val="26"/>
          <w:szCs w:val="26"/>
        </w:rPr>
        <w:t>НОМЕР_2</w:t>
      </w:r>
      <w:r w:rsidR="001E2000" w:rsidRPr="001E2000">
        <w:rPr>
          <w:rFonts w:ascii="Times New Roman" w:hAnsi="Times New Roman" w:cs="Times New Roman"/>
          <w:sz w:val="26"/>
          <w:szCs w:val="26"/>
        </w:rPr>
        <w:t>).</w:t>
      </w:r>
    </w:p>
    <w:p w:rsidR="001E2000" w:rsidRPr="001E2000" w:rsidRDefault="007D6461" w:rsidP="001E200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Надалі</w:t>
      </w:r>
      <w:r w:rsidR="001E2000">
        <w:rPr>
          <w:rFonts w:ascii="Times New Roman" w:hAnsi="Times New Roman" w:cs="Times New Roman"/>
          <w:sz w:val="26"/>
          <w:szCs w:val="26"/>
        </w:rPr>
        <w:t xml:space="preserve"> </w:t>
      </w:r>
      <w:r w:rsidR="001E2000" w:rsidRPr="001E2000">
        <w:rPr>
          <w:rFonts w:ascii="Times New Roman" w:hAnsi="Times New Roman" w:cs="Times New Roman"/>
          <w:sz w:val="26"/>
          <w:szCs w:val="26"/>
        </w:rPr>
        <w:t xml:space="preserve">в </w:t>
      </w:r>
      <w:r w:rsidR="008C2A35">
        <w:rPr>
          <w:rFonts w:ascii="Times New Roman" w:hAnsi="Times New Roman" w:cs="Times New Roman"/>
          <w:sz w:val="26"/>
          <w:szCs w:val="26"/>
        </w:rPr>
        <w:t>р</w:t>
      </w:r>
      <w:r w:rsidR="001E2000" w:rsidRPr="001E2000">
        <w:rPr>
          <w:rFonts w:ascii="Times New Roman" w:hAnsi="Times New Roman" w:cs="Times New Roman"/>
          <w:sz w:val="26"/>
          <w:szCs w:val="26"/>
        </w:rPr>
        <w:t>озділі 4 деклараці</w:t>
      </w:r>
      <w:r>
        <w:rPr>
          <w:rFonts w:ascii="Times New Roman" w:hAnsi="Times New Roman" w:cs="Times New Roman"/>
          <w:sz w:val="26"/>
          <w:szCs w:val="26"/>
        </w:rPr>
        <w:t>ї</w:t>
      </w:r>
      <w:r w:rsidR="001E2000" w:rsidRPr="001E2000">
        <w:rPr>
          <w:rFonts w:ascii="Times New Roman" w:hAnsi="Times New Roman" w:cs="Times New Roman"/>
          <w:sz w:val="26"/>
          <w:szCs w:val="26"/>
        </w:rPr>
        <w:t xml:space="preserve"> </w:t>
      </w:r>
      <w:r w:rsidR="001E2000">
        <w:rPr>
          <w:rFonts w:ascii="Times New Roman" w:hAnsi="Times New Roman" w:cs="Times New Roman"/>
          <w:sz w:val="26"/>
          <w:szCs w:val="26"/>
        </w:rPr>
        <w:t>особи, уповноваженої на виконання функцій держави або місцевого самоврядування</w:t>
      </w:r>
      <w:r w:rsidR="008C2A35">
        <w:rPr>
          <w:rFonts w:ascii="Times New Roman" w:hAnsi="Times New Roman" w:cs="Times New Roman"/>
          <w:sz w:val="26"/>
          <w:szCs w:val="26"/>
        </w:rPr>
        <w:t>,</w:t>
      </w:r>
      <w:r w:rsidR="001E2000">
        <w:rPr>
          <w:rFonts w:ascii="Times New Roman" w:hAnsi="Times New Roman" w:cs="Times New Roman"/>
          <w:sz w:val="26"/>
          <w:szCs w:val="26"/>
        </w:rPr>
        <w:t xml:space="preserve"> </w:t>
      </w:r>
      <w:r>
        <w:rPr>
          <w:rFonts w:ascii="Times New Roman" w:hAnsi="Times New Roman" w:cs="Times New Roman"/>
          <w:sz w:val="26"/>
          <w:szCs w:val="26"/>
        </w:rPr>
        <w:t>за 2015–</w:t>
      </w:r>
      <w:r w:rsidR="001E2000" w:rsidRPr="001E2000">
        <w:rPr>
          <w:rFonts w:ascii="Times New Roman" w:hAnsi="Times New Roman" w:cs="Times New Roman"/>
          <w:sz w:val="26"/>
          <w:szCs w:val="26"/>
        </w:rPr>
        <w:t xml:space="preserve">2023 роки </w:t>
      </w:r>
      <w:r>
        <w:rPr>
          <w:rFonts w:ascii="Times New Roman" w:hAnsi="Times New Roman" w:cs="Times New Roman"/>
          <w:sz w:val="26"/>
          <w:szCs w:val="26"/>
        </w:rPr>
        <w:t xml:space="preserve">кандидатом було зазначено </w:t>
      </w:r>
      <w:r w:rsidR="001E2000" w:rsidRPr="001E2000">
        <w:rPr>
          <w:rFonts w:ascii="Times New Roman" w:hAnsi="Times New Roman" w:cs="Times New Roman"/>
          <w:sz w:val="26"/>
          <w:szCs w:val="26"/>
        </w:rPr>
        <w:t>об’</w:t>
      </w:r>
      <w:r w:rsidR="001E2000">
        <w:rPr>
          <w:rFonts w:ascii="Times New Roman" w:hAnsi="Times New Roman" w:cs="Times New Roman"/>
          <w:sz w:val="26"/>
          <w:szCs w:val="26"/>
        </w:rPr>
        <w:t>єкти незавершеного будівництва</w:t>
      </w:r>
      <w:r>
        <w:rPr>
          <w:rFonts w:ascii="Times New Roman" w:hAnsi="Times New Roman" w:cs="Times New Roman"/>
          <w:sz w:val="26"/>
          <w:szCs w:val="26"/>
        </w:rPr>
        <w:t>,</w:t>
      </w:r>
      <w:r w:rsidR="001E2000">
        <w:rPr>
          <w:rFonts w:ascii="Times New Roman" w:hAnsi="Times New Roman" w:cs="Times New Roman"/>
          <w:sz w:val="26"/>
          <w:szCs w:val="26"/>
        </w:rPr>
        <w:t xml:space="preserve"> </w:t>
      </w:r>
      <w:r w:rsidR="001E2000" w:rsidRPr="001E2000">
        <w:rPr>
          <w:rFonts w:ascii="Times New Roman" w:hAnsi="Times New Roman" w:cs="Times New Roman"/>
          <w:sz w:val="26"/>
          <w:szCs w:val="26"/>
        </w:rPr>
        <w:t>садовий будинок</w:t>
      </w:r>
      <w:r>
        <w:rPr>
          <w:rFonts w:ascii="Times New Roman" w:hAnsi="Times New Roman" w:cs="Times New Roman"/>
          <w:sz w:val="26"/>
          <w:szCs w:val="26"/>
        </w:rPr>
        <w:t xml:space="preserve"> </w:t>
      </w:r>
      <w:r w:rsidR="001E2000" w:rsidRPr="001E2000">
        <w:rPr>
          <w:rFonts w:ascii="Times New Roman" w:hAnsi="Times New Roman" w:cs="Times New Roman"/>
          <w:sz w:val="26"/>
          <w:szCs w:val="26"/>
        </w:rPr>
        <w:t xml:space="preserve">на земельній ділянці </w:t>
      </w:r>
      <w:r w:rsidR="001E2000" w:rsidRPr="001E2000">
        <w:rPr>
          <w:rFonts w:ascii="Times New Roman" w:hAnsi="Times New Roman" w:cs="Times New Roman"/>
          <w:sz w:val="26"/>
          <w:szCs w:val="26"/>
        </w:rPr>
        <w:lastRenderedPageBreak/>
        <w:t xml:space="preserve">під кадастровим номером </w:t>
      </w:r>
      <w:r w:rsidR="005065A1">
        <w:rPr>
          <w:rFonts w:ascii="Times New Roman" w:hAnsi="Times New Roman" w:cs="Times New Roman"/>
          <w:sz w:val="26"/>
          <w:szCs w:val="26"/>
        </w:rPr>
        <w:t>НОМЕР_1</w:t>
      </w:r>
      <w:r w:rsidR="001E2000" w:rsidRPr="001E2000">
        <w:rPr>
          <w:rFonts w:ascii="Times New Roman" w:hAnsi="Times New Roman" w:cs="Times New Roman"/>
          <w:sz w:val="26"/>
          <w:szCs w:val="26"/>
        </w:rPr>
        <w:t>;</w:t>
      </w:r>
      <w:r w:rsidR="001E2000">
        <w:rPr>
          <w:rFonts w:ascii="Times New Roman" w:hAnsi="Times New Roman" w:cs="Times New Roman"/>
          <w:sz w:val="26"/>
          <w:szCs w:val="26"/>
        </w:rPr>
        <w:t xml:space="preserve"> </w:t>
      </w:r>
      <w:r w:rsidR="001E2000" w:rsidRPr="001E2000">
        <w:rPr>
          <w:rFonts w:ascii="Times New Roman" w:hAnsi="Times New Roman" w:cs="Times New Roman"/>
          <w:sz w:val="26"/>
          <w:szCs w:val="26"/>
        </w:rPr>
        <w:t>господарська споруда площею</w:t>
      </w:r>
      <w:r>
        <w:rPr>
          <w:rFonts w:ascii="Times New Roman" w:hAnsi="Times New Roman" w:cs="Times New Roman"/>
          <w:sz w:val="26"/>
          <w:szCs w:val="26"/>
        </w:rPr>
        <w:t xml:space="preserve"> 60</w:t>
      </w:r>
      <w:r w:rsidR="00DB3D26">
        <w:rPr>
          <w:rFonts w:ascii="Times New Roman" w:hAnsi="Times New Roman" w:cs="Times New Roman"/>
          <w:sz w:val="26"/>
          <w:szCs w:val="26"/>
        </w:rPr>
        <w:t> </w:t>
      </w:r>
      <w:proofErr w:type="spellStart"/>
      <w:r>
        <w:rPr>
          <w:rFonts w:ascii="Times New Roman" w:hAnsi="Times New Roman" w:cs="Times New Roman"/>
          <w:sz w:val="26"/>
          <w:szCs w:val="26"/>
        </w:rPr>
        <w:t>кв.м</w:t>
      </w:r>
      <w:proofErr w:type="spellEnd"/>
      <w:r w:rsidR="001E2000" w:rsidRPr="001E2000">
        <w:rPr>
          <w:rFonts w:ascii="Times New Roman" w:hAnsi="Times New Roman" w:cs="Times New Roman"/>
          <w:sz w:val="26"/>
          <w:szCs w:val="26"/>
        </w:rPr>
        <w:t xml:space="preserve"> на земельній ділянці під кадастровим</w:t>
      </w:r>
      <w:r w:rsidR="001E2000">
        <w:rPr>
          <w:rFonts w:ascii="Times New Roman" w:hAnsi="Times New Roman" w:cs="Times New Roman"/>
          <w:sz w:val="26"/>
          <w:szCs w:val="26"/>
        </w:rPr>
        <w:t xml:space="preserve"> номером </w:t>
      </w:r>
      <w:r w:rsidR="005065A1">
        <w:rPr>
          <w:rFonts w:ascii="Times New Roman" w:hAnsi="Times New Roman" w:cs="Times New Roman"/>
          <w:sz w:val="26"/>
          <w:szCs w:val="26"/>
        </w:rPr>
        <w:t>НОМЕР_2</w:t>
      </w:r>
      <w:r w:rsidR="001E2000">
        <w:rPr>
          <w:rFonts w:ascii="Times New Roman" w:hAnsi="Times New Roman" w:cs="Times New Roman"/>
          <w:sz w:val="26"/>
          <w:szCs w:val="26"/>
        </w:rPr>
        <w:t>.</w:t>
      </w:r>
      <w:r w:rsidR="001E2000" w:rsidRPr="001E2000">
        <w:rPr>
          <w:rFonts w:ascii="Times New Roman" w:hAnsi="Times New Roman" w:cs="Times New Roman"/>
          <w:sz w:val="26"/>
          <w:szCs w:val="26"/>
        </w:rPr>
        <w:t xml:space="preserve"> Після завершення будівництва бул</w:t>
      </w:r>
      <w:r>
        <w:rPr>
          <w:rFonts w:ascii="Times New Roman" w:hAnsi="Times New Roman" w:cs="Times New Roman"/>
          <w:sz w:val="26"/>
          <w:szCs w:val="26"/>
        </w:rPr>
        <w:t>о</w:t>
      </w:r>
      <w:r w:rsidR="001E2000" w:rsidRPr="001E2000">
        <w:rPr>
          <w:rFonts w:ascii="Times New Roman" w:hAnsi="Times New Roman" w:cs="Times New Roman"/>
          <w:sz w:val="26"/>
          <w:szCs w:val="26"/>
        </w:rPr>
        <w:t xml:space="preserve"> проведен</w:t>
      </w:r>
      <w:r>
        <w:rPr>
          <w:rFonts w:ascii="Times New Roman" w:hAnsi="Times New Roman" w:cs="Times New Roman"/>
          <w:sz w:val="26"/>
          <w:szCs w:val="26"/>
        </w:rPr>
        <w:t>о</w:t>
      </w:r>
      <w:r w:rsidR="001E2000" w:rsidRPr="001E2000">
        <w:rPr>
          <w:rFonts w:ascii="Times New Roman" w:hAnsi="Times New Roman" w:cs="Times New Roman"/>
          <w:sz w:val="26"/>
          <w:szCs w:val="26"/>
        </w:rPr>
        <w:t xml:space="preserve"> технічн</w:t>
      </w:r>
      <w:r>
        <w:rPr>
          <w:rFonts w:ascii="Times New Roman" w:hAnsi="Times New Roman" w:cs="Times New Roman"/>
          <w:sz w:val="26"/>
          <w:szCs w:val="26"/>
        </w:rPr>
        <w:t>у</w:t>
      </w:r>
      <w:r w:rsidR="001E2000" w:rsidRPr="001E2000">
        <w:rPr>
          <w:rFonts w:ascii="Times New Roman" w:hAnsi="Times New Roman" w:cs="Times New Roman"/>
          <w:sz w:val="26"/>
          <w:szCs w:val="26"/>
        </w:rPr>
        <w:t xml:space="preserve"> інвентаризаці</w:t>
      </w:r>
      <w:r>
        <w:rPr>
          <w:rFonts w:ascii="Times New Roman" w:hAnsi="Times New Roman" w:cs="Times New Roman"/>
          <w:sz w:val="26"/>
          <w:szCs w:val="26"/>
        </w:rPr>
        <w:t>ю</w:t>
      </w:r>
      <w:r w:rsidR="001E2000" w:rsidRPr="001E2000">
        <w:rPr>
          <w:rFonts w:ascii="Times New Roman" w:hAnsi="Times New Roman" w:cs="Times New Roman"/>
          <w:sz w:val="26"/>
          <w:szCs w:val="26"/>
        </w:rPr>
        <w:t xml:space="preserve"> та реєстраці</w:t>
      </w:r>
      <w:r>
        <w:rPr>
          <w:rFonts w:ascii="Times New Roman" w:hAnsi="Times New Roman" w:cs="Times New Roman"/>
          <w:sz w:val="26"/>
          <w:szCs w:val="26"/>
        </w:rPr>
        <w:t>ю</w:t>
      </w:r>
      <w:r w:rsidR="001E2000" w:rsidRPr="001E2000">
        <w:rPr>
          <w:rFonts w:ascii="Times New Roman" w:hAnsi="Times New Roman" w:cs="Times New Roman"/>
          <w:sz w:val="26"/>
          <w:szCs w:val="26"/>
        </w:rPr>
        <w:t xml:space="preserve"> права власності.</w:t>
      </w:r>
    </w:p>
    <w:p w:rsidR="001E2000" w:rsidRPr="001E2000" w:rsidRDefault="001E2000" w:rsidP="001E2000">
      <w:pPr>
        <w:autoSpaceDE w:val="0"/>
        <w:autoSpaceDN w:val="0"/>
        <w:adjustRightInd w:val="0"/>
        <w:spacing w:after="0" w:line="240" w:lineRule="auto"/>
        <w:ind w:firstLine="567"/>
        <w:jc w:val="both"/>
        <w:rPr>
          <w:rFonts w:ascii="Times New Roman" w:hAnsi="Times New Roman" w:cs="Times New Roman"/>
          <w:sz w:val="26"/>
          <w:szCs w:val="26"/>
        </w:rPr>
      </w:pPr>
      <w:r w:rsidRPr="001E2000">
        <w:rPr>
          <w:rFonts w:ascii="Times New Roman" w:hAnsi="Times New Roman" w:cs="Times New Roman"/>
          <w:sz w:val="26"/>
          <w:szCs w:val="26"/>
        </w:rPr>
        <w:t xml:space="preserve">Згідно </w:t>
      </w:r>
      <w:r w:rsidR="00A31D85">
        <w:rPr>
          <w:rFonts w:ascii="Times New Roman" w:hAnsi="Times New Roman" w:cs="Times New Roman"/>
          <w:sz w:val="26"/>
          <w:szCs w:val="26"/>
        </w:rPr>
        <w:t xml:space="preserve">з </w:t>
      </w:r>
      <w:r w:rsidRPr="001E2000">
        <w:rPr>
          <w:rFonts w:ascii="Times New Roman" w:hAnsi="Times New Roman" w:cs="Times New Roman"/>
          <w:sz w:val="26"/>
          <w:szCs w:val="26"/>
        </w:rPr>
        <w:t>витяг</w:t>
      </w:r>
      <w:r w:rsidR="00A31D85">
        <w:rPr>
          <w:rFonts w:ascii="Times New Roman" w:hAnsi="Times New Roman" w:cs="Times New Roman"/>
          <w:sz w:val="26"/>
          <w:szCs w:val="26"/>
        </w:rPr>
        <w:t>ом із</w:t>
      </w:r>
      <w:r w:rsidRPr="001E2000">
        <w:rPr>
          <w:rFonts w:ascii="Times New Roman" w:hAnsi="Times New Roman" w:cs="Times New Roman"/>
          <w:sz w:val="26"/>
          <w:szCs w:val="26"/>
        </w:rPr>
        <w:t xml:space="preserve"> </w:t>
      </w:r>
      <w:r w:rsidR="00A31D85">
        <w:rPr>
          <w:rFonts w:ascii="Times New Roman" w:hAnsi="Times New Roman" w:cs="Times New Roman"/>
          <w:sz w:val="26"/>
          <w:szCs w:val="26"/>
        </w:rPr>
        <w:t>Державного реєстру речових прав</w:t>
      </w:r>
      <w:r w:rsidRPr="001E2000">
        <w:rPr>
          <w:rFonts w:ascii="Times New Roman" w:hAnsi="Times New Roman" w:cs="Times New Roman"/>
          <w:sz w:val="26"/>
          <w:szCs w:val="26"/>
        </w:rPr>
        <w:t xml:space="preserve"> закінче</w:t>
      </w:r>
      <w:r w:rsidR="00A31D85">
        <w:rPr>
          <w:rFonts w:ascii="Times New Roman" w:hAnsi="Times New Roman" w:cs="Times New Roman"/>
          <w:sz w:val="26"/>
          <w:szCs w:val="26"/>
        </w:rPr>
        <w:t>ний будівництвом об’єкт–садовий будинок</w:t>
      </w:r>
      <w:r w:rsidRPr="001E2000">
        <w:rPr>
          <w:rFonts w:ascii="Times New Roman" w:hAnsi="Times New Roman" w:cs="Times New Roman"/>
          <w:sz w:val="26"/>
          <w:szCs w:val="26"/>
        </w:rPr>
        <w:t xml:space="preserve"> як домоволодіння, розташований на двох земельних ділянках </w:t>
      </w:r>
      <w:r w:rsidR="00A31D85">
        <w:rPr>
          <w:rFonts w:ascii="Times New Roman" w:hAnsi="Times New Roman" w:cs="Times New Roman"/>
          <w:sz w:val="26"/>
          <w:szCs w:val="26"/>
        </w:rPr>
        <w:t xml:space="preserve">із кадастровими номерами </w:t>
      </w:r>
      <w:r w:rsidR="005065A1">
        <w:rPr>
          <w:rFonts w:ascii="Times New Roman" w:hAnsi="Times New Roman" w:cs="Times New Roman"/>
          <w:sz w:val="26"/>
          <w:szCs w:val="26"/>
        </w:rPr>
        <w:t>НОМЕР_1</w:t>
      </w:r>
      <w:r w:rsidR="00A31D85">
        <w:rPr>
          <w:rFonts w:ascii="Times New Roman" w:hAnsi="Times New Roman" w:cs="Times New Roman"/>
          <w:sz w:val="26"/>
          <w:szCs w:val="26"/>
        </w:rPr>
        <w:t>;</w:t>
      </w:r>
      <w:r w:rsidRPr="001E2000">
        <w:rPr>
          <w:rFonts w:ascii="Times New Roman" w:hAnsi="Times New Roman" w:cs="Times New Roman"/>
          <w:sz w:val="26"/>
          <w:szCs w:val="26"/>
        </w:rPr>
        <w:t xml:space="preserve"> </w:t>
      </w:r>
      <w:r w:rsidR="005065A1">
        <w:rPr>
          <w:rFonts w:ascii="Times New Roman" w:hAnsi="Times New Roman" w:cs="Times New Roman"/>
          <w:sz w:val="26"/>
          <w:szCs w:val="26"/>
        </w:rPr>
        <w:t>НОМЕР_2</w:t>
      </w:r>
      <w:r w:rsidRPr="001E2000">
        <w:rPr>
          <w:rFonts w:ascii="Times New Roman" w:hAnsi="Times New Roman" w:cs="Times New Roman"/>
          <w:sz w:val="26"/>
          <w:szCs w:val="26"/>
        </w:rPr>
        <w:t>.</w:t>
      </w:r>
    </w:p>
    <w:p w:rsidR="001E2000" w:rsidRPr="001E2000" w:rsidRDefault="001E2000" w:rsidP="001E2000">
      <w:pPr>
        <w:autoSpaceDE w:val="0"/>
        <w:autoSpaceDN w:val="0"/>
        <w:adjustRightInd w:val="0"/>
        <w:spacing w:after="0" w:line="240" w:lineRule="auto"/>
        <w:ind w:firstLine="567"/>
        <w:jc w:val="both"/>
        <w:rPr>
          <w:rFonts w:ascii="Times New Roman" w:hAnsi="Times New Roman" w:cs="Times New Roman"/>
          <w:sz w:val="26"/>
          <w:szCs w:val="26"/>
        </w:rPr>
      </w:pPr>
      <w:r w:rsidRPr="001E2000">
        <w:rPr>
          <w:rFonts w:ascii="Times New Roman" w:hAnsi="Times New Roman" w:cs="Times New Roman"/>
          <w:sz w:val="26"/>
          <w:szCs w:val="26"/>
        </w:rPr>
        <w:t xml:space="preserve">Відповідно до технічного паспорту садового будинку та схеми </w:t>
      </w:r>
      <w:r w:rsidR="00A31D85">
        <w:rPr>
          <w:rFonts w:ascii="Times New Roman" w:hAnsi="Times New Roman" w:cs="Times New Roman"/>
          <w:sz w:val="26"/>
          <w:szCs w:val="26"/>
        </w:rPr>
        <w:t>розташування будівель та споруд</w:t>
      </w:r>
      <w:r w:rsidRPr="001E2000">
        <w:rPr>
          <w:rFonts w:ascii="Times New Roman" w:hAnsi="Times New Roman" w:cs="Times New Roman"/>
          <w:sz w:val="26"/>
          <w:szCs w:val="26"/>
        </w:rPr>
        <w:t xml:space="preserve"> на земельній ділянці під кадастровим номером </w:t>
      </w:r>
      <w:r w:rsidR="006E625B">
        <w:rPr>
          <w:rFonts w:ascii="Times New Roman" w:hAnsi="Times New Roman" w:cs="Times New Roman"/>
          <w:sz w:val="26"/>
          <w:szCs w:val="26"/>
        </w:rPr>
        <w:t>НОМЕР_1</w:t>
      </w:r>
      <w:r w:rsidRPr="001E2000">
        <w:rPr>
          <w:rFonts w:ascii="Times New Roman" w:hAnsi="Times New Roman" w:cs="Times New Roman"/>
          <w:sz w:val="26"/>
          <w:szCs w:val="26"/>
        </w:rPr>
        <w:t xml:space="preserve"> розташован</w:t>
      </w:r>
      <w:r w:rsidR="00A31D85">
        <w:rPr>
          <w:rFonts w:ascii="Times New Roman" w:hAnsi="Times New Roman" w:cs="Times New Roman"/>
          <w:sz w:val="26"/>
          <w:szCs w:val="26"/>
        </w:rPr>
        <w:t>о</w:t>
      </w:r>
      <w:r w:rsidRPr="001E2000">
        <w:rPr>
          <w:rFonts w:ascii="Times New Roman" w:hAnsi="Times New Roman" w:cs="Times New Roman"/>
          <w:sz w:val="26"/>
          <w:szCs w:val="26"/>
        </w:rPr>
        <w:t xml:space="preserve"> садовий будинок з терасою та господарською будівлею, а на земельній ділянці </w:t>
      </w:r>
      <w:r w:rsidR="00A31D85">
        <w:rPr>
          <w:rFonts w:ascii="Times New Roman" w:hAnsi="Times New Roman" w:cs="Times New Roman"/>
          <w:sz w:val="26"/>
          <w:szCs w:val="26"/>
        </w:rPr>
        <w:t>з</w:t>
      </w:r>
      <w:r w:rsidRPr="001E2000">
        <w:rPr>
          <w:rFonts w:ascii="Times New Roman" w:hAnsi="Times New Roman" w:cs="Times New Roman"/>
          <w:sz w:val="26"/>
          <w:szCs w:val="26"/>
        </w:rPr>
        <w:t xml:space="preserve"> кадастровим номером </w:t>
      </w:r>
      <w:r w:rsidR="006E625B">
        <w:rPr>
          <w:rFonts w:ascii="Times New Roman" w:hAnsi="Times New Roman" w:cs="Times New Roman"/>
          <w:sz w:val="26"/>
          <w:szCs w:val="26"/>
        </w:rPr>
        <w:t>НОМЕР_2</w:t>
      </w:r>
      <w:r w:rsidRPr="001E2000">
        <w:rPr>
          <w:rFonts w:ascii="Times New Roman" w:hAnsi="Times New Roman" w:cs="Times New Roman"/>
          <w:sz w:val="26"/>
          <w:szCs w:val="26"/>
        </w:rPr>
        <w:t xml:space="preserve"> розташован</w:t>
      </w:r>
      <w:r w:rsidR="00A31D85">
        <w:rPr>
          <w:rFonts w:ascii="Times New Roman" w:hAnsi="Times New Roman" w:cs="Times New Roman"/>
          <w:sz w:val="26"/>
          <w:szCs w:val="26"/>
        </w:rPr>
        <w:t>о</w:t>
      </w:r>
      <w:r w:rsidRPr="001E2000">
        <w:rPr>
          <w:rFonts w:ascii="Times New Roman" w:hAnsi="Times New Roman" w:cs="Times New Roman"/>
          <w:sz w:val="26"/>
          <w:szCs w:val="26"/>
        </w:rPr>
        <w:t xml:space="preserve"> господарськ</w:t>
      </w:r>
      <w:r w:rsidR="00A31D85">
        <w:rPr>
          <w:rFonts w:ascii="Times New Roman" w:hAnsi="Times New Roman" w:cs="Times New Roman"/>
          <w:sz w:val="26"/>
          <w:szCs w:val="26"/>
        </w:rPr>
        <w:t>у</w:t>
      </w:r>
      <w:r w:rsidRPr="001E2000">
        <w:rPr>
          <w:rFonts w:ascii="Times New Roman" w:hAnsi="Times New Roman" w:cs="Times New Roman"/>
          <w:sz w:val="26"/>
          <w:szCs w:val="26"/>
        </w:rPr>
        <w:t xml:space="preserve"> будівл</w:t>
      </w:r>
      <w:r w:rsidR="00A31D85">
        <w:rPr>
          <w:rFonts w:ascii="Times New Roman" w:hAnsi="Times New Roman" w:cs="Times New Roman"/>
          <w:sz w:val="26"/>
          <w:szCs w:val="26"/>
        </w:rPr>
        <w:t>ю–</w:t>
      </w:r>
      <w:r w:rsidRPr="001E2000">
        <w:rPr>
          <w:rFonts w:ascii="Times New Roman" w:hAnsi="Times New Roman" w:cs="Times New Roman"/>
          <w:sz w:val="26"/>
          <w:szCs w:val="26"/>
        </w:rPr>
        <w:t xml:space="preserve">гараж площею 68,4 </w:t>
      </w:r>
      <w:proofErr w:type="spellStart"/>
      <w:r w:rsidRPr="001E2000">
        <w:rPr>
          <w:rFonts w:ascii="Times New Roman" w:hAnsi="Times New Roman" w:cs="Times New Roman"/>
          <w:sz w:val="26"/>
          <w:szCs w:val="26"/>
        </w:rPr>
        <w:t>кв.м</w:t>
      </w:r>
      <w:proofErr w:type="spellEnd"/>
      <w:r w:rsidRPr="001E2000">
        <w:rPr>
          <w:rFonts w:ascii="Times New Roman" w:hAnsi="Times New Roman" w:cs="Times New Roman"/>
          <w:sz w:val="26"/>
          <w:szCs w:val="26"/>
        </w:rPr>
        <w:t xml:space="preserve"> та навіс площею 45,5</w:t>
      </w:r>
      <w:r w:rsidR="00DB3D26">
        <w:rPr>
          <w:rFonts w:ascii="Times New Roman" w:hAnsi="Times New Roman" w:cs="Times New Roman"/>
          <w:sz w:val="26"/>
          <w:szCs w:val="26"/>
        </w:rPr>
        <w:t> </w:t>
      </w:r>
      <w:proofErr w:type="spellStart"/>
      <w:r w:rsidRPr="001E2000">
        <w:rPr>
          <w:rFonts w:ascii="Times New Roman" w:hAnsi="Times New Roman" w:cs="Times New Roman"/>
          <w:sz w:val="26"/>
          <w:szCs w:val="26"/>
        </w:rPr>
        <w:t>кв.м</w:t>
      </w:r>
      <w:proofErr w:type="spellEnd"/>
      <w:r w:rsidRPr="001E2000">
        <w:rPr>
          <w:rFonts w:ascii="Times New Roman" w:hAnsi="Times New Roman" w:cs="Times New Roman"/>
          <w:sz w:val="26"/>
          <w:szCs w:val="26"/>
        </w:rPr>
        <w:t>.</w:t>
      </w:r>
    </w:p>
    <w:p w:rsidR="001E2000" w:rsidRPr="001E2000" w:rsidRDefault="00A31D85" w:rsidP="001E200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Згідно з</w:t>
      </w:r>
      <w:r w:rsidR="001E2000" w:rsidRPr="001E2000">
        <w:rPr>
          <w:rFonts w:ascii="Times New Roman" w:hAnsi="Times New Roman" w:cs="Times New Roman"/>
          <w:sz w:val="26"/>
          <w:szCs w:val="26"/>
        </w:rPr>
        <w:t xml:space="preserve"> пункт</w:t>
      </w:r>
      <w:r>
        <w:rPr>
          <w:rFonts w:ascii="Times New Roman" w:hAnsi="Times New Roman" w:cs="Times New Roman"/>
          <w:sz w:val="26"/>
          <w:szCs w:val="26"/>
        </w:rPr>
        <w:t>ом</w:t>
      </w:r>
      <w:r w:rsidR="001E2000" w:rsidRPr="001E2000">
        <w:rPr>
          <w:rFonts w:ascii="Times New Roman" w:hAnsi="Times New Roman" w:cs="Times New Roman"/>
          <w:sz w:val="26"/>
          <w:szCs w:val="26"/>
        </w:rPr>
        <w:t xml:space="preserve"> 86 Роз’яснень щодо фінансової доброчесності: застосування окремих положень Закону України «Про запобігання корупції» № 4 від 13</w:t>
      </w:r>
      <w:r>
        <w:rPr>
          <w:rFonts w:ascii="Times New Roman" w:hAnsi="Times New Roman" w:cs="Times New Roman"/>
          <w:sz w:val="26"/>
          <w:szCs w:val="26"/>
        </w:rPr>
        <w:t xml:space="preserve"> листопада </w:t>
      </w:r>
      <w:r w:rsidR="001E2000" w:rsidRPr="001E2000">
        <w:rPr>
          <w:rFonts w:ascii="Times New Roman" w:hAnsi="Times New Roman" w:cs="Times New Roman"/>
          <w:sz w:val="26"/>
          <w:szCs w:val="26"/>
        </w:rPr>
        <w:t>2023 року Національного агентств</w:t>
      </w:r>
      <w:r>
        <w:rPr>
          <w:rFonts w:ascii="Times New Roman" w:hAnsi="Times New Roman" w:cs="Times New Roman"/>
          <w:sz w:val="26"/>
          <w:szCs w:val="26"/>
        </w:rPr>
        <w:t xml:space="preserve">а з питань запобігання корупції, </w:t>
      </w:r>
      <w:r w:rsidR="001E2000" w:rsidRPr="001E2000">
        <w:rPr>
          <w:rFonts w:ascii="Times New Roman" w:hAnsi="Times New Roman" w:cs="Times New Roman"/>
          <w:sz w:val="26"/>
          <w:szCs w:val="26"/>
        </w:rPr>
        <w:t>окремо в декларації відображаються тільки ті складові частини господарських споруд будинку з прилеглими господарськими будівлями, які зареєстрован</w:t>
      </w:r>
      <w:r>
        <w:rPr>
          <w:rFonts w:ascii="Times New Roman" w:hAnsi="Times New Roman" w:cs="Times New Roman"/>
          <w:sz w:val="26"/>
          <w:szCs w:val="26"/>
        </w:rPr>
        <w:t>о</w:t>
      </w:r>
      <w:r w:rsidR="001E2000" w:rsidRPr="001E2000">
        <w:rPr>
          <w:rFonts w:ascii="Times New Roman" w:hAnsi="Times New Roman" w:cs="Times New Roman"/>
          <w:sz w:val="26"/>
          <w:szCs w:val="26"/>
        </w:rPr>
        <w:t xml:space="preserve"> як окремі об’єкти нерухомості.</w:t>
      </w:r>
    </w:p>
    <w:p w:rsidR="001E2000" w:rsidRDefault="001E2000" w:rsidP="001E2000">
      <w:pPr>
        <w:autoSpaceDE w:val="0"/>
        <w:autoSpaceDN w:val="0"/>
        <w:adjustRightInd w:val="0"/>
        <w:spacing w:after="0" w:line="240" w:lineRule="auto"/>
        <w:ind w:firstLine="567"/>
        <w:jc w:val="both"/>
        <w:rPr>
          <w:rFonts w:ascii="Times New Roman" w:hAnsi="Times New Roman" w:cs="Times New Roman"/>
          <w:sz w:val="26"/>
          <w:szCs w:val="26"/>
        </w:rPr>
      </w:pPr>
      <w:r w:rsidRPr="001E2000">
        <w:rPr>
          <w:rFonts w:ascii="Times New Roman" w:hAnsi="Times New Roman" w:cs="Times New Roman"/>
          <w:sz w:val="26"/>
          <w:szCs w:val="26"/>
        </w:rPr>
        <w:t xml:space="preserve">Оскільки вказані будівлі знаходяться в складі одного домоволодіння, </w:t>
      </w:r>
      <w:r w:rsidR="00A31D85">
        <w:rPr>
          <w:rFonts w:ascii="Times New Roman" w:hAnsi="Times New Roman" w:cs="Times New Roman"/>
          <w:sz w:val="26"/>
          <w:szCs w:val="26"/>
        </w:rPr>
        <w:t>що</w:t>
      </w:r>
      <w:r w:rsidRPr="001E2000">
        <w:rPr>
          <w:rFonts w:ascii="Times New Roman" w:hAnsi="Times New Roman" w:cs="Times New Roman"/>
          <w:sz w:val="26"/>
          <w:szCs w:val="26"/>
        </w:rPr>
        <w:t xml:space="preserve"> розташоване на двох суміжних між собою земельних ділянках, право власності на яке підтверджується єдини</w:t>
      </w:r>
      <w:r w:rsidR="00A31D85">
        <w:rPr>
          <w:rFonts w:ascii="Times New Roman" w:hAnsi="Times New Roman" w:cs="Times New Roman"/>
          <w:sz w:val="26"/>
          <w:szCs w:val="26"/>
        </w:rPr>
        <w:t>м правовстановлюючим документом</w:t>
      </w:r>
      <w:r w:rsidRPr="001E2000">
        <w:rPr>
          <w:rFonts w:ascii="Times New Roman" w:hAnsi="Times New Roman" w:cs="Times New Roman"/>
          <w:sz w:val="26"/>
          <w:szCs w:val="26"/>
        </w:rPr>
        <w:t xml:space="preserve"> </w:t>
      </w:r>
      <w:r w:rsidR="00A31D85">
        <w:rPr>
          <w:rFonts w:ascii="Times New Roman" w:hAnsi="Times New Roman" w:cs="Times New Roman"/>
          <w:sz w:val="26"/>
          <w:szCs w:val="26"/>
        </w:rPr>
        <w:t xml:space="preserve">і </w:t>
      </w:r>
      <w:r w:rsidRPr="001E2000">
        <w:rPr>
          <w:rFonts w:ascii="Times New Roman" w:hAnsi="Times New Roman" w:cs="Times New Roman"/>
          <w:sz w:val="26"/>
          <w:szCs w:val="26"/>
        </w:rPr>
        <w:t xml:space="preserve">склад якого відображається у технічній документації, </w:t>
      </w:r>
      <w:r w:rsidR="00A31D85">
        <w:rPr>
          <w:rFonts w:ascii="Times New Roman" w:hAnsi="Times New Roman" w:cs="Times New Roman"/>
          <w:sz w:val="26"/>
          <w:szCs w:val="26"/>
        </w:rPr>
        <w:t>вони</w:t>
      </w:r>
      <w:r w:rsidRPr="001E2000">
        <w:rPr>
          <w:rFonts w:ascii="Times New Roman" w:hAnsi="Times New Roman" w:cs="Times New Roman"/>
          <w:sz w:val="26"/>
          <w:szCs w:val="26"/>
        </w:rPr>
        <w:t xml:space="preserve"> не підлягають окремому декларуванню.</w:t>
      </w:r>
    </w:p>
    <w:p w:rsidR="00A90A74" w:rsidRPr="00A90A74" w:rsidRDefault="00A90A74" w:rsidP="004E3223">
      <w:pPr>
        <w:spacing w:after="0" w:line="240" w:lineRule="auto"/>
        <w:ind w:firstLine="567"/>
        <w:jc w:val="both"/>
        <w:rPr>
          <w:rFonts w:ascii="Times New Roman" w:hAnsi="Times New Roman" w:cs="Times New Roman"/>
          <w:sz w:val="26"/>
          <w:szCs w:val="26"/>
        </w:rPr>
      </w:pPr>
      <w:r w:rsidRPr="00A90A74">
        <w:rPr>
          <w:rFonts w:ascii="Times New Roman" w:eastAsia="Times New Roman" w:hAnsi="Times New Roman" w:cs="Times New Roman"/>
          <w:sz w:val="26"/>
          <w:szCs w:val="26"/>
          <w:lang w:eastAsia="uk-UA"/>
        </w:rPr>
        <w:t xml:space="preserve">Підсумовуючи викладене, ураховуючи пояснення кандидата та надані ним докази, </w:t>
      </w:r>
      <w:r>
        <w:rPr>
          <w:rFonts w:ascii="Times New Roman" w:eastAsia="Times New Roman" w:hAnsi="Times New Roman" w:cs="Times New Roman"/>
          <w:sz w:val="26"/>
          <w:szCs w:val="26"/>
          <w:lang w:eastAsia="uk-UA"/>
        </w:rPr>
        <w:t>а саме</w:t>
      </w:r>
      <w:r w:rsidR="00A31D85">
        <w:rPr>
          <w:rFonts w:ascii="Times New Roman" w:eastAsia="Times New Roman" w:hAnsi="Times New Roman" w:cs="Times New Roman"/>
          <w:sz w:val="26"/>
          <w:szCs w:val="26"/>
          <w:lang w:eastAsia="uk-UA"/>
        </w:rPr>
        <w:t>:</w:t>
      </w:r>
      <w:r w:rsidRPr="00A90A74">
        <w:rPr>
          <w:rFonts w:ascii="Times New Roman" w:hAnsi="Times New Roman" w:cs="Times New Roman"/>
          <w:sz w:val="26"/>
          <w:szCs w:val="26"/>
        </w:rPr>
        <w:t xml:space="preserve"> </w:t>
      </w:r>
      <w:r>
        <w:rPr>
          <w:rFonts w:ascii="Times New Roman" w:hAnsi="Times New Roman" w:cs="Times New Roman"/>
          <w:sz w:val="26"/>
          <w:szCs w:val="26"/>
        </w:rPr>
        <w:t xml:space="preserve">витяг </w:t>
      </w:r>
      <w:r w:rsidR="00A31D85">
        <w:rPr>
          <w:rFonts w:ascii="Times New Roman" w:hAnsi="Times New Roman" w:cs="Times New Roman"/>
          <w:sz w:val="26"/>
          <w:szCs w:val="26"/>
        </w:rPr>
        <w:t>і</w:t>
      </w:r>
      <w:r>
        <w:rPr>
          <w:rFonts w:ascii="Times New Roman" w:hAnsi="Times New Roman" w:cs="Times New Roman"/>
          <w:sz w:val="26"/>
          <w:szCs w:val="26"/>
        </w:rPr>
        <w:t>з Державного реєстру речових прав, копію технічного паспорт</w:t>
      </w:r>
      <w:r w:rsidR="00A31D85">
        <w:rPr>
          <w:rFonts w:ascii="Times New Roman" w:hAnsi="Times New Roman" w:cs="Times New Roman"/>
          <w:sz w:val="26"/>
          <w:szCs w:val="26"/>
        </w:rPr>
        <w:t>а</w:t>
      </w:r>
      <w:r>
        <w:rPr>
          <w:rFonts w:ascii="Times New Roman" w:hAnsi="Times New Roman" w:cs="Times New Roman"/>
          <w:sz w:val="26"/>
          <w:szCs w:val="26"/>
        </w:rPr>
        <w:t xml:space="preserve"> садового будинку,</w:t>
      </w:r>
      <w:r>
        <w:rPr>
          <w:rFonts w:ascii="Times New Roman" w:eastAsia="Times New Roman" w:hAnsi="Times New Roman" w:cs="Times New Roman"/>
          <w:sz w:val="26"/>
          <w:szCs w:val="26"/>
          <w:lang w:eastAsia="uk-UA"/>
        </w:rPr>
        <w:t xml:space="preserve"> </w:t>
      </w:r>
      <w:r w:rsidRPr="00A90A74">
        <w:rPr>
          <w:rFonts w:ascii="Times New Roman" w:eastAsia="Times New Roman" w:hAnsi="Times New Roman" w:cs="Times New Roman"/>
          <w:sz w:val="26"/>
          <w:szCs w:val="26"/>
          <w:lang w:eastAsia="uk-UA"/>
        </w:rPr>
        <w:t>Комісія не вбачає підстав сумніватис</w:t>
      </w:r>
      <w:r w:rsidR="00A31D85">
        <w:rPr>
          <w:rFonts w:ascii="Times New Roman" w:eastAsia="Times New Roman" w:hAnsi="Times New Roman" w:cs="Times New Roman"/>
          <w:sz w:val="26"/>
          <w:szCs w:val="26"/>
          <w:lang w:eastAsia="uk-UA"/>
        </w:rPr>
        <w:t>ь</w:t>
      </w:r>
      <w:r w:rsidRPr="00A90A74">
        <w:rPr>
          <w:rFonts w:ascii="Times New Roman" w:eastAsia="Times New Roman" w:hAnsi="Times New Roman" w:cs="Times New Roman"/>
          <w:sz w:val="26"/>
          <w:szCs w:val="26"/>
          <w:lang w:eastAsia="uk-UA"/>
        </w:rPr>
        <w:t xml:space="preserve"> </w:t>
      </w:r>
      <w:r w:rsidR="00A31D85">
        <w:rPr>
          <w:rFonts w:ascii="Times New Roman" w:eastAsia="Times New Roman" w:hAnsi="Times New Roman" w:cs="Times New Roman"/>
          <w:sz w:val="26"/>
          <w:szCs w:val="26"/>
          <w:lang w:eastAsia="uk-UA"/>
        </w:rPr>
        <w:t>у</w:t>
      </w:r>
      <w:r w:rsidRPr="00A90A74">
        <w:rPr>
          <w:rFonts w:ascii="Times New Roman" w:eastAsia="Times New Roman" w:hAnsi="Times New Roman" w:cs="Times New Roman"/>
          <w:sz w:val="26"/>
          <w:szCs w:val="26"/>
          <w:lang w:eastAsia="uk-UA"/>
        </w:rPr>
        <w:t xml:space="preserve"> достовірності </w:t>
      </w:r>
      <w:r>
        <w:rPr>
          <w:rFonts w:ascii="Times New Roman" w:eastAsia="Times New Roman" w:hAnsi="Times New Roman" w:cs="Times New Roman"/>
          <w:sz w:val="26"/>
          <w:szCs w:val="26"/>
          <w:lang w:eastAsia="uk-UA"/>
        </w:rPr>
        <w:t xml:space="preserve">декларування Холодом Р.В. </w:t>
      </w:r>
      <w:r w:rsidRPr="00AF315C">
        <w:rPr>
          <w:rFonts w:ascii="Times New Roman" w:hAnsi="Times New Roman" w:cs="Times New Roman"/>
          <w:sz w:val="26"/>
          <w:szCs w:val="26"/>
        </w:rPr>
        <w:t xml:space="preserve">статусу об’єкта нерухомості та </w:t>
      </w:r>
      <w:r w:rsidR="00A31D85">
        <w:rPr>
          <w:rFonts w:ascii="Times New Roman" w:hAnsi="Times New Roman" w:cs="Times New Roman"/>
          <w:sz w:val="26"/>
          <w:szCs w:val="26"/>
        </w:rPr>
        <w:t xml:space="preserve">відсутності намірів </w:t>
      </w:r>
      <w:r w:rsidRPr="00AF315C">
        <w:rPr>
          <w:rFonts w:ascii="Times New Roman" w:hAnsi="Times New Roman" w:cs="Times New Roman"/>
          <w:sz w:val="26"/>
          <w:szCs w:val="26"/>
        </w:rPr>
        <w:t>приховува</w:t>
      </w:r>
      <w:r w:rsidR="00A31D85">
        <w:rPr>
          <w:rFonts w:ascii="Times New Roman" w:hAnsi="Times New Roman" w:cs="Times New Roman"/>
          <w:sz w:val="26"/>
          <w:szCs w:val="26"/>
        </w:rPr>
        <w:t>ти</w:t>
      </w:r>
      <w:r w:rsidRPr="00AF315C">
        <w:rPr>
          <w:rFonts w:ascii="Times New Roman" w:hAnsi="Times New Roman" w:cs="Times New Roman"/>
          <w:sz w:val="26"/>
          <w:szCs w:val="26"/>
        </w:rPr>
        <w:t xml:space="preserve"> житлов</w:t>
      </w:r>
      <w:r w:rsidR="00A31D85">
        <w:rPr>
          <w:rFonts w:ascii="Times New Roman" w:hAnsi="Times New Roman" w:cs="Times New Roman"/>
          <w:sz w:val="26"/>
          <w:szCs w:val="26"/>
        </w:rPr>
        <w:t>ий актив</w:t>
      </w:r>
      <w:r w:rsidRPr="00AF315C">
        <w:rPr>
          <w:rFonts w:ascii="Times New Roman" w:hAnsi="Times New Roman" w:cs="Times New Roman"/>
          <w:sz w:val="26"/>
          <w:szCs w:val="26"/>
        </w:rPr>
        <w:t xml:space="preserve"> під виглядом </w:t>
      </w:r>
      <w:r>
        <w:rPr>
          <w:rFonts w:ascii="Times New Roman" w:hAnsi="Times New Roman" w:cs="Times New Roman"/>
          <w:sz w:val="26"/>
          <w:szCs w:val="26"/>
        </w:rPr>
        <w:t>«</w:t>
      </w:r>
      <w:r w:rsidRPr="00AF315C">
        <w:rPr>
          <w:rFonts w:ascii="Times New Roman" w:hAnsi="Times New Roman" w:cs="Times New Roman"/>
          <w:sz w:val="26"/>
          <w:szCs w:val="26"/>
        </w:rPr>
        <w:t>незавершеного будівництва</w:t>
      </w:r>
      <w:r>
        <w:rPr>
          <w:rFonts w:ascii="Times New Roman" w:hAnsi="Times New Roman" w:cs="Times New Roman"/>
          <w:sz w:val="26"/>
          <w:szCs w:val="26"/>
        </w:rPr>
        <w:t>»</w:t>
      </w:r>
      <w:r w:rsidRPr="00AF315C">
        <w:rPr>
          <w:rFonts w:ascii="Times New Roman" w:hAnsi="Times New Roman" w:cs="Times New Roman"/>
          <w:sz w:val="26"/>
          <w:szCs w:val="26"/>
        </w:rPr>
        <w:t>.</w:t>
      </w:r>
    </w:p>
    <w:p w:rsidR="00AF315C" w:rsidRPr="00AF315C" w:rsidRDefault="00AF315C" w:rsidP="004E3223">
      <w:pPr>
        <w:autoSpaceDE w:val="0"/>
        <w:autoSpaceDN w:val="0"/>
        <w:adjustRightInd w:val="0"/>
        <w:spacing w:after="0" w:line="240" w:lineRule="auto"/>
        <w:ind w:firstLine="567"/>
        <w:jc w:val="both"/>
        <w:rPr>
          <w:rFonts w:ascii="Times New Roman" w:hAnsi="Times New Roman" w:cs="Times New Roman"/>
          <w:b/>
          <w:bCs/>
          <w:sz w:val="26"/>
          <w:szCs w:val="26"/>
        </w:rPr>
      </w:pPr>
      <w:r w:rsidRPr="00AF315C">
        <w:rPr>
          <w:rFonts w:ascii="Times New Roman" w:hAnsi="Times New Roman" w:cs="Times New Roman"/>
          <w:sz w:val="26"/>
          <w:szCs w:val="26"/>
        </w:rPr>
        <w:t>Також ГРД у висновку зазначає про</w:t>
      </w:r>
      <w:r w:rsidR="00C80453">
        <w:rPr>
          <w:rFonts w:ascii="Times New Roman" w:hAnsi="Times New Roman" w:cs="Times New Roman"/>
          <w:sz w:val="26"/>
          <w:szCs w:val="26"/>
        </w:rPr>
        <w:t xml:space="preserve"> </w:t>
      </w:r>
      <w:r w:rsidRPr="00AF315C">
        <w:rPr>
          <w:rFonts w:ascii="Times New Roman" w:hAnsi="Times New Roman" w:cs="Times New Roman"/>
          <w:sz w:val="26"/>
          <w:szCs w:val="26"/>
        </w:rPr>
        <w:t xml:space="preserve">те, що Холод Р.В. не відповідає критеріям доброчесності та професійної етики за показником </w:t>
      </w:r>
      <w:r w:rsidRPr="00AF315C">
        <w:rPr>
          <w:rFonts w:ascii="Times New Roman" w:hAnsi="Times New Roman" w:cs="Times New Roman"/>
          <w:bCs/>
          <w:sz w:val="26"/>
          <w:szCs w:val="26"/>
        </w:rPr>
        <w:t>сумлінність.</w:t>
      </w:r>
    </w:p>
    <w:p w:rsidR="00AF315C" w:rsidRPr="00AF315C" w:rsidRDefault="00A31DBB" w:rsidP="005D6D5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Так, на думку ГРД, </w:t>
      </w:r>
      <w:r w:rsidR="00AF315C" w:rsidRPr="00AF315C">
        <w:rPr>
          <w:rFonts w:ascii="Times New Roman" w:hAnsi="Times New Roman" w:cs="Times New Roman"/>
          <w:sz w:val="26"/>
          <w:szCs w:val="26"/>
        </w:rPr>
        <w:t>Холод Р.В., обіймаючи посаду судді Черкаського ок</w:t>
      </w:r>
      <w:r>
        <w:rPr>
          <w:rFonts w:ascii="Times New Roman" w:hAnsi="Times New Roman" w:cs="Times New Roman"/>
          <w:sz w:val="26"/>
          <w:szCs w:val="26"/>
        </w:rPr>
        <w:t>ружного адміністративного суду</w:t>
      </w:r>
      <w:r w:rsidR="00C80453">
        <w:rPr>
          <w:rFonts w:ascii="Times New Roman" w:hAnsi="Times New Roman" w:cs="Times New Roman"/>
          <w:sz w:val="26"/>
          <w:szCs w:val="26"/>
        </w:rPr>
        <w:t>,</w:t>
      </w:r>
      <w:r>
        <w:rPr>
          <w:rFonts w:ascii="Times New Roman" w:hAnsi="Times New Roman" w:cs="Times New Roman"/>
          <w:sz w:val="26"/>
          <w:szCs w:val="26"/>
        </w:rPr>
        <w:t xml:space="preserve"> свавільно встановлював обмеження у реалізації права на мирні зібрання, що н</w:t>
      </w:r>
      <w:r w:rsidR="00C80453">
        <w:rPr>
          <w:rFonts w:ascii="Times New Roman" w:hAnsi="Times New Roman" w:cs="Times New Roman"/>
          <w:sz w:val="26"/>
          <w:szCs w:val="26"/>
        </w:rPr>
        <w:t>і</w:t>
      </w:r>
      <w:r>
        <w:rPr>
          <w:rFonts w:ascii="Times New Roman" w:hAnsi="Times New Roman" w:cs="Times New Roman"/>
          <w:sz w:val="26"/>
          <w:szCs w:val="26"/>
        </w:rPr>
        <w:t>в</w:t>
      </w:r>
      <w:r w:rsidR="00C80453">
        <w:rPr>
          <w:rFonts w:ascii="Times New Roman" w:hAnsi="Times New Roman" w:cs="Times New Roman"/>
          <w:sz w:val="26"/>
          <w:szCs w:val="26"/>
        </w:rPr>
        <w:t>е</w:t>
      </w:r>
      <w:r>
        <w:rPr>
          <w:rFonts w:ascii="Times New Roman" w:hAnsi="Times New Roman" w:cs="Times New Roman"/>
          <w:sz w:val="26"/>
          <w:szCs w:val="26"/>
        </w:rPr>
        <w:t>лювало реалізацію свободи мирних зібрань</w:t>
      </w:r>
      <w:r w:rsidR="00C80453">
        <w:rPr>
          <w:rFonts w:ascii="Times New Roman" w:hAnsi="Times New Roman" w:cs="Times New Roman"/>
          <w:sz w:val="26"/>
          <w:szCs w:val="26"/>
        </w:rPr>
        <w:t>.</w:t>
      </w:r>
      <w:r>
        <w:rPr>
          <w:rFonts w:ascii="Times New Roman" w:hAnsi="Times New Roman" w:cs="Times New Roman"/>
          <w:sz w:val="26"/>
          <w:szCs w:val="26"/>
        </w:rPr>
        <w:t xml:space="preserve"> </w:t>
      </w:r>
      <w:r w:rsidR="00C80453">
        <w:rPr>
          <w:rFonts w:ascii="Times New Roman" w:hAnsi="Times New Roman" w:cs="Times New Roman"/>
          <w:sz w:val="26"/>
          <w:szCs w:val="26"/>
        </w:rPr>
        <w:t>З</w:t>
      </w:r>
      <w:r>
        <w:rPr>
          <w:rFonts w:ascii="Times New Roman" w:hAnsi="Times New Roman" w:cs="Times New Roman"/>
          <w:sz w:val="26"/>
          <w:szCs w:val="26"/>
        </w:rPr>
        <w:t>окрема</w:t>
      </w:r>
      <w:r w:rsidR="00C80453">
        <w:rPr>
          <w:rFonts w:ascii="Times New Roman" w:hAnsi="Times New Roman" w:cs="Times New Roman"/>
          <w:sz w:val="26"/>
          <w:szCs w:val="26"/>
        </w:rPr>
        <w:t>,</w:t>
      </w:r>
      <w:r>
        <w:rPr>
          <w:rFonts w:ascii="Times New Roman" w:hAnsi="Times New Roman" w:cs="Times New Roman"/>
          <w:sz w:val="26"/>
          <w:szCs w:val="26"/>
        </w:rPr>
        <w:t xml:space="preserve"> </w:t>
      </w:r>
      <w:r w:rsidR="00AF315C" w:rsidRPr="00AF315C">
        <w:rPr>
          <w:rFonts w:ascii="Times New Roman" w:hAnsi="Times New Roman" w:cs="Times New Roman"/>
          <w:sz w:val="26"/>
          <w:szCs w:val="26"/>
        </w:rPr>
        <w:t>постановою від 22 серпня 2013 року у сп</w:t>
      </w:r>
      <w:r w:rsidR="001E2000">
        <w:rPr>
          <w:rFonts w:ascii="Times New Roman" w:hAnsi="Times New Roman" w:cs="Times New Roman"/>
          <w:sz w:val="26"/>
          <w:szCs w:val="26"/>
        </w:rPr>
        <w:t xml:space="preserve">раві </w:t>
      </w:r>
      <w:r w:rsidR="00AF315C" w:rsidRPr="00AF315C">
        <w:rPr>
          <w:rFonts w:ascii="Times New Roman" w:hAnsi="Times New Roman" w:cs="Times New Roman"/>
          <w:sz w:val="26"/>
          <w:szCs w:val="26"/>
        </w:rPr>
        <w:t xml:space="preserve">№ 823/2834/13-а </w:t>
      </w:r>
      <w:r w:rsidR="00C80453">
        <w:rPr>
          <w:rFonts w:ascii="Times New Roman" w:hAnsi="Times New Roman" w:cs="Times New Roman"/>
          <w:sz w:val="26"/>
          <w:szCs w:val="26"/>
        </w:rPr>
        <w:t xml:space="preserve">він </w:t>
      </w:r>
      <w:r w:rsidR="00AF315C" w:rsidRPr="00AF315C">
        <w:rPr>
          <w:rFonts w:ascii="Times New Roman" w:hAnsi="Times New Roman" w:cs="Times New Roman"/>
          <w:sz w:val="26"/>
          <w:szCs w:val="26"/>
        </w:rPr>
        <w:t>заборонив проведення 29 серпня 2013 року мирних зібрань (пікетування, пішої ходи, демонстрацій, зборів, мітин</w:t>
      </w:r>
      <w:r>
        <w:rPr>
          <w:rFonts w:ascii="Times New Roman" w:hAnsi="Times New Roman" w:cs="Times New Roman"/>
          <w:sz w:val="26"/>
          <w:szCs w:val="26"/>
        </w:rPr>
        <w:t>гів та іншого) у місті Черкаси</w:t>
      </w:r>
      <w:r w:rsidR="00AF315C" w:rsidRPr="00AF315C">
        <w:rPr>
          <w:rFonts w:ascii="Times New Roman" w:hAnsi="Times New Roman" w:cs="Times New Roman"/>
          <w:sz w:val="26"/>
          <w:szCs w:val="26"/>
        </w:rPr>
        <w:t>.</w:t>
      </w:r>
    </w:p>
    <w:p w:rsidR="001E2000" w:rsidRPr="007159F6" w:rsidRDefault="007159F6" w:rsidP="007159F6">
      <w:pPr>
        <w:autoSpaceDE w:val="0"/>
        <w:autoSpaceDN w:val="0"/>
        <w:adjustRightInd w:val="0"/>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rPr>
        <w:t>Холод Р.В. надав пояснення</w:t>
      </w:r>
      <w:r w:rsidR="00C80453">
        <w:rPr>
          <w:rFonts w:ascii="Times New Roman" w:hAnsi="Times New Roman" w:cs="Times New Roman"/>
          <w:sz w:val="26"/>
          <w:szCs w:val="26"/>
        </w:rPr>
        <w:t>,</w:t>
      </w:r>
      <w:r>
        <w:rPr>
          <w:rFonts w:ascii="Times New Roman" w:hAnsi="Times New Roman" w:cs="Times New Roman"/>
          <w:sz w:val="26"/>
          <w:szCs w:val="26"/>
        </w:rPr>
        <w:t xml:space="preserve"> </w:t>
      </w:r>
      <w:r w:rsidR="00C80453">
        <w:rPr>
          <w:rFonts w:ascii="Times New Roman" w:hAnsi="Times New Roman" w:cs="Times New Roman"/>
          <w:sz w:val="26"/>
          <w:szCs w:val="26"/>
        </w:rPr>
        <w:t>в</w:t>
      </w:r>
      <w:r>
        <w:rPr>
          <w:rFonts w:ascii="Times New Roman" w:hAnsi="Times New Roman" w:cs="Times New Roman"/>
          <w:sz w:val="26"/>
          <w:szCs w:val="26"/>
        </w:rPr>
        <w:t xml:space="preserve"> яких зазначив, що</w:t>
      </w:r>
      <w:r>
        <w:rPr>
          <w:rFonts w:ascii="Times New Roman" w:hAnsi="Times New Roman" w:cs="Times New Roman"/>
          <w:sz w:val="26"/>
          <w:szCs w:val="26"/>
          <w:lang w:val="ru-RU"/>
        </w:rPr>
        <w:t xml:space="preserve"> </w:t>
      </w:r>
      <w:r>
        <w:rPr>
          <w:rFonts w:ascii="Times New Roman" w:hAnsi="Times New Roman" w:cs="Times New Roman"/>
          <w:color w:val="000000"/>
          <w:sz w:val="26"/>
          <w:szCs w:val="26"/>
        </w:rPr>
        <w:t>п</w:t>
      </w:r>
      <w:r w:rsidR="001E2000" w:rsidRPr="00B747D7">
        <w:rPr>
          <w:rFonts w:ascii="Times New Roman" w:hAnsi="Times New Roman" w:cs="Times New Roman"/>
          <w:color w:val="000000"/>
          <w:sz w:val="26"/>
          <w:szCs w:val="26"/>
        </w:rPr>
        <w:t xml:space="preserve">ри прийнятті рішення </w:t>
      </w:r>
      <w:r w:rsidR="00C80453">
        <w:rPr>
          <w:rFonts w:ascii="Times New Roman" w:hAnsi="Times New Roman" w:cs="Times New Roman"/>
          <w:color w:val="000000"/>
          <w:sz w:val="26"/>
          <w:szCs w:val="26"/>
        </w:rPr>
        <w:t xml:space="preserve">про </w:t>
      </w:r>
      <w:r w:rsidR="001E2000" w:rsidRPr="00B747D7">
        <w:rPr>
          <w:rFonts w:ascii="Times New Roman" w:hAnsi="Times New Roman" w:cs="Times New Roman"/>
          <w:color w:val="000000"/>
          <w:sz w:val="26"/>
          <w:szCs w:val="26"/>
        </w:rPr>
        <w:t xml:space="preserve">обмеження в реалізації права на мирні зібрання будь-якого свавілля </w:t>
      </w:r>
      <w:r>
        <w:rPr>
          <w:rFonts w:ascii="Times New Roman" w:hAnsi="Times New Roman" w:cs="Times New Roman"/>
          <w:color w:val="000000"/>
          <w:sz w:val="26"/>
          <w:szCs w:val="26"/>
        </w:rPr>
        <w:t xml:space="preserve">ним </w:t>
      </w:r>
      <w:r w:rsidR="001E2000" w:rsidRPr="00B747D7">
        <w:rPr>
          <w:rFonts w:ascii="Times New Roman" w:hAnsi="Times New Roman" w:cs="Times New Roman"/>
          <w:color w:val="000000"/>
          <w:sz w:val="26"/>
          <w:szCs w:val="26"/>
        </w:rPr>
        <w:t>не допущено, суд встановив обмеження щодо мирного зібрання на один день і тільки за чітко визначеними двома адресами.</w:t>
      </w:r>
    </w:p>
    <w:p w:rsidR="001E2000" w:rsidRPr="00B747D7" w:rsidRDefault="001E2000" w:rsidP="00B747D7">
      <w:pPr>
        <w:autoSpaceDE w:val="0"/>
        <w:autoSpaceDN w:val="0"/>
        <w:adjustRightInd w:val="0"/>
        <w:spacing w:after="0" w:line="240" w:lineRule="auto"/>
        <w:ind w:firstLine="567"/>
        <w:jc w:val="both"/>
        <w:rPr>
          <w:rFonts w:ascii="Times New Roman" w:hAnsi="Times New Roman" w:cs="Times New Roman"/>
          <w:color w:val="000000"/>
          <w:sz w:val="26"/>
          <w:szCs w:val="26"/>
        </w:rPr>
      </w:pPr>
      <w:r w:rsidRPr="00B747D7">
        <w:rPr>
          <w:rFonts w:ascii="Times New Roman" w:hAnsi="Times New Roman" w:cs="Times New Roman"/>
          <w:color w:val="000000"/>
          <w:sz w:val="26"/>
          <w:szCs w:val="26"/>
        </w:rPr>
        <w:t>Справ</w:t>
      </w:r>
      <w:r w:rsidR="00C80453">
        <w:rPr>
          <w:rFonts w:ascii="Times New Roman" w:hAnsi="Times New Roman" w:cs="Times New Roman"/>
          <w:color w:val="000000"/>
          <w:sz w:val="26"/>
          <w:szCs w:val="26"/>
        </w:rPr>
        <w:t>у</w:t>
      </w:r>
      <w:r w:rsidRPr="00B747D7">
        <w:rPr>
          <w:rFonts w:ascii="Times New Roman" w:hAnsi="Times New Roman" w:cs="Times New Roman"/>
          <w:color w:val="000000"/>
          <w:sz w:val="26"/>
          <w:szCs w:val="26"/>
        </w:rPr>
        <w:t xml:space="preserve"> № 823/2834/13-а бул</w:t>
      </w:r>
      <w:r w:rsidR="00C80453">
        <w:rPr>
          <w:rFonts w:ascii="Times New Roman" w:hAnsi="Times New Roman" w:cs="Times New Roman"/>
          <w:color w:val="000000"/>
          <w:sz w:val="26"/>
          <w:szCs w:val="26"/>
        </w:rPr>
        <w:t>о</w:t>
      </w:r>
      <w:r w:rsidRPr="00B747D7">
        <w:rPr>
          <w:rFonts w:ascii="Times New Roman" w:hAnsi="Times New Roman" w:cs="Times New Roman"/>
          <w:color w:val="000000"/>
          <w:sz w:val="26"/>
          <w:szCs w:val="26"/>
        </w:rPr>
        <w:t xml:space="preserve"> розглянут</w:t>
      </w:r>
      <w:r w:rsidR="00C80453">
        <w:rPr>
          <w:rFonts w:ascii="Times New Roman" w:hAnsi="Times New Roman" w:cs="Times New Roman"/>
          <w:color w:val="000000"/>
          <w:sz w:val="26"/>
          <w:szCs w:val="26"/>
        </w:rPr>
        <w:t>о</w:t>
      </w:r>
      <w:r w:rsidRPr="00B747D7">
        <w:rPr>
          <w:rFonts w:ascii="Times New Roman" w:hAnsi="Times New Roman" w:cs="Times New Roman"/>
          <w:color w:val="000000"/>
          <w:sz w:val="26"/>
          <w:szCs w:val="26"/>
        </w:rPr>
        <w:t xml:space="preserve"> в строки</w:t>
      </w:r>
      <w:r w:rsidR="00C80453">
        <w:rPr>
          <w:rFonts w:ascii="Times New Roman" w:hAnsi="Times New Roman" w:cs="Times New Roman"/>
          <w:color w:val="000000"/>
          <w:sz w:val="26"/>
          <w:szCs w:val="26"/>
        </w:rPr>
        <w:t>,</w:t>
      </w:r>
      <w:r w:rsidRPr="00B747D7">
        <w:rPr>
          <w:rFonts w:ascii="Times New Roman" w:hAnsi="Times New Roman" w:cs="Times New Roman"/>
          <w:color w:val="000000"/>
          <w:sz w:val="26"/>
          <w:szCs w:val="26"/>
        </w:rPr>
        <w:t xml:space="preserve"> визначені Кодексом адміністративного судочинства України, повний текст судового рішення виготовлен</w:t>
      </w:r>
      <w:r w:rsidR="00C80453">
        <w:rPr>
          <w:rFonts w:ascii="Times New Roman" w:hAnsi="Times New Roman" w:cs="Times New Roman"/>
          <w:color w:val="000000"/>
          <w:sz w:val="26"/>
          <w:szCs w:val="26"/>
        </w:rPr>
        <w:t>о</w:t>
      </w:r>
      <w:r w:rsidRPr="00B747D7">
        <w:rPr>
          <w:rFonts w:ascii="Times New Roman" w:hAnsi="Times New Roman" w:cs="Times New Roman"/>
          <w:color w:val="000000"/>
          <w:sz w:val="26"/>
          <w:szCs w:val="26"/>
        </w:rPr>
        <w:t xml:space="preserve"> своєчасно та видан</w:t>
      </w:r>
      <w:r w:rsidR="00C80453">
        <w:rPr>
          <w:rFonts w:ascii="Times New Roman" w:hAnsi="Times New Roman" w:cs="Times New Roman"/>
          <w:color w:val="000000"/>
          <w:sz w:val="26"/>
          <w:szCs w:val="26"/>
        </w:rPr>
        <w:t>о</w:t>
      </w:r>
      <w:r w:rsidRPr="00B747D7">
        <w:rPr>
          <w:rFonts w:ascii="Times New Roman" w:hAnsi="Times New Roman" w:cs="Times New Roman"/>
          <w:color w:val="000000"/>
          <w:sz w:val="26"/>
          <w:szCs w:val="26"/>
        </w:rPr>
        <w:t xml:space="preserve"> сторонам у справі.</w:t>
      </w:r>
    </w:p>
    <w:p w:rsidR="001E2000" w:rsidRDefault="001E2000" w:rsidP="00B747D7">
      <w:pPr>
        <w:autoSpaceDE w:val="0"/>
        <w:autoSpaceDN w:val="0"/>
        <w:adjustRightInd w:val="0"/>
        <w:spacing w:after="0" w:line="240" w:lineRule="auto"/>
        <w:ind w:firstLine="567"/>
        <w:jc w:val="both"/>
        <w:rPr>
          <w:rFonts w:ascii="Times New Roman" w:hAnsi="Times New Roman" w:cs="Times New Roman"/>
          <w:color w:val="000000"/>
          <w:sz w:val="26"/>
          <w:szCs w:val="26"/>
        </w:rPr>
      </w:pPr>
      <w:r w:rsidRPr="00B747D7">
        <w:rPr>
          <w:rFonts w:ascii="Times New Roman" w:hAnsi="Times New Roman" w:cs="Times New Roman"/>
          <w:color w:val="000000"/>
          <w:sz w:val="26"/>
          <w:szCs w:val="26"/>
        </w:rPr>
        <w:t>Ухвалюючи рішення, суд керувався положеннями статті 11 Конвенції про захист прав людини і основоположних свобод, Конституцією України, Кодекс</w:t>
      </w:r>
      <w:r w:rsidR="00C80453">
        <w:rPr>
          <w:rFonts w:ascii="Times New Roman" w:hAnsi="Times New Roman" w:cs="Times New Roman"/>
          <w:color w:val="000000"/>
          <w:sz w:val="26"/>
          <w:szCs w:val="26"/>
        </w:rPr>
        <w:t>ом</w:t>
      </w:r>
      <w:r w:rsidRPr="00B747D7">
        <w:rPr>
          <w:rFonts w:ascii="Times New Roman" w:hAnsi="Times New Roman" w:cs="Times New Roman"/>
          <w:color w:val="000000"/>
          <w:sz w:val="26"/>
          <w:szCs w:val="26"/>
        </w:rPr>
        <w:t xml:space="preserve"> адміністративного судочинства України (частиною </w:t>
      </w:r>
      <w:r w:rsidR="00C80453">
        <w:rPr>
          <w:rFonts w:ascii="Times New Roman" w:hAnsi="Times New Roman" w:cs="Times New Roman"/>
          <w:color w:val="000000"/>
          <w:sz w:val="26"/>
          <w:szCs w:val="26"/>
        </w:rPr>
        <w:t>першою</w:t>
      </w:r>
      <w:r w:rsidRPr="00B747D7">
        <w:rPr>
          <w:rFonts w:ascii="Times New Roman" w:hAnsi="Times New Roman" w:cs="Times New Roman"/>
          <w:color w:val="000000"/>
          <w:sz w:val="26"/>
          <w:szCs w:val="26"/>
        </w:rPr>
        <w:t xml:space="preserve"> та </w:t>
      </w:r>
      <w:r w:rsidR="00C80453">
        <w:rPr>
          <w:rFonts w:ascii="Times New Roman" w:hAnsi="Times New Roman" w:cs="Times New Roman"/>
          <w:color w:val="000000"/>
          <w:sz w:val="26"/>
          <w:szCs w:val="26"/>
        </w:rPr>
        <w:t>п’ятою</w:t>
      </w:r>
      <w:r w:rsidRPr="00B747D7">
        <w:rPr>
          <w:rFonts w:ascii="Times New Roman" w:hAnsi="Times New Roman" w:cs="Times New Roman"/>
          <w:color w:val="000000"/>
          <w:sz w:val="26"/>
          <w:szCs w:val="26"/>
        </w:rPr>
        <w:t xml:space="preserve"> статті 185) та правовими позиціями, викладеними в рішенні Конституційного Суду України</w:t>
      </w:r>
      <w:r w:rsidR="00C80453">
        <w:rPr>
          <w:rFonts w:ascii="Times New Roman" w:hAnsi="Times New Roman" w:cs="Times New Roman"/>
          <w:color w:val="000000"/>
          <w:sz w:val="26"/>
          <w:szCs w:val="26"/>
        </w:rPr>
        <w:t xml:space="preserve"> </w:t>
      </w:r>
      <w:r w:rsidRPr="00B747D7">
        <w:rPr>
          <w:rFonts w:ascii="Times New Roman" w:hAnsi="Times New Roman" w:cs="Times New Roman"/>
          <w:color w:val="000000"/>
          <w:sz w:val="26"/>
          <w:szCs w:val="26"/>
        </w:rPr>
        <w:t>від</w:t>
      </w:r>
      <w:r w:rsidR="00DB3D26">
        <w:rPr>
          <w:rFonts w:ascii="Times New Roman" w:hAnsi="Times New Roman" w:cs="Times New Roman"/>
          <w:color w:val="000000"/>
          <w:sz w:val="26"/>
          <w:szCs w:val="26"/>
        </w:rPr>
        <w:t> </w:t>
      </w:r>
      <w:r w:rsidRPr="00B747D7">
        <w:rPr>
          <w:rFonts w:ascii="Times New Roman" w:hAnsi="Times New Roman" w:cs="Times New Roman"/>
          <w:color w:val="000000"/>
          <w:sz w:val="26"/>
          <w:szCs w:val="26"/>
        </w:rPr>
        <w:t>19</w:t>
      </w:r>
      <w:r w:rsidR="00DB3D26">
        <w:rPr>
          <w:rFonts w:ascii="Times New Roman" w:hAnsi="Times New Roman" w:cs="Times New Roman"/>
          <w:color w:val="000000"/>
          <w:sz w:val="26"/>
          <w:szCs w:val="26"/>
        </w:rPr>
        <w:t> </w:t>
      </w:r>
      <w:r w:rsidRPr="00B747D7">
        <w:rPr>
          <w:rFonts w:ascii="Times New Roman" w:hAnsi="Times New Roman" w:cs="Times New Roman"/>
          <w:color w:val="000000"/>
          <w:sz w:val="26"/>
          <w:szCs w:val="26"/>
        </w:rPr>
        <w:t>квітня 2011 року № 4-рп/2001.</w:t>
      </w:r>
    </w:p>
    <w:p w:rsidR="00045639" w:rsidRPr="00B747D7" w:rsidRDefault="00045639" w:rsidP="00045639">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Крім того, р</w:t>
      </w:r>
      <w:r w:rsidRPr="00B747D7">
        <w:rPr>
          <w:rFonts w:ascii="Times New Roman" w:hAnsi="Times New Roman" w:cs="Times New Roman"/>
          <w:color w:val="000000"/>
          <w:sz w:val="26"/>
          <w:szCs w:val="26"/>
        </w:rPr>
        <w:t>озглядаючи справу № 823/2834/13-а</w:t>
      </w:r>
      <w:r w:rsidR="00C80453">
        <w:rPr>
          <w:rFonts w:ascii="Times New Roman" w:hAnsi="Times New Roman" w:cs="Times New Roman"/>
          <w:color w:val="000000"/>
          <w:sz w:val="26"/>
          <w:szCs w:val="26"/>
        </w:rPr>
        <w:t>,</w:t>
      </w:r>
      <w:r w:rsidRPr="00B747D7">
        <w:rPr>
          <w:rFonts w:ascii="Times New Roman" w:hAnsi="Times New Roman" w:cs="Times New Roman"/>
          <w:color w:val="000000"/>
          <w:sz w:val="26"/>
          <w:szCs w:val="26"/>
        </w:rPr>
        <w:t xml:space="preserve"> суд не оцінював обставини, «які свідчать про загрозу заворушень чи вчинення злочинів», як вказано у </w:t>
      </w:r>
      <w:r w:rsidR="00C80453">
        <w:rPr>
          <w:rFonts w:ascii="Times New Roman" w:hAnsi="Times New Roman" w:cs="Times New Roman"/>
          <w:color w:val="000000"/>
          <w:sz w:val="26"/>
          <w:szCs w:val="26"/>
        </w:rPr>
        <w:t>в</w:t>
      </w:r>
      <w:r w:rsidRPr="00B747D7">
        <w:rPr>
          <w:rFonts w:ascii="Times New Roman" w:hAnsi="Times New Roman" w:cs="Times New Roman"/>
          <w:color w:val="000000"/>
          <w:sz w:val="26"/>
          <w:szCs w:val="26"/>
        </w:rPr>
        <w:t xml:space="preserve">исновку </w:t>
      </w:r>
      <w:r w:rsidR="00C80453">
        <w:rPr>
          <w:rFonts w:ascii="Times New Roman" w:hAnsi="Times New Roman" w:cs="Times New Roman"/>
          <w:color w:val="000000"/>
          <w:sz w:val="26"/>
          <w:szCs w:val="26"/>
        </w:rPr>
        <w:lastRenderedPageBreak/>
        <w:t>ГРД</w:t>
      </w:r>
      <w:r w:rsidRPr="00B747D7">
        <w:rPr>
          <w:rFonts w:ascii="Times New Roman" w:hAnsi="Times New Roman" w:cs="Times New Roman"/>
          <w:color w:val="000000"/>
          <w:sz w:val="26"/>
          <w:szCs w:val="26"/>
        </w:rPr>
        <w:t>, а к</w:t>
      </w:r>
      <w:r w:rsidR="00C80453">
        <w:rPr>
          <w:rFonts w:ascii="Times New Roman" w:hAnsi="Times New Roman" w:cs="Times New Roman"/>
          <w:color w:val="000000"/>
          <w:sz w:val="26"/>
          <w:szCs w:val="26"/>
        </w:rPr>
        <w:t>ерувався іншою законною метою</w:t>
      </w:r>
      <w:r w:rsidR="00C80453">
        <w:rPr>
          <w:rFonts w:ascii="Times New Roman" w:hAnsi="Times New Roman" w:cs="Times New Roman"/>
          <w:sz w:val="26"/>
          <w:szCs w:val="26"/>
        </w:rPr>
        <w:t>–</w:t>
      </w:r>
      <w:r w:rsidRPr="00B747D7">
        <w:rPr>
          <w:rFonts w:ascii="Times New Roman" w:hAnsi="Times New Roman" w:cs="Times New Roman"/>
          <w:color w:val="000000"/>
          <w:sz w:val="26"/>
          <w:szCs w:val="26"/>
        </w:rPr>
        <w:t>забезпечення інтересів громадського порядку та захисту прав інших осіб.</w:t>
      </w:r>
    </w:p>
    <w:p w:rsidR="00045639" w:rsidRDefault="00045639" w:rsidP="00045639">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Та</w:t>
      </w:r>
      <w:r w:rsidR="00C80453">
        <w:rPr>
          <w:rFonts w:ascii="Times New Roman" w:hAnsi="Times New Roman" w:cs="Times New Roman"/>
          <w:color w:val="000000"/>
          <w:sz w:val="26"/>
          <w:szCs w:val="26"/>
        </w:rPr>
        <w:t>кож</w:t>
      </w:r>
      <w:r>
        <w:rPr>
          <w:rFonts w:ascii="Times New Roman" w:hAnsi="Times New Roman" w:cs="Times New Roman"/>
          <w:color w:val="000000"/>
          <w:sz w:val="26"/>
          <w:szCs w:val="26"/>
        </w:rPr>
        <w:t xml:space="preserve"> Холод Р.В. звернув увагу на те</w:t>
      </w:r>
      <w:r w:rsidRPr="00B747D7">
        <w:rPr>
          <w:rFonts w:ascii="Times New Roman" w:hAnsi="Times New Roman" w:cs="Times New Roman"/>
          <w:color w:val="000000"/>
          <w:sz w:val="26"/>
          <w:szCs w:val="26"/>
        </w:rPr>
        <w:t xml:space="preserve">, що судове рішення </w:t>
      </w:r>
      <w:r w:rsidR="00C80453">
        <w:rPr>
          <w:rFonts w:ascii="Times New Roman" w:hAnsi="Times New Roman" w:cs="Times New Roman"/>
          <w:color w:val="000000"/>
          <w:sz w:val="26"/>
          <w:szCs w:val="26"/>
        </w:rPr>
        <w:t>у</w:t>
      </w:r>
      <w:r w:rsidRPr="00B747D7">
        <w:rPr>
          <w:rFonts w:ascii="Times New Roman" w:hAnsi="Times New Roman" w:cs="Times New Roman"/>
          <w:color w:val="000000"/>
          <w:sz w:val="26"/>
          <w:szCs w:val="26"/>
        </w:rPr>
        <w:t xml:space="preserve"> справі</w:t>
      </w:r>
      <w:r>
        <w:rPr>
          <w:rFonts w:ascii="Times New Roman" w:hAnsi="Times New Roman" w:cs="Times New Roman"/>
          <w:color w:val="000000"/>
          <w:sz w:val="26"/>
          <w:szCs w:val="26"/>
        </w:rPr>
        <w:t xml:space="preserve"> </w:t>
      </w:r>
      <w:r w:rsidRPr="00B747D7">
        <w:rPr>
          <w:rFonts w:ascii="Times New Roman" w:hAnsi="Times New Roman" w:cs="Times New Roman"/>
          <w:color w:val="000000"/>
          <w:sz w:val="26"/>
          <w:szCs w:val="26"/>
        </w:rPr>
        <w:t>№</w:t>
      </w:r>
      <w:r w:rsidR="00DB3D26">
        <w:rPr>
          <w:rFonts w:ascii="Times New Roman" w:hAnsi="Times New Roman" w:cs="Times New Roman"/>
          <w:color w:val="000000"/>
          <w:sz w:val="26"/>
          <w:szCs w:val="26"/>
        </w:rPr>
        <w:t> </w:t>
      </w:r>
      <w:r w:rsidRPr="00B747D7">
        <w:rPr>
          <w:rFonts w:ascii="Times New Roman" w:hAnsi="Times New Roman" w:cs="Times New Roman"/>
          <w:color w:val="000000"/>
          <w:sz w:val="26"/>
          <w:szCs w:val="26"/>
        </w:rPr>
        <w:t>823/2834/13-а від 22</w:t>
      </w:r>
      <w:r>
        <w:rPr>
          <w:rFonts w:ascii="Times New Roman" w:hAnsi="Times New Roman" w:cs="Times New Roman"/>
          <w:color w:val="000000"/>
          <w:sz w:val="26"/>
          <w:szCs w:val="26"/>
        </w:rPr>
        <w:t xml:space="preserve"> серпня </w:t>
      </w:r>
      <w:r w:rsidRPr="00B747D7">
        <w:rPr>
          <w:rFonts w:ascii="Times New Roman" w:hAnsi="Times New Roman" w:cs="Times New Roman"/>
          <w:color w:val="000000"/>
          <w:sz w:val="26"/>
          <w:szCs w:val="26"/>
        </w:rPr>
        <w:t>2013 року відповідачем (організатором мирного зібрання) не оскаржувалось.</w:t>
      </w:r>
    </w:p>
    <w:p w:rsidR="00045639" w:rsidRPr="00045639" w:rsidRDefault="00045639" w:rsidP="00045639">
      <w:pPr>
        <w:autoSpaceDE w:val="0"/>
        <w:autoSpaceDN w:val="0"/>
        <w:adjustRightInd w:val="0"/>
        <w:spacing w:after="0" w:line="240" w:lineRule="auto"/>
        <w:ind w:firstLine="567"/>
        <w:jc w:val="both"/>
        <w:rPr>
          <w:rFonts w:ascii="Times New Roman" w:hAnsi="Times New Roman" w:cs="Times New Roman"/>
          <w:sz w:val="26"/>
          <w:szCs w:val="26"/>
        </w:rPr>
      </w:pPr>
      <w:r w:rsidRPr="00045639">
        <w:rPr>
          <w:rFonts w:ascii="Times New Roman" w:eastAsia="Times New Roman" w:hAnsi="Times New Roman" w:cs="Times New Roman"/>
          <w:bCs/>
          <w:sz w:val="26"/>
          <w:szCs w:val="26"/>
          <w:lang w:eastAsia="uk-UA"/>
        </w:rPr>
        <w:t>Визначаючись щодо викладених обставин, Комісія враховує таке.</w:t>
      </w:r>
    </w:p>
    <w:p w:rsidR="00045639" w:rsidRPr="00045639" w:rsidRDefault="00045639" w:rsidP="00045639">
      <w:pPr>
        <w:autoSpaceDE w:val="0"/>
        <w:autoSpaceDN w:val="0"/>
        <w:adjustRightInd w:val="0"/>
        <w:spacing w:after="0" w:line="240" w:lineRule="auto"/>
        <w:ind w:firstLine="567"/>
        <w:jc w:val="both"/>
        <w:rPr>
          <w:rFonts w:ascii="Times New Roman" w:hAnsi="Times New Roman" w:cs="Times New Roman"/>
          <w:sz w:val="26"/>
          <w:szCs w:val="26"/>
        </w:rPr>
      </w:pPr>
      <w:r w:rsidRPr="00045639">
        <w:rPr>
          <w:rFonts w:ascii="Times New Roman" w:hAnsi="Times New Roman" w:cs="Times New Roman"/>
          <w:sz w:val="26"/>
          <w:szCs w:val="26"/>
        </w:rPr>
        <w:t>Судова влада в Україні відповідно до конституційних засад поділу влади здійснюється незалежними та безсторонніми судами, утвореними законом. 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 (частина перша статті 1 та частина перша статті 6 Закону).</w:t>
      </w:r>
    </w:p>
    <w:p w:rsidR="00045639" w:rsidRPr="00045639" w:rsidRDefault="00045639" w:rsidP="00045639">
      <w:pPr>
        <w:autoSpaceDE w:val="0"/>
        <w:autoSpaceDN w:val="0"/>
        <w:adjustRightInd w:val="0"/>
        <w:spacing w:after="0" w:line="240" w:lineRule="auto"/>
        <w:ind w:firstLine="567"/>
        <w:jc w:val="both"/>
        <w:rPr>
          <w:rFonts w:ascii="Times New Roman" w:hAnsi="Times New Roman" w:cs="Times New Roman"/>
          <w:sz w:val="26"/>
          <w:szCs w:val="26"/>
        </w:rPr>
      </w:pPr>
      <w:r w:rsidRPr="00045639">
        <w:rPr>
          <w:rFonts w:ascii="Times New Roman" w:hAnsi="Times New Roman" w:cs="Times New Roman"/>
          <w:sz w:val="26"/>
          <w:szCs w:val="26"/>
        </w:rPr>
        <w:t>Як передбачено частинами першою та другою статті 48 Закону,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rsidR="00045639" w:rsidRPr="00045639" w:rsidRDefault="00045639" w:rsidP="00045639">
      <w:pPr>
        <w:autoSpaceDE w:val="0"/>
        <w:autoSpaceDN w:val="0"/>
        <w:adjustRightInd w:val="0"/>
        <w:spacing w:after="0" w:line="240" w:lineRule="auto"/>
        <w:ind w:firstLine="567"/>
        <w:jc w:val="both"/>
        <w:rPr>
          <w:rFonts w:ascii="Times New Roman" w:hAnsi="Times New Roman" w:cs="Times New Roman"/>
          <w:sz w:val="26"/>
          <w:szCs w:val="26"/>
        </w:rPr>
      </w:pPr>
      <w:r w:rsidRPr="00045639">
        <w:rPr>
          <w:rFonts w:ascii="Times New Roman" w:hAnsi="Times New Roman" w:cs="Times New Roman"/>
          <w:sz w:val="26"/>
          <w:szCs w:val="26"/>
        </w:rPr>
        <w:t xml:space="preserve">У контексті обставин, що склалися в процесі кваліфікаційного оцінювання </w:t>
      </w:r>
      <w:r>
        <w:rPr>
          <w:rFonts w:ascii="Times New Roman" w:hAnsi="Times New Roman" w:cs="Times New Roman"/>
          <w:sz w:val="26"/>
          <w:szCs w:val="26"/>
        </w:rPr>
        <w:t xml:space="preserve">кандидата на посаду судді апеляційного загального суду </w:t>
      </w:r>
      <w:proofErr w:type="spellStart"/>
      <w:r>
        <w:rPr>
          <w:rFonts w:ascii="Times New Roman" w:hAnsi="Times New Roman" w:cs="Times New Roman"/>
          <w:sz w:val="26"/>
          <w:szCs w:val="26"/>
        </w:rPr>
        <w:t>Холода</w:t>
      </w:r>
      <w:proofErr w:type="spellEnd"/>
      <w:r>
        <w:rPr>
          <w:rFonts w:ascii="Times New Roman" w:hAnsi="Times New Roman" w:cs="Times New Roman"/>
          <w:sz w:val="26"/>
          <w:szCs w:val="26"/>
        </w:rPr>
        <w:t xml:space="preserve"> Р.В.</w:t>
      </w:r>
      <w:r w:rsidRPr="00045639">
        <w:rPr>
          <w:rFonts w:ascii="Times New Roman" w:hAnsi="Times New Roman" w:cs="Times New Roman"/>
          <w:sz w:val="26"/>
          <w:szCs w:val="26"/>
        </w:rPr>
        <w:t>, необхідно врахувати,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045639" w:rsidRPr="00045639" w:rsidRDefault="00045639" w:rsidP="00045639">
      <w:pPr>
        <w:spacing w:after="0" w:line="240" w:lineRule="auto"/>
        <w:ind w:firstLine="567"/>
        <w:jc w:val="both"/>
        <w:rPr>
          <w:rFonts w:ascii="Times New Roman" w:eastAsia="Batang" w:hAnsi="Times New Roman" w:cs="Times New Roman"/>
          <w:sz w:val="26"/>
          <w:szCs w:val="26"/>
          <w:lang w:eastAsia="uk-UA"/>
        </w:rPr>
      </w:pPr>
      <w:r w:rsidRPr="00045639">
        <w:rPr>
          <w:rFonts w:ascii="Times New Roman" w:eastAsia="Batang" w:hAnsi="Times New Roman" w:cs="Times New Roman"/>
          <w:sz w:val="26"/>
          <w:szCs w:val="26"/>
          <w:lang w:eastAsia="uk-UA"/>
        </w:rPr>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045639" w:rsidRPr="00045639" w:rsidRDefault="00045639" w:rsidP="00045639">
      <w:pPr>
        <w:spacing w:after="0" w:line="240" w:lineRule="auto"/>
        <w:ind w:firstLine="709"/>
        <w:jc w:val="both"/>
        <w:rPr>
          <w:rFonts w:ascii="Times New Roman" w:eastAsia="Batang" w:hAnsi="Times New Roman" w:cs="Times New Roman"/>
          <w:sz w:val="26"/>
          <w:szCs w:val="26"/>
          <w:lang w:eastAsia="uk-UA"/>
        </w:rPr>
      </w:pPr>
      <w:r w:rsidRPr="00045639">
        <w:rPr>
          <w:rFonts w:ascii="Times New Roman" w:eastAsia="Batang" w:hAnsi="Times New Roman" w:cs="Times New Roman"/>
          <w:sz w:val="26"/>
          <w:szCs w:val="26"/>
          <w:lang w:eastAsia="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w:t>
      </w:r>
      <w:r w:rsidR="00DB3D26">
        <w:rPr>
          <w:rFonts w:ascii="Times New Roman" w:eastAsia="Batang" w:hAnsi="Times New Roman" w:cs="Times New Roman"/>
          <w:sz w:val="26"/>
          <w:szCs w:val="26"/>
          <w:lang w:eastAsia="uk-UA"/>
        </w:rPr>
        <w:t> </w:t>
      </w:r>
      <w:r w:rsidRPr="00045639">
        <w:rPr>
          <w:rFonts w:ascii="Times New Roman" w:eastAsia="Batang" w:hAnsi="Times New Roman" w:cs="Times New Roman"/>
          <w:sz w:val="26"/>
          <w:szCs w:val="26"/>
          <w:lang w:eastAsia="uk-UA"/>
        </w:rPr>
        <w:t>66</w:t>
      </w:r>
      <w:r w:rsidR="00DB3D26">
        <w:rPr>
          <w:rFonts w:ascii="Times New Roman" w:eastAsia="Batang" w:hAnsi="Times New Roman" w:cs="Times New Roman"/>
          <w:sz w:val="26"/>
          <w:szCs w:val="26"/>
          <w:lang w:eastAsia="uk-UA"/>
        </w:rPr>
        <w:t> </w:t>
      </w:r>
      <w:r w:rsidRPr="00045639">
        <w:rPr>
          <w:rFonts w:ascii="Times New Roman" w:eastAsia="Batang" w:hAnsi="Times New Roman" w:cs="Times New Roman"/>
          <w:sz w:val="26"/>
          <w:szCs w:val="26"/>
          <w:lang w:eastAsia="uk-UA"/>
        </w:rPr>
        <w:t>Рекомендацій CM/</w:t>
      </w:r>
      <w:proofErr w:type="spellStart"/>
      <w:r w:rsidRPr="00045639">
        <w:rPr>
          <w:rFonts w:ascii="Times New Roman" w:eastAsia="Batang" w:hAnsi="Times New Roman" w:cs="Times New Roman"/>
          <w:sz w:val="26"/>
          <w:szCs w:val="26"/>
          <w:lang w:eastAsia="uk-UA"/>
        </w:rPr>
        <w:t>Rec</w:t>
      </w:r>
      <w:proofErr w:type="spellEnd"/>
      <w:r w:rsidRPr="00045639">
        <w:rPr>
          <w:rFonts w:ascii="Times New Roman" w:eastAsia="Batang" w:hAnsi="Times New Roman" w:cs="Times New Roman"/>
          <w:sz w:val="26"/>
          <w:szCs w:val="26"/>
          <w:lang w:eastAsia="uk-UA"/>
        </w:rPr>
        <w:t xml:space="preserve"> (2010) 12 Комітету Міністрів Ради Європи державам-членам щодо суддів: незалежність, ефективність та обов’язки).</w:t>
      </w:r>
    </w:p>
    <w:p w:rsidR="00045639" w:rsidRPr="00045639" w:rsidRDefault="00045639" w:rsidP="00045639">
      <w:pPr>
        <w:spacing w:after="0" w:line="240" w:lineRule="auto"/>
        <w:ind w:firstLine="709"/>
        <w:jc w:val="both"/>
        <w:rPr>
          <w:rFonts w:ascii="Times New Roman" w:eastAsia="Batang" w:hAnsi="Times New Roman" w:cs="Times New Roman"/>
          <w:sz w:val="26"/>
          <w:szCs w:val="26"/>
          <w:lang w:eastAsia="uk-UA"/>
        </w:rPr>
      </w:pPr>
      <w:r w:rsidRPr="00045639">
        <w:rPr>
          <w:rFonts w:ascii="Times New Roman" w:eastAsia="Batang" w:hAnsi="Times New Roman" w:cs="Times New Roman"/>
          <w:sz w:val="26"/>
          <w:szCs w:val="26"/>
          <w:lang w:eastAsia="uk-UA"/>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w:t>
      </w:r>
      <w:r w:rsidRPr="00045639">
        <w:rPr>
          <w:rFonts w:ascii="Times New Roman" w:eastAsia="Calibri" w:hAnsi="Times New Roman" w:cs="Times New Roman"/>
          <w:sz w:val="26"/>
          <w:szCs w:val="26"/>
        </w:rPr>
        <w:t> </w:t>
      </w:r>
      <w:r w:rsidRPr="00045639">
        <w:rPr>
          <w:rFonts w:ascii="Times New Roman" w:eastAsia="Batang" w:hAnsi="Times New Roman" w:cs="Times New Roman"/>
          <w:sz w:val="26"/>
          <w:szCs w:val="26"/>
          <w:lang w:eastAsia="uk-UA"/>
        </w:rPr>
        <w:t>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045639" w:rsidRPr="00045639" w:rsidRDefault="00045639" w:rsidP="00045639">
      <w:pPr>
        <w:spacing w:after="0" w:line="240" w:lineRule="auto"/>
        <w:ind w:firstLine="709"/>
        <w:jc w:val="both"/>
        <w:rPr>
          <w:rFonts w:ascii="Times New Roman" w:eastAsia="Batang" w:hAnsi="Times New Roman" w:cs="Times New Roman"/>
          <w:sz w:val="26"/>
          <w:szCs w:val="26"/>
          <w:lang w:eastAsia="uk-UA"/>
        </w:rPr>
      </w:pPr>
      <w:bookmarkStart w:id="9" w:name="o38"/>
      <w:bookmarkEnd w:id="9"/>
      <w:r w:rsidRPr="00045639">
        <w:rPr>
          <w:rFonts w:ascii="Times New Roman" w:eastAsia="Batang" w:hAnsi="Times New Roman" w:cs="Times New Roman"/>
          <w:sz w:val="26"/>
          <w:szCs w:val="26"/>
          <w:lang w:eastAsia="uk-UA"/>
        </w:rPr>
        <w:t>Беручи до уваги наведені засади та стандарти, Комісія дотримується принципів незалежності правосуддя та не вдається до оцінки судов</w:t>
      </w:r>
      <w:r>
        <w:rPr>
          <w:rFonts w:ascii="Times New Roman" w:eastAsia="Batang" w:hAnsi="Times New Roman" w:cs="Times New Roman"/>
          <w:sz w:val="26"/>
          <w:szCs w:val="26"/>
          <w:lang w:eastAsia="uk-UA"/>
        </w:rPr>
        <w:t xml:space="preserve">ого </w:t>
      </w:r>
      <w:r w:rsidRPr="00045639">
        <w:rPr>
          <w:rFonts w:ascii="Times New Roman" w:eastAsia="Batang" w:hAnsi="Times New Roman" w:cs="Times New Roman"/>
          <w:sz w:val="26"/>
          <w:szCs w:val="26"/>
          <w:lang w:eastAsia="uk-UA"/>
        </w:rPr>
        <w:t>рішен</w:t>
      </w:r>
      <w:r>
        <w:rPr>
          <w:rFonts w:ascii="Times New Roman" w:eastAsia="Batang" w:hAnsi="Times New Roman" w:cs="Times New Roman"/>
          <w:sz w:val="26"/>
          <w:szCs w:val="26"/>
          <w:lang w:eastAsia="uk-UA"/>
        </w:rPr>
        <w:t>ня</w:t>
      </w:r>
      <w:r w:rsidRPr="00045639">
        <w:rPr>
          <w:rFonts w:ascii="Times New Roman" w:eastAsia="Batang" w:hAnsi="Times New Roman" w:cs="Times New Roman"/>
          <w:sz w:val="26"/>
          <w:szCs w:val="26"/>
          <w:lang w:eastAsia="uk-UA"/>
        </w:rPr>
        <w:t xml:space="preserve">. </w:t>
      </w:r>
    </w:p>
    <w:p w:rsidR="00045639" w:rsidRDefault="00045639" w:rsidP="00045639">
      <w:pPr>
        <w:autoSpaceDE w:val="0"/>
        <w:autoSpaceDN w:val="0"/>
        <w:adjustRightInd w:val="0"/>
        <w:spacing w:after="0" w:line="240" w:lineRule="auto"/>
        <w:ind w:firstLine="567"/>
        <w:jc w:val="both"/>
        <w:rPr>
          <w:rFonts w:ascii="Times New Roman" w:hAnsi="Times New Roman" w:cs="Times New Roman"/>
          <w:color w:val="000000"/>
          <w:sz w:val="26"/>
          <w:szCs w:val="26"/>
        </w:rPr>
      </w:pPr>
      <w:r w:rsidRPr="00045639">
        <w:rPr>
          <w:rFonts w:ascii="Times New Roman" w:eastAsia="Batang" w:hAnsi="Times New Roman" w:cs="Times New Roman"/>
          <w:sz w:val="26"/>
          <w:szCs w:val="26"/>
          <w:lang w:eastAsia="uk-UA"/>
        </w:rPr>
        <w:t xml:space="preserve">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Отже, у 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w:t>
      </w:r>
      <w:r>
        <w:rPr>
          <w:rFonts w:ascii="Times New Roman" w:eastAsia="Batang" w:hAnsi="Times New Roman" w:cs="Times New Roman"/>
          <w:sz w:val="26"/>
          <w:szCs w:val="26"/>
          <w:lang w:eastAsia="uk-UA"/>
        </w:rPr>
        <w:t>адміністративного</w:t>
      </w:r>
      <w:r w:rsidRPr="00045639">
        <w:rPr>
          <w:rFonts w:ascii="Times New Roman" w:eastAsia="Batang" w:hAnsi="Times New Roman" w:cs="Times New Roman"/>
          <w:sz w:val="26"/>
          <w:szCs w:val="26"/>
          <w:lang w:eastAsia="uk-UA"/>
        </w:rPr>
        <w:t xml:space="preserve"> судочинства. З цією метою Комісія повинна переконатися в тому, що правосуддя в тій чи іншій ситуації відбулос</w:t>
      </w:r>
      <w:r w:rsidR="00D041D4">
        <w:rPr>
          <w:rFonts w:ascii="Times New Roman" w:eastAsia="Batang" w:hAnsi="Times New Roman" w:cs="Times New Roman"/>
          <w:sz w:val="26"/>
          <w:szCs w:val="26"/>
          <w:lang w:eastAsia="uk-UA"/>
        </w:rPr>
        <w:t>ь</w:t>
      </w:r>
      <w:r w:rsidRPr="00045639">
        <w:rPr>
          <w:rFonts w:ascii="Times New Roman" w:eastAsia="Batang" w:hAnsi="Times New Roman" w:cs="Times New Roman"/>
          <w:sz w:val="26"/>
          <w:szCs w:val="26"/>
          <w:lang w:eastAsia="uk-UA"/>
        </w:rPr>
        <w:t xml:space="preserve"> і в діях судді при ухваленні </w:t>
      </w:r>
      <w:r w:rsidRPr="00045639">
        <w:rPr>
          <w:rFonts w:ascii="Times New Roman" w:eastAsia="Batang" w:hAnsi="Times New Roman" w:cs="Times New Roman"/>
          <w:sz w:val="26"/>
          <w:szCs w:val="26"/>
          <w:lang w:eastAsia="uk-UA"/>
        </w:rPr>
        <w:lastRenderedPageBreak/>
        <w:t>рішення немає ознак свавілля чи грубої недбалості, які б завдавали шкоди справедливому та незалежному судовому розгляду.</w:t>
      </w:r>
      <w:r w:rsidRPr="00045639">
        <w:rPr>
          <w:rFonts w:ascii="Times New Roman" w:hAnsi="Times New Roman" w:cs="Times New Roman"/>
          <w:color w:val="000000"/>
          <w:sz w:val="26"/>
          <w:szCs w:val="26"/>
        </w:rPr>
        <w:t xml:space="preserve"> </w:t>
      </w:r>
    </w:p>
    <w:p w:rsidR="00731551" w:rsidRDefault="00731551" w:rsidP="0073155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Право громадян збиратися мирно, без зброї і проводити збори, мітинги, походи і демонстрації, закріплене в статті 39 Конституції України, є їх невідчужуваним і непорушним правом, гарантованим Основним Законом України.</w:t>
      </w:r>
    </w:p>
    <w:p w:rsidR="00731551" w:rsidRDefault="00731551" w:rsidP="00731551">
      <w:pPr>
        <w:autoSpaceDE w:val="0"/>
        <w:autoSpaceDN w:val="0"/>
        <w:adjustRightInd w:val="0"/>
        <w:spacing w:after="0" w:line="240" w:lineRule="auto"/>
        <w:ind w:firstLine="567"/>
        <w:jc w:val="both"/>
        <w:rPr>
          <w:rFonts w:ascii="Times New Roman" w:hAnsi="Times New Roman" w:cs="Times New Roman"/>
          <w:sz w:val="26"/>
          <w:szCs w:val="26"/>
        </w:rPr>
      </w:pPr>
      <w:r w:rsidRPr="00171847">
        <w:rPr>
          <w:rFonts w:ascii="Times New Roman" w:hAnsi="Times New Roman" w:cs="Times New Roman"/>
          <w:sz w:val="26"/>
          <w:szCs w:val="26"/>
        </w:rPr>
        <w:t>Аналогічн</w:t>
      </w:r>
      <w:r>
        <w:rPr>
          <w:rFonts w:ascii="Times New Roman" w:hAnsi="Times New Roman" w:cs="Times New Roman"/>
          <w:sz w:val="26"/>
          <w:szCs w:val="26"/>
        </w:rPr>
        <w:t xml:space="preserve">е положення міститься в </w:t>
      </w:r>
      <w:hyperlink r:id="rId7" w:anchor="627857" w:tgtFrame="_blank" w:tooltip="Конвенція про захист прав людини і основоположних свобод; нормативно-правовий акт № ETS N 005 від 04.11.1950" w:history="1">
        <w:r w:rsidRPr="00171847">
          <w:rPr>
            <w:rFonts w:ascii="Times New Roman" w:hAnsi="Times New Roman" w:cs="Times New Roman"/>
            <w:sz w:val="26"/>
            <w:szCs w:val="26"/>
          </w:rPr>
          <w:t>ст</w:t>
        </w:r>
        <w:r>
          <w:rPr>
            <w:rFonts w:ascii="Times New Roman" w:hAnsi="Times New Roman" w:cs="Times New Roman"/>
            <w:sz w:val="26"/>
            <w:szCs w:val="26"/>
          </w:rPr>
          <w:t>атті</w:t>
        </w:r>
        <w:r w:rsidRPr="00171847">
          <w:rPr>
            <w:rFonts w:ascii="Times New Roman" w:hAnsi="Times New Roman" w:cs="Times New Roman"/>
            <w:sz w:val="26"/>
            <w:szCs w:val="26"/>
          </w:rPr>
          <w:t xml:space="preserve"> 11 Конвенції про захист прав людини і основоположних свобод</w:t>
        </w:r>
      </w:hyperlink>
      <w:r w:rsidRPr="00171847">
        <w:rPr>
          <w:rFonts w:ascii="Times New Roman" w:hAnsi="Times New Roman" w:cs="Times New Roman"/>
          <w:sz w:val="26"/>
          <w:szCs w:val="26"/>
        </w:rPr>
        <w:t xml:space="preserve">. Згідно </w:t>
      </w:r>
      <w:r w:rsidR="00D041D4">
        <w:rPr>
          <w:rFonts w:ascii="Times New Roman" w:hAnsi="Times New Roman" w:cs="Times New Roman"/>
          <w:sz w:val="26"/>
          <w:szCs w:val="26"/>
        </w:rPr>
        <w:t xml:space="preserve">із </w:t>
      </w:r>
      <w:r w:rsidRPr="00171847">
        <w:rPr>
          <w:rFonts w:ascii="Times New Roman" w:hAnsi="Times New Roman" w:cs="Times New Roman"/>
          <w:sz w:val="26"/>
          <w:szCs w:val="26"/>
        </w:rPr>
        <w:t>зазначено</w:t>
      </w:r>
      <w:r w:rsidR="00D041D4">
        <w:rPr>
          <w:rFonts w:ascii="Times New Roman" w:hAnsi="Times New Roman" w:cs="Times New Roman"/>
          <w:sz w:val="26"/>
          <w:szCs w:val="26"/>
        </w:rPr>
        <w:t>ю</w:t>
      </w:r>
      <w:r w:rsidRPr="00171847">
        <w:rPr>
          <w:rFonts w:ascii="Times New Roman" w:hAnsi="Times New Roman" w:cs="Times New Roman"/>
          <w:sz w:val="26"/>
          <w:szCs w:val="26"/>
        </w:rPr>
        <w:t xml:space="preserve"> статт</w:t>
      </w:r>
      <w:r w:rsidR="00D041D4">
        <w:rPr>
          <w:rFonts w:ascii="Times New Roman" w:hAnsi="Times New Roman" w:cs="Times New Roman"/>
          <w:sz w:val="26"/>
          <w:szCs w:val="26"/>
        </w:rPr>
        <w:t>ею</w:t>
      </w:r>
      <w:r w:rsidRPr="00171847">
        <w:rPr>
          <w:rFonts w:ascii="Times New Roman" w:hAnsi="Times New Roman" w:cs="Times New Roman"/>
          <w:sz w:val="26"/>
          <w:szCs w:val="26"/>
        </w:rPr>
        <w:t xml:space="preserve"> кожен має право на свободу </w:t>
      </w:r>
      <w:r>
        <w:rPr>
          <w:rFonts w:ascii="Times New Roman" w:hAnsi="Times New Roman" w:cs="Times New Roman"/>
          <w:sz w:val="26"/>
          <w:szCs w:val="26"/>
        </w:rPr>
        <w:t>мирних зібрань та на свободу об</w:t>
      </w:r>
      <w:r w:rsidRPr="00171847">
        <w:rPr>
          <w:rFonts w:ascii="Times New Roman" w:hAnsi="Times New Roman" w:cs="Times New Roman"/>
          <w:sz w:val="26"/>
          <w:szCs w:val="26"/>
        </w:rPr>
        <w:t xml:space="preserve">’єднання з іншими, включаючи право створювати профспілки і вступати до них для захисту своїх інтересів. </w:t>
      </w:r>
      <w:r w:rsidR="00D041D4">
        <w:rPr>
          <w:rFonts w:ascii="Times New Roman" w:hAnsi="Times New Roman" w:cs="Times New Roman"/>
          <w:sz w:val="26"/>
          <w:szCs w:val="26"/>
        </w:rPr>
        <w:t>Реалізація</w:t>
      </w:r>
      <w:r w:rsidRPr="00171847">
        <w:rPr>
          <w:rFonts w:ascii="Times New Roman" w:hAnsi="Times New Roman" w:cs="Times New Roman"/>
          <w:sz w:val="26"/>
          <w:szCs w:val="26"/>
        </w:rPr>
        <w:t xml:space="preserve"> цих прав не підлягає жодним обмеженням, за винятком тих, що встановлені законом і є необхідними у демократичному суспільстві в інтересах національної безпеки або громадського спокою, для охорони порядку або запобігання злочинам, для охорони моралі чи з метою захисту прав і свобод інших осіб</w:t>
      </w:r>
      <w:r w:rsidR="00115713">
        <w:rPr>
          <w:rFonts w:ascii="Times New Roman" w:hAnsi="Times New Roman" w:cs="Times New Roman"/>
          <w:sz w:val="26"/>
          <w:szCs w:val="26"/>
        </w:rPr>
        <w:t>.</w:t>
      </w:r>
    </w:p>
    <w:p w:rsidR="00115713" w:rsidRDefault="00115713" w:rsidP="0073155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Постановою Черкаського окружного адміністративного суду від 22 серпня 2013</w:t>
      </w:r>
      <w:r w:rsidR="00DB3D26">
        <w:rPr>
          <w:rFonts w:ascii="Times New Roman" w:hAnsi="Times New Roman" w:cs="Times New Roman"/>
          <w:sz w:val="26"/>
          <w:szCs w:val="26"/>
        </w:rPr>
        <w:t> </w:t>
      </w:r>
      <w:r>
        <w:rPr>
          <w:rFonts w:ascii="Times New Roman" w:hAnsi="Times New Roman" w:cs="Times New Roman"/>
          <w:sz w:val="26"/>
          <w:szCs w:val="26"/>
        </w:rPr>
        <w:t>року</w:t>
      </w:r>
      <w:r w:rsidR="00DB3D26">
        <w:rPr>
          <w:rFonts w:ascii="Times New Roman" w:hAnsi="Times New Roman" w:cs="Times New Roman"/>
          <w:sz w:val="26"/>
          <w:szCs w:val="26"/>
        </w:rPr>
        <w:t> </w:t>
      </w:r>
      <w:r w:rsidR="00DF5E18">
        <w:rPr>
          <w:rFonts w:ascii="Times New Roman" w:hAnsi="Times New Roman" w:cs="Times New Roman"/>
          <w:color w:val="000000"/>
          <w:sz w:val="26"/>
          <w:szCs w:val="26"/>
        </w:rPr>
        <w:t xml:space="preserve">у справі </w:t>
      </w:r>
      <w:r w:rsidR="00DF5E18" w:rsidRPr="00B747D7">
        <w:rPr>
          <w:rFonts w:ascii="Times New Roman" w:hAnsi="Times New Roman" w:cs="Times New Roman"/>
          <w:color w:val="000000"/>
          <w:sz w:val="26"/>
          <w:szCs w:val="26"/>
        </w:rPr>
        <w:t>№ 823/2834/13-а</w:t>
      </w:r>
      <w:r w:rsidR="00DF5E18">
        <w:rPr>
          <w:rFonts w:ascii="Times New Roman" w:hAnsi="Times New Roman" w:cs="Times New Roman"/>
          <w:sz w:val="26"/>
          <w:szCs w:val="26"/>
        </w:rPr>
        <w:t xml:space="preserve"> </w:t>
      </w:r>
      <w:r>
        <w:rPr>
          <w:rFonts w:ascii="Times New Roman" w:hAnsi="Times New Roman" w:cs="Times New Roman"/>
          <w:sz w:val="26"/>
          <w:szCs w:val="26"/>
        </w:rPr>
        <w:t xml:space="preserve">(головуючий суддя Холод Р.В.) встановлено обмеження щодо реалізації права на мирні зібрання шляхом заборони </w:t>
      </w:r>
      <w:r w:rsidR="00DF5E18" w:rsidRPr="00DF5E18">
        <w:rPr>
          <w:rFonts w:ascii="Times New Roman" w:hAnsi="Times New Roman" w:cs="Times New Roman"/>
          <w:sz w:val="26"/>
          <w:szCs w:val="26"/>
        </w:rPr>
        <w:t xml:space="preserve">Комарову В.Е. та іншим особам проведення 29 серпня 2013 року мирних зібрань (пікетування, пішої ходи, демонстрацій, зборів, </w:t>
      </w:r>
      <w:r w:rsidR="00DF5E18">
        <w:rPr>
          <w:rFonts w:ascii="Times New Roman" w:hAnsi="Times New Roman" w:cs="Times New Roman"/>
          <w:sz w:val="26"/>
          <w:szCs w:val="26"/>
        </w:rPr>
        <w:t xml:space="preserve">мітингів та іншого) за </w:t>
      </w:r>
      <w:proofErr w:type="spellStart"/>
      <w:r w:rsidR="00DF5E18">
        <w:rPr>
          <w:rFonts w:ascii="Times New Roman" w:hAnsi="Times New Roman" w:cs="Times New Roman"/>
          <w:sz w:val="26"/>
          <w:szCs w:val="26"/>
        </w:rPr>
        <w:t>адресою</w:t>
      </w:r>
      <w:proofErr w:type="spellEnd"/>
      <w:r w:rsidR="00D041D4">
        <w:rPr>
          <w:rFonts w:ascii="Times New Roman" w:hAnsi="Times New Roman" w:cs="Times New Roman"/>
          <w:sz w:val="26"/>
          <w:szCs w:val="26"/>
        </w:rPr>
        <w:t>:</w:t>
      </w:r>
      <w:r w:rsidR="00DF5E18">
        <w:rPr>
          <w:rFonts w:ascii="Times New Roman" w:hAnsi="Times New Roman" w:cs="Times New Roman"/>
          <w:sz w:val="26"/>
          <w:szCs w:val="26"/>
        </w:rPr>
        <w:t xml:space="preserve"> місто</w:t>
      </w:r>
      <w:r w:rsidR="00DF5E18" w:rsidRPr="00DF5E18">
        <w:rPr>
          <w:rFonts w:ascii="Times New Roman" w:hAnsi="Times New Roman" w:cs="Times New Roman"/>
          <w:sz w:val="26"/>
          <w:szCs w:val="26"/>
        </w:rPr>
        <w:t xml:space="preserve"> Черкаси, бул</w:t>
      </w:r>
      <w:r w:rsidR="00DF5E18">
        <w:rPr>
          <w:rFonts w:ascii="Times New Roman" w:hAnsi="Times New Roman" w:cs="Times New Roman"/>
          <w:sz w:val="26"/>
          <w:szCs w:val="26"/>
        </w:rPr>
        <w:t>ьвар</w:t>
      </w:r>
      <w:r w:rsidR="00DF5E18" w:rsidRPr="00DF5E18">
        <w:rPr>
          <w:rFonts w:ascii="Times New Roman" w:hAnsi="Times New Roman" w:cs="Times New Roman"/>
          <w:sz w:val="26"/>
          <w:szCs w:val="26"/>
        </w:rPr>
        <w:t xml:space="preserve"> Шевченка, 286 та за </w:t>
      </w:r>
      <w:proofErr w:type="spellStart"/>
      <w:r w:rsidR="00DF5E18" w:rsidRPr="00DF5E18">
        <w:rPr>
          <w:rFonts w:ascii="Times New Roman" w:hAnsi="Times New Roman" w:cs="Times New Roman"/>
          <w:sz w:val="26"/>
          <w:szCs w:val="26"/>
        </w:rPr>
        <w:t>адресою</w:t>
      </w:r>
      <w:proofErr w:type="spellEnd"/>
      <w:r w:rsidR="00D041D4">
        <w:rPr>
          <w:rFonts w:ascii="Times New Roman" w:hAnsi="Times New Roman" w:cs="Times New Roman"/>
          <w:sz w:val="26"/>
          <w:szCs w:val="26"/>
        </w:rPr>
        <w:t>:</w:t>
      </w:r>
      <w:r w:rsidR="00DF5E18" w:rsidRPr="00DF5E18">
        <w:rPr>
          <w:rFonts w:ascii="Times New Roman" w:hAnsi="Times New Roman" w:cs="Times New Roman"/>
          <w:sz w:val="26"/>
          <w:szCs w:val="26"/>
        </w:rPr>
        <w:t xml:space="preserve"> м</w:t>
      </w:r>
      <w:r w:rsidR="00DF5E18">
        <w:rPr>
          <w:rFonts w:ascii="Times New Roman" w:hAnsi="Times New Roman" w:cs="Times New Roman"/>
          <w:sz w:val="26"/>
          <w:szCs w:val="26"/>
        </w:rPr>
        <w:t>істо</w:t>
      </w:r>
      <w:r w:rsidR="00DF5E18" w:rsidRPr="00DF5E18">
        <w:rPr>
          <w:rFonts w:ascii="Times New Roman" w:hAnsi="Times New Roman" w:cs="Times New Roman"/>
          <w:sz w:val="26"/>
          <w:szCs w:val="26"/>
        </w:rPr>
        <w:t xml:space="preserve"> Черкаси</w:t>
      </w:r>
      <w:r w:rsidR="00D041D4">
        <w:rPr>
          <w:rFonts w:ascii="Times New Roman" w:hAnsi="Times New Roman" w:cs="Times New Roman"/>
          <w:sz w:val="26"/>
          <w:szCs w:val="26"/>
        </w:rPr>
        <w:t>,</w:t>
      </w:r>
      <w:r w:rsidR="00DF5E18" w:rsidRPr="00DF5E18">
        <w:rPr>
          <w:rFonts w:ascii="Times New Roman" w:hAnsi="Times New Roman" w:cs="Times New Roman"/>
          <w:sz w:val="26"/>
          <w:szCs w:val="26"/>
        </w:rPr>
        <w:t xml:space="preserve"> вул</w:t>
      </w:r>
      <w:r w:rsidR="00DF5E18">
        <w:rPr>
          <w:rFonts w:ascii="Times New Roman" w:hAnsi="Times New Roman" w:cs="Times New Roman"/>
          <w:sz w:val="26"/>
          <w:szCs w:val="26"/>
        </w:rPr>
        <w:t>иця</w:t>
      </w:r>
      <w:r w:rsidR="00DF5E18" w:rsidRPr="00DF5E18">
        <w:rPr>
          <w:rFonts w:ascii="Times New Roman" w:hAnsi="Times New Roman" w:cs="Times New Roman"/>
          <w:sz w:val="26"/>
          <w:szCs w:val="26"/>
        </w:rPr>
        <w:t xml:space="preserve"> Б. Вишневецького, 36, а також на прилеглій до даних адрес території.</w:t>
      </w:r>
      <w:r w:rsidRPr="00DF5E18">
        <w:rPr>
          <w:rFonts w:ascii="Times New Roman" w:hAnsi="Times New Roman" w:cs="Times New Roman"/>
          <w:sz w:val="26"/>
          <w:szCs w:val="26"/>
        </w:rPr>
        <w:t xml:space="preserve"> </w:t>
      </w:r>
    </w:p>
    <w:p w:rsidR="00DF2F26" w:rsidRPr="00DF5E18" w:rsidRDefault="00DF2F26" w:rsidP="0073155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Комісія наголошує, що дотримується принципів незалежності правосуддя та не вдається до оцінки судового рішення.</w:t>
      </w:r>
    </w:p>
    <w:p w:rsidR="00AF315C" w:rsidRDefault="00D041D4" w:rsidP="00B474E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Водночас</w:t>
      </w:r>
      <w:r w:rsidR="00171847">
        <w:rPr>
          <w:rFonts w:ascii="Times New Roman" w:hAnsi="Times New Roman" w:cs="Times New Roman"/>
          <w:sz w:val="26"/>
          <w:szCs w:val="26"/>
        </w:rPr>
        <w:t xml:space="preserve"> </w:t>
      </w:r>
      <w:r w:rsidR="00DF2F26">
        <w:rPr>
          <w:rFonts w:ascii="Times New Roman" w:hAnsi="Times New Roman" w:cs="Times New Roman"/>
          <w:sz w:val="26"/>
          <w:szCs w:val="26"/>
        </w:rPr>
        <w:t xml:space="preserve">Комісія зауважує, що </w:t>
      </w:r>
      <w:r w:rsidR="00171847">
        <w:rPr>
          <w:rFonts w:ascii="Times New Roman" w:hAnsi="Times New Roman" w:cs="Times New Roman"/>
          <w:sz w:val="26"/>
          <w:szCs w:val="26"/>
        </w:rPr>
        <w:t>в постанові відсутні мотиви</w:t>
      </w:r>
      <w:r w:rsidR="00DF5E18">
        <w:rPr>
          <w:rFonts w:ascii="Times New Roman" w:hAnsi="Times New Roman" w:cs="Times New Roman"/>
          <w:sz w:val="26"/>
          <w:szCs w:val="26"/>
        </w:rPr>
        <w:t xml:space="preserve"> суду щодо </w:t>
      </w:r>
      <w:r w:rsidR="00731551">
        <w:rPr>
          <w:rFonts w:ascii="Times New Roman" w:hAnsi="Times New Roman" w:cs="Times New Roman"/>
          <w:sz w:val="26"/>
          <w:szCs w:val="26"/>
        </w:rPr>
        <w:t xml:space="preserve">обмеження </w:t>
      </w:r>
      <w:r w:rsidR="00DF2F26">
        <w:rPr>
          <w:rFonts w:ascii="Times New Roman" w:hAnsi="Times New Roman" w:cs="Times New Roman"/>
          <w:sz w:val="26"/>
          <w:szCs w:val="26"/>
        </w:rPr>
        <w:t xml:space="preserve">права </w:t>
      </w:r>
      <w:r w:rsidR="00B125AE">
        <w:rPr>
          <w:rFonts w:ascii="Times New Roman" w:hAnsi="Times New Roman" w:cs="Times New Roman"/>
          <w:sz w:val="26"/>
          <w:szCs w:val="26"/>
        </w:rPr>
        <w:t xml:space="preserve">необмеженому колу осіб, а саме </w:t>
      </w:r>
      <w:r w:rsidR="00DF2F26">
        <w:rPr>
          <w:rFonts w:ascii="Times New Roman" w:hAnsi="Times New Roman" w:cs="Times New Roman"/>
          <w:sz w:val="26"/>
          <w:szCs w:val="26"/>
        </w:rPr>
        <w:t xml:space="preserve">іншим особам </w:t>
      </w:r>
      <w:r w:rsidR="00B474ED">
        <w:rPr>
          <w:rFonts w:ascii="Times New Roman" w:hAnsi="Times New Roman" w:cs="Times New Roman"/>
          <w:sz w:val="26"/>
          <w:szCs w:val="26"/>
        </w:rPr>
        <w:t xml:space="preserve">на </w:t>
      </w:r>
      <w:r w:rsidR="00DF2F26">
        <w:rPr>
          <w:rFonts w:ascii="Times New Roman" w:hAnsi="Times New Roman" w:cs="Times New Roman"/>
          <w:sz w:val="26"/>
          <w:szCs w:val="26"/>
        </w:rPr>
        <w:t xml:space="preserve">проведення </w:t>
      </w:r>
      <w:r w:rsidR="00B125AE">
        <w:rPr>
          <w:rFonts w:ascii="Times New Roman" w:hAnsi="Times New Roman" w:cs="Times New Roman"/>
          <w:sz w:val="26"/>
          <w:szCs w:val="26"/>
        </w:rPr>
        <w:t>мирних зібрань</w:t>
      </w:r>
      <w:r w:rsidR="00B474ED">
        <w:rPr>
          <w:rFonts w:ascii="Times New Roman" w:hAnsi="Times New Roman" w:cs="Times New Roman"/>
          <w:sz w:val="26"/>
          <w:szCs w:val="26"/>
        </w:rPr>
        <w:t xml:space="preserve">, а також </w:t>
      </w:r>
      <w:r w:rsidR="00B125AE">
        <w:rPr>
          <w:rFonts w:ascii="Times New Roman" w:hAnsi="Times New Roman" w:cs="Times New Roman"/>
          <w:sz w:val="26"/>
          <w:szCs w:val="26"/>
        </w:rPr>
        <w:t>заборони проведення мирних зібрань за</w:t>
      </w:r>
      <w:r w:rsidR="00B474ED">
        <w:rPr>
          <w:rFonts w:ascii="Times New Roman" w:hAnsi="Times New Roman" w:cs="Times New Roman"/>
          <w:sz w:val="26"/>
          <w:szCs w:val="26"/>
        </w:rPr>
        <w:t xml:space="preserve"> </w:t>
      </w:r>
      <w:proofErr w:type="spellStart"/>
      <w:r w:rsidR="00B474ED">
        <w:rPr>
          <w:rFonts w:ascii="Times New Roman" w:hAnsi="Times New Roman" w:cs="Times New Roman"/>
          <w:sz w:val="26"/>
          <w:szCs w:val="26"/>
        </w:rPr>
        <w:t>адрес</w:t>
      </w:r>
      <w:r w:rsidR="00B125AE">
        <w:rPr>
          <w:rFonts w:ascii="Times New Roman" w:hAnsi="Times New Roman" w:cs="Times New Roman"/>
          <w:sz w:val="26"/>
          <w:szCs w:val="26"/>
        </w:rPr>
        <w:t>ою</w:t>
      </w:r>
      <w:proofErr w:type="spellEnd"/>
      <w:r w:rsidR="00B474ED">
        <w:rPr>
          <w:rFonts w:ascii="Times New Roman" w:hAnsi="Times New Roman" w:cs="Times New Roman"/>
          <w:sz w:val="26"/>
          <w:szCs w:val="26"/>
        </w:rPr>
        <w:t>: місто</w:t>
      </w:r>
      <w:r w:rsidR="005C6506">
        <w:rPr>
          <w:rFonts w:ascii="Times New Roman" w:hAnsi="Times New Roman" w:cs="Times New Roman"/>
          <w:sz w:val="26"/>
          <w:szCs w:val="26"/>
        </w:rPr>
        <w:t> </w:t>
      </w:r>
      <w:r w:rsidR="00B474ED" w:rsidRPr="00DF5E18">
        <w:rPr>
          <w:rFonts w:ascii="Times New Roman" w:hAnsi="Times New Roman" w:cs="Times New Roman"/>
          <w:sz w:val="26"/>
          <w:szCs w:val="26"/>
        </w:rPr>
        <w:t>Черкаси, бул</w:t>
      </w:r>
      <w:r w:rsidR="00B474ED">
        <w:rPr>
          <w:rFonts w:ascii="Times New Roman" w:hAnsi="Times New Roman" w:cs="Times New Roman"/>
          <w:sz w:val="26"/>
          <w:szCs w:val="26"/>
        </w:rPr>
        <w:t>ьвар</w:t>
      </w:r>
      <w:r w:rsidR="00B474ED" w:rsidRPr="00DF5E18">
        <w:rPr>
          <w:rFonts w:ascii="Times New Roman" w:hAnsi="Times New Roman" w:cs="Times New Roman"/>
          <w:sz w:val="26"/>
          <w:szCs w:val="26"/>
        </w:rPr>
        <w:t xml:space="preserve"> Шевченка, 286 та </w:t>
      </w:r>
      <w:proofErr w:type="spellStart"/>
      <w:r w:rsidR="00B474ED" w:rsidRPr="00DF5E18">
        <w:rPr>
          <w:rFonts w:ascii="Times New Roman" w:hAnsi="Times New Roman" w:cs="Times New Roman"/>
          <w:sz w:val="26"/>
          <w:szCs w:val="26"/>
        </w:rPr>
        <w:t>адрес</w:t>
      </w:r>
      <w:r w:rsidR="00B125AE">
        <w:rPr>
          <w:rFonts w:ascii="Times New Roman" w:hAnsi="Times New Roman" w:cs="Times New Roman"/>
          <w:sz w:val="26"/>
          <w:szCs w:val="26"/>
        </w:rPr>
        <w:t>ою</w:t>
      </w:r>
      <w:proofErr w:type="spellEnd"/>
      <w:r w:rsidR="00B474ED">
        <w:rPr>
          <w:rFonts w:ascii="Times New Roman" w:hAnsi="Times New Roman" w:cs="Times New Roman"/>
          <w:sz w:val="26"/>
          <w:szCs w:val="26"/>
        </w:rPr>
        <w:t>:</w:t>
      </w:r>
      <w:r w:rsidR="00B474ED" w:rsidRPr="00DF5E18">
        <w:rPr>
          <w:rFonts w:ascii="Times New Roman" w:hAnsi="Times New Roman" w:cs="Times New Roman"/>
          <w:sz w:val="26"/>
          <w:szCs w:val="26"/>
        </w:rPr>
        <w:t xml:space="preserve"> м</w:t>
      </w:r>
      <w:r w:rsidR="00B474ED">
        <w:rPr>
          <w:rFonts w:ascii="Times New Roman" w:hAnsi="Times New Roman" w:cs="Times New Roman"/>
          <w:sz w:val="26"/>
          <w:szCs w:val="26"/>
        </w:rPr>
        <w:t>істо</w:t>
      </w:r>
      <w:r w:rsidR="00B474ED" w:rsidRPr="00DF5E18">
        <w:rPr>
          <w:rFonts w:ascii="Times New Roman" w:hAnsi="Times New Roman" w:cs="Times New Roman"/>
          <w:sz w:val="26"/>
          <w:szCs w:val="26"/>
        </w:rPr>
        <w:t xml:space="preserve"> Черкаси</w:t>
      </w:r>
      <w:r w:rsidR="00B474ED">
        <w:rPr>
          <w:rFonts w:ascii="Times New Roman" w:hAnsi="Times New Roman" w:cs="Times New Roman"/>
          <w:sz w:val="26"/>
          <w:szCs w:val="26"/>
        </w:rPr>
        <w:t>,</w:t>
      </w:r>
      <w:r w:rsidR="00B474ED" w:rsidRPr="00DF5E18">
        <w:rPr>
          <w:rFonts w:ascii="Times New Roman" w:hAnsi="Times New Roman" w:cs="Times New Roman"/>
          <w:sz w:val="26"/>
          <w:szCs w:val="26"/>
        </w:rPr>
        <w:t xml:space="preserve"> вул</w:t>
      </w:r>
      <w:r w:rsidR="00B474ED">
        <w:rPr>
          <w:rFonts w:ascii="Times New Roman" w:hAnsi="Times New Roman" w:cs="Times New Roman"/>
          <w:sz w:val="26"/>
          <w:szCs w:val="26"/>
        </w:rPr>
        <w:t>иця</w:t>
      </w:r>
      <w:r w:rsidR="005C6506">
        <w:rPr>
          <w:rFonts w:ascii="Times New Roman" w:hAnsi="Times New Roman" w:cs="Times New Roman"/>
          <w:sz w:val="26"/>
          <w:szCs w:val="26"/>
        </w:rPr>
        <w:t> </w:t>
      </w:r>
      <w:r w:rsidR="00B474ED" w:rsidRPr="00DF5E18">
        <w:rPr>
          <w:rFonts w:ascii="Times New Roman" w:hAnsi="Times New Roman" w:cs="Times New Roman"/>
          <w:sz w:val="26"/>
          <w:szCs w:val="26"/>
        </w:rPr>
        <w:t>Б.</w:t>
      </w:r>
      <w:r w:rsidR="005C6506">
        <w:rPr>
          <w:rFonts w:ascii="Times New Roman" w:hAnsi="Times New Roman" w:cs="Times New Roman"/>
          <w:sz w:val="26"/>
          <w:szCs w:val="26"/>
        </w:rPr>
        <w:t> </w:t>
      </w:r>
      <w:r w:rsidR="00B474ED" w:rsidRPr="00DF5E18">
        <w:rPr>
          <w:rFonts w:ascii="Times New Roman" w:hAnsi="Times New Roman" w:cs="Times New Roman"/>
          <w:sz w:val="26"/>
          <w:szCs w:val="26"/>
        </w:rPr>
        <w:t>Вишневецького, 36</w:t>
      </w:r>
      <w:r w:rsidR="00F46691">
        <w:rPr>
          <w:rFonts w:ascii="Times New Roman" w:hAnsi="Times New Roman" w:cs="Times New Roman"/>
          <w:sz w:val="26"/>
          <w:szCs w:val="26"/>
        </w:rPr>
        <w:t xml:space="preserve">, </w:t>
      </w:r>
      <w:r w:rsidR="00B125AE" w:rsidRPr="00DF5E18">
        <w:rPr>
          <w:rFonts w:ascii="Times New Roman" w:hAnsi="Times New Roman" w:cs="Times New Roman"/>
          <w:sz w:val="26"/>
          <w:szCs w:val="26"/>
        </w:rPr>
        <w:t>а також на прилеглій до д</w:t>
      </w:r>
      <w:bookmarkStart w:id="10" w:name="_GoBack"/>
      <w:bookmarkEnd w:id="10"/>
      <w:r w:rsidR="00B125AE" w:rsidRPr="00DF5E18">
        <w:rPr>
          <w:rFonts w:ascii="Times New Roman" w:hAnsi="Times New Roman" w:cs="Times New Roman"/>
          <w:sz w:val="26"/>
          <w:szCs w:val="26"/>
        </w:rPr>
        <w:t>аних адрес території</w:t>
      </w:r>
      <w:r w:rsidR="00B125AE">
        <w:rPr>
          <w:rFonts w:ascii="Times New Roman" w:hAnsi="Times New Roman" w:cs="Times New Roman"/>
          <w:sz w:val="26"/>
          <w:szCs w:val="26"/>
        </w:rPr>
        <w:t xml:space="preserve">, тобто необмеженої території, </w:t>
      </w:r>
      <w:r w:rsidR="00F46691">
        <w:rPr>
          <w:rFonts w:ascii="Times New Roman" w:hAnsi="Times New Roman" w:cs="Times New Roman"/>
          <w:sz w:val="26"/>
          <w:szCs w:val="26"/>
        </w:rPr>
        <w:t>що свідчить про недотримання судом вимог законодавства щодо реалізації права громадян на проведення зборів, мітингів, походів і демонстрацій.</w:t>
      </w:r>
    </w:p>
    <w:p w:rsidR="00115713" w:rsidRPr="00F46691" w:rsidRDefault="00DF5E18" w:rsidP="00F46691">
      <w:pPr>
        <w:autoSpaceDE w:val="0"/>
        <w:autoSpaceDN w:val="0"/>
        <w:adjustRightInd w:val="0"/>
        <w:spacing w:after="0" w:line="240" w:lineRule="auto"/>
        <w:ind w:firstLine="567"/>
        <w:jc w:val="both"/>
        <w:rPr>
          <w:rFonts w:ascii="Times New Roman" w:hAnsi="Times New Roman" w:cs="Times New Roman"/>
          <w:b/>
          <w:sz w:val="26"/>
          <w:szCs w:val="26"/>
        </w:rPr>
      </w:pPr>
      <w:r w:rsidRPr="00DF5E18">
        <w:rPr>
          <w:rFonts w:ascii="Times New Roman" w:hAnsi="Times New Roman" w:cs="Times New Roman"/>
          <w:sz w:val="26"/>
          <w:szCs w:val="26"/>
        </w:rPr>
        <w:t>Таким чином, за результат</w:t>
      </w:r>
      <w:r w:rsidR="00D041D4">
        <w:rPr>
          <w:rFonts w:ascii="Times New Roman" w:hAnsi="Times New Roman" w:cs="Times New Roman"/>
          <w:sz w:val="26"/>
          <w:szCs w:val="26"/>
        </w:rPr>
        <w:t>ами</w:t>
      </w:r>
      <w:r w:rsidRPr="00DF5E18">
        <w:rPr>
          <w:rFonts w:ascii="Times New Roman" w:hAnsi="Times New Roman" w:cs="Times New Roman"/>
          <w:sz w:val="26"/>
          <w:szCs w:val="26"/>
        </w:rPr>
        <w:t xml:space="preserve"> оцін</w:t>
      </w:r>
      <w:r w:rsidR="00D041D4">
        <w:rPr>
          <w:rFonts w:ascii="Times New Roman" w:hAnsi="Times New Roman" w:cs="Times New Roman"/>
          <w:sz w:val="26"/>
          <w:szCs w:val="26"/>
        </w:rPr>
        <w:t>ювання</w:t>
      </w:r>
      <w:r w:rsidRPr="00DF5E18">
        <w:rPr>
          <w:rFonts w:ascii="Times New Roman" w:hAnsi="Times New Roman" w:cs="Times New Roman"/>
          <w:sz w:val="26"/>
          <w:szCs w:val="26"/>
        </w:rPr>
        <w:t xml:space="preserve"> вказаних обставин Комісія </w:t>
      </w:r>
      <w:r w:rsidRPr="00DF5E18">
        <w:rPr>
          <w:rFonts w:ascii="Times New Roman" w:eastAsia="Batang" w:hAnsi="Times New Roman" w:cs="Times New Roman"/>
          <w:sz w:val="26"/>
          <w:szCs w:val="26"/>
        </w:rPr>
        <w:t xml:space="preserve">не встановила фактів, які б свідчили про невідповідність </w:t>
      </w:r>
      <w:r>
        <w:rPr>
          <w:rFonts w:ascii="Times New Roman" w:eastAsia="Batang" w:hAnsi="Times New Roman" w:cs="Times New Roman"/>
          <w:sz w:val="26"/>
          <w:szCs w:val="26"/>
          <w:shd w:val="clear" w:color="auto" w:fill="FFFFFF"/>
        </w:rPr>
        <w:t>кандидата</w:t>
      </w:r>
      <w:r w:rsidRPr="00DF5E18">
        <w:rPr>
          <w:rFonts w:ascii="Times New Roman" w:eastAsia="Batang" w:hAnsi="Times New Roman" w:cs="Times New Roman"/>
          <w:sz w:val="26"/>
          <w:szCs w:val="26"/>
        </w:rPr>
        <w:t xml:space="preserve"> </w:t>
      </w:r>
      <w:r w:rsidRPr="00DF5E18">
        <w:rPr>
          <w:rFonts w:ascii="Times New Roman" w:eastAsia="Batang" w:hAnsi="Times New Roman" w:cs="Times New Roman"/>
          <w:sz w:val="26"/>
          <w:szCs w:val="26"/>
          <w:shd w:val="clear" w:color="auto" w:fill="FFFFFF"/>
        </w:rPr>
        <w:t xml:space="preserve">критеріям доброчесності та професійної етики, </w:t>
      </w:r>
      <w:r w:rsidRPr="00DF5E18">
        <w:rPr>
          <w:rFonts w:ascii="Times New Roman" w:eastAsia="Times New Roman" w:hAnsi="Times New Roman" w:cs="Times New Roman"/>
          <w:bCs/>
          <w:iCs/>
          <w:color w:val="000000"/>
          <w:sz w:val="26"/>
          <w:szCs w:val="26"/>
          <w:lang w:eastAsia="uk-UA"/>
        </w:rPr>
        <w:t xml:space="preserve">однак визнає наявність підстав для зниження балів за показником «сумлінність» на 15 балів.  </w:t>
      </w:r>
    </w:p>
    <w:p w:rsidR="00AF315C" w:rsidRPr="00AF315C" w:rsidRDefault="00AF315C" w:rsidP="005D6D5D">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Крім того, ГРД нада</w:t>
      </w:r>
      <w:r w:rsidR="00D041D4">
        <w:rPr>
          <w:rFonts w:ascii="Times New Roman" w:hAnsi="Times New Roman" w:cs="Times New Roman"/>
          <w:sz w:val="26"/>
          <w:szCs w:val="26"/>
        </w:rPr>
        <w:t>ла</w:t>
      </w:r>
      <w:r w:rsidRPr="00AF315C">
        <w:rPr>
          <w:rFonts w:ascii="Times New Roman" w:hAnsi="Times New Roman" w:cs="Times New Roman"/>
          <w:sz w:val="26"/>
          <w:szCs w:val="26"/>
        </w:rPr>
        <w:t xml:space="preserve"> Комісії інформацію, яка сама по собі не стала підставою для висновку, але потребу</w:t>
      </w:r>
      <w:r w:rsidR="00A93123">
        <w:rPr>
          <w:rFonts w:ascii="Times New Roman" w:hAnsi="Times New Roman" w:cs="Times New Roman"/>
          <w:sz w:val="26"/>
          <w:szCs w:val="26"/>
        </w:rPr>
        <w:t>вала</w:t>
      </w:r>
      <w:r w:rsidRPr="00AF315C">
        <w:rPr>
          <w:rFonts w:ascii="Times New Roman" w:hAnsi="Times New Roman" w:cs="Times New Roman"/>
          <w:sz w:val="26"/>
          <w:szCs w:val="26"/>
        </w:rPr>
        <w:t xml:space="preserve"> пояснен</w:t>
      </w:r>
      <w:r w:rsidR="00D041D4">
        <w:rPr>
          <w:rFonts w:ascii="Times New Roman" w:hAnsi="Times New Roman" w:cs="Times New Roman"/>
          <w:sz w:val="26"/>
          <w:szCs w:val="26"/>
        </w:rPr>
        <w:t>ь</w:t>
      </w:r>
      <w:r w:rsidRPr="00AF315C">
        <w:rPr>
          <w:rFonts w:ascii="Times New Roman" w:hAnsi="Times New Roman" w:cs="Times New Roman"/>
          <w:sz w:val="26"/>
          <w:szCs w:val="26"/>
        </w:rPr>
        <w:t xml:space="preserve"> </w:t>
      </w:r>
      <w:proofErr w:type="spellStart"/>
      <w:r w:rsidRPr="00AF315C">
        <w:rPr>
          <w:rFonts w:ascii="Times New Roman" w:hAnsi="Times New Roman" w:cs="Times New Roman"/>
          <w:sz w:val="26"/>
          <w:szCs w:val="26"/>
        </w:rPr>
        <w:t>Холода</w:t>
      </w:r>
      <w:proofErr w:type="spellEnd"/>
      <w:r w:rsidRPr="00AF315C">
        <w:rPr>
          <w:rFonts w:ascii="Times New Roman" w:hAnsi="Times New Roman" w:cs="Times New Roman"/>
          <w:sz w:val="26"/>
          <w:szCs w:val="26"/>
        </w:rPr>
        <w:t xml:space="preserve"> Р.В.</w:t>
      </w:r>
    </w:p>
    <w:p w:rsidR="00AF315C" w:rsidRP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 xml:space="preserve">Відповідно до майнової декларації </w:t>
      </w:r>
      <w:proofErr w:type="spellStart"/>
      <w:r w:rsidRPr="00AF315C">
        <w:rPr>
          <w:rFonts w:ascii="Times New Roman" w:hAnsi="Times New Roman" w:cs="Times New Roman"/>
          <w:sz w:val="26"/>
          <w:szCs w:val="26"/>
        </w:rPr>
        <w:t>Холода</w:t>
      </w:r>
      <w:proofErr w:type="spellEnd"/>
      <w:r w:rsidRPr="00AF315C">
        <w:rPr>
          <w:rFonts w:ascii="Times New Roman" w:hAnsi="Times New Roman" w:cs="Times New Roman"/>
          <w:sz w:val="26"/>
          <w:szCs w:val="26"/>
        </w:rPr>
        <w:t xml:space="preserve"> Р.В. за 2015 рік готівкові заощадження його сім’ї становили 120 000 доларів США (20 000 доларів США власність </w:t>
      </w:r>
      <w:proofErr w:type="spellStart"/>
      <w:r w:rsidRPr="00AF315C">
        <w:rPr>
          <w:rFonts w:ascii="Times New Roman" w:hAnsi="Times New Roman" w:cs="Times New Roman"/>
          <w:sz w:val="26"/>
          <w:szCs w:val="26"/>
        </w:rPr>
        <w:t>Холода</w:t>
      </w:r>
      <w:proofErr w:type="spellEnd"/>
      <w:r w:rsidRPr="00AF315C">
        <w:rPr>
          <w:rFonts w:ascii="Times New Roman" w:hAnsi="Times New Roman" w:cs="Times New Roman"/>
          <w:sz w:val="26"/>
          <w:szCs w:val="26"/>
        </w:rPr>
        <w:t xml:space="preserve"> Р.В. та 100 000 доларів США </w:t>
      </w:r>
      <w:r w:rsidR="00D041D4" w:rsidRPr="00045639">
        <w:rPr>
          <w:rFonts w:ascii="Times New Roman" w:eastAsia="Batang" w:hAnsi="Times New Roman" w:cs="Times New Roman"/>
          <w:sz w:val="26"/>
          <w:szCs w:val="26"/>
          <w:lang w:eastAsia="uk-UA"/>
        </w:rPr>
        <w:t>–</w:t>
      </w:r>
      <w:r w:rsidRPr="00AF315C">
        <w:rPr>
          <w:rFonts w:ascii="Times New Roman" w:hAnsi="Times New Roman" w:cs="Times New Roman"/>
          <w:sz w:val="26"/>
          <w:szCs w:val="26"/>
        </w:rPr>
        <w:t xml:space="preserve"> його дружини).</w:t>
      </w:r>
    </w:p>
    <w:p w:rsidR="00AF315C" w:rsidRP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У 2016 році Холод Р.В. декларує готівкові заощадження сім’ї у розмірі 66</w:t>
      </w:r>
      <w:r w:rsidR="005C6506">
        <w:rPr>
          <w:rFonts w:ascii="Times New Roman" w:hAnsi="Times New Roman" w:cs="Times New Roman"/>
          <w:sz w:val="26"/>
          <w:szCs w:val="26"/>
        </w:rPr>
        <w:t> </w:t>
      </w:r>
      <w:r w:rsidRPr="00AF315C">
        <w:rPr>
          <w:rFonts w:ascii="Times New Roman" w:hAnsi="Times New Roman" w:cs="Times New Roman"/>
          <w:sz w:val="26"/>
          <w:szCs w:val="26"/>
        </w:rPr>
        <w:t>000</w:t>
      </w:r>
      <w:r w:rsidR="005C6506">
        <w:rPr>
          <w:rFonts w:ascii="Times New Roman" w:hAnsi="Times New Roman" w:cs="Times New Roman"/>
          <w:sz w:val="26"/>
          <w:szCs w:val="26"/>
        </w:rPr>
        <w:t> </w:t>
      </w:r>
      <w:r w:rsidRPr="00AF315C">
        <w:rPr>
          <w:rFonts w:ascii="Times New Roman" w:hAnsi="Times New Roman" w:cs="Times New Roman"/>
          <w:sz w:val="26"/>
          <w:szCs w:val="26"/>
        </w:rPr>
        <w:t xml:space="preserve">доларів США (16 000 доларів США </w:t>
      </w:r>
      <w:proofErr w:type="spellStart"/>
      <w:r w:rsidRPr="00AF315C">
        <w:rPr>
          <w:rFonts w:ascii="Times New Roman" w:hAnsi="Times New Roman" w:cs="Times New Roman"/>
          <w:sz w:val="26"/>
          <w:szCs w:val="26"/>
        </w:rPr>
        <w:t>Холода</w:t>
      </w:r>
      <w:proofErr w:type="spellEnd"/>
      <w:r w:rsidRPr="00AF315C">
        <w:rPr>
          <w:rFonts w:ascii="Times New Roman" w:hAnsi="Times New Roman" w:cs="Times New Roman"/>
          <w:sz w:val="26"/>
          <w:szCs w:val="26"/>
        </w:rPr>
        <w:t xml:space="preserve"> Р.В. та 50 000 доларів США дружини). Тобто готівкові заощадження сім’ї </w:t>
      </w:r>
      <w:r w:rsidR="00D041D4">
        <w:rPr>
          <w:rFonts w:ascii="Times New Roman" w:hAnsi="Times New Roman" w:cs="Times New Roman"/>
          <w:sz w:val="26"/>
          <w:szCs w:val="26"/>
        </w:rPr>
        <w:t>к</w:t>
      </w:r>
      <w:r w:rsidRPr="00AF315C">
        <w:rPr>
          <w:rFonts w:ascii="Times New Roman" w:hAnsi="Times New Roman" w:cs="Times New Roman"/>
          <w:sz w:val="26"/>
          <w:szCs w:val="26"/>
        </w:rPr>
        <w:t xml:space="preserve">андидата зменшились на 54 000 доларів США, що за офіційним курсом Національного </w:t>
      </w:r>
      <w:r w:rsidR="00D041D4">
        <w:rPr>
          <w:rFonts w:ascii="Times New Roman" w:hAnsi="Times New Roman" w:cs="Times New Roman"/>
          <w:sz w:val="26"/>
          <w:szCs w:val="26"/>
        </w:rPr>
        <w:t>б</w:t>
      </w:r>
      <w:r w:rsidRPr="00AF315C">
        <w:rPr>
          <w:rFonts w:ascii="Times New Roman" w:hAnsi="Times New Roman" w:cs="Times New Roman"/>
          <w:sz w:val="26"/>
          <w:szCs w:val="26"/>
        </w:rPr>
        <w:t>анку України на 30 грудня 2016 року становило 1 468 260 гривень.</w:t>
      </w:r>
    </w:p>
    <w:p w:rsidR="00AF315C" w:rsidRP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 xml:space="preserve">Відповідно до пункту 10 частини </w:t>
      </w:r>
      <w:r w:rsidR="00D041D4">
        <w:rPr>
          <w:rFonts w:ascii="Times New Roman" w:hAnsi="Times New Roman" w:cs="Times New Roman"/>
          <w:sz w:val="26"/>
          <w:szCs w:val="26"/>
        </w:rPr>
        <w:t>першої</w:t>
      </w:r>
      <w:r w:rsidRPr="00AF315C">
        <w:rPr>
          <w:rFonts w:ascii="Times New Roman" w:hAnsi="Times New Roman" w:cs="Times New Roman"/>
          <w:sz w:val="26"/>
          <w:szCs w:val="26"/>
        </w:rPr>
        <w:t xml:space="preserve"> статті 46 Закону України «Про запобігання корупції» декларуванню підлягають видатки у розмірі, що перевищує 50 прожиткових мінімумів, встановлени</w:t>
      </w:r>
      <w:r w:rsidR="001E2000">
        <w:rPr>
          <w:rFonts w:ascii="Times New Roman" w:hAnsi="Times New Roman" w:cs="Times New Roman"/>
          <w:sz w:val="26"/>
          <w:szCs w:val="26"/>
        </w:rPr>
        <w:t xml:space="preserve">х для працездатних осіб на </w:t>
      </w:r>
      <w:r w:rsidRPr="00AF315C">
        <w:rPr>
          <w:rFonts w:ascii="Times New Roman" w:hAnsi="Times New Roman" w:cs="Times New Roman"/>
          <w:sz w:val="26"/>
          <w:szCs w:val="26"/>
        </w:rPr>
        <w:t>1 січня звітного року – 68 900 гривень у 2016 році.</w:t>
      </w:r>
    </w:p>
    <w:p w:rsid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lastRenderedPageBreak/>
        <w:t>Однак, у декларації особи, уповноваженої на виконання функцій держави або місцевого самоврядування</w:t>
      </w:r>
      <w:r w:rsidR="00D041D4">
        <w:rPr>
          <w:rFonts w:ascii="Times New Roman" w:hAnsi="Times New Roman" w:cs="Times New Roman"/>
          <w:sz w:val="26"/>
          <w:szCs w:val="26"/>
        </w:rPr>
        <w:t>,</w:t>
      </w:r>
      <w:r w:rsidRPr="00AF315C">
        <w:rPr>
          <w:rFonts w:ascii="Times New Roman" w:hAnsi="Times New Roman" w:cs="Times New Roman"/>
          <w:sz w:val="26"/>
          <w:szCs w:val="26"/>
        </w:rPr>
        <w:t xml:space="preserve"> за 2016 рік у розділі 14 «Видатки та правочини суб’єкта декларування» </w:t>
      </w:r>
      <w:r w:rsidR="00D041D4">
        <w:rPr>
          <w:rFonts w:ascii="Times New Roman" w:hAnsi="Times New Roman" w:cs="Times New Roman"/>
          <w:sz w:val="26"/>
          <w:szCs w:val="26"/>
        </w:rPr>
        <w:t>не вказано ці</w:t>
      </w:r>
      <w:r w:rsidRPr="00AF315C">
        <w:rPr>
          <w:rFonts w:ascii="Times New Roman" w:hAnsi="Times New Roman" w:cs="Times New Roman"/>
          <w:sz w:val="26"/>
          <w:szCs w:val="26"/>
        </w:rPr>
        <w:t xml:space="preserve"> видатки.</w:t>
      </w:r>
    </w:p>
    <w:p w:rsidR="001E2000" w:rsidRPr="006E7E8C" w:rsidRDefault="006E7E8C" w:rsidP="006E7E8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Холод Р.В. пояснив, що витрати </w:t>
      </w:r>
      <w:r w:rsidR="00470059">
        <w:rPr>
          <w:rFonts w:ascii="Times New Roman" w:hAnsi="Times New Roman" w:cs="Times New Roman"/>
          <w:sz w:val="26"/>
          <w:szCs w:val="26"/>
        </w:rPr>
        <w:t>в</w:t>
      </w:r>
      <w:r>
        <w:rPr>
          <w:rFonts w:ascii="Times New Roman" w:hAnsi="Times New Roman" w:cs="Times New Roman"/>
          <w:sz w:val="26"/>
          <w:szCs w:val="26"/>
        </w:rPr>
        <w:t xml:space="preserve"> </w:t>
      </w:r>
      <w:r w:rsidR="001E2000" w:rsidRPr="006E7E8C">
        <w:rPr>
          <w:rFonts w:ascii="Times New Roman" w:hAnsi="Times New Roman" w:cs="Times New Roman"/>
          <w:color w:val="000000"/>
          <w:sz w:val="26"/>
          <w:szCs w:val="26"/>
        </w:rPr>
        <w:t>сум</w:t>
      </w:r>
      <w:r w:rsidR="00470059">
        <w:rPr>
          <w:rFonts w:ascii="Times New Roman" w:hAnsi="Times New Roman" w:cs="Times New Roman"/>
          <w:color w:val="000000"/>
          <w:sz w:val="26"/>
          <w:szCs w:val="26"/>
        </w:rPr>
        <w:t>і</w:t>
      </w:r>
      <w:r w:rsidR="001E2000" w:rsidRPr="006E7E8C">
        <w:rPr>
          <w:rFonts w:ascii="Times New Roman" w:hAnsi="Times New Roman" w:cs="Times New Roman"/>
          <w:color w:val="000000"/>
          <w:sz w:val="26"/>
          <w:szCs w:val="26"/>
        </w:rPr>
        <w:t xml:space="preserve"> 4 000 доларів США були здійснені </w:t>
      </w:r>
      <w:r>
        <w:rPr>
          <w:rFonts w:ascii="Times New Roman" w:hAnsi="Times New Roman" w:cs="Times New Roman"/>
          <w:color w:val="000000"/>
          <w:sz w:val="26"/>
          <w:szCs w:val="26"/>
        </w:rPr>
        <w:t>ним</w:t>
      </w:r>
      <w:r w:rsidR="001E2000" w:rsidRPr="006E7E8C">
        <w:rPr>
          <w:rFonts w:ascii="Times New Roman" w:hAnsi="Times New Roman" w:cs="Times New Roman"/>
          <w:color w:val="000000"/>
          <w:sz w:val="26"/>
          <w:szCs w:val="26"/>
        </w:rPr>
        <w:t xml:space="preserve"> для придбання будівельних матеріалів. Ці матеріали використовувалис</w:t>
      </w:r>
      <w:r w:rsidR="00470059">
        <w:rPr>
          <w:rFonts w:ascii="Times New Roman" w:hAnsi="Times New Roman" w:cs="Times New Roman"/>
          <w:color w:val="000000"/>
          <w:sz w:val="26"/>
          <w:szCs w:val="26"/>
        </w:rPr>
        <w:t>ь</w:t>
      </w:r>
      <w:r w:rsidR="001E2000" w:rsidRPr="006E7E8C">
        <w:rPr>
          <w:rFonts w:ascii="Times New Roman" w:hAnsi="Times New Roman" w:cs="Times New Roman"/>
          <w:color w:val="000000"/>
          <w:sz w:val="26"/>
          <w:szCs w:val="26"/>
        </w:rPr>
        <w:t xml:space="preserve"> для </w:t>
      </w:r>
      <w:r w:rsidR="00470059">
        <w:rPr>
          <w:rFonts w:ascii="Times New Roman" w:hAnsi="Times New Roman" w:cs="Times New Roman"/>
          <w:color w:val="000000"/>
          <w:sz w:val="26"/>
          <w:szCs w:val="26"/>
        </w:rPr>
        <w:t>будівництва</w:t>
      </w:r>
      <w:r w:rsidR="001E2000" w:rsidRPr="006E7E8C">
        <w:rPr>
          <w:rFonts w:ascii="Times New Roman" w:hAnsi="Times New Roman" w:cs="Times New Roman"/>
          <w:color w:val="000000"/>
          <w:sz w:val="26"/>
          <w:szCs w:val="26"/>
        </w:rPr>
        <w:t xml:space="preserve"> садового будинку та господарських споруд.</w:t>
      </w:r>
    </w:p>
    <w:p w:rsidR="001E2000" w:rsidRPr="006E7E8C" w:rsidRDefault="001E2000" w:rsidP="006E7E8C">
      <w:pPr>
        <w:autoSpaceDE w:val="0"/>
        <w:autoSpaceDN w:val="0"/>
        <w:adjustRightInd w:val="0"/>
        <w:spacing w:after="0" w:line="240" w:lineRule="auto"/>
        <w:ind w:firstLine="567"/>
        <w:jc w:val="both"/>
        <w:rPr>
          <w:rFonts w:ascii="Times New Roman" w:hAnsi="Times New Roman" w:cs="Times New Roman"/>
          <w:color w:val="000000"/>
          <w:sz w:val="26"/>
          <w:szCs w:val="26"/>
        </w:rPr>
      </w:pPr>
      <w:r w:rsidRPr="006E7E8C">
        <w:rPr>
          <w:rFonts w:ascii="Times New Roman" w:hAnsi="Times New Roman" w:cs="Times New Roman"/>
          <w:color w:val="000000"/>
          <w:sz w:val="26"/>
          <w:szCs w:val="26"/>
        </w:rPr>
        <w:t xml:space="preserve">Витрати на суму 50 000 доларів США були здійснені </w:t>
      </w:r>
      <w:r w:rsidR="006E7E8C">
        <w:rPr>
          <w:rFonts w:ascii="Times New Roman" w:hAnsi="Times New Roman" w:cs="Times New Roman"/>
          <w:color w:val="000000"/>
          <w:sz w:val="26"/>
          <w:szCs w:val="26"/>
        </w:rPr>
        <w:t>його</w:t>
      </w:r>
      <w:r w:rsidRPr="006E7E8C">
        <w:rPr>
          <w:rFonts w:ascii="Times New Roman" w:hAnsi="Times New Roman" w:cs="Times New Roman"/>
          <w:color w:val="000000"/>
          <w:sz w:val="26"/>
          <w:szCs w:val="26"/>
        </w:rPr>
        <w:t xml:space="preserve"> колишньою дружиною </w:t>
      </w:r>
      <w:r w:rsidR="00470059">
        <w:rPr>
          <w:rFonts w:ascii="Times New Roman" w:hAnsi="Times New Roman" w:cs="Times New Roman"/>
          <w:color w:val="000000"/>
          <w:sz w:val="26"/>
          <w:szCs w:val="26"/>
        </w:rPr>
        <w:t>для</w:t>
      </w:r>
      <w:r w:rsidRPr="006E7E8C">
        <w:rPr>
          <w:rFonts w:ascii="Times New Roman" w:hAnsi="Times New Roman" w:cs="Times New Roman"/>
          <w:color w:val="000000"/>
          <w:sz w:val="26"/>
          <w:szCs w:val="26"/>
        </w:rPr>
        <w:t xml:space="preserve"> розвит</w:t>
      </w:r>
      <w:r w:rsidR="00470059">
        <w:rPr>
          <w:rFonts w:ascii="Times New Roman" w:hAnsi="Times New Roman" w:cs="Times New Roman"/>
          <w:color w:val="000000"/>
          <w:sz w:val="26"/>
          <w:szCs w:val="26"/>
        </w:rPr>
        <w:t>ку</w:t>
      </w:r>
      <w:r w:rsidRPr="006E7E8C">
        <w:rPr>
          <w:rFonts w:ascii="Times New Roman" w:hAnsi="Times New Roman" w:cs="Times New Roman"/>
          <w:color w:val="000000"/>
          <w:sz w:val="26"/>
          <w:szCs w:val="26"/>
        </w:rPr>
        <w:t xml:space="preserve"> діяльності з надання косметологічних послуг та медичної практики.</w:t>
      </w:r>
    </w:p>
    <w:p w:rsidR="001E2000" w:rsidRPr="006E7E8C" w:rsidRDefault="006E7E8C" w:rsidP="006E7E8C">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Оскільки ж</w:t>
      </w:r>
      <w:r w:rsidR="001E2000" w:rsidRPr="006E7E8C">
        <w:rPr>
          <w:rFonts w:ascii="Times New Roman" w:hAnsi="Times New Roman" w:cs="Times New Roman"/>
          <w:color w:val="000000"/>
          <w:sz w:val="26"/>
          <w:szCs w:val="26"/>
        </w:rPr>
        <w:t xml:space="preserve">одна </w:t>
      </w:r>
      <w:r>
        <w:rPr>
          <w:rFonts w:ascii="Times New Roman" w:hAnsi="Times New Roman" w:cs="Times New Roman"/>
          <w:color w:val="000000"/>
          <w:sz w:val="26"/>
          <w:szCs w:val="26"/>
        </w:rPr>
        <w:t>з</w:t>
      </w:r>
      <w:r w:rsidR="001E2000" w:rsidRPr="006E7E8C">
        <w:rPr>
          <w:rFonts w:ascii="Times New Roman" w:hAnsi="Times New Roman" w:cs="Times New Roman"/>
          <w:color w:val="000000"/>
          <w:sz w:val="26"/>
          <w:szCs w:val="26"/>
        </w:rPr>
        <w:t xml:space="preserve"> витрат не перевищувала 50 прожиткових мінімумів для працездатної особи, встановлених на 1 січня 2016 року, відповідно до статті 7 Закону України «Про Державний бюджет України»</w:t>
      </w:r>
      <w:r>
        <w:rPr>
          <w:rFonts w:ascii="Times New Roman" w:hAnsi="Times New Roman" w:cs="Times New Roman"/>
          <w:color w:val="000000"/>
          <w:sz w:val="26"/>
          <w:szCs w:val="26"/>
        </w:rPr>
        <w:t xml:space="preserve"> в декларації особи, уповноваженої на виконання функцій держави або місцевого самоврядування, за 2016 рік ним не відображались видатки</w:t>
      </w:r>
      <w:r w:rsidR="001E2000" w:rsidRPr="006E7E8C">
        <w:rPr>
          <w:rFonts w:ascii="Times New Roman" w:hAnsi="Times New Roman" w:cs="Times New Roman"/>
          <w:color w:val="000000"/>
          <w:sz w:val="26"/>
          <w:szCs w:val="26"/>
        </w:rPr>
        <w:t>.</w:t>
      </w:r>
    </w:p>
    <w:p w:rsidR="00AF315C" w:rsidRDefault="00470059" w:rsidP="00AF315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Також</w:t>
      </w:r>
      <w:r w:rsidR="003939AE">
        <w:rPr>
          <w:rFonts w:ascii="Times New Roman" w:hAnsi="Times New Roman" w:cs="Times New Roman"/>
          <w:b/>
          <w:sz w:val="26"/>
          <w:szCs w:val="26"/>
        </w:rPr>
        <w:t xml:space="preserve"> </w:t>
      </w:r>
      <w:r w:rsidR="003939AE">
        <w:rPr>
          <w:rFonts w:ascii="Times New Roman" w:hAnsi="Times New Roman" w:cs="Times New Roman"/>
          <w:sz w:val="26"/>
          <w:szCs w:val="26"/>
        </w:rPr>
        <w:t>ГРД зазначає, що</w:t>
      </w:r>
      <w:r w:rsidR="00AF315C" w:rsidRPr="003939AE">
        <w:rPr>
          <w:rFonts w:ascii="Times New Roman" w:hAnsi="Times New Roman" w:cs="Times New Roman"/>
          <w:sz w:val="26"/>
          <w:szCs w:val="26"/>
        </w:rPr>
        <w:t xml:space="preserve"> </w:t>
      </w:r>
      <w:r w:rsidR="00AF315C" w:rsidRPr="00AF315C">
        <w:rPr>
          <w:rFonts w:ascii="Times New Roman" w:hAnsi="Times New Roman" w:cs="Times New Roman"/>
          <w:sz w:val="26"/>
          <w:szCs w:val="26"/>
        </w:rPr>
        <w:t xml:space="preserve">Указом Президента України </w:t>
      </w:r>
      <w:r w:rsidR="00A75B8F" w:rsidRPr="00AF315C">
        <w:rPr>
          <w:rFonts w:ascii="Times New Roman" w:hAnsi="Times New Roman" w:cs="Times New Roman"/>
          <w:sz w:val="26"/>
          <w:szCs w:val="26"/>
        </w:rPr>
        <w:t>від 28 вересня 2017 року</w:t>
      </w:r>
      <w:r w:rsidR="00A75B8F">
        <w:rPr>
          <w:rFonts w:ascii="Times New Roman" w:hAnsi="Times New Roman" w:cs="Times New Roman"/>
          <w:sz w:val="26"/>
          <w:szCs w:val="26"/>
        </w:rPr>
        <w:t xml:space="preserve"> </w:t>
      </w:r>
      <w:r w:rsidR="00AF315C" w:rsidRPr="00AF315C">
        <w:rPr>
          <w:rFonts w:ascii="Times New Roman" w:hAnsi="Times New Roman" w:cs="Times New Roman"/>
          <w:sz w:val="26"/>
          <w:szCs w:val="26"/>
        </w:rPr>
        <w:t>№</w:t>
      </w:r>
      <w:r w:rsidR="005C6506">
        <w:rPr>
          <w:rFonts w:ascii="Times New Roman" w:hAnsi="Times New Roman" w:cs="Times New Roman"/>
          <w:sz w:val="26"/>
          <w:szCs w:val="26"/>
        </w:rPr>
        <w:t> </w:t>
      </w:r>
      <w:r w:rsidR="00AF315C" w:rsidRPr="00AF315C">
        <w:rPr>
          <w:rFonts w:ascii="Times New Roman" w:hAnsi="Times New Roman" w:cs="Times New Roman"/>
          <w:sz w:val="26"/>
          <w:szCs w:val="26"/>
        </w:rPr>
        <w:t xml:space="preserve">297/2017 </w:t>
      </w:r>
      <w:proofErr w:type="spellStart"/>
      <w:r w:rsidR="00AF315C" w:rsidRPr="00AF315C">
        <w:rPr>
          <w:rFonts w:ascii="Times New Roman" w:hAnsi="Times New Roman" w:cs="Times New Roman"/>
          <w:sz w:val="26"/>
          <w:szCs w:val="26"/>
        </w:rPr>
        <w:t>Холода</w:t>
      </w:r>
      <w:proofErr w:type="spellEnd"/>
      <w:r w:rsidR="00AF315C" w:rsidRPr="00AF315C">
        <w:rPr>
          <w:rFonts w:ascii="Times New Roman" w:hAnsi="Times New Roman" w:cs="Times New Roman"/>
          <w:sz w:val="26"/>
          <w:szCs w:val="26"/>
        </w:rPr>
        <w:t xml:space="preserve"> Р.В. було призначено суддею Черкаського окружного адміністра</w:t>
      </w:r>
      <w:r w:rsidR="00A75B8F">
        <w:rPr>
          <w:rFonts w:ascii="Times New Roman" w:hAnsi="Times New Roman" w:cs="Times New Roman"/>
          <w:sz w:val="26"/>
          <w:szCs w:val="26"/>
        </w:rPr>
        <w:t>тивного суду безстроково. Проте</w:t>
      </w:r>
      <w:r w:rsidR="00AF315C" w:rsidRPr="00AF315C">
        <w:rPr>
          <w:rFonts w:ascii="Times New Roman" w:hAnsi="Times New Roman" w:cs="Times New Roman"/>
          <w:sz w:val="26"/>
          <w:szCs w:val="26"/>
        </w:rPr>
        <w:t xml:space="preserve"> вже 07 листопада 2017 року Вища рада правосуддя задовольнила заяву </w:t>
      </w:r>
      <w:proofErr w:type="spellStart"/>
      <w:r w:rsidR="00AF315C" w:rsidRPr="00AF315C">
        <w:rPr>
          <w:rFonts w:ascii="Times New Roman" w:hAnsi="Times New Roman" w:cs="Times New Roman"/>
          <w:sz w:val="26"/>
          <w:szCs w:val="26"/>
        </w:rPr>
        <w:t>Холода</w:t>
      </w:r>
      <w:proofErr w:type="spellEnd"/>
      <w:r w:rsidR="00AF315C" w:rsidRPr="00AF315C">
        <w:rPr>
          <w:rFonts w:ascii="Times New Roman" w:hAnsi="Times New Roman" w:cs="Times New Roman"/>
          <w:sz w:val="26"/>
          <w:szCs w:val="26"/>
        </w:rPr>
        <w:t xml:space="preserve"> Р.В. від 20 жовтня 2017 року про звільнення з посади судді Черкаського окружного адміністративного суду за власним бажанням.</w:t>
      </w:r>
    </w:p>
    <w:p w:rsidR="001E2000" w:rsidRDefault="003939AE" w:rsidP="00AF315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Холод Р.В. пояснив, що підставою для звільнення з посади судді </w:t>
      </w:r>
      <w:r w:rsidRPr="00AF315C">
        <w:rPr>
          <w:rFonts w:ascii="Times New Roman" w:hAnsi="Times New Roman" w:cs="Times New Roman"/>
          <w:sz w:val="26"/>
          <w:szCs w:val="26"/>
        </w:rPr>
        <w:t>Черкаського окружного адміністративного суду</w:t>
      </w:r>
      <w:r>
        <w:rPr>
          <w:rFonts w:ascii="Times New Roman" w:hAnsi="Times New Roman" w:cs="Times New Roman"/>
          <w:sz w:val="26"/>
          <w:szCs w:val="26"/>
        </w:rPr>
        <w:t xml:space="preserve"> стала тривала хвороба його вітчима.</w:t>
      </w:r>
    </w:p>
    <w:p w:rsidR="003939AE" w:rsidRDefault="003939AE" w:rsidP="003939AE">
      <w:pPr>
        <w:shd w:val="clear" w:color="auto" w:fill="FFFFFF"/>
        <w:tabs>
          <w:tab w:val="left" w:pos="426"/>
        </w:tabs>
        <w:spacing w:after="0" w:line="240" w:lineRule="auto"/>
        <w:ind w:firstLine="567"/>
        <w:contextualSpacing/>
        <w:jc w:val="both"/>
        <w:rPr>
          <w:rFonts w:ascii="Times New Roman" w:hAnsi="Times New Roman" w:cs="Times New Roman"/>
          <w:sz w:val="26"/>
          <w:szCs w:val="26"/>
          <w:shd w:val="clear" w:color="auto" w:fill="FFFFFF"/>
        </w:rPr>
      </w:pPr>
      <w:r w:rsidRPr="006935FC">
        <w:rPr>
          <w:rFonts w:ascii="Times New Roman" w:hAnsi="Times New Roman" w:cs="Times New Roman"/>
          <w:sz w:val="26"/>
          <w:szCs w:val="26"/>
          <w:shd w:val="clear" w:color="auto" w:fill="FFFFFF"/>
        </w:rPr>
        <w:t xml:space="preserve">За результатами дослідження письмових пояснень кандидата та пояснень, наданих під час співбесіди, стосовно інформації, зазначеної ГРД, Комісією не встановлено фактів, які б свідчили про порушення кандидатом </w:t>
      </w:r>
      <w:r w:rsidR="00EF333D">
        <w:rPr>
          <w:rFonts w:ascii="Times New Roman" w:hAnsi="Times New Roman" w:cs="Times New Roman"/>
          <w:sz w:val="26"/>
          <w:szCs w:val="26"/>
          <w:shd w:val="clear" w:color="auto" w:fill="FFFFFF"/>
        </w:rPr>
        <w:t>Холодом Р.В.</w:t>
      </w:r>
      <w:r w:rsidRPr="006935FC">
        <w:rPr>
          <w:rFonts w:ascii="Times New Roman" w:hAnsi="Times New Roman" w:cs="Times New Roman"/>
          <w:sz w:val="26"/>
          <w:szCs w:val="26"/>
          <w:shd w:val="clear" w:color="auto" w:fill="FFFFFF"/>
        </w:rPr>
        <w:t xml:space="preserve"> критеріїв професійної етики та доброчесності.</w:t>
      </w:r>
    </w:p>
    <w:p w:rsidR="00AF315C" w:rsidRPr="00EF333D" w:rsidRDefault="00EF333D" w:rsidP="00EF333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6"/>
          <w:szCs w:val="26"/>
          <w:lang w:eastAsia="uk-UA"/>
        </w:rPr>
      </w:pPr>
      <w:r>
        <w:rPr>
          <w:rFonts w:ascii="Times New Roman" w:hAnsi="Times New Roman" w:cs="Times New Roman"/>
          <w:sz w:val="26"/>
          <w:szCs w:val="26"/>
          <w:shd w:val="clear" w:color="auto" w:fill="FFFFFF"/>
        </w:rPr>
        <w:t>Водночас ГРД зазнач</w:t>
      </w:r>
      <w:r w:rsidR="00A75B8F">
        <w:rPr>
          <w:rFonts w:ascii="Times New Roman" w:hAnsi="Times New Roman" w:cs="Times New Roman"/>
          <w:sz w:val="26"/>
          <w:szCs w:val="26"/>
          <w:shd w:val="clear" w:color="auto" w:fill="FFFFFF"/>
        </w:rPr>
        <w:t>ено</w:t>
      </w:r>
      <w:r>
        <w:rPr>
          <w:rFonts w:ascii="Times New Roman" w:hAnsi="Times New Roman" w:cs="Times New Roman"/>
          <w:sz w:val="26"/>
          <w:szCs w:val="26"/>
          <w:shd w:val="clear" w:color="auto" w:fill="FFFFFF"/>
        </w:rPr>
        <w:t>, що</w:t>
      </w:r>
      <w:r>
        <w:rPr>
          <w:rFonts w:ascii="Times New Roman" w:eastAsia="Times New Roman" w:hAnsi="Times New Roman" w:cs="Times New Roman"/>
          <w:sz w:val="26"/>
          <w:szCs w:val="26"/>
          <w:lang w:eastAsia="uk-UA"/>
        </w:rPr>
        <w:t xml:space="preserve"> </w:t>
      </w:r>
      <w:r w:rsidR="00AF315C" w:rsidRPr="00AF315C">
        <w:rPr>
          <w:rFonts w:ascii="Times New Roman" w:hAnsi="Times New Roman" w:cs="Times New Roman"/>
          <w:sz w:val="26"/>
          <w:szCs w:val="26"/>
        </w:rPr>
        <w:t xml:space="preserve">06 червня 2022 року мати </w:t>
      </w:r>
      <w:proofErr w:type="spellStart"/>
      <w:r w:rsidR="00AF315C" w:rsidRPr="00AF315C">
        <w:rPr>
          <w:rFonts w:ascii="Times New Roman" w:hAnsi="Times New Roman" w:cs="Times New Roman"/>
          <w:sz w:val="26"/>
          <w:szCs w:val="26"/>
        </w:rPr>
        <w:t>Холода</w:t>
      </w:r>
      <w:proofErr w:type="spellEnd"/>
      <w:r w:rsidR="00AF315C" w:rsidRPr="00AF315C">
        <w:rPr>
          <w:rFonts w:ascii="Times New Roman" w:hAnsi="Times New Roman" w:cs="Times New Roman"/>
          <w:sz w:val="26"/>
          <w:szCs w:val="26"/>
        </w:rPr>
        <w:t xml:space="preserve"> Р.В. придбала однокімнатну квартиру площею 34 </w:t>
      </w:r>
      <w:proofErr w:type="spellStart"/>
      <w:r w:rsidR="00AF315C" w:rsidRPr="00AF315C">
        <w:rPr>
          <w:rFonts w:ascii="Times New Roman" w:hAnsi="Times New Roman" w:cs="Times New Roman"/>
          <w:sz w:val="26"/>
          <w:szCs w:val="26"/>
        </w:rPr>
        <w:t>кв.м</w:t>
      </w:r>
      <w:proofErr w:type="spellEnd"/>
      <w:r w:rsidR="00AF315C" w:rsidRPr="00AF315C">
        <w:rPr>
          <w:rFonts w:ascii="Times New Roman" w:hAnsi="Times New Roman" w:cs="Times New Roman"/>
          <w:sz w:val="26"/>
          <w:szCs w:val="26"/>
        </w:rPr>
        <w:t xml:space="preserve"> в місті Берегове Закарпатської області </w:t>
      </w:r>
      <w:r w:rsidR="00A75B8F">
        <w:rPr>
          <w:rFonts w:ascii="Times New Roman" w:hAnsi="Times New Roman" w:cs="Times New Roman"/>
          <w:sz w:val="26"/>
          <w:szCs w:val="26"/>
        </w:rPr>
        <w:t>вартістю</w:t>
      </w:r>
      <w:r w:rsidR="00AF315C" w:rsidRPr="00AF315C">
        <w:rPr>
          <w:rFonts w:ascii="Times New Roman" w:hAnsi="Times New Roman" w:cs="Times New Roman"/>
          <w:sz w:val="26"/>
          <w:szCs w:val="26"/>
        </w:rPr>
        <w:t xml:space="preserve"> 261 700 гривень (еквівалент 8 092 доларів США), де зараз проживають неповнолітній син та колишня дружина </w:t>
      </w:r>
      <w:proofErr w:type="spellStart"/>
      <w:r w:rsidR="00AF315C" w:rsidRPr="00AF315C">
        <w:rPr>
          <w:rFonts w:ascii="Times New Roman" w:hAnsi="Times New Roman" w:cs="Times New Roman"/>
          <w:sz w:val="26"/>
          <w:szCs w:val="26"/>
        </w:rPr>
        <w:t>Холода</w:t>
      </w:r>
      <w:proofErr w:type="spellEnd"/>
      <w:r w:rsidR="00AF315C" w:rsidRPr="00AF315C">
        <w:rPr>
          <w:rFonts w:ascii="Times New Roman" w:hAnsi="Times New Roman" w:cs="Times New Roman"/>
          <w:sz w:val="26"/>
          <w:szCs w:val="26"/>
        </w:rPr>
        <w:t xml:space="preserve"> Р.В. (на момент купівлі </w:t>
      </w:r>
      <w:r w:rsidR="00A75B8F">
        <w:rPr>
          <w:rFonts w:ascii="Times New Roman" w:hAnsi="Times New Roman" w:cs="Times New Roman"/>
          <w:sz w:val="26"/>
          <w:szCs w:val="26"/>
        </w:rPr>
        <w:t>квартири</w:t>
      </w:r>
      <w:r w:rsidR="00AF315C" w:rsidRPr="00AF315C">
        <w:rPr>
          <w:rFonts w:ascii="Times New Roman" w:hAnsi="Times New Roman" w:cs="Times New Roman"/>
          <w:sz w:val="26"/>
          <w:szCs w:val="26"/>
        </w:rPr>
        <w:t xml:space="preserve"> були у шлюбі).</w:t>
      </w:r>
    </w:p>
    <w:p w:rsidR="00AF315C" w:rsidRP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Відповідно до інформації на сайті оголошень про продаж квартир станом на 2025 рік вартість однокімнатних квартир в місті Берегове становить від 22 000 до</w:t>
      </w:r>
      <w:r w:rsidR="00EF333D">
        <w:rPr>
          <w:rFonts w:ascii="Times New Roman" w:hAnsi="Times New Roman" w:cs="Times New Roman"/>
          <w:sz w:val="26"/>
          <w:szCs w:val="26"/>
        </w:rPr>
        <w:t xml:space="preserve"> </w:t>
      </w:r>
      <w:r w:rsidRPr="00AF315C">
        <w:rPr>
          <w:rFonts w:ascii="Times New Roman" w:hAnsi="Times New Roman" w:cs="Times New Roman"/>
          <w:sz w:val="26"/>
          <w:szCs w:val="26"/>
        </w:rPr>
        <w:t>33</w:t>
      </w:r>
      <w:r w:rsidR="005C6506">
        <w:rPr>
          <w:rFonts w:ascii="Times New Roman" w:hAnsi="Times New Roman" w:cs="Times New Roman"/>
          <w:sz w:val="26"/>
          <w:szCs w:val="26"/>
        </w:rPr>
        <w:t> </w:t>
      </w:r>
      <w:r w:rsidRPr="00AF315C">
        <w:rPr>
          <w:rFonts w:ascii="Times New Roman" w:hAnsi="Times New Roman" w:cs="Times New Roman"/>
          <w:sz w:val="26"/>
          <w:szCs w:val="26"/>
        </w:rPr>
        <w:t>900</w:t>
      </w:r>
      <w:r w:rsidR="005C6506">
        <w:rPr>
          <w:rFonts w:ascii="Times New Roman" w:hAnsi="Times New Roman" w:cs="Times New Roman"/>
          <w:sz w:val="26"/>
          <w:szCs w:val="26"/>
        </w:rPr>
        <w:t> </w:t>
      </w:r>
      <w:r w:rsidRPr="00AF315C">
        <w:rPr>
          <w:rFonts w:ascii="Times New Roman" w:hAnsi="Times New Roman" w:cs="Times New Roman"/>
          <w:sz w:val="26"/>
          <w:szCs w:val="26"/>
        </w:rPr>
        <w:t>доларів США.</w:t>
      </w:r>
    </w:p>
    <w:p w:rsidR="00AF315C" w:rsidRPr="00AF315C" w:rsidRDefault="00EF333D" w:rsidP="00AF315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У зв’язку із зазначеним</w:t>
      </w:r>
      <w:r w:rsidR="00AF315C" w:rsidRPr="00AF315C">
        <w:rPr>
          <w:rFonts w:ascii="Times New Roman" w:hAnsi="Times New Roman" w:cs="Times New Roman"/>
          <w:sz w:val="26"/>
          <w:szCs w:val="26"/>
        </w:rPr>
        <w:t xml:space="preserve"> </w:t>
      </w:r>
      <w:r>
        <w:rPr>
          <w:rFonts w:ascii="Times New Roman" w:hAnsi="Times New Roman" w:cs="Times New Roman"/>
          <w:sz w:val="26"/>
          <w:szCs w:val="26"/>
        </w:rPr>
        <w:t xml:space="preserve">у ГРД </w:t>
      </w:r>
      <w:r w:rsidR="00AF315C" w:rsidRPr="00AF315C">
        <w:rPr>
          <w:rFonts w:ascii="Times New Roman" w:hAnsi="Times New Roman" w:cs="Times New Roman"/>
          <w:sz w:val="26"/>
          <w:szCs w:val="26"/>
        </w:rPr>
        <w:t xml:space="preserve">виникають </w:t>
      </w:r>
      <w:r>
        <w:rPr>
          <w:rFonts w:ascii="Times New Roman" w:hAnsi="Times New Roman" w:cs="Times New Roman"/>
          <w:sz w:val="26"/>
          <w:szCs w:val="26"/>
        </w:rPr>
        <w:t>сумніви</w:t>
      </w:r>
      <w:r w:rsidR="00AF315C" w:rsidRPr="00AF315C">
        <w:rPr>
          <w:rFonts w:ascii="Times New Roman" w:hAnsi="Times New Roman" w:cs="Times New Roman"/>
          <w:sz w:val="26"/>
          <w:szCs w:val="26"/>
        </w:rPr>
        <w:t xml:space="preserve"> щодо вартості квартири, яка нижч</w:t>
      </w:r>
      <w:r w:rsidR="00A75B8F">
        <w:rPr>
          <w:rFonts w:ascii="Times New Roman" w:hAnsi="Times New Roman" w:cs="Times New Roman"/>
          <w:sz w:val="26"/>
          <w:szCs w:val="26"/>
        </w:rPr>
        <w:t>а</w:t>
      </w:r>
      <w:r w:rsidR="00AF315C" w:rsidRPr="00AF315C">
        <w:rPr>
          <w:rFonts w:ascii="Times New Roman" w:hAnsi="Times New Roman" w:cs="Times New Roman"/>
          <w:sz w:val="26"/>
          <w:szCs w:val="26"/>
        </w:rPr>
        <w:t xml:space="preserve"> за ринкову.</w:t>
      </w:r>
    </w:p>
    <w:p w:rsidR="00AF315C" w:rsidRPr="00AF315C" w:rsidRDefault="00AF315C" w:rsidP="00AF315C">
      <w:pPr>
        <w:autoSpaceDE w:val="0"/>
        <w:autoSpaceDN w:val="0"/>
        <w:adjustRightInd w:val="0"/>
        <w:spacing w:after="0" w:line="240" w:lineRule="auto"/>
        <w:ind w:firstLine="567"/>
        <w:jc w:val="both"/>
        <w:rPr>
          <w:rFonts w:ascii="Times New Roman" w:hAnsi="Times New Roman" w:cs="Times New Roman"/>
          <w:sz w:val="26"/>
          <w:szCs w:val="26"/>
        </w:rPr>
      </w:pPr>
      <w:r w:rsidRPr="00AF315C">
        <w:rPr>
          <w:rFonts w:ascii="Times New Roman" w:hAnsi="Times New Roman" w:cs="Times New Roman"/>
          <w:sz w:val="26"/>
          <w:szCs w:val="26"/>
        </w:rPr>
        <w:t xml:space="preserve">До того ж у ГРД є обґрунтовані сумніви щодо наявності у матері </w:t>
      </w:r>
      <w:proofErr w:type="spellStart"/>
      <w:r w:rsidRPr="00AF315C">
        <w:rPr>
          <w:rFonts w:ascii="Times New Roman" w:hAnsi="Times New Roman" w:cs="Times New Roman"/>
          <w:sz w:val="26"/>
          <w:szCs w:val="26"/>
        </w:rPr>
        <w:t>Холода</w:t>
      </w:r>
      <w:proofErr w:type="spellEnd"/>
      <w:r w:rsidR="00373C14">
        <w:rPr>
          <w:rFonts w:ascii="Times New Roman" w:hAnsi="Times New Roman" w:cs="Times New Roman"/>
          <w:sz w:val="26"/>
          <w:szCs w:val="26"/>
        </w:rPr>
        <w:t> </w:t>
      </w:r>
      <w:r w:rsidRPr="00AF315C">
        <w:rPr>
          <w:rFonts w:ascii="Times New Roman" w:hAnsi="Times New Roman" w:cs="Times New Roman"/>
          <w:sz w:val="26"/>
          <w:szCs w:val="26"/>
        </w:rPr>
        <w:t>Р.В.,</w:t>
      </w:r>
      <w:r w:rsidR="00373C14">
        <w:rPr>
          <w:rFonts w:ascii="Times New Roman" w:hAnsi="Times New Roman" w:cs="Times New Roman"/>
          <w:sz w:val="26"/>
          <w:szCs w:val="26"/>
        </w:rPr>
        <w:t> </w:t>
      </w:r>
      <w:r w:rsidRPr="00AF315C">
        <w:rPr>
          <w:rFonts w:ascii="Times New Roman" w:hAnsi="Times New Roman" w:cs="Times New Roman"/>
          <w:sz w:val="26"/>
          <w:szCs w:val="26"/>
        </w:rPr>
        <w:t>яка є пенсіонеркою, достат</w:t>
      </w:r>
      <w:r w:rsidR="00EF333D">
        <w:rPr>
          <w:rFonts w:ascii="Times New Roman" w:hAnsi="Times New Roman" w:cs="Times New Roman"/>
          <w:sz w:val="26"/>
          <w:szCs w:val="26"/>
        </w:rPr>
        <w:t>ньо</w:t>
      </w:r>
      <w:r w:rsidR="00A75B8F">
        <w:rPr>
          <w:rFonts w:ascii="Times New Roman" w:hAnsi="Times New Roman" w:cs="Times New Roman"/>
          <w:sz w:val="26"/>
          <w:szCs w:val="26"/>
        </w:rPr>
        <w:t>ї суми</w:t>
      </w:r>
      <w:r w:rsidR="00EF333D">
        <w:rPr>
          <w:rFonts w:ascii="Times New Roman" w:hAnsi="Times New Roman" w:cs="Times New Roman"/>
          <w:sz w:val="26"/>
          <w:szCs w:val="26"/>
        </w:rPr>
        <w:t xml:space="preserve"> коштів для купівлі квартири</w:t>
      </w:r>
      <w:r w:rsidRPr="00AF315C">
        <w:rPr>
          <w:rFonts w:ascii="Times New Roman" w:hAnsi="Times New Roman" w:cs="Times New Roman"/>
          <w:sz w:val="26"/>
          <w:szCs w:val="26"/>
        </w:rPr>
        <w:t>.</w:t>
      </w:r>
    </w:p>
    <w:p w:rsidR="00C058EA" w:rsidRPr="00AF315C" w:rsidRDefault="00AF315C" w:rsidP="00AF315C">
      <w:pPr>
        <w:spacing w:after="0" w:line="20" w:lineRule="atLeast"/>
        <w:ind w:firstLine="709"/>
        <w:jc w:val="both"/>
        <w:rPr>
          <w:rFonts w:ascii="Times New Roman" w:hAnsi="Times New Roman" w:cs="Times New Roman"/>
          <w:sz w:val="26"/>
          <w:szCs w:val="26"/>
        </w:rPr>
      </w:pPr>
      <w:r w:rsidRPr="00AF315C">
        <w:rPr>
          <w:rFonts w:ascii="Times New Roman" w:hAnsi="Times New Roman" w:cs="Times New Roman"/>
          <w:sz w:val="26"/>
          <w:szCs w:val="26"/>
        </w:rPr>
        <w:t xml:space="preserve">Аналогічне питання стосується також джерел </w:t>
      </w:r>
      <w:r w:rsidR="00A75B8F">
        <w:rPr>
          <w:rFonts w:ascii="Times New Roman" w:hAnsi="Times New Roman" w:cs="Times New Roman"/>
          <w:sz w:val="26"/>
          <w:szCs w:val="26"/>
        </w:rPr>
        <w:t xml:space="preserve">походження </w:t>
      </w:r>
      <w:r w:rsidRPr="00AF315C">
        <w:rPr>
          <w:rFonts w:ascii="Times New Roman" w:hAnsi="Times New Roman" w:cs="Times New Roman"/>
          <w:sz w:val="26"/>
          <w:szCs w:val="26"/>
        </w:rPr>
        <w:t xml:space="preserve">коштів для купівлі матір’ю </w:t>
      </w:r>
      <w:proofErr w:type="spellStart"/>
      <w:r w:rsidRPr="00AF315C">
        <w:rPr>
          <w:rFonts w:ascii="Times New Roman" w:hAnsi="Times New Roman" w:cs="Times New Roman"/>
          <w:sz w:val="26"/>
          <w:szCs w:val="26"/>
        </w:rPr>
        <w:t>Холода</w:t>
      </w:r>
      <w:proofErr w:type="spellEnd"/>
      <w:r w:rsidRPr="00AF315C">
        <w:rPr>
          <w:rFonts w:ascii="Times New Roman" w:hAnsi="Times New Roman" w:cs="Times New Roman"/>
          <w:sz w:val="26"/>
          <w:szCs w:val="26"/>
        </w:rPr>
        <w:t xml:space="preserve"> Р.В. 22 серпня 2018 року двокімнатної квартири площею 49,9 </w:t>
      </w:r>
      <w:proofErr w:type="spellStart"/>
      <w:r w:rsidRPr="00AF315C">
        <w:rPr>
          <w:rFonts w:ascii="Times New Roman" w:hAnsi="Times New Roman" w:cs="Times New Roman"/>
          <w:sz w:val="26"/>
          <w:szCs w:val="26"/>
        </w:rPr>
        <w:t>кв.м</w:t>
      </w:r>
      <w:proofErr w:type="spellEnd"/>
      <w:r w:rsidRPr="00AF315C">
        <w:rPr>
          <w:rFonts w:ascii="Times New Roman" w:hAnsi="Times New Roman" w:cs="Times New Roman"/>
          <w:sz w:val="26"/>
          <w:szCs w:val="26"/>
        </w:rPr>
        <w:t xml:space="preserve"> у місті Вишгороді </w:t>
      </w:r>
      <w:r w:rsidR="00A75B8F">
        <w:rPr>
          <w:rFonts w:ascii="Times New Roman" w:hAnsi="Times New Roman" w:cs="Times New Roman"/>
          <w:sz w:val="26"/>
          <w:szCs w:val="26"/>
        </w:rPr>
        <w:t xml:space="preserve">вартістю </w:t>
      </w:r>
      <w:r w:rsidRPr="00AF315C">
        <w:rPr>
          <w:rFonts w:ascii="Times New Roman" w:hAnsi="Times New Roman" w:cs="Times New Roman"/>
          <w:sz w:val="26"/>
          <w:szCs w:val="26"/>
        </w:rPr>
        <w:t>731 000 гривень (еквівалент 26 390 доларів США).</w:t>
      </w:r>
    </w:p>
    <w:p w:rsidR="001E2000" w:rsidRPr="00A93123" w:rsidRDefault="00A75B8F" w:rsidP="00A93123">
      <w:pPr>
        <w:spacing w:after="0" w:line="20" w:lineRule="atLeast"/>
        <w:ind w:firstLine="709"/>
        <w:jc w:val="both"/>
        <w:rPr>
          <w:rFonts w:ascii="Times New Roman" w:hAnsi="Times New Roman" w:cs="Times New Roman"/>
          <w:sz w:val="26"/>
          <w:szCs w:val="26"/>
        </w:rPr>
      </w:pPr>
      <w:r>
        <w:rPr>
          <w:rFonts w:ascii="Times New Roman" w:hAnsi="Times New Roman" w:cs="Times New Roman"/>
          <w:sz w:val="26"/>
          <w:szCs w:val="26"/>
        </w:rPr>
        <w:t>Із</w:t>
      </w:r>
      <w:r w:rsidR="00A93123">
        <w:rPr>
          <w:rFonts w:ascii="Times New Roman" w:hAnsi="Times New Roman" w:cs="Times New Roman"/>
          <w:sz w:val="26"/>
          <w:szCs w:val="26"/>
        </w:rPr>
        <w:t xml:space="preserve"> пояснень </w:t>
      </w:r>
      <w:proofErr w:type="spellStart"/>
      <w:r w:rsidR="00A93123">
        <w:rPr>
          <w:rFonts w:ascii="Times New Roman" w:hAnsi="Times New Roman" w:cs="Times New Roman"/>
          <w:sz w:val="26"/>
          <w:szCs w:val="26"/>
        </w:rPr>
        <w:t>Холода</w:t>
      </w:r>
      <w:proofErr w:type="spellEnd"/>
      <w:r w:rsidR="00A93123">
        <w:rPr>
          <w:rFonts w:ascii="Times New Roman" w:hAnsi="Times New Roman" w:cs="Times New Roman"/>
          <w:sz w:val="26"/>
          <w:szCs w:val="26"/>
        </w:rPr>
        <w:t xml:space="preserve"> Р.В. вбачається, що його мати </w:t>
      </w:r>
      <w:r w:rsidR="001E2000" w:rsidRPr="00EF333D">
        <w:rPr>
          <w:rFonts w:ascii="Times New Roman" w:hAnsi="Times New Roman" w:cs="Times New Roman"/>
          <w:color w:val="000000"/>
          <w:sz w:val="26"/>
          <w:szCs w:val="26"/>
        </w:rPr>
        <w:t>придбала однокімнатну квартиру в м</w:t>
      </w:r>
      <w:r w:rsidR="00A93123">
        <w:rPr>
          <w:rFonts w:ascii="Times New Roman" w:hAnsi="Times New Roman" w:cs="Times New Roman"/>
          <w:color w:val="000000"/>
          <w:sz w:val="26"/>
          <w:szCs w:val="26"/>
        </w:rPr>
        <w:t>істі</w:t>
      </w:r>
      <w:r w:rsidR="001E2000" w:rsidRPr="00EF333D">
        <w:rPr>
          <w:rFonts w:ascii="Times New Roman" w:hAnsi="Times New Roman" w:cs="Times New Roman"/>
          <w:color w:val="000000"/>
          <w:sz w:val="26"/>
          <w:szCs w:val="26"/>
        </w:rPr>
        <w:t xml:space="preserve"> Берегове Закарпатської області 06</w:t>
      </w:r>
      <w:r w:rsidR="00A93123">
        <w:rPr>
          <w:rFonts w:ascii="Times New Roman" w:hAnsi="Times New Roman" w:cs="Times New Roman"/>
          <w:color w:val="000000"/>
          <w:sz w:val="26"/>
          <w:szCs w:val="26"/>
        </w:rPr>
        <w:t xml:space="preserve"> червня </w:t>
      </w:r>
      <w:r w:rsidR="001E2000" w:rsidRPr="00EF333D">
        <w:rPr>
          <w:rFonts w:ascii="Times New Roman" w:hAnsi="Times New Roman" w:cs="Times New Roman"/>
          <w:color w:val="000000"/>
          <w:sz w:val="26"/>
          <w:szCs w:val="26"/>
        </w:rPr>
        <w:t xml:space="preserve">2022 року, оскільки після початку повномасштабного вторгнення вона разом із </w:t>
      </w:r>
      <w:r w:rsidR="00A93123">
        <w:rPr>
          <w:rFonts w:ascii="Times New Roman" w:hAnsi="Times New Roman" w:cs="Times New Roman"/>
          <w:color w:val="000000"/>
          <w:sz w:val="26"/>
          <w:szCs w:val="26"/>
        </w:rPr>
        <w:t>його</w:t>
      </w:r>
      <w:r w:rsidR="001E2000" w:rsidRPr="00EF333D">
        <w:rPr>
          <w:rFonts w:ascii="Times New Roman" w:hAnsi="Times New Roman" w:cs="Times New Roman"/>
          <w:color w:val="000000"/>
          <w:sz w:val="26"/>
          <w:szCs w:val="26"/>
        </w:rPr>
        <w:t xml:space="preserve"> колишньою дружиною та сином виїхали в безпечне місце для проживання.</w:t>
      </w:r>
    </w:p>
    <w:p w:rsidR="001E2000" w:rsidRDefault="001E2000" w:rsidP="00EF333D">
      <w:pPr>
        <w:autoSpaceDE w:val="0"/>
        <w:autoSpaceDN w:val="0"/>
        <w:adjustRightInd w:val="0"/>
        <w:spacing w:after="0" w:line="240" w:lineRule="auto"/>
        <w:ind w:firstLine="567"/>
        <w:jc w:val="both"/>
        <w:rPr>
          <w:rFonts w:ascii="Times New Roman" w:hAnsi="Times New Roman" w:cs="Times New Roman"/>
          <w:color w:val="000000"/>
          <w:sz w:val="26"/>
          <w:szCs w:val="26"/>
        </w:rPr>
      </w:pPr>
      <w:r w:rsidRPr="00EF333D">
        <w:rPr>
          <w:rFonts w:ascii="Times New Roman" w:hAnsi="Times New Roman" w:cs="Times New Roman"/>
          <w:color w:val="000000"/>
          <w:sz w:val="26"/>
          <w:szCs w:val="26"/>
        </w:rPr>
        <w:t xml:space="preserve">Квартира загальною площею 34,4 </w:t>
      </w:r>
      <w:proofErr w:type="spellStart"/>
      <w:r w:rsidRPr="00EF333D">
        <w:rPr>
          <w:rFonts w:ascii="Times New Roman" w:hAnsi="Times New Roman" w:cs="Times New Roman"/>
          <w:color w:val="000000"/>
          <w:sz w:val="26"/>
          <w:szCs w:val="26"/>
        </w:rPr>
        <w:t>кв.м</w:t>
      </w:r>
      <w:proofErr w:type="spellEnd"/>
      <w:r w:rsidRPr="00EF333D">
        <w:rPr>
          <w:rFonts w:ascii="Times New Roman" w:hAnsi="Times New Roman" w:cs="Times New Roman"/>
          <w:color w:val="000000"/>
          <w:sz w:val="26"/>
          <w:szCs w:val="26"/>
        </w:rPr>
        <w:t xml:space="preserve"> (житлова площа 11,4 </w:t>
      </w:r>
      <w:proofErr w:type="spellStart"/>
      <w:r w:rsidRPr="00EF333D">
        <w:rPr>
          <w:rFonts w:ascii="Times New Roman" w:hAnsi="Times New Roman" w:cs="Times New Roman"/>
          <w:color w:val="000000"/>
          <w:sz w:val="26"/>
          <w:szCs w:val="26"/>
        </w:rPr>
        <w:t>кв.м</w:t>
      </w:r>
      <w:proofErr w:type="spellEnd"/>
      <w:r w:rsidRPr="00EF333D">
        <w:rPr>
          <w:rFonts w:ascii="Times New Roman" w:hAnsi="Times New Roman" w:cs="Times New Roman"/>
          <w:color w:val="000000"/>
          <w:sz w:val="26"/>
          <w:szCs w:val="26"/>
        </w:rPr>
        <w:t>)</w:t>
      </w:r>
      <w:r w:rsidR="00A93123">
        <w:rPr>
          <w:rFonts w:ascii="Times New Roman" w:hAnsi="Times New Roman" w:cs="Times New Roman"/>
          <w:color w:val="000000"/>
          <w:sz w:val="26"/>
          <w:szCs w:val="26"/>
        </w:rPr>
        <w:t xml:space="preserve"> </w:t>
      </w:r>
      <w:r w:rsidRPr="00EF333D">
        <w:rPr>
          <w:rFonts w:ascii="Times New Roman" w:hAnsi="Times New Roman" w:cs="Times New Roman"/>
          <w:color w:val="000000"/>
          <w:sz w:val="26"/>
          <w:szCs w:val="26"/>
        </w:rPr>
        <w:t>придбавалась</w:t>
      </w:r>
      <w:r w:rsidR="00373C14">
        <w:rPr>
          <w:rFonts w:ascii="Times New Roman" w:hAnsi="Times New Roman" w:cs="Times New Roman"/>
          <w:color w:val="000000"/>
          <w:sz w:val="26"/>
          <w:szCs w:val="26"/>
        </w:rPr>
        <w:t> </w:t>
      </w:r>
      <w:r w:rsidRPr="00EF333D">
        <w:rPr>
          <w:rFonts w:ascii="Times New Roman" w:hAnsi="Times New Roman" w:cs="Times New Roman"/>
          <w:color w:val="000000"/>
          <w:sz w:val="26"/>
          <w:szCs w:val="26"/>
        </w:rPr>
        <w:t>відповідно до договору купівлі-продажу від 06</w:t>
      </w:r>
      <w:r w:rsidR="00A93123">
        <w:rPr>
          <w:rFonts w:ascii="Times New Roman" w:hAnsi="Times New Roman" w:cs="Times New Roman"/>
          <w:color w:val="000000"/>
          <w:sz w:val="26"/>
          <w:szCs w:val="26"/>
        </w:rPr>
        <w:t xml:space="preserve"> червня </w:t>
      </w:r>
      <w:r w:rsidRPr="00EF333D">
        <w:rPr>
          <w:rFonts w:ascii="Times New Roman" w:hAnsi="Times New Roman" w:cs="Times New Roman"/>
          <w:color w:val="000000"/>
          <w:sz w:val="26"/>
          <w:szCs w:val="26"/>
        </w:rPr>
        <w:t>2022 року за ціною 261</w:t>
      </w:r>
      <w:r w:rsidR="00A93123">
        <w:rPr>
          <w:rFonts w:ascii="Times New Roman" w:hAnsi="Times New Roman" w:cs="Times New Roman"/>
          <w:color w:val="000000"/>
          <w:sz w:val="26"/>
          <w:szCs w:val="26"/>
        </w:rPr>
        <w:t xml:space="preserve"> </w:t>
      </w:r>
      <w:r w:rsidR="00A75B8F">
        <w:rPr>
          <w:rFonts w:ascii="Times New Roman" w:hAnsi="Times New Roman" w:cs="Times New Roman"/>
          <w:color w:val="000000"/>
          <w:sz w:val="26"/>
          <w:szCs w:val="26"/>
        </w:rPr>
        <w:t>7</w:t>
      </w:r>
      <w:r w:rsidRPr="00EF333D">
        <w:rPr>
          <w:rFonts w:ascii="Times New Roman" w:hAnsi="Times New Roman" w:cs="Times New Roman"/>
          <w:color w:val="000000"/>
          <w:sz w:val="26"/>
          <w:szCs w:val="26"/>
        </w:rPr>
        <w:t>00 гр</w:t>
      </w:r>
      <w:r w:rsidR="00A93123">
        <w:rPr>
          <w:rFonts w:ascii="Times New Roman" w:hAnsi="Times New Roman" w:cs="Times New Roman"/>
          <w:color w:val="000000"/>
          <w:sz w:val="26"/>
          <w:szCs w:val="26"/>
        </w:rPr>
        <w:t>ивень</w:t>
      </w:r>
      <w:r w:rsidRPr="00EF333D">
        <w:rPr>
          <w:rFonts w:ascii="Times New Roman" w:hAnsi="Times New Roman" w:cs="Times New Roman"/>
          <w:color w:val="000000"/>
          <w:sz w:val="26"/>
          <w:szCs w:val="26"/>
        </w:rPr>
        <w:t>.</w:t>
      </w:r>
    </w:p>
    <w:p w:rsidR="001E2000" w:rsidRPr="00EF333D" w:rsidRDefault="00A93123" w:rsidP="004E3223">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 підтвердження </w:t>
      </w:r>
      <w:r w:rsidR="006D002F">
        <w:rPr>
          <w:rFonts w:ascii="Times New Roman" w:hAnsi="Times New Roman" w:cs="Times New Roman"/>
          <w:color w:val="000000"/>
          <w:sz w:val="26"/>
          <w:szCs w:val="26"/>
        </w:rPr>
        <w:t>ринкової вартості квартири</w:t>
      </w:r>
      <w:r>
        <w:rPr>
          <w:rFonts w:ascii="Times New Roman" w:hAnsi="Times New Roman" w:cs="Times New Roman"/>
          <w:color w:val="000000"/>
          <w:sz w:val="26"/>
          <w:szCs w:val="26"/>
        </w:rPr>
        <w:t xml:space="preserve"> </w:t>
      </w:r>
      <w:r w:rsidR="006D002F">
        <w:rPr>
          <w:rFonts w:ascii="Times New Roman" w:hAnsi="Times New Roman" w:cs="Times New Roman"/>
          <w:color w:val="000000"/>
          <w:sz w:val="26"/>
          <w:szCs w:val="26"/>
        </w:rPr>
        <w:t>(</w:t>
      </w:r>
      <w:r w:rsidR="006D002F" w:rsidRPr="00EF333D">
        <w:rPr>
          <w:rFonts w:ascii="Times New Roman" w:hAnsi="Times New Roman" w:cs="Times New Roman"/>
          <w:color w:val="000000"/>
          <w:sz w:val="26"/>
          <w:szCs w:val="26"/>
        </w:rPr>
        <w:t>261</w:t>
      </w:r>
      <w:r w:rsidR="006D002F">
        <w:rPr>
          <w:rFonts w:ascii="Times New Roman" w:hAnsi="Times New Roman" w:cs="Times New Roman"/>
          <w:color w:val="000000"/>
          <w:sz w:val="26"/>
          <w:szCs w:val="26"/>
        </w:rPr>
        <w:t xml:space="preserve"> </w:t>
      </w:r>
      <w:r w:rsidR="006D002F" w:rsidRPr="00EF333D">
        <w:rPr>
          <w:rFonts w:ascii="Times New Roman" w:hAnsi="Times New Roman" w:cs="Times New Roman"/>
          <w:color w:val="000000"/>
          <w:sz w:val="26"/>
          <w:szCs w:val="26"/>
        </w:rPr>
        <w:t>700 гр</w:t>
      </w:r>
      <w:r w:rsidR="006D002F">
        <w:rPr>
          <w:rFonts w:ascii="Times New Roman" w:hAnsi="Times New Roman" w:cs="Times New Roman"/>
          <w:color w:val="000000"/>
          <w:sz w:val="26"/>
          <w:szCs w:val="26"/>
        </w:rPr>
        <w:t xml:space="preserve">ивень) </w:t>
      </w:r>
      <w:r>
        <w:rPr>
          <w:rFonts w:ascii="Times New Roman" w:hAnsi="Times New Roman" w:cs="Times New Roman"/>
          <w:color w:val="000000"/>
          <w:sz w:val="26"/>
          <w:szCs w:val="26"/>
        </w:rPr>
        <w:t xml:space="preserve">Холодом Р.В. </w:t>
      </w:r>
      <w:r w:rsidR="006D002F">
        <w:rPr>
          <w:rFonts w:ascii="Times New Roman" w:hAnsi="Times New Roman" w:cs="Times New Roman"/>
          <w:color w:val="000000"/>
          <w:sz w:val="26"/>
          <w:szCs w:val="26"/>
        </w:rPr>
        <w:t xml:space="preserve">надано копію висновку </w:t>
      </w:r>
      <w:r w:rsidR="00A75B8F" w:rsidRPr="00EF333D">
        <w:rPr>
          <w:rFonts w:ascii="Times New Roman" w:hAnsi="Times New Roman" w:cs="Times New Roman"/>
          <w:color w:val="000000"/>
          <w:sz w:val="26"/>
          <w:szCs w:val="26"/>
        </w:rPr>
        <w:t>від 13</w:t>
      </w:r>
      <w:r w:rsidR="00A75B8F">
        <w:rPr>
          <w:rFonts w:ascii="Times New Roman" w:hAnsi="Times New Roman" w:cs="Times New Roman"/>
          <w:color w:val="000000"/>
          <w:sz w:val="26"/>
          <w:szCs w:val="26"/>
        </w:rPr>
        <w:t xml:space="preserve"> травня </w:t>
      </w:r>
      <w:r w:rsidR="00A75B8F" w:rsidRPr="00EF333D">
        <w:rPr>
          <w:rFonts w:ascii="Times New Roman" w:hAnsi="Times New Roman" w:cs="Times New Roman"/>
          <w:color w:val="000000"/>
          <w:sz w:val="26"/>
          <w:szCs w:val="26"/>
        </w:rPr>
        <w:t xml:space="preserve">2022 року </w:t>
      </w:r>
      <w:r w:rsidR="001E2000" w:rsidRPr="00EF333D">
        <w:rPr>
          <w:rFonts w:ascii="Times New Roman" w:hAnsi="Times New Roman" w:cs="Times New Roman"/>
          <w:color w:val="000000"/>
          <w:sz w:val="26"/>
          <w:szCs w:val="26"/>
        </w:rPr>
        <w:t>про вартість майна.</w:t>
      </w:r>
    </w:p>
    <w:p w:rsidR="001E2000" w:rsidRDefault="006D002F" w:rsidP="004E3223">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Також Холодом Р.В. надано пояснення, що </w:t>
      </w:r>
      <w:r w:rsidR="001E2000" w:rsidRPr="00EF333D">
        <w:rPr>
          <w:rFonts w:ascii="Times New Roman" w:hAnsi="Times New Roman" w:cs="Times New Roman"/>
          <w:color w:val="000000"/>
          <w:sz w:val="26"/>
          <w:szCs w:val="26"/>
        </w:rPr>
        <w:t>квартира придбавалась за договірною цін</w:t>
      </w:r>
      <w:r>
        <w:rPr>
          <w:rFonts w:ascii="Times New Roman" w:hAnsi="Times New Roman" w:cs="Times New Roman"/>
          <w:color w:val="000000"/>
          <w:sz w:val="26"/>
          <w:szCs w:val="26"/>
        </w:rPr>
        <w:t>ою, яка несуттєво відрізняється</w:t>
      </w:r>
      <w:r w:rsidR="001E2000" w:rsidRPr="00EF333D">
        <w:rPr>
          <w:rFonts w:ascii="Times New Roman" w:hAnsi="Times New Roman" w:cs="Times New Roman"/>
          <w:color w:val="000000"/>
          <w:sz w:val="26"/>
          <w:szCs w:val="26"/>
        </w:rPr>
        <w:t xml:space="preserve"> від ринкової вартості, вказаної у</w:t>
      </w:r>
      <w:r>
        <w:rPr>
          <w:rFonts w:ascii="Times New Roman" w:hAnsi="Times New Roman" w:cs="Times New Roman"/>
          <w:color w:val="000000"/>
          <w:sz w:val="26"/>
          <w:szCs w:val="26"/>
        </w:rPr>
        <w:t xml:space="preserve"> висновку про вартість майна.</w:t>
      </w:r>
    </w:p>
    <w:p w:rsidR="000C306D" w:rsidRDefault="00F420CA" w:rsidP="004E3223">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Крім того</w:t>
      </w:r>
      <w:r w:rsidR="000C306D">
        <w:rPr>
          <w:rFonts w:ascii="Times New Roman" w:hAnsi="Times New Roman" w:cs="Times New Roman"/>
          <w:color w:val="000000"/>
          <w:sz w:val="26"/>
          <w:szCs w:val="26"/>
        </w:rPr>
        <w:t xml:space="preserve">, під час співбесіди, Холод Р.В. пояснив, що </w:t>
      </w:r>
      <w:r>
        <w:rPr>
          <w:rFonts w:ascii="Times New Roman" w:hAnsi="Times New Roman" w:cs="Times New Roman"/>
          <w:color w:val="000000"/>
          <w:sz w:val="26"/>
          <w:szCs w:val="26"/>
        </w:rPr>
        <w:t>кв</w:t>
      </w:r>
      <w:r w:rsidR="00A75B8F">
        <w:rPr>
          <w:rFonts w:ascii="Times New Roman" w:hAnsi="Times New Roman" w:cs="Times New Roman"/>
          <w:color w:val="000000"/>
          <w:sz w:val="26"/>
          <w:szCs w:val="26"/>
        </w:rPr>
        <w:t xml:space="preserve">артира в місті Берегове є </w:t>
      </w:r>
      <w:proofErr w:type="spellStart"/>
      <w:r w:rsidR="00A75B8F">
        <w:rPr>
          <w:rFonts w:ascii="Times New Roman" w:hAnsi="Times New Roman" w:cs="Times New Roman"/>
          <w:color w:val="000000"/>
          <w:sz w:val="26"/>
          <w:szCs w:val="26"/>
        </w:rPr>
        <w:t>смарт</w:t>
      </w:r>
      <w:r>
        <w:rPr>
          <w:rFonts w:ascii="Times New Roman" w:hAnsi="Times New Roman" w:cs="Times New Roman"/>
          <w:color w:val="000000"/>
          <w:sz w:val="26"/>
          <w:szCs w:val="26"/>
        </w:rPr>
        <w:t>квартирою</w:t>
      </w:r>
      <w:proofErr w:type="spellEnd"/>
      <w:r>
        <w:rPr>
          <w:rFonts w:ascii="Times New Roman" w:hAnsi="Times New Roman" w:cs="Times New Roman"/>
          <w:color w:val="000000"/>
          <w:sz w:val="26"/>
          <w:szCs w:val="26"/>
        </w:rPr>
        <w:t xml:space="preserve">, </w:t>
      </w:r>
      <w:r w:rsidR="00A75B8F">
        <w:rPr>
          <w:rFonts w:ascii="Times New Roman" w:hAnsi="Times New Roman" w:cs="Times New Roman"/>
          <w:color w:val="000000"/>
          <w:sz w:val="26"/>
          <w:szCs w:val="26"/>
        </w:rPr>
        <w:t>що</w:t>
      </w:r>
      <w:r>
        <w:rPr>
          <w:rFonts w:ascii="Times New Roman" w:hAnsi="Times New Roman" w:cs="Times New Roman"/>
          <w:color w:val="000000"/>
          <w:sz w:val="26"/>
          <w:szCs w:val="26"/>
        </w:rPr>
        <w:t xml:space="preserve"> була придбана без ремонту та знаходиться </w:t>
      </w:r>
      <w:r w:rsidR="00A75B8F">
        <w:rPr>
          <w:rFonts w:ascii="Times New Roman" w:hAnsi="Times New Roman" w:cs="Times New Roman"/>
          <w:color w:val="000000"/>
          <w:sz w:val="26"/>
          <w:szCs w:val="26"/>
        </w:rPr>
        <w:t>у</w:t>
      </w:r>
      <w:r>
        <w:rPr>
          <w:rFonts w:ascii="Times New Roman" w:hAnsi="Times New Roman" w:cs="Times New Roman"/>
          <w:color w:val="000000"/>
          <w:sz w:val="26"/>
          <w:szCs w:val="26"/>
        </w:rPr>
        <w:t xml:space="preserve"> периферійній частині міста.</w:t>
      </w:r>
      <w:r w:rsidR="00F46691">
        <w:rPr>
          <w:rFonts w:ascii="Times New Roman" w:hAnsi="Times New Roman" w:cs="Times New Roman"/>
          <w:color w:val="000000"/>
          <w:sz w:val="26"/>
          <w:szCs w:val="26"/>
        </w:rPr>
        <w:t xml:space="preserve"> Жодних доказів на підтвердження зазначеного Холодом Р.В. не надано.</w:t>
      </w:r>
    </w:p>
    <w:p w:rsidR="008E3D69" w:rsidRPr="008E3D69" w:rsidRDefault="00F46691" w:rsidP="004E3223">
      <w:pPr>
        <w:autoSpaceDE w:val="0"/>
        <w:autoSpaceDN w:val="0"/>
        <w:adjustRightInd w:val="0"/>
        <w:spacing w:after="0" w:line="240" w:lineRule="auto"/>
        <w:ind w:firstLine="567"/>
        <w:jc w:val="both"/>
        <w:rPr>
          <w:rFonts w:ascii="Times New Roman" w:hAnsi="Times New Roman" w:cs="Times New Roman"/>
          <w:sz w:val="26"/>
          <w:szCs w:val="26"/>
        </w:rPr>
      </w:pPr>
      <w:r w:rsidRPr="008D626D">
        <w:rPr>
          <w:rFonts w:ascii="Times New Roman" w:hAnsi="Times New Roman" w:cs="Times New Roman"/>
          <w:color w:val="000000" w:themeColor="text1"/>
          <w:sz w:val="26"/>
          <w:szCs w:val="26"/>
        </w:rPr>
        <w:t>Ком</w:t>
      </w:r>
      <w:r>
        <w:rPr>
          <w:rFonts w:ascii="Times New Roman" w:hAnsi="Times New Roman" w:cs="Times New Roman"/>
          <w:color w:val="000000" w:themeColor="text1"/>
          <w:sz w:val="26"/>
          <w:szCs w:val="26"/>
        </w:rPr>
        <w:t xml:space="preserve">ісія </w:t>
      </w:r>
      <w:r w:rsidR="00CB1AF6">
        <w:rPr>
          <w:rFonts w:ascii="Times New Roman" w:hAnsi="Times New Roman" w:cs="Times New Roman"/>
          <w:color w:val="000000" w:themeColor="text1"/>
          <w:sz w:val="26"/>
          <w:szCs w:val="26"/>
        </w:rPr>
        <w:t xml:space="preserve">також </w:t>
      </w:r>
      <w:r>
        <w:rPr>
          <w:rFonts w:ascii="Times New Roman" w:hAnsi="Times New Roman" w:cs="Times New Roman"/>
          <w:color w:val="000000" w:themeColor="text1"/>
          <w:sz w:val="26"/>
          <w:szCs w:val="26"/>
        </w:rPr>
        <w:t xml:space="preserve">звертає увагу на те, що </w:t>
      </w:r>
      <w:r w:rsidR="008E3D69">
        <w:rPr>
          <w:rFonts w:ascii="Times New Roman" w:hAnsi="Times New Roman" w:cs="Times New Roman"/>
          <w:sz w:val="26"/>
          <w:szCs w:val="26"/>
        </w:rPr>
        <w:t>в</w:t>
      </w:r>
      <w:r w:rsidR="008E3D69" w:rsidRPr="008E3D69">
        <w:rPr>
          <w:rFonts w:ascii="Times New Roman" w:hAnsi="Times New Roman" w:cs="Times New Roman"/>
          <w:sz w:val="26"/>
          <w:szCs w:val="26"/>
        </w:rPr>
        <w:t xml:space="preserve">имоги до </w:t>
      </w:r>
      <w:proofErr w:type="spellStart"/>
      <w:r w:rsidR="00A75B8F">
        <w:rPr>
          <w:rFonts w:ascii="Times New Roman" w:hAnsi="Times New Roman" w:cs="Times New Roman"/>
          <w:sz w:val="26"/>
          <w:szCs w:val="26"/>
        </w:rPr>
        <w:t>смарт</w:t>
      </w:r>
      <w:r w:rsidR="008E3D69">
        <w:rPr>
          <w:rFonts w:ascii="Times New Roman" w:hAnsi="Times New Roman" w:cs="Times New Roman"/>
          <w:sz w:val="26"/>
          <w:szCs w:val="26"/>
        </w:rPr>
        <w:t>квартир</w:t>
      </w:r>
      <w:proofErr w:type="spellEnd"/>
      <w:r w:rsidR="008E3D69">
        <w:rPr>
          <w:rFonts w:ascii="Times New Roman" w:hAnsi="Times New Roman" w:cs="Times New Roman"/>
          <w:sz w:val="26"/>
          <w:szCs w:val="26"/>
        </w:rPr>
        <w:t xml:space="preserve"> </w:t>
      </w:r>
      <w:r w:rsidR="008E3D69" w:rsidRPr="008E3D69">
        <w:rPr>
          <w:rFonts w:ascii="Times New Roman" w:hAnsi="Times New Roman" w:cs="Times New Roman"/>
          <w:sz w:val="26"/>
          <w:szCs w:val="26"/>
        </w:rPr>
        <w:t xml:space="preserve">не передбачені окремими нормативними актами, оскільки це </w:t>
      </w:r>
      <w:r w:rsidR="00A75B8F">
        <w:rPr>
          <w:rFonts w:ascii="Times New Roman" w:hAnsi="Times New Roman" w:cs="Times New Roman"/>
          <w:sz w:val="26"/>
          <w:szCs w:val="26"/>
        </w:rPr>
        <w:t>визначення</w:t>
      </w:r>
      <w:r w:rsidR="008E3D69" w:rsidRPr="008E3D69">
        <w:rPr>
          <w:rFonts w:ascii="Times New Roman" w:hAnsi="Times New Roman" w:cs="Times New Roman"/>
          <w:sz w:val="26"/>
          <w:szCs w:val="26"/>
        </w:rPr>
        <w:t xml:space="preserve"> не закріплен</w:t>
      </w:r>
      <w:r w:rsidR="00A75B8F">
        <w:rPr>
          <w:rFonts w:ascii="Times New Roman" w:hAnsi="Times New Roman" w:cs="Times New Roman"/>
          <w:sz w:val="26"/>
          <w:szCs w:val="26"/>
        </w:rPr>
        <w:t>о</w:t>
      </w:r>
      <w:r w:rsidR="008E3D69" w:rsidRPr="008E3D69">
        <w:rPr>
          <w:rFonts w:ascii="Times New Roman" w:hAnsi="Times New Roman" w:cs="Times New Roman"/>
          <w:sz w:val="26"/>
          <w:szCs w:val="26"/>
        </w:rPr>
        <w:t xml:space="preserve"> на законодавчому рівні в Україні</w:t>
      </w:r>
      <w:r w:rsidR="008E3D69" w:rsidRPr="008E3D69">
        <w:rPr>
          <w:rFonts w:ascii="Times New Roman" w:hAnsi="Times New Roman" w:cs="Times New Roman"/>
          <w:sz w:val="26"/>
          <w:szCs w:val="26"/>
          <w:shd w:val="clear" w:color="auto" w:fill="FFFFFF"/>
        </w:rPr>
        <w:t xml:space="preserve">. Це, як правило, компактне житло невеликої площі (до 30 </w:t>
      </w:r>
      <w:proofErr w:type="spellStart"/>
      <w:r w:rsidR="00585166">
        <w:rPr>
          <w:rFonts w:ascii="Times New Roman" w:hAnsi="Times New Roman" w:cs="Times New Roman"/>
          <w:color w:val="000000" w:themeColor="text1"/>
          <w:sz w:val="26"/>
          <w:szCs w:val="26"/>
        </w:rPr>
        <w:t>кв.м</w:t>
      </w:r>
      <w:proofErr w:type="spellEnd"/>
      <w:r>
        <w:rPr>
          <w:rFonts w:ascii="Times New Roman" w:hAnsi="Times New Roman" w:cs="Times New Roman"/>
          <w:sz w:val="26"/>
          <w:szCs w:val="26"/>
          <w:shd w:val="clear" w:color="auto" w:fill="FFFFFF"/>
        </w:rPr>
        <w:t>)</w:t>
      </w:r>
      <w:r w:rsidR="008E3D69" w:rsidRPr="008E3D69">
        <w:rPr>
          <w:rFonts w:ascii="Times New Roman" w:hAnsi="Times New Roman" w:cs="Times New Roman"/>
          <w:sz w:val="26"/>
          <w:szCs w:val="26"/>
          <w:shd w:val="clear" w:color="auto" w:fill="FFFFFF"/>
        </w:rPr>
        <w:t>.</w:t>
      </w:r>
      <w:r w:rsidR="008E3D69" w:rsidRPr="008E3D69">
        <w:rPr>
          <w:rStyle w:val="vkekvd"/>
          <w:rFonts w:ascii="Times New Roman" w:hAnsi="Times New Roman" w:cs="Times New Roman"/>
          <w:sz w:val="26"/>
          <w:szCs w:val="26"/>
          <w:shd w:val="clear" w:color="auto" w:fill="FFFFFF"/>
        </w:rPr>
        <w:t> </w:t>
      </w:r>
    </w:p>
    <w:p w:rsidR="000C306D" w:rsidRPr="00EF333D" w:rsidRDefault="000C306D" w:rsidP="004E3223">
      <w:pPr>
        <w:autoSpaceDE w:val="0"/>
        <w:autoSpaceDN w:val="0"/>
        <w:adjustRightInd w:val="0"/>
        <w:spacing w:after="0" w:line="240" w:lineRule="auto"/>
        <w:ind w:firstLine="567"/>
        <w:jc w:val="both"/>
        <w:rPr>
          <w:rFonts w:ascii="Times New Roman" w:hAnsi="Times New Roman" w:cs="Times New Roman"/>
          <w:color w:val="000000"/>
          <w:sz w:val="26"/>
          <w:szCs w:val="26"/>
        </w:rPr>
      </w:pPr>
      <w:r w:rsidRPr="008D626D">
        <w:rPr>
          <w:rFonts w:ascii="Times New Roman" w:hAnsi="Times New Roman" w:cs="Times New Roman"/>
          <w:color w:val="000000" w:themeColor="text1"/>
          <w:sz w:val="26"/>
          <w:szCs w:val="26"/>
        </w:rPr>
        <w:t xml:space="preserve">Оцінка наведених фактів і обставин дає підстави для висновку, що з погляду стороннього спостерігача виникає </w:t>
      </w:r>
      <w:proofErr w:type="spellStart"/>
      <w:r w:rsidRPr="008D626D">
        <w:rPr>
          <w:rFonts w:ascii="Times New Roman" w:hAnsi="Times New Roman" w:cs="Times New Roman"/>
          <w:color w:val="000000" w:themeColor="text1"/>
          <w:sz w:val="26"/>
          <w:szCs w:val="26"/>
        </w:rPr>
        <w:t>обгрунтований</w:t>
      </w:r>
      <w:proofErr w:type="spellEnd"/>
      <w:r w:rsidRPr="008D626D">
        <w:rPr>
          <w:rFonts w:ascii="Times New Roman" w:hAnsi="Times New Roman" w:cs="Times New Roman"/>
          <w:color w:val="000000" w:themeColor="text1"/>
          <w:sz w:val="26"/>
          <w:szCs w:val="26"/>
        </w:rPr>
        <w:t xml:space="preserve"> сумнів щодо набуття </w:t>
      </w:r>
      <w:r w:rsidR="00162735">
        <w:rPr>
          <w:rFonts w:ascii="Times New Roman" w:hAnsi="Times New Roman" w:cs="Times New Roman"/>
          <w:color w:val="000000" w:themeColor="text1"/>
          <w:sz w:val="26"/>
          <w:szCs w:val="26"/>
        </w:rPr>
        <w:t xml:space="preserve">матір’ю кандидата </w:t>
      </w:r>
      <w:r w:rsidRPr="008D626D">
        <w:rPr>
          <w:rFonts w:ascii="Times New Roman" w:hAnsi="Times New Roman" w:cs="Times New Roman"/>
          <w:color w:val="000000" w:themeColor="text1"/>
          <w:sz w:val="26"/>
          <w:szCs w:val="26"/>
        </w:rPr>
        <w:t xml:space="preserve">права на </w:t>
      </w:r>
      <w:r w:rsidR="00162735">
        <w:rPr>
          <w:rFonts w:ascii="Times New Roman" w:hAnsi="Times New Roman" w:cs="Times New Roman"/>
          <w:color w:val="000000" w:themeColor="text1"/>
          <w:sz w:val="26"/>
          <w:szCs w:val="26"/>
        </w:rPr>
        <w:t>квартиру</w:t>
      </w:r>
      <w:r w:rsidRPr="008D626D">
        <w:rPr>
          <w:rFonts w:ascii="Times New Roman" w:hAnsi="Times New Roman" w:cs="Times New Roman"/>
          <w:color w:val="000000" w:themeColor="text1"/>
          <w:sz w:val="26"/>
          <w:szCs w:val="26"/>
        </w:rPr>
        <w:t xml:space="preserve"> за </w:t>
      </w:r>
      <w:r w:rsidR="00CB1AF6">
        <w:rPr>
          <w:rFonts w:ascii="Times New Roman" w:hAnsi="Times New Roman" w:cs="Times New Roman"/>
          <w:color w:val="000000" w:themeColor="text1"/>
          <w:sz w:val="26"/>
          <w:szCs w:val="26"/>
        </w:rPr>
        <w:t>вказаною ціною</w:t>
      </w:r>
      <w:r w:rsidRPr="008D626D">
        <w:rPr>
          <w:rFonts w:ascii="Times New Roman" w:hAnsi="Times New Roman" w:cs="Times New Roman"/>
          <w:color w:val="000000" w:themeColor="text1"/>
          <w:sz w:val="26"/>
          <w:szCs w:val="26"/>
        </w:rPr>
        <w:t>.</w:t>
      </w:r>
    </w:p>
    <w:p w:rsidR="001E2000" w:rsidRPr="00EF333D" w:rsidRDefault="00A75B8F" w:rsidP="004E3223">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Стосовно</w:t>
      </w:r>
      <w:r w:rsidR="006D002F">
        <w:rPr>
          <w:rFonts w:ascii="Times New Roman" w:hAnsi="Times New Roman" w:cs="Times New Roman"/>
          <w:color w:val="000000"/>
          <w:sz w:val="26"/>
          <w:szCs w:val="26"/>
        </w:rPr>
        <w:t xml:space="preserve"> придбання</w:t>
      </w:r>
      <w:r w:rsidR="001E2000" w:rsidRPr="00EF333D">
        <w:rPr>
          <w:rFonts w:ascii="Times New Roman" w:hAnsi="Times New Roman" w:cs="Times New Roman"/>
          <w:color w:val="000000"/>
          <w:sz w:val="26"/>
          <w:szCs w:val="26"/>
        </w:rPr>
        <w:t xml:space="preserve"> квартири у 2018 році у м</w:t>
      </w:r>
      <w:r w:rsidR="006D002F">
        <w:rPr>
          <w:rFonts w:ascii="Times New Roman" w:hAnsi="Times New Roman" w:cs="Times New Roman"/>
          <w:color w:val="000000"/>
          <w:sz w:val="26"/>
          <w:szCs w:val="26"/>
        </w:rPr>
        <w:t>істі</w:t>
      </w:r>
      <w:r w:rsidR="001E2000" w:rsidRPr="00EF333D">
        <w:rPr>
          <w:rFonts w:ascii="Times New Roman" w:hAnsi="Times New Roman" w:cs="Times New Roman"/>
          <w:color w:val="000000"/>
          <w:sz w:val="26"/>
          <w:szCs w:val="26"/>
        </w:rPr>
        <w:t xml:space="preserve"> Вишгород </w:t>
      </w:r>
      <w:r w:rsidR="006D002F">
        <w:rPr>
          <w:rFonts w:ascii="Times New Roman" w:hAnsi="Times New Roman" w:cs="Times New Roman"/>
          <w:color w:val="000000"/>
          <w:sz w:val="26"/>
          <w:szCs w:val="26"/>
        </w:rPr>
        <w:t>Холод Р.В. пояснив, що квартира була придбана його</w:t>
      </w:r>
      <w:r w:rsidR="001E2000" w:rsidRPr="00EF333D">
        <w:rPr>
          <w:rFonts w:ascii="Times New Roman" w:hAnsi="Times New Roman" w:cs="Times New Roman"/>
          <w:color w:val="000000"/>
          <w:sz w:val="26"/>
          <w:szCs w:val="26"/>
        </w:rPr>
        <w:t xml:space="preserve"> матір’ю та вітчимом</w:t>
      </w:r>
      <w:r w:rsidR="006D002F">
        <w:rPr>
          <w:rFonts w:ascii="Times New Roman" w:hAnsi="Times New Roman" w:cs="Times New Roman"/>
          <w:color w:val="000000"/>
          <w:sz w:val="26"/>
          <w:szCs w:val="26"/>
        </w:rPr>
        <w:t xml:space="preserve"> відповідно до договору</w:t>
      </w:r>
      <w:r w:rsidR="00F46691">
        <w:rPr>
          <w:rFonts w:ascii="Times New Roman" w:hAnsi="Times New Roman" w:cs="Times New Roman"/>
          <w:color w:val="000000"/>
          <w:sz w:val="26"/>
          <w:szCs w:val="26"/>
        </w:rPr>
        <w:t xml:space="preserve"> </w:t>
      </w:r>
      <w:r w:rsidR="00373C14">
        <w:rPr>
          <w:rFonts w:ascii="Times New Roman" w:hAnsi="Times New Roman" w:cs="Times New Roman"/>
          <w:color w:val="000000"/>
          <w:sz w:val="26"/>
          <w:szCs w:val="26"/>
        </w:rPr>
        <w:t xml:space="preserve"> </w:t>
      </w:r>
      <w:r w:rsidR="006D002F">
        <w:rPr>
          <w:rFonts w:ascii="Times New Roman" w:hAnsi="Times New Roman" w:cs="Times New Roman"/>
          <w:color w:val="000000"/>
          <w:sz w:val="26"/>
          <w:szCs w:val="26"/>
        </w:rPr>
        <w:t>купівлі-</w:t>
      </w:r>
      <w:r w:rsidR="00373C14">
        <w:rPr>
          <w:rFonts w:ascii="Times New Roman" w:hAnsi="Times New Roman" w:cs="Times New Roman"/>
          <w:color w:val="000000"/>
          <w:sz w:val="26"/>
          <w:szCs w:val="26"/>
        </w:rPr>
        <w:t> </w:t>
      </w:r>
      <w:r w:rsidR="001E2000" w:rsidRPr="00EF333D">
        <w:rPr>
          <w:rFonts w:ascii="Times New Roman" w:hAnsi="Times New Roman" w:cs="Times New Roman"/>
          <w:color w:val="000000"/>
          <w:sz w:val="26"/>
          <w:szCs w:val="26"/>
        </w:rPr>
        <w:t xml:space="preserve">продажу </w:t>
      </w:r>
      <w:r w:rsidR="006D002F">
        <w:rPr>
          <w:rFonts w:ascii="Times New Roman" w:hAnsi="Times New Roman" w:cs="Times New Roman"/>
          <w:color w:val="000000"/>
          <w:sz w:val="26"/>
          <w:szCs w:val="26"/>
        </w:rPr>
        <w:t xml:space="preserve">від </w:t>
      </w:r>
      <w:r w:rsidR="001E2000" w:rsidRPr="00EF333D">
        <w:rPr>
          <w:rFonts w:ascii="Times New Roman" w:hAnsi="Times New Roman" w:cs="Times New Roman"/>
          <w:color w:val="000000"/>
          <w:sz w:val="26"/>
          <w:szCs w:val="26"/>
        </w:rPr>
        <w:t>22</w:t>
      </w:r>
      <w:r w:rsidR="006D002F">
        <w:rPr>
          <w:rFonts w:ascii="Times New Roman" w:hAnsi="Times New Roman" w:cs="Times New Roman"/>
          <w:color w:val="000000"/>
          <w:sz w:val="26"/>
          <w:szCs w:val="26"/>
        </w:rPr>
        <w:t xml:space="preserve"> серпня </w:t>
      </w:r>
      <w:r w:rsidR="001E2000" w:rsidRPr="00EF333D">
        <w:rPr>
          <w:rFonts w:ascii="Times New Roman" w:hAnsi="Times New Roman" w:cs="Times New Roman"/>
          <w:color w:val="000000"/>
          <w:sz w:val="26"/>
          <w:szCs w:val="26"/>
        </w:rPr>
        <w:t>2018 року за ціною 731</w:t>
      </w:r>
      <w:r w:rsidR="006D002F">
        <w:rPr>
          <w:rFonts w:ascii="Times New Roman" w:hAnsi="Times New Roman" w:cs="Times New Roman"/>
          <w:color w:val="000000"/>
          <w:sz w:val="26"/>
          <w:szCs w:val="26"/>
        </w:rPr>
        <w:t xml:space="preserve"> </w:t>
      </w:r>
      <w:r w:rsidR="001E2000" w:rsidRPr="00EF333D">
        <w:rPr>
          <w:rFonts w:ascii="Times New Roman" w:hAnsi="Times New Roman" w:cs="Times New Roman"/>
          <w:color w:val="000000"/>
          <w:sz w:val="26"/>
          <w:szCs w:val="26"/>
        </w:rPr>
        <w:t>000 гр</w:t>
      </w:r>
      <w:r w:rsidR="006D002F">
        <w:rPr>
          <w:rFonts w:ascii="Times New Roman" w:hAnsi="Times New Roman" w:cs="Times New Roman"/>
          <w:color w:val="000000"/>
          <w:sz w:val="26"/>
          <w:szCs w:val="26"/>
        </w:rPr>
        <w:t>ивень</w:t>
      </w:r>
      <w:r w:rsidR="001E2000" w:rsidRPr="00EF333D">
        <w:rPr>
          <w:rFonts w:ascii="Times New Roman" w:hAnsi="Times New Roman" w:cs="Times New Roman"/>
          <w:color w:val="000000"/>
          <w:sz w:val="26"/>
          <w:szCs w:val="26"/>
        </w:rPr>
        <w:t xml:space="preserve"> з метою дарування на день народження </w:t>
      </w:r>
      <w:r w:rsidR="006D002F">
        <w:rPr>
          <w:rFonts w:ascii="Times New Roman" w:hAnsi="Times New Roman" w:cs="Times New Roman"/>
          <w:color w:val="000000"/>
          <w:sz w:val="26"/>
          <w:szCs w:val="26"/>
        </w:rPr>
        <w:t xml:space="preserve">його </w:t>
      </w:r>
      <w:proofErr w:type="spellStart"/>
      <w:r w:rsidR="001E2000" w:rsidRPr="00EF333D">
        <w:rPr>
          <w:rFonts w:ascii="Times New Roman" w:hAnsi="Times New Roman" w:cs="Times New Roman"/>
          <w:color w:val="000000"/>
          <w:sz w:val="26"/>
          <w:szCs w:val="26"/>
        </w:rPr>
        <w:t>неповнорідному</w:t>
      </w:r>
      <w:proofErr w:type="spellEnd"/>
      <w:r w:rsidR="001E2000" w:rsidRPr="00EF333D">
        <w:rPr>
          <w:rFonts w:ascii="Times New Roman" w:hAnsi="Times New Roman" w:cs="Times New Roman"/>
          <w:color w:val="000000"/>
          <w:sz w:val="26"/>
          <w:szCs w:val="26"/>
        </w:rPr>
        <w:t xml:space="preserve"> брату </w:t>
      </w:r>
      <w:r w:rsidR="003B621E">
        <w:rPr>
          <w:rFonts w:ascii="Times New Roman" w:hAnsi="Times New Roman" w:cs="Times New Roman"/>
          <w:color w:val="000000"/>
          <w:sz w:val="26"/>
          <w:szCs w:val="26"/>
        </w:rPr>
        <w:t>–</w:t>
      </w:r>
      <w:r w:rsidR="001E2000" w:rsidRPr="00EF333D">
        <w:rPr>
          <w:rFonts w:ascii="Times New Roman" w:hAnsi="Times New Roman" w:cs="Times New Roman"/>
          <w:color w:val="000000"/>
          <w:sz w:val="26"/>
          <w:szCs w:val="26"/>
        </w:rPr>
        <w:t xml:space="preserve"> </w:t>
      </w:r>
      <w:r w:rsidR="003B621E">
        <w:rPr>
          <w:rFonts w:ascii="Times New Roman" w:hAnsi="Times New Roman" w:cs="Times New Roman"/>
          <w:color w:val="000000"/>
          <w:sz w:val="26"/>
          <w:szCs w:val="26"/>
        </w:rPr>
        <w:t>ОСОБА_1</w:t>
      </w:r>
      <w:r w:rsidR="001E2000" w:rsidRPr="00EF333D">
        <w:rPr>
          <w:rFonts w:ascii="Times New Roman" w:hAnsi="Times New Roman" w:cs="Times New Roman"/>
          <w:color w:val="000000"/>
          <w:sz w:val="26"/>
          <w:szCs w:val="26"/>
        </w:rPr>
        <w:t xml:space="preserve"> (договір дарування від 31</w:t>
      </w:r>
      <w:r w:rsidR="006D002F">
        <w:rPr>
          <w:rFonts w:ascii="Times New Roman" w:hAnsi="Times New Roman" w:cs="Times New Roman"/>
          <w:color w:val="000000"/>
          <w:sz w:val="26"/>
          <w:szCs w:val="26"/>
        </w:rPr>
        <w:t xml:space="preserve"> серпня </w:t>
      </w:r>
      <w:r w:rsidR="001E2000" w:rsidRPr="00EF333D">
        <w:rPr>
          <w:rFonts w:ascii="Times New Roman" w:hAnsi="Times New Roman" w:cs="Times New Roman"/>
          <w:color w:val="000000"/>
          <w:sz w:val="26"/>
          <w:szCs w:val="26"/>
        </w:rPr>
        <w:t>2018 року).</w:t>
      </w:r>
    </w:p>
    <w:p w:rsidR="001E2000" w:rsidRPr="00EF333D" w:rsidRDefault="001E2000" w:rsidP="004E3223">
      <w:pPr>
        <w:autoSpaceDE w:val="0"/>
        <w:autoSpaceDN w:val="0"/>
        <w:adjustRightInd w:val="0"/>
        <w:spacing w:after="0" w:line="240" w:lineRule="auto"/>
        <w:ind w:firstLine="567"/>
        <w:jc w:val="both"/>
        <w:rPr>
          <w:rFonts w:ascii="Times New Roman" w:hAnsi="Times New Roman" w:cs="Times New Roman"/>
          <w:color w:val="000000"/>
          <w:sz w:val="26"/>
          <w:szCs w:val="26"/>
        </w:rPr>
      </w:pPr>
      <w:r w:rsidRPr="00EF333D">
        <w:rPr>
          <w:rFonts w:ascii="Times New Roman" w:hAnsi="Times New Roman" w:cs="Times New Roman"/>
          <w:color w:val="000000"/>
          <w:sz w:val="26"/>
          <w:szCs w:val="26"/>
        </w:rPr>
        <w:t xml:space="preserve">Вказана квартира була придбана </w:t>
      </w:r>
      <w:r w:rsidR="00A75B8F">
        <w:rPr>
          <w:rFonts w:ascii="Times New Roman" w:hAnsi="Times New Roman" w:cs="Times New Roman"/>
          <w:color w:val="000000"/>
          <w:sz w:val="26"/>
          <w:szCs w:val="26"/>
        </w:rPr>
        <w:t>за</w:t>
      </w:r>
      <w:r w:rsidRPr="00EF333D">
        <w:rPr>
          <w:rFonts w:ascii="Times New Roman" w:hAnsi="Times New Roman" w:cs="Times New Roman"/>
          <w:color w:val="000000"/>
          <w:sz w:val="26"/>
          <w:szCs w:val="26"/>
        </w:rPr>
        <w:t xml:space="preserve"> цін</w:t>
      </w:r>
      <w:r w:rsidR="00A75B8F">
        <w:rPr>
          <w:rFonts w:ascii="Times New Roman" w:hAnsi="Times New Roman" w:cs="Times New Roman"/>
          <w:color w:val="000000"/>
          <w:sz w:val="26"/>
          <w:szCs w:val="26"/>
        </w:rPr>
        <w:t>ою</w:t>
      </w:r>
      <w:r w:rsidRPr="00EF333D">
        <w:rPr>
          <w:rFonts w:ascii="Times New Roman" w:hAnsi="Times New Roman" w:cs="Times New Roman"/>
          <w:color w:val="000000"/>
          <w:sz w:val="26"/>
          <w:szCs w:val="26"/>
        </w:rPr>
        <w:t>, яка зазначена у звіті про оцінку майна № 11- 20180813-0000055853 від 13</w:t>
      </w:r>
      <w:r w:rsidR="006D002F">
        <w:rPr>
          <w:rFonts w:ascii="Times New Roman" w:hAnsi="Times New Roman" w:cs="Times New Roman"/>
          <w:color w:val="000000"/>
          <w:sz w:val="26"/>
          <w:szCs w:val="26"/>
        </w:rPr>
        <w:t xml:space="preserve"> серпня </w:t>
      </w:r>
      <w:r w:rsidRPr="00EF333D">
        <w:rPr>
          <w:rFonts w:ascii="Times New Roman" w:hAnsi="Times New Roman" w:cs="Times New Roman"/>
          <w:color w:val="000000"/>
          <w:sz w:val="26"/>
          <w:szCs w:val="26"/>
        </w:rPr>
        <w:t>2018 року.</w:t>
      </w:r>
    </w:p>
    <w:p w:rsidR="007B7B2E" w:rsidRDefault="00D5676B" w:rsidP="004E3223">
      <w:pPr>
        <w:spacing w:after="0" w:line="20"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Згідно </w:t>
      </w:r>
      <w:r w:rsidR="00A75B8F">
        <w:rPr>
          <w:rFonts w:ascii="Times New Roman" w:hAnsi="Times New Roman" w:cs="Times New Roman"/>
          <w:sz w:val="26"/>
          <w:szCs w:val="26"/>
        </w:rPr>
        <w:t xml:space="preserve">з </w:t>
      </w:r>
      <w:r>
        <w:rPr>
          <w:rFonts w:ascii="Times New Roman" w:hAnsi="Times New Roman" w:cs="Times New Roman"/>
          <w:sz w:val="26"/>
          <w:szCs w:val="26"/>
        </w:rPr>
        <w:t>довідк</w:t>
      </w:r>
      <w:r w:rsidR="00A75B8F">
        <w:rPr>
          <w:rFonts w:ascii="Times New Roman" w:hAnsi="Times New Roman" w:cs="Times New Roman"/>
          <w:sz w:val="26"/>
          <w:szCs w:val="26"/>
        </w:rPr>
        <w:t>ою</w:t>
      </w:r>
      <w:r>
        <w:rPr>
          <w:rFonts w:ascii="Times New Roman" w:hAnsi="Times New Roman" w:cs="Times New Roman"/>
          <w:sz w:val="26"/>
          <w:szCs w:val="26"/>
        </w:rPr>
        <w:t xml:space="preserve"> </w:t>
      </w:r>
      <w:r w:rsidR="00A75B8F">
        <w:rPr>
          <w:rFonts w:ascii="Times New Roman" w:hAnsi="Times New Roman" w:cs="Times New Roman"/>
          <w:sz w:val="26"/>
          <w:szCs w:val="26"/>
        </w:rPr>
        <w:t xml:space="preserve">від </w:t>
      </w:r>
      <w:r w:rsidR="00F46691" w:rsidRPr="00EF333D">
        <w:rPr>
          <w:rFonts w:ascii="Times New Roman" w:hAnsi="Times New Roman" w:cs="Times New Roman"/>
          <w:color w:val="000000"/>
          <w:sz w:val="26"/>
          <w:szCs w:val="26"/>
        </w:rPr>
        <w:t xml:space="preserve">Головного управління </w:t>
      </w:r>
      <w:r w:rsidR="00A75B8F">
        <w:rPr>
          <w:rFonts w:ascii="Times New Roman" w:hAnsi="Times New Roman" w:cs="Times New Roman"/>
          <w:color w:val="000000"/>
          <w:sz w:val="26"/>
          <w:szCs w:val="26"/>
        </w:rPr>
        <w:t>П</w:t>
      </w:r>
      <w:r w:rsidR="00F46691" w:rsidRPr="00EF333D">
        <w:rPr>
          <w:rFonts w:ascii="Times New Roman" w:hAnsi="Times New Roman" w:cs="Times New Roman"/>
          <w:color w:val="000000"/>
          <w:sz w:val="26"/>
          <w:szCs w:val="26"/>
        </w:rPr>
        <w:t xml:space="preserve">енсійного фонду України у Київській області </w:t>
      </w:r>
      <w:r>
        <w:rPr>
          <w:rFonts w:ascii="Times New Roman" w:hAnsi="Times New Roman" w:cs="Times New Roman"/>
          <w:sz w:val="26"/>
          <w:szCs w:val="26"/>
        </w:rPr>
        <w:t xml:space="preserve">про розмір призначеної і фактично отриманої пенсії </w:t>
      </w:r>
      <w:r w:rsidR="007B7B2E">
        <w:rPr>
          <w:rFonts w:ascii="Times New Roman" w:hAnsi="Times New Roman" w:cs="Times New Roman"/>
          <w:sz w:val="26"/>
          <w:szCs w:val="26"/>
        </w:rPr>
        <w:t>за період</w:t>
      </w:r>
      <w:r w:rsidR="00A75B8F">
        <w:rPr>
          <w:rFonts w:ascii="Times New Roman" w:hAnsi="Times New Roman" w:cs="Times New Roman"/>
          <w:sz w:val="26"/>
          <w:szCs w:val="26"/>
        </w:rPr>
        <w:t xml:space="preserve"> з</w:t>
      </w:r>
      <w:r w:rsidR="00373C14">
        <w:rPr>
          <w:rFonts w:ascii="Times New Roman" w:hAnsi="Times New Roman" w:cs="Times New Roman"/>
          <w:sz w:val="26"/>
          <w:szCs w:val="26"/>
        </w:rPr>
        <w:t> </w:t>
      </w:r>
      <w:r w:rsidR="00A75B8F">
        <w:rPr>
          <w:rFonts w:ascii="Times New Roman" w:hAnsi="Times New Roman" w:cs="Times New Roman"/>
          <w:sz w:val="26"/>
          <w:szCs w:val="26"/>
        </w:rPr>
        <w:t>01</w:t>
      </w:r>
      <w:r w:rsidR="00373C14">
        <w:rPr>
          <w:rFonts w:ascii="Times New Roman" w:hAnsi="Times New Roman" w:cs="Times New Roman"/>
          <w:sz w:val="26"/>
          <w:szCs w:val="26"/>
        </w:rPr>
        <w:t> </w:t>
      </w:r>
      <w:r w:rsidR="00A75B8F">
        <w:rPr>
          <w:rFonts w:ascii="Times New Roman" w:hAnsi="Times New Roman" w:cs="Times New Roman"/>
          <w:sz w:val="26"/>
          <w:szCs w:val="26"/>
        </w:rPr>
        <w:t>січня</w:t>
      </w:r>
      <w:r w:rsidR="00373C14">
        <w:rPr>
          <w:rFonts w:ascii="Times New Roman" w:hAnsi="Times New Roman" w:cs="Times New Roman"/>
          <w:sz w:val="26"/>
          <w:szCs w:val="26"/>
        </w:rPr>
        <w:t> </w:t>
      </w:r>
      <w:r w:rsidR="007B7B2E">
        <w:rPr>
          <w:rFonts w:ascii="Times New Roman" w:hAnsi="Times New Roman" w:cs="Times New Roman"/>
          <w:sz w:val="26"/>
          <w:szCs w:val="26"/>
        </w:rPr>
        <w:t xml:space="preserve">2001 року </w:t>
      </w:r>
      <w:r w:rsidR="00A75B8F">
        <w:rPr>
          <w:rFonts w:ascii="Times New Roman" w:hAnsi="Times New Roman" w:cs="Times New Roman"/>
          <w:sz w:val="26"/>
          <w:szCs w:val="26"/>
        </w:rPr>
        <w:t>д</w:t>
      </w:r>
      <w:r w:rsidR="007B7B2E">
        <w:rPr>
          <w:rFonts w:ascii="Times New Roman" w:hAnsi="Times New Roman" w:cs="Times New Roman"/>
          <w:sz w:val="26"/>
          <w:szCs w:val="26"/>
        </w:rPr>
        <w:t xml:space="preserve">о 31 травня 2025 року </w:t>
      </w:r>
      <w:r w:rsidR="00E7420E">
        <w:rPr>
          <w:rFonts w:ascii="Times New Roman" w:hAnsi="Times New Roman" w:cs="Times New Roman"/>
          <w:sz w:val="26"/>
          <w:szCs w:val="26"/>
        </w:rPr>
        <w:t>ОСОБА_2</w:t>
      </w:r>
      <w:r w:rsidR="007B7B2E">
        <w:rPr>
          <w:rFonts w:ascii="Times New Roman" w:hAnsi="Times New Roman" w:cs="Times New Roman"/>
          <w:sz w:val="26"/>
          <w:szCs w:val="26"/>
        </w:rPr>
        <w:t xml:space="preserve"> отримано</w:t>
      </w:r>
      <w:r w:rsidR="004E3223">
        <w:rPr>
          <w:rFonts w:ascii="Times New Roman" w:hAnsi="Times New Roman" w:cs="Times New Roman"/>
          <w:sz w:val="26"/>
          <w:szCs w:val="26"/>
        </w:rPr>
        <w:t xml:space="preserve"> </w:t>
      </w:r>
      <w:r w:rsidR="007B7B2E">
        <w:rPr>
          <w:rFonts w:ascii="Times New Roman" w:hAnsi="Times New Roman" w:cs="Times New Roman"/>
          <w:sz w:val="26"/>
          <w:szCs w:val="26"/>
        </w:rPr>
        <w:t>2</w:t>
      </w:r>
      <w:r w:rsidR="00373C14">
        <w:rPr>
          <w:rFonts w:ascii="Times New Roman" w:hAnsi="Times New Roman" w:cs="Times New Roman"/>
          <w:sz w:val="26"/>
          <w:szCs w:val="26"/>
        </w:rPr>
        <w:t> </w:t>
      </w:r>
      <w:r w:rsidR="007B7B2E">
        <w:rPr>
          <w:rFonts w:ascii="Times New Roman" w:hAnsi="Times New Roman" w:cs="Times New Roman"/>
          <w:sz w:val="26"/>
          <w:szCs w:val="26"/>
        </w:rPr>
        <w:t>722</w:t>
      </w:r>
      <w:r w:rsidR="00373C14">
        <w:rPr>
          <w:rFonts w:ascii="Times New Roman" w:hAnsi="Times New Roman" w:cs="Times New Roman"/>
          <w:sz w:val="26"/>
          <w:szCs w:val="26"/>
        </w:rPr>
        <w:t> </w:t>
      </w:r>
      <w:r w:rsidR="007B7B2E">
        <w:rPr>
          <w:rFonts w:ascii="Times New Roman" w:hAnsi="Times New Roman" w:cs="Times New Roman"/>
          <w:sz w:val="26"/>
          <w:szCs w:val="26"/>
        </w:rPr>
        <w:t>109,34</w:t>
      </w:r>
      <w:r w:rsidR="00F97878">
        <w:rPr>
          <w:rFonts w:ascii="Times New Roman" w:hAnsi="Times New Roman" w:cs="Times New Roman"/>
          <w:sz w:val="26"/>
          <w:szCs w:val="26"/>
        </w:rPr>
        <w:t> </w:t>
      </w:r>
      <w:r w:rsidR="007B7B2E">
        <w:rPr>
          <w:rFonts w:ascii="Times New Roman" w:hAnsi="Times New Roman" w:cs="Times New Roman"/>
          <w:sz w:val="26"/>
          <w:szCs w:val="26"/>
        </w:rPr>
        <w:t>гривні.</w:t>
      </w:r>
    </w:p>
    <w:p w:rsidR="00D23CD0" w:rsidRDefault="007B7B2E" w:rsidP="00AF315C">
      <w:pPr>
        <w:spacing w:after="0" w:line="20" w:lineRule="atLeast"/>
        <w:ind w:firstLine="709"/>
        <w:jc w:val="both"/>
        <w:rPr>
          <w:rFonts w:ascii="Times New Roman" w:hAnsi="Times New Roman" w:cs="Times New Roman"/>
          <w:sz w:val="26"/>
          <w:szCs w:val="26"/>
        </w:rPr>
      </w:pPr>
      <w:r>
        <w:rPr>
          <w:rFonts w:ascii="Times New Roman" w:hAnsi="Times New Roman" w:cs="Times New Roman"/>
          <w:sz w:val="26"/>
          <w:szCs w:val="26"/>
        </w:rPr>
        <w:t>Крім того</w:t>
      </w:r>
      <w:r w:rsidR="00A75B8F">
        <w:rPr>
          <w:rFonts w:ascii="Times New Roman" w:hAnsi="Times New Roman" w:cs="Times New Roman"/>
          <w:sz w:val="26"/>
          <w:szCs w:val="26"/>
        </w:rPr>
        <w:t>,</w:t>
      </w:r>
      <w:r>
        <w:rPr>
          <w:rFonts w:ascii="Times New Roman" w:hAnsi="Times New Roman" w:cs="Times New Roman"/>
          <w:sz w:val="26"/>
          <w:szCs w:val="26"/>
        </w:rPr>
        <w:t xml:space="preserve"> згідно </w:t>
      </w:r>
      <w:r w:rsidR="00A75B8F">
        <w:rPr>
          <w:rFonts w:ascii="Times New Roman" w:hAnsi="Times New Roman" w:cs="Times New Roman"/>
          <w:sz w:val="26"/>
          <w:szCs w:val="26"/>
        </w:rPr>
        <w:t xml:space="preserve">з </w:t>
      </w:r>
      <w:r>
        <w:rPr>
          <w:rFonts w:ascii="Times New Roman" w:hAnsi="Times New Roman" w:cs="Times New Roman"/>
          <w:sz w:val="26"/>
          <w:szCs w:val="26"/>
        </w:rPr>
        <w:t>деклараці</w:t>
      </w:r>
      <w:r w:rsidR="00A75B8F">
        <w:rPr>
          <w:rFonts w:ascii="Times New Roman" w:hAnsi="Times New Roman" w:cs="Times New Roman"/>
          <w:sz w:val="26"/>
          <w:szCs w:val="26"/>
        </w:rPr>
        <w:t>єю</w:t>
      </w:r>
      <w:r>
        <w:rPr>
          <w:rFonts w:ascii="Times New Roman" w:hAnsi="Times New Roman" w:cs="Times New Roman"/>
          <w:sz w:val="26"/>
          <w:szCs w:val="26"/>
        </w:rPr>
        <w:t xml:space="preserve"> про доходи, одержані з </w:t>
      </w:r>
      <w:r w:rsidR="00A75B8F">
        <w:rPr>
          <w:rFonts w:ascii="Times New Roman" w:hAnsi="Times New Roman" w:cs="Times New Roman"/>
          <w:sz w:val="26"/>
          <w:szCs w:val="26"/>
        </w:rPr>
        <w:t>0</w:t>
      </w:r>
      <w:r>
        <w:rPr>
          <w:rFonts w:ascii="Times New Roman" w:hAnsi="Times New Roman" w:cs="Times New Roman"/>
          <w:sz w:val="26"/>
          <w:szCs w:val="26"/>
        </w:rPr>
        <w:t xml:space="preserve">1 січня </w:t>
      </w:r>
      <w:r w:rsidR="00A75B8F">
        <w:rPr>
          <w:rFonts w:ascii="Times New Roman" w:hAnsi="Times New Roman" w:cs="Times New Roman"/>
          <w:sz w:val="26"/>
          <w:szCs w:val="26"/>
        </w:rPr>
        <w:t>д</w:t>
      </w:r>
      <w:r>
        <w:rPr>
          <w:rFonts w:ascii="Times New Roman" w:hAnsi="Times New Roman" w:cs="Times New Roman"/>
          <w:sz w:val="26"/>
          <w:szCs w:val="26"/>
        </w:rPr>
        <w:t>о 31 грудня</w:t>
      </w:r>
      <w:r w:rsidR="00AB5EC3">
        <w:rPr>
          <w:rFonts w:ascii="Times New Roman" w:hAnsi="Times New Roman" w:cs="Times New Roman"/>
          <w:sz w:val="26"/>
          <w:szCs w:val="26"/>
        </w:rPr>
        <w:t xml:space="preserve"> </w:t>
      </w:r>
      <w:r>
        <w:rPr>
          <w:rFonts w:ascii="Times New Roman" w:hAnsi="Times New Roman" w:cs="Times New Roman"/>
          <w:sz w:val="26"/>
          <w:szCs w:val="26"/>
        </w:rPr>
        <w:t>2007</w:t>
      </w:r>
      <w:r w:rsidR="00F97878">
        <w:rPr>
          <w:rFonts w:ascii="Times New Roman" w:hAnsi="Times New Roman" w:cs="Times New Roman"/>
          <w:sz w:val="26"/>
          <w:szCs w:val="26"/>
        </w:rPr>
        <w:t> </w:t>
      </w:r>
      <w:r>
        <w:rPr>
          <w:rFonts w:ascii="Times New Roman" w:hAnsi="Times New Roman" w:cs="Times New Roman"/>
          <w:sz w:val="26"/>
          <w:szCs w:val="26"/>
        </w:rPr>
        <w:t>року</w:t>
      </w:r>
      <w:r w:rsidR="00F97878">
        <w:rPr>
          <w:rFonts w:ascii="Times New Roman" w:hAnsi="Times New Roman" w:cs="Times New Roman"/>
          <w:sz w:val="26"/>
          <w:szCs w:val="26"/>
        </w:rPr>
        <w:t> </w:t>
      </w:r>
      <w:r w:rsidR="00E7420E">
        <w:rPr>
          <w:rFonts w:ascii="Times New Roman" w:hAnsi="Times New Roman" w:cs="Times New Roman"/>
          <w:sz w:val="26"/>
          <w:szCs w:val="26"/>
        </w:rPr>
        <w:t>ОСОБА</w:t>
      </w:r>
      <w:r w:rsidR="00E7420E" w:rsidRPr="00E7420E">
        <w:rPr>
          <w:rFonts w:ascii="Times New Roman" w:hAnsi="Times New Roman" w:cs="Times New Roman"/>
          <w:sz w:val="28"/>
          <w:szCs w:val="28"/>
        </w:rPr>
        <w:t>_</w:t>
      </w:r>
      <w:r w:rsidR="00E7420E">
        <w:rPr>
          <w:rFonts w:ascii="Times New Roman" w:hAnsi="Times New Roman" w:cs="Times New Roman"/>
          <w:sz w:val="26"/>
          <w:szCs w:val="26"/>
        </w:rPr>
        <w:t>2</w:t>
      </w:r>
      <w:r w:rsidR="00D23CD0">
        <w:rPr>
          <w:rFonts w:ascii="Times New Roman" w:hAnsi="Times New Roman" w:cs="Times New Roman"/>
          <w:sz w:val="26"/>
          <w:szCs w:val="26"/>
        </w:rPr>
        <w:t xml:space="preserve"> отримано 849 789, 36 гривень від продажу цінних паперів.</w:t>
      </w:r>
    </w:p>
    <w:p w:rsidR="00D23CD0" w:rsidRDefault="00D23CD0" w:rsidP="00AF315C">
      <w:pPr>
        <w:spacing w:after="0" w:line="20"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Згідно </w:t>
      </w:r>
      <w:r w:rsidR="00A75B8F">
        <w:rPr>
          <w:rFonts w:ascii="Times New Roman" w:hAnsi="Times New Roman" w:cs="Times New Roman"/>
          <w:sz w:val="26"/>
          <w:szCs w:val="26"/>
        </w:rPr>
        <w:t xml:space="preserve">з </w:t>
      </w:r>
      <w:r>
        <w:rPr>
          <w:rFonts w:ascii="Times New Roman" w:hAnsi="Times New Roman" w:cs="Times New Roman"/>
          <w:sz w:val="26"/>
          <w:szCs w:val="26"/>
        </w:rPr>
        <w:t>довідк</w:t>
      </w:r>
      <w:r w:rsidR="00A75B8F">
        <w:rPr>
          <w:rFonts w:ascii="Times New Roman" w:hAnsi="Times New Roman" w:cs="Times New Roman"/>
          <w:sz w:val="26"/>
          <w:szCs w:val="26"/>
        </w:rPr>
        <w:t>ою від</w:t>
      </w:r>
      <w:r>
        <w:rPr>
          <w:rFonts w:ascii="Times New Roman" w:hAnsi="Times New Roman" w:cs="Times New Roman"/>
          <w:sz w:val="26"/>
          <w:szCs w:val="26"/>
        </w:rPr>
        <w:t xml:space="preserve"> </w:t>
      </w:r>
      <w:r w:rsidR="00AB5EC3" w:rsidRPr="00EF333D">
        <w:rPr>
          <w:rFonts w:ascii="Times New Roman" w:hAnsi="Times New Roman" w:cs="Times New Roman"/>
          <w:color w:val="000000"/>
          <w:sz w:val="26"/>
          <w:szCs w:val="26"/>
        </w:rPr>
        <w:t xml:space="preserve">Головного управління </w:t>
      </w:r>
      <w:r w:rsidR="00A75B8F">
        <w:rPr>
          <w:rFonts w:ascii="Times New Roman" w:hAnsi="Times New Roman" w:cs="Times New Roman"/>
          <w:color w:val="000000"/>
          <w:sz w:val="26"/>
          <w:szCs w:val="26"/>
        </w:rPr>
        <w:t>П</w:t>
      </w:r>
      <w:r w:rsidR="00AB5EC3" w:rsidRPr="00EF333D">
        <w:rPr>
          <w:rFonts w:ascii="Times New Roman" w:hAnsi="Times New Roman" w:cs="Times New Roman"/>
          <w:color w:val="000000"/>
          <w:sz w:val="26"/>
          <w:szCs w:val="26"/>
        </w:rPr>
        <w:t xml:space="preserve">енсійного фонду України у Київській області </w:t>
      </w:r>
      <w:r>
        <w:rPr>
          <w:rFonts w:ascii="Times New Roman" w:hAnsi="Times New Roman" w:cs="Times New Roman"/>
          <w:sz w:val="26"/>
          <w:szCs w:val="26"/>
        </w:rPr>
        <w:t>про розмір призначеної і фактично отриманої пенсії за період</w:t>
      </w:r>
      <w:r w:rsidR="00A75B8F">
        <w:rPr>
          <w:rFonts w:ascii="Times New Roman" w:hAnsi="Times New Roman" w:cs="Times New Roman"/>
          <w:sz w:val="26"/>
          <w:szCs w:val="26"/>
        </w:rPr>
        <w:t xml:space="preserve"> </w:t>
      </w:r>
      <w:r>
        <w:rPr>
          <w:rFonts w:ascii="Times New Roman" w:hAnsi="Times New Roman" w:cs="Times New Roman"/>
          <w:sz w:val="26"/>
          <w:szCs w:val="26"/>
        </w:rPr>
        <w:t>з</w:t>
      </w:r>
      <w:r w:rsidR="00F97878">
        <w:rPr>
          <w:rFonts w:ascii="Times New Roman" w:hAnsi="Times New Roman" w:cs="Times New Roman"/>
          <w:sz w:val="26"/>
          <w:szCs w:val="26"/>
        </w:rPr>
        <w:t> </w:t>
      </w:r>
      <w:r>
        <w:rPr>
          <w:rFonts w:ascii="Times New Roman" w:hAnsi="Times New Roman" w:cs="Times New Roman"/>
          <w:sz w:val="26"/>
          <w:szCs w:val="26"/>
        </w:rPr>
        <w:t>01</w:t>
      </w:r>
      <w:r w:rsidR="00F97878">
        <w:rPr>
          <w:rFonts w:ascii="Times New Roman" w:hAnsi="Times New Roman" w:cs="Times New Roman"/>
          <w:sz w:val="26"/>
          <w:szCs w:val="26"/>
        </w:rPr>
        <w:t> </w:t>
      </w:r>
      <w:r>
        <w:rPr>
          <w:rFonts w:ascii="Times New Roman" w:hAnsi="Times New Roman" w:cs="Times New Roman"/>
          <w:sz w:val="26"/>
          <w:szCs w:val="26"/>
        </w:rPr>
        <w:t>січня</w:t>
      </w:r>
      <w:r w:rsidR="00A75B8F">
        <w:rPr>
          <w:rFonts w:ascii="Times New Roman" w:hAnsi="Times New Roman" w:cs="Times New Roman"/>
          <w:sz w:val="26"/>
          <w:szCs w:val="26"/>
        </w:rPr>
        <w:t xml:space="preserve"> </w:t>
      </w:r>
      <w:r>
        <w:rPr>
          <w:rFonts w:ascii="Times New Roman" w:hAnsi="Times New Roman" w:cs="Times New Roman"/>
          <w:sz w:val="26"/>
          <w:szCs w:val="26"/>
        </w:rPr>
        <w:t xml:space="preserve">2001 року </w:t>
      </w:r>
      <w:r w:rsidR="00A75B8F">
        <w:rPr>
          <w:rFonts w:ascii="Times New Roman" w:hAnsi="Times New Roman" w:cs="Times New Roman"/>
          <w:sz w:val="26"/>
          <w:szCs w:val="26"/>
        </w:rPr>
        <w:t>д</w:t>
      </w:r>
      <w:r>
        <w:rPr>
          <w:rFonts w:ascii="Times New Roman" w:hAnsi="Times New Roman" w:cs="Times New Roman"/>
          <w:sz w:val="26"/>
          <w:szCs w:val="26"/>
        </w:rPr>
        <w:t xml:space="preserve">о 30 листопада 2019 року </w:t>
      </w:r>
      <w:r w:rsidR="00E7420E">
        <w:rPr>
          <w:rFonts w:ascii="Times New Roman" w:hAnsi="Times New Roman" w:cs="Times New Roman"/>
          <w:sz w:val="26"/>
          <w:szCs w:val="26"/>
        </w:rPr>
        <w:t>ОСОБА_1</w:t>
      </w:r>
      <w:r>
        <w:rPr>
          <w:rFonts w:ascii="Times New Roman" w:hAnsi="Times New Roman" w:cs="Times New Roman"/>
          <w:sz w:val="26"/>
          <w:szCs w:val="26"/>
        </w:rPr>
        <w:t xml:space="preserve"> отримано</w:t>
      </w:r>
      <w:r w:rsidR="00A75B8F">
        <w:rPr>
          <w:rFonts w:ascii="Times New Roman" w:hAnsi="Times New Roman" w:cs="Times New Roman"/>
          <w:sz w:val="26"/>
          <w:szCs w:val="26"/>
        </w:rPr>
        <w:t xml:space="preserve"> </w:t>
      </w:r>
      <w:r>
        <w:rPr>
          <w:rFonts w:ascii="Times New Roman" w:hAnsi="Times New Roman" w:cs="Times New Roman"/>
          <w:sz w:val="26"/>
          <w:szCs w:val="26"/>
        </w:rPr>
        <w:t>949 810,94</w:t>
      </w:r>
      <w:r w:rsidR="00F97878">
        <w:rPr>
          <w:rFonts w:ascii="Times New Roman" w:hAnsi="Times New Roman" w:cs="Times New Roman"/>
          <w:sz w:val="26"/>
          <w:szCs w:val="26"/>
        </w:rPr>
        <w:t> </w:t>
      </w:r>
      <w:r>
        <w:rPr>
          <w:rFonts w:ascii="Times New Roman" w:hAnsi="Times New Roman" w:cs="Times New Roman"/>
          <w:sz w:val="26"/>
          <w:szCs w:val="26"/>
        </w:rPr>
        <w:t>грив</w:t>
      </w:r>
      <w:r w:rsidR="00A75B8F">
        <w:rPr>
          <w:rFonts w:ascii="Times New Roman" w:hAnsi="Times New Roman" w:cs="Times New Roman"/>
          <w:sz w:val="26"/>
          <w:szCs w:val="26"/>
        </w:rPr>
        <w:t>ні</w:t>
      </w:r>
      <w:r>
        <w:rPr>
          <w:rFonts w:ascii="Times New Roman" w:hAnsi="Times New Roman" w:cs="Times New Roman"/>
          <w:sz w:val="26"/>
          <w:szCs w:val="26"/>
        </w:rPr>
        <w:t>.</w:t>
      </w:r>
    </w:p>
    <w:p w:rsidR="00D23CD0" w:rsidRDefault="00D23CD0" w:rsidP="00AF315C">
      <w:pPr>
        <w:spacing w:after="0" w:line="20"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Також згідно з договорами купівлі-продажу цінних паперів від 18 та </w:t>
      </w:r>
      <w:r w:rsidR="00A75B8F">
        <w:rPr>
          <w:rFonts w:ascii="Times New Roman" w:hAnsi="Times New Roman" w:cs="Times New Roman"/>
          <w:sz w:val="26"/>
          <w:szCs w:val="26"/>
        </w:rPr>
        <w:t>від 19</w:t>
      </w:r>
      <w:r w:rsidR="00F97878">
        <w:rPr>
          <w:rFonts w:ascii="Times New Roman" w:hAnsi="Times New Roman" w:cs="Times New Roman"/>
          <w:sz w:val="26"/>
          <w:szCs w:val="26"/>
        </w:rPr>
        <w:t> </w:t>
      </w:r>
      <w:r w:rsidR="00A75B8F">
        <w:rPr>
          <w:rFonts w:ascii="Times New Roman" w:hAnsi="Times New Roman" w:cs="Times New Roman"/>
          <w:sz w:val="26"/>
          <w:szCs w:val="26"/>
        </w:rPr>
        <w:t>грудня</w:t>
      </w:r>
      <w:r w:rsidR="00F97878">
        <w:rPr>
          <w:rFonts w:ascii="Times New Roman" w:hAnsi="Times New Roman" w:cs="Times New Roman"/>
          <w:sz w:val="26"/>
          <w:szCs w:val="26"/>
        </w:rPr>
        <w:t> </w:t>
      </w:r>
      <w:r>
        <w:rPr>
          <w:rFonts w:ascii="Times New Roman" w:hAnsi="Times New Roman" w:cs="Times New Roman"/>
          <w:sz w:val="26"/>
          <w:szCs w:val="26"/>
        </w:rPr>
        <w:t xml:space="preserve">2007 року </w:t>
      </w:r>
      <w:r w:rsidR="00E7420E">
        <w:rPr>
          <w:rFonts w:ascii="Times New Roman" w:hAnsi="Times New Roman" w:cs="Times New Roman"/>
          <w:sz w:val="26"/>
          <w:szCs w:val="26"/>
        </w:rPr>
        <w:t>ОСОБА_2</w:t>
      </w:r>
      <w:r>
        <w:rPr>
          <w:rFonts w:ascii="Times New Roman" w:hAnsi="Times New Roman" w:cs="Times New Roman"/>
          <w:sz w:val="26"/>
          <w:szCs w:val="26"/>
        </w:rPr>
        <w:t xml:space="preserve"> передала у власність ТОВ «Комерційний банк «Даніель» цінні папери загальною вартістю 424 894,68 </w:t>
      </w:r>
      <w:proofErr w:type="spellStart"/>
      <w:r>
        <w:rPr>
          <w:rFonts w:ascii="Times New Roman" w:hAnsi="Times New Roman" w:cs="Times New Roman"/>
          <w:sz w:val="26"/>
          <w:szCs w:val="26"/>
        </w:rPr>
        <w:t>гривен</w:t>
      </w:r>
      <w:r w:rsidR="00A75B8F">
        <w:rPr>
          <w:rFonts w:ascii="Times New Roman" w:hAnsi="Times New Roman" w:cs="Times New Roman"/>
          <w:sz w:val="26"/>
          <w:szCs w:val="26"/>
        </w:rPr>
        <w:t>і</w:t>
      </w:r>
      <w:proofErr w:type="spellEnd"/>
      <w:r>
        <w:rPr>
          <w:rFonts w:ascii="Times New Roman" w:hAnsi="Times New Roman" w:cs="Times New Roman"/>
          <w:sz w:val="26"/>
          <w:szCs w:val="26"/>
        </w:rPr>
        <w:t>.</w:t>
      </w:r>
    </w:p>
    <w:p w:rsidR="00B3616B" w:rsidRDefault="008C4C54" w:rsidP="00AF315C">
      <w:pPr>
        <w:spacing w:after="0" w:line="20" w:lineRule="atLeast"/>
        <w:ind w:firstLine="709"/>
        <w:jc w:val="both"/>
        <w:rPr>
          <w:rFonts w:ascii="Times New Roman" w:hAnsi="Times New Roman" w:cs="Times New Roman"/>
          <w:sz w:val="26"/>
          <w:szCs w:val="26"/>
        </w:rPr>
      </w:pPr>
      <w:r>
        <w:rPr>
          <w:rFonts w:ascii="Times New Roman" w:hAnsi="Times New Roman" w:cs="Times New Roman"/>
          <w:sz w:val="26"/>
          <w:szCs w:val="26"/>
        </w:rPr>
        <w:t>Водночас під час співбесіди</w:t>
      </w:r>
      <w:r w:rsidR="00D23CD0">
        <w:rPr>
          <w:rFonts w:ascii="Times New Roman" w:hAnsi="Times New Roman" w:cs="Times New Roman"/>
          <w:sz w:val="26"/>
          <w:szCs w:val="26"/>
        </w:rPr>
        <w:t xml:space="preserve"> Холод Р.В. повідомив Комісію, що </w:t>
      </w:r>
      <w:r w:rsidR="00B3616B">
        <w:rPr>
          <w:rFonts w:ascii="Times New Roman" w:hAnsi="Times New Roman" w:cs="Times New Roman"/>
          <w:sz w:val="26"/>
          <w:szCs w:val="26"/>
        </w:rPr>
        <w:t>його мати та вітчим є ліквідаторами аварії на Чорнобильській АЕС</w:t>
      </w:r>
      <w:r>
        <w:rPr>
          <w:rFonts w:ascii="Times New Roman" w:hAnsi="Times New Roman" w:cs="Times New Roman"/>
          <w:sz w:val="26"/>
          <w:szCs w:val="26"/>
        </w:rPr>
        <w:t>,</w:t>
      </w:r>
      <w:r w:rsidR="00B3616B">
        <w:rPr>
          <w:rFonts w:ascii="Times New Roman" w:hAnsi="Times New Roman" w:cs="Times New Roman"/>
          <w:sz w:val="26"/>
          <w:szCs w:val="26"/>
        </w:rPr>
        <w:t xml:space="preserve"> внаслідок чого </w:t>
      </w:r>
      <w:r w:rsidR="00CB1AF6">
        <w:rPr>
          <w:rFonts w:ascii="Times New Roman" w:hAnsi="Times New Roman" w:cs="Times New Roman"/>
          <w:sz w:val="26"/>
          <w:szCs w:val="26"/>
        </w:rPr>
        <w:t>отримали високі дози випромінювання радіації та захворіли</w:t>
      </w:r>
      <w:r w:rsidR="004163F6">
        <w:rPr>
          <w:rFonts w:ascii="Times New Roman" w:hAnsi="Times New Roman" w:cs="Times New Roman"/>
          <w:sz w:val="26"/>
          <w:szCs w:val="26"/>
        </w:rPr>
        <w:t xml:space="preserve">, </w:t>
      </w:r>
      <w:r w:rsidR="00DD294E">
        <w:rPr>
          <w:rFonts w:ascii="Times New Roman" w:hAnsi="Times New Roman" w:cs="Times New Roman"/>
          <w:sz w:val="26"/>
          <w:szCs w:val="26"/>
        </w:rPr>
        <w:t>ІНФОРМАЦІЯ_</w:t>
      </w:r>
      <w:r w:rsidR="00B30882">
        <w:rPr>
          <w:rFonts w:ascii="Times New Roman" w:hAnsi="Times New Roman" w:cs="Times New Roman"/>
          <w:sz w:val="26"/>
          <w:szCs w:val="26"/>
        </w:rPr>
        <w:t>3</w:t>
      </w:r>
      <w:r w:rsidR="00B3616B">
        <w:rPr>
          <w:rFonts w:ascii="Times New Roman" w:hAnsi="Times New Roman" w:cs="Times New Roman"/>
          <w:sz w:val="26"/>
          <w:szCs w:val="26"/>
        </w:rPr>
        <w:t>.</w:t>
      </w:r>
    </w:p>
    <w:p w:rsidR="00B3616B" w:rsidRDefault="00B3616B" w:rsidP="00AF315C">
      <w:pPr>
        <w:spacing w:after="0" w:line="20"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Крім того, в 2017 році у зв’язку </w:t>
      </w:r>
      <w:r w:rsidR="00AB5EC3">
        <w:rPr>
          <w:rFonts w:ascii="Times New Roman" w:hAnsi="Times New Roman" w:cs="Times New Roman"/>
          <w:sz w:val="26"/>
          <w:szCs w:val="26"/>
        </w:rPr>
        <w:t>з погіршенням стану</w:t>
      </w:r>
      <w:r>
        <w:rPr>
          <w:rFonts w:ascii="Times New Roman" w:hAnsi="Times New Roman" w:cs="Times New Roman"/>
          <w:sz w:val="26"/>
          <w:szCs w:val="26"/>
        </w:rPr>
        <w:t xml:space="preserve"> здоров’я вітчима він вимушений був зві</w:t>
      </w:r>
      <w:r w:rsidR="008C4C54">
        <w:rPr>
          <w:rFonts w:ascii="Times New Roman" w:hAnsi="Times New Roman" w:cs="Times New Roman"/>
          <w:sz w:val="26"/>
          <w:szCs w:val="26"/>
        </w:rPr>
        <w:t>льнитись з посади судді</w:t>
      </w:r>
      <w:r>
        <w:rPr>
          <w:rFonts w:ascii="Times New Roman" w:hAnsi="Times New Roman" w:cs="Times New Roman"/>
          <w:sz w:val="26"/>
          <w:szCs w:val="26"/>
        </w:rPr>
        <w:t xml:space="preserve"> та два роки жи</w:t>
      </w:r>
      <w:r w:rsidR="008C4C54">
        <w:rPr>
          <w:rFonts w:ascii="Times New Roman" w:hAnsi="Times New Roman" w:cs="Times New Roman"/>
          <w:sz w:val="26"/>
          <w:szCs w:val="26"/>
        </w:rPr>
        <w:t>ти</w:t>
      </w:r>
      <w:r>
        <w:rPr>
          <w:rFonts w:ascii="Times New Roman" w:hAnsi="Times New Roman" w:cs="Times New Roman"/>
          <w:sz w:val="26"/>
          <w:szCs w:val="26"/>
        </w:rPr>
        <w:t xml:space="preserve"> за рахунок власних заощаджень, а також коштів матері і вітчима. </w:t>
      </w:r>
    </w:p>
    <w:p w:rsidR="00F63E6E" w:rsidRDefault="008C4C54" w:rsidP="00F63E6E">
      <w:pPr>
        <w:spacing w:after="0" w:line="20" w:lineRule="atLeast"/>
        <w:ind w:firstLine="709"/>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З огляду на викладене</w:t>
      </w:r>
      <w:r w:rsidR="004163F6">
        <w:rPr>
          <w:rFonts w:ascii="Times New Roman" w:hAnsi="Times New Roman" w:cs="Times New Roman"/>
          <w:sz w:val="26"/>
          <w:szCs w:val="26"/>
        </w:rPr>
        <w:t xml:space="preserve"> у Комісії виник </w:t>
      </w:r>
      <w:proofErr w:type="spellStart"/>
      <w:r w:rsidR="004163F6">
        <w:rPr>
          <w:rFonts w:ascii="Times New Roman" w:hAnsi="Times New Roman" w:cs="Times New Roman"/>
          <w:sz w:val="26"/>
          <w:szCs w:val="26"/>
        </w:rPr>
        <w:t>обгрунтований</w:t>
      </w:r>
      <w:proofErr w:type="spellEnd"/>
      <w:r w:rsidR="004163F6">
        <w:rPr>
          <w:rFonts w:ascii="Times New Roman" w:hAnsi="Times New Roman" w:cs="Times New Roman"/>
          <w:sz w:val="26"/>
          <w:szCs w:val="26"/>
        </w:rPr>
        <w:t xml:space="preserve"> сумнів щодо </w:t>
      </w:r>
      <w:r w:rsidR="00F63E6E">
        <w:rPr>
          <w:rFonts w:ascii="Times New Roman" w:hAnsi="Times New Roman" w:cs="Times New Roman"/>
          <w:sz w:val="26"/>
          <w:szCs w:val="26"/>
        </w:rPr>
        <w:t xml:space="preserve">фінансової спроможності матері кандидата придбати </w:t>
      </w:r>
      <w:r w:rsidR="00F63E6E">
        <w:rPr>
          <w:rFonts w:ascii="Times New Roman" w:hAnsi="Times New Roman" w:cs="Times New Roman"/>
          <w:color w:val="000000"/>
          <w:sz w:val="26"/>
          <w:szCs w:val="26"/>
          <w:shd w:val="clear" w:color="auto" w:fill="FFFFFF"/>
        </w:rPr>
        <w:t>квартиру</w:t>
      </w:r>
      <w:r w:rsidR="004163F6">
        <w:rPr>
          <w:rFonts w:ascii="Times New Roman" w:hAnsi="Times New Roman" w:cs="Times New Roman"/>
          <w:color w:val="000000"/>
          <w:sz w:val="26"/>
          <w:szCs w:val="26"/>
          <w:shd w:val="clear" w:color="auto" w:fill="FFFFFF"/>
        </w:rPr>
        <w:t xml:space="preserve"> </w:t>
      </w:r>
      <w:r w:rsidR="00AB5EC3">
        <w:rPr>
          <w:rFonts w:ascii="Times New Roman" w:hAnsi="Times New Roman" w:cs="Times New Roman"/>
          <w:color w:val="000000"/>
          <w:sz w:val="26"/>
          <w:szCs w:val="26"/>
          <w:shd w:val="clear" w:color="auto" w:fill="FFFFFF"/>
        </w:rPr>
        <w:t>в місті Берегове З</w:t>
      </w:r>
      <w:r w:rsidR="00CB1AF6">
        <w:rPr>
          <w:rFonts w:ascii="Times New Roman" w:hAnsi="Times New Roman" w:cs="Times New Roman"/>
          <w:color w:val="000000"/>
          <w:sz w:val="26"/>
          <w:szCs w:val="26"/>
          <w:shd w:val="clear" w:color="auto" w:fill="FFFFFF"/>
        </w:rPr>
        <w:t>акарпатської області</w:t>
      </w:r>
      <w:r w:rsidR="00AB5EC3">
        <w:rPr>
          <w:rFonts w:ascii="Times New Roman" w:hAnsi="Times New Roman" w:cs="Times New Roman"/>
          <w:color w:val="000000"/>
          <w:sz w:val="26"/>
          <w:szCs w:val="26"/>
          <w:shd w:val="clear" w:color="auto" w:fill="FFFFFF"/>
        </w:rPr>
        <w:t xml:space="preserve"> </w:t>
      </w:r>
      <w:r w:rsidR="00F63E6E">
        <w:rPr>
          <w:rFonts w:ascii="Times New Roman" w:hAnsi="Times New Roman" w:cs="Times New Roman"/>
          <w:color w:val="000000"/>
          <w:sz w:val="26"/>
          <w:szCs w:val="26"/>
          <w:shd w:val="clear" w:color="auto" w:fill="FFFFFF"/>
        </w:rPr>
        <w:t xml:space="preserve">та квартиру в місті Вишгороді </w:t>
      </w:r>
      <w:r>
        <w:rPr>
          <w:rFonts w:ascii="Times New Roman" w:hAnsi="Times New Roman" w:cs="Times New Roman"/>
          <w:color w:val="000000"/>
          <w:sz w:val="26"/>
          <w:szCs w:val="26"/>
          <w:shd w:val="clear" w:color="auto" w:fill="FFFFFF"/>
        </w:rPr>
        <w:t xml:space="preserve">Київської області </w:t>
      </w:r>
      <w:r w:rsidR="00AB5EC3">
        <w:rPr>
          <w:rFonts w:ascii="Times New Roman" w:hAnsi="Times New Roman" w:cs="Times New Roman"/>
          <w:color w:val="000000"/>
          <w:sz w:val="26"/>
          <w:szCs w:val="26"/>
          <w:shd w:val="clear" w:color="auto" w:fill="FFFFFF"/>
        </w:rPr>
        <w:t>та</w:t>
      </w:r>
      <w:r>
        <w:rPr>
          <w:rFonts w:ascii="Times New Roman" w:hAnsi="Times New Roman" w:cs="Times New Roman"/>
          <w:color w:val="000000"/>
          <w:sz w:val="26"/>
          <w:szCs w:val="26"/>
          <w:shd w:val="clear" w:color="auto" w:fill="FFFFFF"/>
        </w:rPr>
        <w:t xml:space="preserve"> джерел</w:t>
      </w:r>
      <w:r w:rsidR="00CB1AF6">
        <w:rPr>
          <w:rFonts w:ascii="Times New Roman" w:hAnsi="Times New Roman" w:cs="Times New Roman"/>
          <w:color w:val="000000"/>
          <w:sz w:val="26"/>
          <w:szCs w:val="26"/>
          <w:shd w:val="clear" w:color="auto" w:fill="FFFFFF"/>
        </w:rPr>
        <w:t xml:space="preserve"> походження коштів</w:t>
      </w:r>
      <w:r w:rsidR="004163F6">
        <w:rPr>
          <w:rFonts w:ascii="Times New Roman" w:hAnsi="Times New Roman" w:cs="Times New Roman"/>
          <w:color w:val="000000"/>
          <w:sz w:val="26"/>
          <w:szCs w:val="26"/>
          <w:shd w:val="clear" w:color="auto" w:fill="FFFFFF"/>
        </w:rPr>
        <w:t xml:space="preserve">. </w:t>
      </w:r>
    </w:p>
    <w:p w:rsidR="00AF315C" w:rsidRPr="00F63E6E" w:rsidRDefault="008C4C54" w:rsidP="00F63E6E">
      <w:pPr>
        <w:spacing w:after="0" w:line="20" w:lineRule="atLeast"/>
        <w:ind w:firstLine="709"/>
        <w:jc w:val="both"/>
        <w:rPr>
          <w:rFonts w:ascii="Times New Roman" w:hAnsi="Times New Roman" w:cs="Times New Roman"/>
          <w:sz w:val="26"/>
          <w:szCs w:val="26"/>
          <w:shd w:val="clear" w:color="auto" w:fill="FFFFFF"/>
        </w:rPr>
      </w:pPr>
      <w:r>
        <w:rPr>
          <w:rFonts w:ascii="Times New Roman" w:eastAsia="Times New Roman" w:hAnsi="Times New Roman" w:cs="Times New Roman"/>
          <w:sz w:val="26"/>
          <w:szCs w:val="26"/>
          <w:lang w:eastAsia="uk-UA"/>
        </w:rPr>
        <w:t>У</w:t>
      </w:r>
      <w:r w:rsidR="00F63E6E" w:rsidRPr="00F63E6E">
        <w:rPr>
          <w:rFonts w:ascii="Times New Roman" w:eastAsia="Times New Roman" w:hAnsi="Times New Roman" w:cs="Times New Roman"/>
          <w:sz w:val="26"/>
          <w:szCs w:val="26"/>
          <w:lang w:eastAsia="uk-UA"/>
        </w:rPr>
        <w:t xml:space="preserve">раховуючи викладене, за результатами оцінювання відповідності кандидата критерію доброчесності Комісія вважає вказані обставини суттєвими і такими, що є підставою для зниження кількості балів на 15 за показником «Законність джерел походження </w:t>
      </w:r>
      <w:r w:rsidR="00F63E6E">
        <w:rPr>
          <w:rFonts w:ascii="Times New Roman" w:eastAsia="Times New Roman" w:hAnsi="Times New Roman" w:cs="Times New Roman"/>
          <w:sz w:val="26"/>
          <w:szCs w:val="26"/>
          <w:lang w:eastAsia="uk-UA"/>
        </w:rPr>
        <w:t xml:space="preserve">майна, відповідність рівня життя судді </w:t>
      </w:r>
      <w:r>
        <w:rPr>
          <w:rFonts w:ascii="Times New Roman" w:eastAsia="Times New Roman" w:hAnsi="Times New Roman" w:cs="Times New Roman"/>
          <w:sz w:val="26"/>
          <w:szCs w:val="26"/>
          <w:lang w:eastAsia="uk-UA"/>
        </w:rPr>
        <w:t>(</w:t>
      </w:r>
      <w:r w:rsidR="00F63E6E">
        <w:rPr>
          <w:rFonts w:ascii="Times New Roman" w:eastAsia="Times New Roman" w:hAnsi="Times New Roman" w:cs="Times New Roman"/>
          <w:sz w:val="26"/>
          <w:szCs w:val="26"/>
          <w:lang w:eastAsia="uk-UA"/>
        </w:rPr>
        <w:t>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F63E6E" w:rsidRPr="00F63E6E">
        <w:rPr>
          <w:rFonts w:ascii="Times New Roman" w:eastAsia="Times New Roman" w:hAnsi="Times New Roman" w:cs="Times New Roman"/>
          <w:sz w:val="26"/>
          <w:szCs w:val="26"/>
          <w:lang w:eastAsia="uk-UA"/>
        </w:rPr>
        <w:t>».</w:t>
      </w:r>
    </w:p>
    <w:p w:rsidR="00C058EA" w:rsidRPr="00103F18" w:rsidRDefault="00C058EA" w:rsidP="00C058EA">
      <w:pPr>
        <w:spacing w:after="0" w:line="20" w:lineRule="atLeast"/>
        <w:ind w:firstLine="709"/>
        <w:jc w:val="both"/>
        <w:rPr>
          <w:rFonts w:ascii="Times New Roman" w:eastAsia="Times New Roman" w:hAnsi="Times New Roman" w:cs="Times New Roman"/>
          <w:bCs/>
          <w:iCs/>
          <w:sz w:val="26"/>
          <w:szCs w:val="26"/>
          <w:lang w:eastAsia="uk-UA"/>
        </w:rPr>
      </w:pPr>
      <w:r w:rsidRPr="00103F18">
        <w:rPr>
          <w:rFonts w:ascii="Times New Roman" w:eastAsia="Times New Roman" w:hAnsi="Times New Roman" w:cs="Times New Roman"/>
          <w:bCs/>
          <w:iCs/>
          <w:sz w:val="26"/>
          <w:szCs w:val="26"/>
          <w:lang w:eastAsia="uk-UA"/>
        </w:rPr>
        <w:t xml:space="preserve">Отже, за результатами дослідження матеріалів досьє, інформації ГРД, письмових пояснень та співбесіди з кандидатом, а також голосувань під час закритого </w:t>
      </w:r>
      <w:r w:rsidRPr="00103F18">
        <w:rPr>
          <w:rFonts w:ascii="Times New Roman" w:eastAsia="Times New Roman" w:hAnsi="Times New Roman" w:cs="Times New Roman"/>
          <w:bCs/>
          <w:iCs/>
          <w:sz w:val="26"/>
          <w:szCs w:val="26"/>
          <w:lang w:eastAsia="uk-UA"/>
        </w:rPr>
        <w:lastRenderedPageBreak/>
        <w:t xml:space="preserve">обговорення за відповідними показниками сумарний бал, отриманий за критеріями професійної етики та доброчесності, становить </w:t>
      </w:r>
      <w:r w:rsidR="007D507D">
        <w:rPr>
          <w:rFonts w:ascii="Times New Roman" w:eastAsia="Times New Roman" w:hAnsi="Times New Roman" w:cs="Times New Roman"/>
          <w:bCs/>
          <w:iCs/>
          <w:sz w:val="26"/>
          <w:szCs w:val="26"/>
          <w:lang w:eastAsia="uk-UA"/>
        </w:rPr>
        <w:t>270</w:t>
      </w:r>
      <w:r w:rsidRPr="00103F18">
        <w:rPr>
          <w:rFonts w:ascii="Times New Roman" w:eastAsia="Times New Roman" w:hAnsi="Times New Roman" w:cs="Times New Roman"/>
          <w:bCs/>
          <w:iCs/>
          <w:sz w:val="26"/>
          <w:szCs w:val="26"/>
          <w:lang w:eastAsia="uk-UA"/>
        </w:rPr>
        <w:t xml:space="preserve"> балів із 300 можливих, що є вищим за 75% (225 балів) максимально можливого </w:t>
      </w:r>
      <w:proofErr w:type="spellStart"/>
      <w:r w:rsidRPr="00103F18">
        <w:rPr>
          <w:rFonts w:ascii="Times New Roman" w:eastAsia="Times New Roman" w:hAnsi="Times New Roman" w:cs="Times New Roman"/>
          <w:bCs/>
          <w:iCs/>
          <w:sz w:val="26"/>
          <w:szCs w:val="26"/>
          <w:lang w:eastAsia="uk-UA"/>
        </w:rPr>
        <w:t>бала</w:t>
      </w:r>
      <w:proofErr w:type="spellEnd"/>
      <w:r w:rsidRPr="00103F18">
        <w:rPr>
          <w:rFonts w:ascii="Times New Roman" w:eastAsia="Times New Roman" w:hAnsi="Times New Roman" w:cs="Times New Roman"/>
          <w:bCs/>
          <w:iCs/>
          <w:sz w:val="26"/>
          <w:szCs w:val="26"/>
          <w:lang w:eastAsia="uk-UA"/>
        </w:rPr>
        <w:t>, а тому Комісія виснує, що кандидат відповідає критеріям професійної етики та доброчесності.</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b/>
          <w:sz w:val="26"/>
          <w:szCs w:val="26"/>
          <w:lang w:eastAsia="uk-UA"/>
        </w:rPr>
      </w:pPr>
      <w:r w:rsidRPr="00103F18">
        <w:rPr>
          <w:rFonts w:ascii="Times New Roman" w:eastAsia="Times New Roman" w:hAnsi="Times New Roman" w:cs="Times New Roman"/>
          <w:b/>
          <w:sz w:val="26"/>
          <w:szCs w:val="26"/>
          <w:lang w:eastAsia="uk-UA"/>
        </w:rPr>
        <w:t>V. 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703"/>
        <w:gridCol w:w="1843"/>
        <w:gridCol w:w="2376"/>
      </w:tblGrid>
      <w:tr w:rsidR="00C058EA" w:rsidRPr="00103F18" w:rsidTr="00D23CD0">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C058EA" w:rsidRPr="00103F18" w:rsidRDefault="00C058EA" w:rsidP="00D23CD0">
            <w:pPr>
              <w:tabs>
                <w:tab w:val="left" w:pos="426"/>
              </w:tabs>
              <w:spacing w:line="20" w:lineRule="atLeast"/>
              <w:jc w:val="center"/>
              <w:rPr>
                <w:rFonts w:ascii="Times New Roman" w:hAnsi="Times New Roman"/>
                <w:b/>
                <w:sz w:val="26"/>
                <w:szCs w:val="26"/>
              </w:rPr>
            </w:pPr>
            <w:r w:rsidRPr="00103F18">
              <w:rPr>
                <w:rFonts w:ascii="Times New Roman" w:hAnsi="Times New Roman"/>
                <w:b/>
                <w:sz w:val="26"/>
                <w:szCs w:val="26"/>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C058EA" w:rsidRPr="00103F18" w:rsidRDefault="00C058EA" w:rsidP="00D23CD0">
            <w:pPr>
              <w:tabs>
                <w:tab w:val="left" w:pos="426"/>
              </w:tabs>
              <w:spacing w:line="20" w:lineRule="atLeast"/>
              <w:jc w:val="center"/>
              <w:rPr>
                <w:rFonts w:ascii="Times New Roman" w:hAnsi="Times New Roman"/>
                <w:b/>
                <w:sz w:val="26"/>
                <w:szCs w:val="26"/>
              </w:rPr>
            </w:pPr>
            <w:r w:rsidRPr="00103F18">
              <w:rPr>
                <w:rFonts w:ascii="Times New Roman" w:hAnsi="Times New Roman"/>
                <w:b/>
                <w:sz w:val="26"/>
                <w:szCs w:val="26"/>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8C4C54" w:rsidRDefault="008C4C54" w:rsidP="008C4C54">
            <w:pPr>
              <w:tabs>
                <w:tab w:val="left" w:pos="426"/>
              </w:tabs>
              <w:spacing w:line="20" w:lineRule="atLeast"/>
              <w:jc w:val="center"/>
              <w:rPr>
                <w:rFonts w:ascii="Times New Roman" w:hAnsi="Times New Roman"/>
                <w:b/>
                <w:sz w:val="26"/>
                <w:szCs w:val="26"/>
              </w:rPr>
            </w:pPr>
            <w:r>
              <w:rPr>
                <w:rFonts w:ascii="Times New Roman" w:hAnsi="Times New Roman"/>
                <w:b/>
                <w:sz w:val="26"/>
                <w:szCs w:val="26"/>
              </w:rPr>
              <w:t>РЕЗУЛЬТАТ </w:t>
            </w:r>
          </w:p>
          <w:p w:rsidR="00C058EA" w:rsidRPr="00103F18" w:rsidRDefault="00C058EA" w:rsidP="008C4C54">
            <w:pPr>
              <w:tabs>
                <w:tab w:val="left" w:pos="426"/>
              </w:tabs>
              <w:spacing w:line="20" w:lineRule="atLeast"/>
              <w:jc w:val="center"/>
              <w:rPr>
                <w:rFonts w:ascii="Times New Roman" w:hAnsi="Times New Roman"/>
                <w:b/>
                <w:sz w:val="26"/>
                <w:szCs w:val="26"/>
              </w:rPr>
            </w:pPr>
            <w:r w:rsidRPr="00103F18">
              <w:rPr>
                <w:rFonts w:ascii="Times New Roman" w:hAnsi="Times New Roman"/>
                <w:b/>
                <w:sz w:val="26"/>
                <w:szCs w:val="26"/>
              </w:rP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C058EA" w:rsidRPr="00103F18" w:rsidRDefault="00C058EA" w:rsidP="00D23CD0">
            <w:pPr>
              <w:tabs>
                <w:tab w:val="left" w:pos="426"/>
              </w:tabs>
              <w:spacing w:line="20" w:lineRule="atLeast"/>
              <w:jc w:val="center"/>
              <w:rPr>
                <w:rFonts w:ascii="Times New Roman" w:hAnsi="Times New Roman"/>
                <w:b/>
                <w:sz w:val="26"/>
                <w:szCs w:val="26"/>
              </w:rPr>
            </w:pPr>
            <w:r w:rsidRPr="00103F18">
              <w:rPr>
                <w:rFonts w:ascii="Times New Roman" w:hAnsi="Times New Roman"/>
                <w:b/>
                <w:sz w:val="26"/>
                <w:szCs w:val="26"/>
              </w:rPr>
              <w:t>РЕЗУЛЬТАТ </w:t>
            </w:r>
            <w:r w:rsidRPr="00103F18">
              <w:rPr>
                <w:rFonts w:ascii="Times New Roman" w:hAnsi="Times New Roman"/>
                <w:b/>
                <w:sz w:val="26"/>
                <w:szCs w:val="26"/>
              </w:rPr>
              <w:br/>
              <w:t>(за критерієм)</w:t>
            </w:r>
          </w:p>
        </w:tc>
      </w:tr>
      <w:tr w:rsidR="00C058EA" w:rsidRPr="00103F18" w:rsidTr="00D23CD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tabs>
                <w:tab w:val="left" w:pos="426"/>
              </w:tabs>
              <w:spacing w:line="20" w:lineRule="atLeast"/>
              <w:rPr>
                <w:rFonts w:ascii="Times New Roman" w:hAnsi="Times New Roman"/>
                <w:b/>
                <w:sz w:val="26"/>
                <w:szCs w:val="26"/>
              </w:rPr>
            </w:pPr>
            <w:r w:rsidRPr="00103F18">
              <w:rPr>
                <w:rFonts w:ascii="Times New Roman" w:hAnsi="Times New Roman"/>
                <w:sz w:val="26"/>
                <w:szCs w:val="26"/>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b/>
                <w:sz w:val="26"/>
                <w:szCs w:val="26"/>
              </w:rPr>
            </w:pPr>
            <w:r w:rsidRPr="00103F18">
              <w:rPr>
                <w:rFonts w:ascii="Times New Roman" w:hAnsi="Times New Roman"/>
                <w:sz w:val="26"/>
                <w:szCs w:val="26"/>
              </w:rPr>
              <w:t>Когнітивних здібностей</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43,40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343,90</w:t>
            </w: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b/>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b/>
                <w:sz w:val="26"/>
                <w:szCs w:val="26"/>
              </w:rPr>
            </w:pPr>
            <w:r w:rsidRPr="00103F18">
              <w:rPr>
                <w:rFonts w:ascii="Times New Roman" w:hAnsi="Times New Roman"/>
                <w:sz w:val="26"/>
                <w:szCs w:val="26"/>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tabs>
                <w:tab w:val="left" w:pos="426"/>
              </w:tabs>
              <w:spacing w:line="20" w:lineRule="atLeast"/>
              <w:jc w:val="center"/>
              <w:rPr>
                <w:rFonts w:ascii="Times New Roman" w:hAnsi="Times New Roman"/>
                <w:sz w:val="26"/>
                <w:szCs w:val="26"/>
              </w:rPr>
            </w:pPr>
            <w:r w:rsidRPr="00103F18">
              <w:rPr>
                <w:rFonts w:ascii="Times New Roman" w:hAnsi="Times New Roman"/>
                <w:sz w:val="26"/>
                <w:szCs w:val="26"/>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b/>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b/>
                <w:sz w:val="26"/>
                <w:szCs w:val="26"/>
              </w:rPr>
            </w:pPr>
            <w:r w:rsidRPr="00103F18">
              <w:rPr>
                <w:rFonts w:ascii="Times New Roman" w:hAnsi="Times New Roman"/>
                <w:sz w:val="26"/>
                <w:szCs w:val="26"/>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148</w:t>
            </w:r>
            <w:r w:rsidR="00C058EA" w:rsidRPr="00103F18">
              <w:rPr>
                <w:rFonts w:ascii="Times New Roman" w:hAnsi="Times New Roman"/>
                <w:sz w:val="26"/>
                <w:szCs w:val="26"/>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b/>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b/>
                <w:sz w:val="26"/>
                <w:szCs w:val="26"/>
              </w:rPr>
            </w:pPr>
            <w:r w:rsidRPr="00103F18">
              <w:rPr>
                <w:rFonts w:ascii="Times New Roman" w:hAnsi="Times New Roman"/>
                <w:sz w:val="26"/>
                <w:szCs w:val="26"/>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7D507D">
            <w:pPr>
              <w:tabs>
                <w:tab w:val="left" w:pos="426"/>
              </w:tabs>
              <w:spacing w:line="20" w:lineRule="atLeast"/>
              <w:jc w:val="center"/>
              <w:rPr>
                <w:rFonts w:ascii="Times New Roman" w:hAnsi="Times New Roman"/>
                <w:sz w:val="26"/>
                <w:szCs w:val="26"/>
              </w:rPr>
            </w:pPr>
            <w:r>
              <w:rPr>
                <w:rFonts w:ascii="Times New Roman" w:hAnsi="Times New Roman"/>
                <w:sz w:val="26"/>
                <w:szCs w:val="26"/>
              </w:rPr>
              <w:t>112</w:t>
            </w:r>
            <w:r w:rsidR="00C058EA" w:rsidRPr="00103F18">
              <w:rPr>
                <w:rFonts w:ascii="Times New Roman" w:hAnsi="Times New Roman"/>
                <w:sz w:val="26"/>
                <w:szCs w:val="26"/>
              </w:rPr>
              <w:t>,</w:t>
            </w:r>
            <w:r>
              <w:rPr>
                <w:rFonts w:ascii="Times New Roman" w:hAnsi="Times New Roman"/>
                <w:sz w:val="26"/>
                <w:szCs w:val="26"/>
              </w:rPr>
              <w:t>5</w:t>
            </w:r>
            <w:r w:rsidR="00C058EA" w:rsidRPr="00103F18">
              <w:rPr>
                <w:rFonts w:ascii="Times New Roman" w:hAnsi="Times New Roman"/>
                <w:sz w:val="26"/>
                <w:szCs w:val="26"/>
              </w:rPr>
              <w:t>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tabs>
                <w:tab w:val="left" w:pos="426"/>
              </w:tabs>
              <w:spacing w:line="20" w:lineRule="atLeast"/>
              <w:rPr>
                <w:rFonts w:ascii="Times New Roman" w:hAnsi="Times New Roman"/>
                <w:b/>
                <w:sz w:val="26"/>
                <w:szCs w:val="26"/>
              </w:rPr>
            </w:pPr>
            <w:r w:rsidRPr="00103F18">
              <w:rPr>
                <w:rFonts w:ascii="Times New Roman" w:hAnsi="Times New Roman"/>
                <w:sz w:val="26"/>
                <w:szCs w:val="26"/>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19</w:t>
            </w:r>
            <w:r w:rsidR="00C058EA" w:rsidRPr="00103F18">
              <w:rPr>
                <w:rFonts w:ascii="Times New Roman" w:hAnsi="Times New Roman"/>
                <w:sz w:val="26"/>
                <w:szCs w:val="26"/>
              </w:rPr>
              <w:t>,00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38,00</w:t>
            </w: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b/>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7D507D">
            <w:pPr>
              <w:tabs>
                <w:tab w:val="left" w:pos="426"/>
              </w:tabs>
              <w:spacing w:line="20" w:lineRule="atLeast"/>
              <w:jc w:val="center"/>
              <w:rPr>
                <w:rFonts w:ascii="Times New Roman" w:hAnsi="Times New Roman"/>
                <w:sz w:val="26"/>
                <w:szCs w:val="26"/>
              </w:rPr>
            </w:pPr>
            <w:r>
              <w:rPr>
                <w:rFonts w:ascii="Times New Roman" w:hAnsi="Times New Roman"/>
                <w:sz w:val="26"/>
                <w:szCs w:val="26"/>
              </w:rPr>
              <w:t>19</w:t>
            </w:r>
            <w:r w:rsidR="00C058EA">
              <w:rPr>
                <w:rFonts w:ascii="Times New Roman" w:hAnsi="Times New Roman"/>
                <w:sz w:val="26"/>
                <w:szCs w:val="26"/>
              </w:rPr>
              <w:t>,</w:t>
            </w:r>
            <w:r>
              <w:rPr>
                <w:rFonts w:ascii="Times New Roman" w:hAnsi="Times New Roman"/>
                <w:sz w:val="26"/>
                <w:szCs w:val="26"/>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tabs>
                <w:tab w:val="left" w:pos="426"/>
              </w:tabs>
              <w:spacing w:line="20" w:lineRule="atLeast"/>
              <w:rPr>
                <w:rFonts w:ascii="Times New Roman" w:hAnsi="Times New Roman"/>
                <w:sz w:val="26"/>
                <w:szCs w:val="26"/>
              </w:rPr>
            </w:pPr>
            <w:r w:rsidRPr="00103F18">
              <w:rPr>
                <w:rFonts w:ascii="Times New Roman" w:hAnsi="Times New Roman"/>
                <w:sz w:val="26"/>
                <w:szCs w:val="26"/>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9,67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38</w:t>
            </w:r>
            <w:r w:rsidR="00C058EA">
              <w:rPr>
                <w:rFonts w:ascii="Times New Roman" w:hAnsi="Times New Roman"/>
                <w:sz w:val="26"/>
                <w:szCs w:val="26"/>
              </w:rPr>
              <w:t>,33</w:t>
            </w: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7D507D">
            <w:pPr>
              <w:tabs>
                <w:tab w:val="left" w:pos="426"/>
              </w:tabs>
              <w:spacing w:line="20" w:lineRule="atLeast"/>
              <w:jc w:val="center"/>
              <w:rPr>
                <w:rFonts w:ascii="Times New Roman" w:hAnsi="Times New Roman"/>
                <w:sz w:val="26"/>
                <w:szCs w:val="26"/>
              </w:rPr>
            </w:pPr>
            <w:r>
              <w:rPr>
                <w:rFonts w:ascii="Times New Roman" w:hAnsi="Times New Roman"/>
                <w:sz w:val="26"/>
                <w:szCs w:val="26"/>
              </w:rPr>
              <w:t>10,</w:t>
            </w:r>
            <w:r w:rsidR="007D507D">
              <w:rPr>
                <w:rFonts w:ascii="Times New Roman" w:hAnsi="Times New Roman"/>
                <w:sz w:val="26"/>
                <w:szCs w:val="26"/>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9,33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9,33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C058EA" w:rsidRPr="00103F18" w:rsidRDefault="00C058EA" w:rsidP="00D23CD0">
            <w:pPr>
              <w:tabs>
                <w:tab w:val="left" w:pos="426"/>
              </w:tabs>
              <w:spacing w:line="20" w:lineRule="atLeast"/>
              <w:rPr>
                <w:rFonts w:ascii="Times New Roman" w:hAnsi="Times New Roman"/>
                <w:sz w:val="26"/>
                <w:szCs w:val="26"/>
              </w:rPr>
            </w:pPr>
          </w:p>
          <w:p w:rsidR="00C058EA" w:rsidRPr="00103F18" w:rsidRDefault="00C058EA" w:rsidP="00D23CD0">
            <w:pPr>
              <w:tabs>
                <w:tab w:val="left" w:pos="426"/>
              </w:tabs>
              <w:spacing w:line="20" w:lineRule="atLeast"/>
              <w:rPr>
                <w:rFonts w:ascii="Times New Roman" w:hAnsi="Times New Roman"/>
                <w:sz w:val="26"/>
                <w:szCs w:val="26"/>
              </w:rPr>
            </w:pPr>
          </w:p>
          <w:p w:rsidR="00C058EA" w:rsidRPr="00103F18" w:rsidRDefault="00C058EA" w:rsidP="00D23CD0">
            <w:pPr>
              <w:tabs>
                <w:tab w:val="left" w:pos="426"/>
              </w:tabs>
              <w:spacing w:line="20" w:lineRule="atLeast"/>
              <w:rPr>
                <w:rFonts w:ascii="Times New Roman" w:hAnsi="Times New Roman"/>
                <w:sz w:val="26"/>
                <w:szCs w:val="26"/>
              </w:rPr>
            </w:pPr>
            <w:r w:rsidRPr="00103F18">
              <w:rPr>
                <w:rFonts w:ascii="Times New Roman" w:hAnsi="Times New Roman"/>
                <w:sz w:val="26"/>
                <w:szCs w:val="26"/>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C058EA" w:rsidRPr="00103F18" w:rsidRDefault="00C058EA" w:rsidP="00D23CD0">
            <w:pPr>
              <w:tabs>
                <w:tab w:val="left" w:pos="426"/>
              </w:tabs>
              <w:spacing w:line="20" w:lineRule="atLeast"/>
              <w:jc w:val="center"/>
              <w:rPr>
                <w:rFonts w:ascii="Times New Roman" w:hAnsi="Times New Roman"/>
                <w:sz w:val="26"/>
                <w:szCs w:val="26"/>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C058EA" w:rsidRPr="00103F18" w:rsidRDefault="00C058EA" w:rsidP="007D507D">
            <w:pPr>
              <w:tabs>
                <w:tab w:val="left" w:pos="426"/>
              </w:tabs>
              <w:spacing w:line="20" w:lineRule="atLeast"/>
              <w:jc w:val="center"/>
              <w:rPr>
                <w:rFonts w:ascii="Times New Roman" w:hAnsi="Times New Roman"/>
                <w:sz w:val="26"/>
                <w:szCs w:val="26"/>
              </w:rPr>
            </w:pPr>
            <w:r w:rsidRPr="00103F18">
              <w:rPr>
                <w:rFonts w:ascii="Times New Roman" w:hAnsi="Times New Roman"/>
                <w:sz w:val="26"/>
                <w:szCs w:val="26"/>
              </w:rPr>
              <w:t>2</w:t>
            </w:r>
            <w:r w:rsidR="007D507D">
              <w:rPr>
                <w:rFonts w:ascii="Times New Roman" w:hAnsi="Times New Roman"/>
                <w:sz w:val="26"/>
                <w:szCs w:val="26"/>
              </w:rPr>
              <w:t>70</w:t>
            </w:r>
            <w:r w:rsidRPr="00103F18">
              <w:rPr>
                <w:rFonts w:ascii="Times New Roman" w:hAnsi="Times New Roman"/>
                <w:sz w:val="26"/>
                <w:szCs w:val="26"/>
              </w:rPr>
              <w:t>,00</w:t>
            </w: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hideMark/>
          </w:tcPr>
          <w:p w:rsidR="00C058EA" w:rsidRPr="00103F18" w:rsidRDefault="00C058EA" w:rsidP="00D23CD0">
            <w:pPr>
              <w:tabs>
                <w:tab w:val="left" w:pos="426"/>
              </w:tabs>
              <w:spacing w:line="20" w:lineRule="atLeast"/>
              <w:jc w:val="both"/>
              <w:rPr>
                <w:rFonts w:ascii="Times New Roman" w:hAnsi="Times New Roman"/>
                <w:sz w:val="26"/>
                <w:szCs w:val="26"/>
              </w:rPr>
            </w:pPr>
            <w:r w:rsidRPr="00103F18">
              <w:rPr>
                <w:rFonts w:ascii="Times New Roman" w:hAnsi="Times New Roman"/>
                <w:sz w:val="26"/>
                <w:szCs w:val="26"/>
              </w:rPr>
              <w:t>Законність джерел походження майна, відповідність рівня життя судді (кандидата на посаду судді) або членів його сім</w:t>
            </w:r>
            <w:r w:rsidRPr="00103F18">
              <w:rPr>
                <w:rFonts w:ascii="Times New Roman" w:hAnsi="Times New Roman"/>
                <w:sz w:val="26"/>
                <w:szCs w:val="26"/>
                <w:lang w:val="ru-RU"/>
              </w:rPr>
              <w:t>’</w:t>
            </w:r>
            <w:r w:rsidRPr="00103F18">
              <w:rPr>
                <w:rFonts w:ascii="Times New Roman" w:hAnsi="Times New Roman"/>
                <w:sz w:val="26"/>
                <w:szCs w:val="26"/>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spacing w:line="20" w:lineRule="atLeast"/>
              <w:rPr>
                <w:rFonts w:ascii="Times New Roman" w:hAnsi="Times New Roman"/>
                <w:sz w:val="26"/>
                <w:szCs w:val="26"/>
              </w:rPr>
            </w:pPr>
          </w:p>
        </w:tc>
      </w:tr>
      <w:tr w:rsidR="00C058EA" w:rsidRPr="00103F18" w:rsidTr="00D23CD0">
        <w:tc>
          <w:tcPr>
            <w:tcW w:w="1696" w:type="dxa"/>
            <w:tcBorders>
              <w:top w:val="single" w:sz="12" w:space="0" w:color="auto"/>
              <w:left w:val="single" w:sz="12" w:space="0" w:color="auto"/>
              <w:bottom w:val="single" w:sz="12" w:space="0" w:color="auto"/>
              <w:right w:val="single" w:sz="12" w:space="0" w:color="auto"/>
            </w:tcBorders>
          </w:tcPr>
          <w:p w:rsidR="00C058EA" w:rsidRPr="00103F18" w:rsidRDefault="00C058EA" w:rsidP="00D23CD0">
            <w:pPr>
              <w:tabs>
                <w:tab w:val="left" w:pos="426"/>
              </w:tabs>
              <w:spacing w:line="20" w:lineRule="atLeast"/>
              <w:jc w:val="both"/>
              <w:rPr>
                <w:rFonts w:ascii="Times New Roman" w:hAnsi="Times New Roman"/>
                <w:sz w:val="26"/>
                <w:szCs w:val="26"/>
              </w:rPr>
            </w:pPr>
          </w:p>
        </w:tc>
        <w:tc>
          <w:tcPr>
            <w:tcW w:w="3799" w:type="dxa"/>
            <w:tcBorders>
              <w:top w:val="single" w:sz="12" w:space="0" w:color="auto"/>
              <w:left w:val="single" w:sz="12" w:space="0" w:color="auto"/>
              <w:bottom w:val="single" w:sz="12" w:space="0" w:color="auto"/>
              <w:right w:val="single" w:sz="12" w:space="0" w:color="auto"/>
            </w:tcBorders>
          </w:tcPr>
          <w:p w:rsidR="00C058EA" w:rsidRPr="00103F18" w:rsidRDefault="00C058EA" w:rsidP="00D23CD0">
            <w:pPr>
              <w:tabs>
                <w:tab w:val="left" w:pos="426"/>
              </w:tabs>
              <w:spacing w:line="20" w:lineRule="atLeast"/>
              <w:jc w:val="both"/>
              <w:rPr>
                <w:rFonts w:ascii="Times New Roman" w:hAnsi="Times New Roman"/>
                <w:sz w:val="26"/>
                <w:szCs w:val="26"/>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C058EA" w:rsidP="00D23CD0">
            <w:pPr>
              <w:tabs>
                <w:tab w:val="left" w:pos="426"/>
              </w:tabs>
              <w:spacing w:line="20" w:lineRule="atLeast"/>
              <w:jc w:val="center"/>
              <w:rPr>
                <w:rFonts w:ascii="Times New Roman" w:hAnsi="Times New Roman"/>
                <w:sz w:val="26"/>
                <w:szCs w:val="26"/>
              </w:rPr>
            </w:pPr>
            <w:r w:rsidRPr="00103F18">
              <w:rPr>
                <w:rFonts w:ascii="Times New Roman" w:hAnsi="Times New Roman"/>
                <w:sz w:val="26"/>
                <w:szCs w:val="26"/>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C058EA" w:rsidRPr="00103F18" w:rsidRDefault="007D507D" w:rsidP="00D23CD0">
            <w:pPr>
              <w:tabs>
                <w:tab w:val="left" w:pos="426"/>
              </w:tabs>
              <w:spacing w:line="20" w:lineRule="atLeast"/>
              <w:jc w:val="center"/>
              <w:rPr>
                <w:rFonts w:ascii="Times New Roman" w:hAnsi="Times New Roman"/>
                <w:sz w:val="26"/>
                <w:szCs w:val="26"/>
              </w:rPr>
            </w:pPr>
            <w:r>
              <w:rPr>
                <w:rFonts w:ascii="Times New Roman" w:hAnsi="Times New Roman"/>
                <w:sz w:val="26"/>
                <w:szCs w:val="26"/>
              </w:rPr>
              <w:t>690,23</w:t>
            </w:r>
          </w:p>
        </w:tc>
      </w:tr>
    </w:tbl>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Таким чином, </w:t>
      </w:r>
      <w:r w:rsidR="00DD72A5">
        <w:rPr>
          <w:rFonts w:ascii="Times New Roman" w:eastAsia="Times New Roman" w:hAnsi="Times New Roman" w:cs="Times New Roman"/>
          <w:sz w:val="26"/>
          <w:szCs w:val="26"/>
          <w:lang w:eastAsia="uk-UA"/>
        </w:rPr>
        <w:t>Холод Р.В.</w:t>
      </w:r>
      <w:r w:rsidRPr="00103F18">
        <w:rPr>
          <w:rFonts w:ascii="Times New Roman" w:eastAsia="Times New Roman" w:hAnsi="Times New Roman" w:cs="Times New Roman"/>
          <w:sz w:val="26"/>
          <w:szCs w:val="26"/>
          <w:lang w:eastAsia="uk-UA"/>
        </w:rPr>
        <w:t xml:space="preserve"> підтвердив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C058EA" w:rsidRPr="00103F18" w:rsidRDefault="00C058EA" w:rsidP="00C058EA">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103F18">
        <w:rPr>
          <w:rFonts w:ascii="Times New Roman" w:eastAsia="Times New Roman" w:hAnsi="Times New Roman" w:cs="Times New Roman"/>
          <w:sz w:val="26"/>
          <w:szCs w:val="26"/>
          <w:lang w:eastAsia="uk-UA"/>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058EA" w:rsidRPr="00103F18" w:rsidRDefault="00C058EA" w:rsidP="0089179D">
      <w:pPr>
        <w:shd w:val="clear" w:color="auto" w:fill="FFFFFF"/>
        <w:tabs>
          <w:tab w:val="left" w:pos="426"/>
        </w:tabs>
        <w:spacing w:after="0" w:line="240" w:lineRule="exact"/>
        <w:ind w:firstLine="709"/>
        <w:jc w:val="both"/>
        <w:rPr>
          <w:rFonts w:ascii="Times New Roman" w:eastAsia="Times New Roman" w:hAnsi="Times New Roman" w:cs="Times New Roman"/>
          <w:sz w:val="26"/>
          <w:szCs w:val="26"/>
          <w:lang w:eastAsia="uk-UA"/>
        </w:rPr>
      </w:pPr>
    </w:p>
    <w:p w:rsidR="00C058EA" w:rsidRDefault="00C058EA" w:rsidP="00C058EA">
      <w:pPr>
        <w:shd w:val="clear" w:color="auto" w:fill="FFFFFF"/>
        <w:tabs>
          <w:tab w:val="left" w:pos="426"/>
        </w:tabs>
        <w:spacing w:after="0" w:line="20" w:lineRule="atLeast"/>
        <w:ind w:firstLine="709"/>
        <w:jc w:val="center"/>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вирішила:</w:t>
      </w:r>
    </w:p>
    <w:p w:rsidR="00C058EA" w:rsidRPr="00103F18" w:rsidRDefault="00C058EA" w:rsidP="00C058EA">
      <w:pPr>
        <w:shd w:val="clear" w:color="auto" w:fill="FFFFFF"/>
        <w:tabs>
          <w:tab w:val="left" w:pos="426"/>
        </w:tabs>
        <w:spacing w:after="0" w:line="20" w:lineRule="atLeast"/>
        <w:ind w:firstLine="709"/>
        <w:jc w:val="center"/>
        <w:rPr>
          <w:rFonts w:ascii="Times New Roman" w:eastAsia="Times New Roman" w:hAnsi="Times New Roman" w:cs="Times New Roman"/>
          <w:sz w:val="26"/>
          <w:szCs w:val="26"/>
          <w:lang w:eastAsia="uk-UA"/>
        </w:rPr>
      </w:pPr>
    </w:p>
    <w:p w:rsidR="00C058EA" w:rsidRPr="00103F18" w:rsidRDefault="00C058EA" w:rsidP="00C058EA">
      <w:pPr>
        <w:tabs>
          <w:tab w:val="left" w:pos="-1701"/>
          <w:tab w:val="left" w:pos="-1276"/>
          <w:tab w:val="left" w:pos="0"/>
        </w:tabs>
        <w:suppressAutoHyphen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1. Визначити, що за результатами кваліфікаційного оцінювання кандидат на посаду судді апеляційного загального суду </w:t>
      </w:r>
      <w:r w:rsidR="007D507D">
        <w:rPr>
          <w:rFonts w:ascii="Times New Roman" w:eastAsia="Times New Roman" w:hAnsi="Times New Roman" w:cs="Times New Roman"/>
          <w:sz w:val="26"/>
          <w:szCs w:val="26"/>
          <w:lang w:eastAsia="uk-UA"/>
        </w:rPr>
        <w:t>Холод</w:t>
      </w:r>
      <w:r w:rsidRPr="00103F18">
        <w:rPr>
          <w:rFonts w:ascii="Times New Roman" w:eastAsia="Times New Roman" w:hAnsi="Times New Roman" w:cs="Times New Roman"/>
          <w:sz w:val="26"/>
          <w:szCs w:val="26"/>
          <w:lang w:eastAsia="uk-UA"/>
        </w:rPr>
        <w:t xml:space="preserve"> </w:t>
      </w:r>
      <w:r w:rsidR="00393665">
        <w:rPr>
          <w:rFonts w:ascii="Times New Roman" w:eastAsia="Times New Roman" w:hAnsi="Times New Roman" w:cs="Times New Roman"/>
          <w:sz w:val="26"/>
          <w:szCs w:val="26"/>
          <w:lang w:eastAsia="uk-UA"/>
        </w:rPr>
        <w:t xml:space="preserve">Руслан Віталійович </w:t>
      </w:r>
      <w:r w:rsidRPr="00103F18">
        <w:rPr>
          <w:rFonts w:ascii="Times New Roman" w:eastAsia="Times New Roman" w:hAnsi="Times New Roman" w:cs="Times New Roman"/>
          <w:sz w:val="26"/>
          <w:szCs w:val="26"/>
          <w:lang w:eastAsia="uk-UA"/>
        </w:rPr>
        <w:t>набрав</w:t>
      </w:r>
      <w:r w:rsidR="00393665">
        <w:rPr>
          <w:rFonts w:ascii="Times New Roman" w:eastAsia="Times New Roman" w:hAnsi="Times New Roman" w:cs="Times New Roman"/>
          <w:sz w:val="26"/>
          <w:szCs w:val="26"/>
          <w:lang w:eastAsia="uk-UA"/>
        </w:rPr>
        <w:t xml:space="preserve"> </w:t>
      </w:r>
      <w:r w:rsidR="007D507D">
        <w:rPr>
          <w:rFonts w:ascii="Times New Roman" w:eastAsia="Times New Roman" w:hAnsi="Times New Roman" w:cs="Times New Roman"/>
          <w:sz w:val="26"/>
          <w:szCs w:val="26"/>
          <w:lang w:val="ru-RU" w:eastAsia="uk-UA"/>
        </w:rPr>
        <w:t>690,23</w:t>
      </w:r>
      <w:r w:rsidR="00F97878">
        <w:rPr>
          <w:rFonts w:ascii="Times New Roman" w:eastAsia="Times New Roman" w:hAnsi="Times New Roman" w:cs="Times New Roman"/>
          <w:sz w:val="26"/>
          <w:szCs w:val="26"/>
          <w:lang w:eastAsia="uk-UA"/>
        </w:rPr>
        <w:t> </w:t>
      </w:r>
      <w:proofErr w:type="spellStart"/>
      <w:r w:rsidRPr="00103F18">
        <w:rPr>
          <w:rFonts w:ascii="Times New Roman" w:eastAsia="Times New Roman" w:hAnsi="Times New Roman" w:cs="Times New Roman"/>
          <w:sz w:val="26"/>
          <w:szCs w:val="26"/>
          <w:lang w:eastAsia="uk-UA"/>
        </w:rPr>
        <w:t>бала</w:t>
      </w:r>
      <w:proofErr w:type="spellEnd"/>
      <w:r w:rsidRPr="00103F18">
        <w:rPr>
          <w:rFonts w:ascii="Times New Roman" w:eastAsia="Times New Roman" w:hAnsi="Times New Roman" w:cs="Times New Roman"/>
          <w:sz w:val="26"/>
          <w:szCs w:val="26"/>
          <w:lang w:eastAsia="uk-UA"/>
        </w:rPr>
        <w:t>.</w:t>
      </w:r>
    </w:p>
    <w:p w:rsidR="00C058EA" w:rsidRPr="00103F18" w:rsidRDefault="00C058EA" w:rsidP="00C058EA">
      <w:pPr>
        <w:tabs>
          <w:tab w:val="left" w:pos="-1701"/>
          <w:tab w:val="left" w:pos="-1276"/>
          <w:tab w:val="left" w:pos="0"/>
        </w:tabs>
        <w:suppressAutoHyphens/>
        <w:spacing w:after="0" w:line="20" w:lineRule="atLeast"/>
        <w:ind w:firstLine="709"/>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 xml:space="preserve">2. </w:t>
      </w:r>
      <w:r w:rsidR="00393665">
        <w:rPr>
          <w:rFonts w:ascii="Times New Roman" w:eastAsia="Times New Roman" w:hAnsi="Times New Roman" w:cs="Times New Roman"/>
          <w:sz w:val="26"/>
          <w:szCs w:val="26"/>
          <w:lang w:eastAsia="uk-UA"/>
        </w:rPr>
        <w:t xml:space="preserve">Питання про підтвердження здатності </w:t>
      </w:r>
      <w:proofErr w:type="spellStart"/>
      <w:r w:rsidR="00393665">
        <w:rPr>
          <w:rFonts w:ascii="Times New Roman" w:eastAsia="Times New Roman" w:hAnsi="Times New Roman" w:cs="Times New Roman"/>
          <w:sz w:val="26"/>
          <w:szCs w:val="26"/>
          <w:lang w:eastAsia="uk-UA"/>
        </w:rPr>
        <w:t>Холода</w:t>
      </w:r>
      <w:proofErr w:type="spellEnd"/>
      <w:r w:rsidR="00393665">
        <w:rPr>
          <w:rFonts w:ascii="Times New Roman" w:eastAsia="Times New Roman" w:hAnsi="Times New Roman" w:cs="Times New Roman"/>
          <w:sz w:val="26"/>
          <w:szCs w:val="26"/>
          <w:lang w:eastAsia="uk-UA"/>
        </w:rPr>
        <w:t xml:space="preserve"> Руслана Віталійовича здійснювати правосуддя в апеляційному загальному суді </w:t>
      </w:r>
      <w:proofErr w:type="spellStart"/>
      <w:r w:rsidR="00393665">
        <w:rPr>
          <w:rFonts w:ascii="Times New Roman" w:eastAsia="Times New Roman" w:hAnsi="Times New Roman" w:cs="Times New Roman"/>
          <w:sz w:val="26"/>
          <w:szCs w:val="26"/>
          <w:lang w:eastAsia="uk-UA"/>
        </w:rPr>
        <w:t>внести</w:t>
      </w:r>
      <w:proofErr w:type="spellEnd"/>
      <w:r w:rsidR="00393665">
        <w:rPr>
          <w:rFonts w:ascii="Times New Roman" w:eastAsia="Times New Roman" w:hAnsi="Times New Roman" w:cs="Times New Roman"/>
          <w:sz w:val="26"/>
          <w:szCs w:val="26"/>
          <w:lang w:eastAsia="uk-UA"/>
        </w:rPr>
        <w:t xml:space="preserve"> на розгляд Вищої кваліфікаційної комісії суддів України у пленарному складі.</w:t>
      </w:r>
    </w:p>
    <w:p w:rsidR="00C058EA" w:rsidRPr="00103F18" w:rsidRDefault="00C058EA" w:rsidP="0089179D">
      <w:pPr>
        <w:tabs>
          <w:tab w:val="left" w:pos="-1701"/>
          <w:tab w:val="left" w:pos="-1276"/>
          <w:tab w:val="left" w:pos="0"/>
        </w:tabs>
        <w:suppressAutoHyphens/>
        <w:spacing w:after="0" w:line="240" w:lineRule="exact"/>
        <w:ind w:firstLine="709"/>
        <w:jc w:val="both"/>
        <w:rPr>
          <w:rFonts w:ascii="Times New Roman" w:eastAsia="Times New Roman" w:hAnsi="Times New Roman" w:cs="Times New Roman"/>
          <w:sz w:val="26"/>
          <w:szCs w:val="26"/>
          <w:lang w:eastAsia="uk-UA"/>
        </w:rPr>
      </w:pPr>
    </w:p>
    <w:p w:rsidR="00C058EA" w:rsidRPr="00103F18" w:rsidRDefault="00C058EA" w:rsidP="0089179D">
      <w:pPr>
        <w:tabs>
          <w:tab w:val="left" w:pos="-1701"/>
          <w:tab w:val="left" w:pos="-1276"/>
          <w:tab w:val="left" w:pos="0"/>
        </w:tabs>
        <w:suppressAutoHyphens/>
        <w:spacing w:after="0" w:line="240" w:lineRule="exact"/>
        <w:jc w:val="both"/>
        <w:rPr>
          <w:rFonts w:ascii="Times New Roman" w:eastAsia="Times New Roman" w:hAnsi="Times New Roman" w:cs="Times New Roman"/>
          <w:sz w:val="26"/>
          <w:szCs w:val="26"/>
          <w:lang w:eastAsia="uk-UA"/>
        </w:rPr>
      </w:pPr>
    </w:p>
    <w:p w:rsidR="00C058EA" w:rsidRPr="00103F18" w:rsidRDefault="00C058EA"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r w:rsidRPr="00103F18">
        <w:rPr>
          <w:rFonts w:ascii="Times New Roman" w:eastAsia="Times New Roman" w:hAnsi="Times New Roman" w:cs="Times New Roman"/>
          <w:sz w:val="26"/>
          <w:szCs w:val="26"/>
          <w:lang w:eastAsia="uk-UA"/>
        </w:rPr>
        <w:t>Головуючий</w:t>
      </w:r>
      <w:r w:rsidR="0094515C">
        <w:rPr>
          <w:rFonts w:ascii="Times New Roman" w:eastAsia="Times New Roman" w:hAnsi="Times New Roman" w:cs="Times New Roman"/>
          <w:sz w:val="26"/>
          <w:szCs w:val="26"/>
          <w:lang w:eastAsia="uk-UA"/>
        </w:rPr>
        <w:tab/>
      </w:r>
      <w:r w:rsidRPr="00103F18">
        <w:rPr>
          <w:rFonts w:ascii="Times New Roman" w:eastAsia="Times New Roman" w:hAnsi="Times New Roman" w:cs="Times New Roman"/>
          <w:sz w:val="26"/>
          <w:szCs w:val="26"/>
          <w:lang w:eastAsia="uk-UA"/>
        </w:rPr>
        <w:t>Михайло БОГОНІС</w:t>
      </w:r>
    </w:p>
    <w:p w:rsidR="00C058EA" w:rsidRDefault="00C058EA"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p>
    <w:p w:rsidR="0089179D" w:rsidRPr="00103F18" w:rsidRDefault="0089179D"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p>
    <w:p w:rsidR="00C058EA" w:rsidRPr="00103F18" w:rsidRDefault="0094515C"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Члени</w:t>
      </w:r>
      <w:r w:rsidR="004C2727">
        <w:rPr>
          <w:rFonts w:ascii="Times New Roman" w:eastAsia="Times New Roman" w:hAnsi="Times New Roman" w:cs="Times New Roman"/>
          <w:sz w:val="26"/>
          <w:szCs w:val="26"/>
          <w:lang w:eastAsia="uk-UA"/>
        </w:rPr>
        <w:t xml:space="preserve"> </w:t>
      </w:r>
      <w:r w:rsidR="00C058EA" w:rsidRPr="00103F18">
        <w:rPr>
          <w:rFonts w:ascii="Times New Roman" w:eastAsia="Times New Roman" w:hAnsi="Times New Roman" w:cs="Times New Roman"/>
          <w:sz w:val="26"/>
          <w:szCs w:val="26"/>
          <w:lang w:eastAsia="uk-UA"/>
        </w:rPr>
        <w:t xml:space="preserve">Комісії: </w:t>
      </w:r>
      <w:r>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Надія КОБЕЦЬКА</w:t>
      </w:r>
    </w:p>
    <w:p w:rsidR="00C058EA" w:rsidRDefault="00C058EA"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p>
    <w:p w:rsidR="0089179D" w:rsidRPr="00103F18" w:rsidRDefault="0089179D"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p>
    <w:p w:rsidR="00D23CD0" w:rsidRPr="0089179D" w:rsidRDefault="0094515C" w:rsidP="0094515C">
      <w:pPr>
        <w:shd w:val="clear" w:color="auto" w:fill="FFFFFF"/>
        <w:tabs>
          <w:tab w:val="left" w:pos="6804"/>
        </w:tabs>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sidR="00C058EA" w:rsidRPr="00103F18">
        <w:rPr>
          <w:rFonts w:ascii="Times New Roman" w:eastAsia="Times New Roman" w:hAnsi="Times New Roman" w:cs="Times New Roman"/>
          <w:sz w:val="26"/>
          <w:szCs w:val="26"/>
          <w:lang w:eastAsia="uk-UA"/>
        </w:rPr>
        <w:t xml:space="preserve">Галина ШЕВЧУК </w:t>
      </w:r>
    </w:p>
    <w:sectPr w:rsidR="00D23CD0" w:rsidRPr="0089179D" w:rsidSect="00AF315C">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0C81" w:rsidRDefault="005B0C81" w:rsidP="00AF315C">
      <w:pPr>
        <w:spacing w:after="0" w:line="240" w:lineRule="auto"/>
      </w:pPr>
      <w:r>
        <w:separator/>
      </w:r>
    </w:p>
  </w:endnote>
  <w:endnote w:type="continuationSeparator" w:id="0">
    <w:p w:rsidR="005B0C81" w:rsidRDefault="005B0C81" w:rsidP="00AF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0C81" w:rsidRDefault="005B0C81" w:rsidP="00AF315C">
      <w:pPr>
        <w:spacing w:after="0" w:line="240" w:lineRule="auto"/>
      </w:pPr>
      <w:r>
        <w:separator/>
      </w:r>
    </w:p>
  </w:footnote>
  <w:footnote w:type="continuationSeparator" w:id="0">
    <w:p w:rsidR="005B0C81" w:rsidRDefault="005B0C81" w:rsidP="00AF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6886037"/>
      <w:docPartObj>
        <w:docPartGallery w:val="Page Numbers (Top of Page)"/>
        <w:docPartUnique/>
      </w:docPartObj>
    </w:sdtPr>
    <w:sdtEndPr/>
    <w:sdtContent>
      <w:p w:rsidR="00D23CD0" w:rsidRDefault="00D23CD0" w:rsidP="0089179D">
        <w:pPr>
          <w:pStyle w:val="a6"/>
          <w:jc w:val="center"/>
        </w:pPr>
        <w:r>
          <w:fldChar w:fldCharType="begin"/>
        </w:r>
        <w:r>
          <w:instrText>PAGE   \* MERGEFORMAT</w:instrText>
        </w:r>
        <w:r>
          <w:fldChar w:fldCharType="separate"/>
        </w:r>
        <w:r w:rsidR="0094515C" w:rsidRPr="0094515C">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297"/>
    <w:rsid w:val="000040B5"/>
    <w:rsid w:val="000171BF"/>
    <w:rsid w:val="00045639"/>
    <w:rsid w:val="00071297"/>
    <w:rsid w:val="0008111D"/>
    <w:rsid w:val="000C306D"/>
    <w:rsid w:val="00115713"/>
    <w:rsid w:val="00162735"/>
    <w:rsid w:val="00171847"/>
    <w:rsid w:val="00181B3A"/>
    <w:rsid w:val="001953D8"/>
    <w:rsid w:val="001E2000"/>
    <w:rsid w:val="001E4DAD"/>
    <w:rsid w:val="00215F87"/>
    <w:rsid w:val="002171A8"/>
    <w:rsid w:val="00272BF4"/>
    <w:rsid w:val="00285B17"/>
    <w:rsid w:val="002867F2"/>
    <w:rsid w:val="002E5AB0"/>
    <w:rsid w:val="00373C14"/>
    <w:rsid w:val="00375519"/>
    <w:rsid w:val="00393665"/>
    <w:rsid w:val="003939AE"/>
    <w:rsid w:val="003B621E"/>
    <w:rsid w:val="004163F6"/>
    <w:rsid w:val="00460472"/>
    <w:rsid w:val="00470059"/>
    <w:rsid w:val="004C2727"/>
    <w:rsid w:val="004E3223"/>
    <w:rsid w:val="005065A1"/>
    <w:rsid w:val="00517649"/>
    <w:rsid w:val="00534698"/>
    <w:rsid w:val="0053626F"/>
    <w:rsid w:val="0055548D"/>
    <w:rsid w:val="00575D30"/>
    <w:rsid w:val="00585166"/>
    <w:rsid w:val="0058643F"/>
    <w:rsid w:val="00593368"/>
    <w:rsid w:val="005A2E45"/>
    <w:rsid w:val="005B0C81"/>
    <w:rsid w:val="005C6506"/>
    <w:rsid w:val="005D6D5D"/>
    <w:rsid w:val="00611AC2"/>
    <w:rsid w:val="0061714A"/>
    <w:rsid w:val="006A3312"/>
    <w:rsid w:val="006D002F"/>
    <w:rsid w:val="006E625B"/>
    <w:rsid w:val="006E7E8C"/>
    <w:rsid w:val="006E7F6D"/>
    <w:rsid w:val="007159F6"/>
    <w:rsid w:val="00731551"/>
    <w:rsid w:val="007B7B2E"/>
    <w:rsid w:val="007D507D"/>
    <w:rsid w:val="007D6461"/>
    <w:rsid w:val="0084188D"/>
    <w:rsid w:val="00886B95"/>
    <w:rsid w:val="0089179D"/>
    <w:rsid w:val="008A3F4F"/>
    <w:rsid w:val="008C2A35"/>
    <w:rsid w:val="008C4C54"/>
    <w:rsid w:val="008E3D69"/>
    <w:rsid w:val="0094515C"/>
    <w:rsid w:val="00951AC3"/>
    <w:rsid w:val="00A0453C"/>
    <w:rsid w:val="00A31D85"/>
    <w:rsid w:val="00A31DBB"/>
    <w:rsid w:val="00A40325"/>
    <w:rsid w:val="00A57490"/>
    <w:rsid w:val="00A63A3D"/>
    <w:rsid w:val="00A75B8F"/>
    <w:rsid w:val="00A90A74"/>
    <w:rsid w:val="00A93123"/>
    <w:rsid w:val="00AB5EC3"/>
    <w:rsid w:val="00AF315C"/>
    <w:rsid w:val="00AF3BF6"/>
    <w:rsid w:val="00B125AE"/>
    <w:rsid w:val="00B24EF7"/>
    <w:rsid w:val="00B269DA"/>
    <w:rsid w:val="00B30882"/>
    <w:rsid w:val="00B31C1B"/>
    <w:rsid w:val="00B3616B"/>
    <w:rsid w:val="00B474ED"/>
    <w:rsid w:val="00B747D7"/>
    <w:rsid w:val="00B76F2E"/>
    <w:rsid w:val="00B8319C"/>
    <w:rsid w:val="00B87F17"/>
    <w:rsid w:val="00BF4580"/>
    <w:rsid w:val="00C058EA"/>
    <w:rsid w:val="00C17A04"/>
    <w:rsid w:val="00C5548E"/>
    <w:rsid w:val="00C611F4"/>
    <w:rsid w:val="00C61942"/>
    <w:rsid w:val="00C773E6"/>
    <w:rsid w:val="00C80453"/>
    <w:rsid w:val="00C87ECE"/>
    <w:rsid w:val="00CA1D08"/>
    <w:rsid w:val="00CB1AF6"/>
    <w:rsid w:val="00CD0F75"/>
    <w:rsid w:val="00D041D4"/>
    <w:rsid w:val="00D15090"/>
    <w:rsid w:val="00D23CD0"/>
    <w:rsid w:val="00D5676B"/>
    <w:rsid w:val="00D95BD6"/>
    <w:rsid w:val="00DB3D26"/>
    <w:rsid w:val="00DB5F51"/>
    <w:rsid w:val="00DD294E"/>
    <w:rsid w:val="00DD72A5"/>
    <w:rsid w:val="00DE7F9A"/>
    <w:rsid w:val="00DF2F26"/>
    <w:rsid w:val="00DF5E18"/>
    <w:rsid w:val="00E632F2"/>
    <w:rsid w:val="00E7420E"/>
    <w:rsid w:val="00E96B3D"/>
    <w:rsid w:val="00EB3D15"/>
    <w:rsid w:val="00ED5265"/>
    <w:rsid w:val="00EF333D"/>
    <w:rsid w:val="00F0066D"/>
    <w:rsid w:val="00F02AD0"/>
    <w:rsid w:val="00F420CA"/>
    <w:rsid w:val="00F46691"/>
    <w:rsid w:val="00F63E6E"/>
    <w:rsid w:val="00F66521"/>
    <w:rsid w:val="00F745C7"/>
    <w:rsid w:val="00F97878"/>
    <w:rsid w:val="00FD20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50CD"/>
  <w15:docId w15:val="{BBBBE912-277D-47D1-A099-BC4A2FC7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8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8EA"/>
    <w:pPr>
      <w:spacing w:after="0" w:line="240" w:lineRule="auto"/>
    </w:pPr>
    <w:rPr>
      <w:rFonts w:ascii="Calibri" w:eastAsia="Times New Roman" w:hAnsi="Calibri" w:cs="Times New Roman"/>
      <w:sz w:val="24"/>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C058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C058E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058EA"/>
    <w:rPr>
      <w:rFonts w:ascii="Tahoma" w:hAnsi="Tahoma" w:cs="Tahoma"/>
      <w:sz w:val="16"/>
      <w:szCs w:val="16"/>
    </w:rPr>
  </w:style>
  <w:style w:type="paragraph" w:styleId="a6">
    <w:name w:val="header"/>
    <w:basedOn w:val="a"/>
    <w:link w:val="a7"/>
    <w:uiPriority w:val="99"/>
    <w:unhideWhenUsed/>
    <w:rsid w:val="00AF315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F315C"/>
  </w:style>
  <w:style w:type="paragraph" w:styleId="a8">
    <w:name w:val="footer"/>
    <w:basedOn w:val="a"/>
    <w:link w:val="a9"/>
    <w:uiPriority w:val="99"/>
    <w:unhideWhenUsed/>
    <w:rsid w:val="00AF315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F315C"/>
  </w:style>
  <w:style w:type="character" w:styleId="aa">
    <w:name w:val="Hyperlink"/>
    <w:basedOn w:val="a0"/>
    <w:uiPriority w:val="99"/>
    <w:unhideWhenUsed/>
    <w:rsid w:val="007159F6"/>
    <w:rPr>
      <w:color w:val="0000FF" w:themeColor="hyperlink"/>
      <w:u w:val="single"/>
    </w:rPr>
  </w:style>
  <w:style w:type="character" w:styleId="ab">
    <w:name w:val="Strong"/>
    <w:basedOn w:val="a0"/>
    <w:uiPriority w:val="22"/>
    <w:qFormat/>
    <w:rsid w:val="00A57490"/>
    <w:rPr>
      <w:b/>
      <w:bCs/>
    </w:rPr>
  </w:style>
  <w:style w:type="character" w:customStyle="1" w:styleId="vkekvd">
    <w:name w:val="vkekvd"/>
    <w:basedOn w:val="a0"/>
    <w:rsid w:val="008E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1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arch.ligazakon.ua/l_doc2.nsf/link1/an_627857/ed_2009_05_27/pravo1/MU50K02U.html?prav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19</Pages>
  <Words>36714</Words>
  <Characters>20928</Characters>
  <Application>Microsoft Office Word</Application>
  <DocSecurity>0</DocSecurity>
  <Lines>174</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52</cp:revision>
  <cp:lastPrinted>2025-10-30T11:20:00Z</cp:lastPrinted>
  <dcterms:created xsi:type="dcterms:W3CDTF">2025-10-14T07:18:00Z</dcterms:created>
  <dcterms:modified xsi:type="dcterms:W3CDTF">2025-11-04T09:47:00Z</dcterms:modified>
</cp:coreProperties>
</file>