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83E" w:rsidRPr="00776191" w:rsidRDefault="00F9483E" w:rsidP="00F9483E">
      <w:pPr>
        <w:spacing w:after="0" w:line="240" w:lineRule="auto"/>
        <w:contextualSpacing/>
        <w:jc w:val="center"/>
        <w:rPr>
          <w:rFonts w:ascii="Times New Roman" w:eastAsia="Times New Roman" w:hAnsi="Times New Roman" w:cs="Times New Roman"/>
          <w:color w:val="000000" w:themeColor="text1"/>
          <w:sz w:val="36"/>
          <w:szCs w:val="36"/>
          <w:lang w:eastAsia="ru-RU"/>
        </w:rPr>
      </w:pPr>
      <w:r w:rsidRPr="00776191">
        <w:rPr>
          <w:rFonts w:ascii="Times New Roman" w:eastAsia="Times New Roman" w:hAnsi="Times New Roman" w:cs="Times New Roman"/>
          <w:noProof/>
          <w:color w:val="000000" w:themeColor="text1"/>
          <w:kern w:val="2"/>
          <w:sz w:val="36"/>
          <w:szCs w:val="36"/>
          <w:lang w:eastAsia="uk-UA"/>
        </w:rPr>
        <w:drawing>
          <wp:inline distT="0" distB="0" distL="0" distR="0" wp14:anchorId="36C1F615" wp14:editId="4A0A572C">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F9483E" w:rsidRPr="00776191" w:rsidRDefault="00F9483E" w:rsidP="00F9483E">
      <w:pPr>
        <w:spacing w:after="0" w:line="240" w:lineRule="auto"/>
        <w:contextualSpacing/>
        <w:rPr>
          <w:rFonts w:ascii="Times New Roman" w:eastAsia="Times New Roman" w:hAnsi="Times New Roman" w:cs="Times New Roman"/>
          <w:color w:val="000000" w:themeColor="text1"/>
          <w:sz w:val="36"/>
          <w:szCs w:val="36"/>
          <w:lang w:eastAsia="ru-RU"/>
        </w:rPr>
      </w:pPr>
    </w:p>
    <w:p w:rsidR="00F9483E" w:rsidRPr="00776191" w:rsidRDefault="00F9483E" w:rsidP="00F9483E">
      <w:pPr>
        <w:widowControl w:val="0"/>
        <w:suppressAutoHyphens/>
        <w:spacing w:after="0" w:line="240" w:lineRule="auto"/>
        <w:contextualSpacing/>
        <w:jc w:val="center"/>
        <w:rPr>
          <w:rFonts w:ascii="Times New Roman" w:eastAsia="Times New Roman" w:hAnsi="Times New Roman" w:cs="Times New Roman"/>
          <w:bCs/>
          <w:color w:val="000000" w:themeColor="text1"/>
          <w:kern w:val="2"/>
          <w:sz w:val="36"/>
          <w:szCs w:val="36"/>
          <w:lang w:eastAsia="hi-IN" w:bidi="hi-IN"/>
        </w:rPr>
      </w:pPr>
      <w:r w:rsidRPr="00776191">
        <w:rPr>
          <w:rFonts w:ascii="Times New Roman" w:eastAsia="Times New Roman" w:hAnsi="Times New Roman" w:cs="Times New Roman"/>
          <w:bCs/>
          <w:color w:val="000000" w:themeColor="text1"/>
          <w:kern w:val="2"/>
          <w:sz w:val="36"/>
          <w:szCs w:val="36"/>
          <w:lang w:eastAsia="hi-IN" w:bidi="hi-IN"/>
        </w:rPr>
        <w:t>ВИЩА КВАЛІФІКАЦІЙНА КОМІСІЯ СУДДІВ УКРАЇНИ</w:t>
      </w:r>
    </w:p>
    <w:p w:rsidR="00F9483E" w:rsidRPr="00776191" w:rsidRDefault="00F9483E" w:rsidP="00F9483E">
      <w:pPr>
        <w:spacing w:after="0" w:line="240" w:lineRule="auto"/>
        <w:contextualSpacing/>
        <w:jc w:val="center"/>
        <w:rPr>
          <w:rFonts w:ascii="Times New Roman" w:eastAsia="Times New Roman" w:hAnsi="Times New Roman" w:cs="Times New Roman"/>
          <w:color w:val="000000" w:themeColor="text1"/>
          <w:sz w:val="36"/>
          <w:szCs w:val="36"/>
          <w:lang w:eastAsia="ru-RU"/>
        </w:rPr>
      </w:pPr>
    </w:p>
    <w:p w:rsidR="00F9483E" w:rsidRPr="00776191" w:rsidRDefault="00F9483E" w:rsidP="00F9483E">
      <w:pPr>
        <w:spacing w:after="0" w:line="240" w:lineRule="auto"/>
        <w:ind w:right="-1"/>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 xml:space="preserve">03 жовтня 2025 року </w:t>
      </w:r>
      <w:r w:rsidRPr="00776191">
        <w:rPr>
          <w:rFonts w:ascii="Times New Roman" w:eastAsia="Times New Roman" w:hAnsi="Times New Roman" w:cs="Times New Roman"/>
          <w:color w:val="000000" w:themeColor="text1"/>
          <w:sz w:val="24"/>
          <w:szCs w:val="24"/>
          <w:lang w:eastAsia="ru-RU"/>
        </w:rPr>
        <w:tab/>
      </w:r>
      <w:r w:rsidRPr="00776191">
        <w:rPr>
          <w:rFonts w:ascii="Times New Roman" w:eastAsia="Times New Roman" w:hAnsi="Times New Roman" w:cs="Times New Roman"/>
          <w:color w:val="000000" w:themeColor="text1"/>
          <w:sz w:val="24"/>
          <w:szCs w:val="24"/>
          <w:lang w:eastAsia="ru-RU"/>
        </w:rPr>
        <w:tab/>
      </w:r>
      <w:r w:rsidRPr="00776191">
        <w:rPr>
          <w:rFonts w:ascii="Times New Roman" w:eastAsia="Times New Roman" w:hAnsi="Times New Roman" w:cs="Times New Roman"/>
          <w:color w:val="000000" w:themeColor="text1"/>
          <w:sz w:val="24"/>
          <w:szCs w:val="24"/>
          <w:lang w:eastAsia="ru-RU"/>
        </w:rPr>
        <w:tab/>
      </w:r>
      <w:r w:rsidRPr="00776191">
        <w:rPr>
          <w:rFonts w:ascii="Times New Roman" w:eastAsia="Times New Roman" w:hAnsi="Times New Roman" w:cs="Times New Roman"/>
          <w:color w:val="000000" w:themeColor="text1"/>
          <w:sz w:val="24"/>
          <w:szCs w:val="24"/>
          <w:lang w:eastAsia="ru-RU"/>
        </w:rPr>
        <w:tab/>
      </w:r>
      <w:r w:rsidRPr="00776191">
        <w:rPr>
          <w:rFonts w:ascii="Times New Roman" w:eastAsia="Times New Roman" w:hAnsi="Times New Roman" w:cs="Times New Roman"/>
          <w:color w:val="000000" w:themeColor="text1"/>
          <w:sz w:val="24"/>
          <w:szCs w:val="24"/>
          <w:lang w:eastAsia="ru-RU"/>
        </w:rPr>
        <w:tab/>
      </w:r>
      <w:r w:rsidRPr="00776191">
        <w:rPr>
          <w:rFonts w:ascii="Times New Roman" w:eastAsia="Times New Roman" w:hAnsi="Times New Roman" w:cs="Times New Roman"/>
          <w:color w:val="000000" w:themeColor="text1"/>
          <w:sz w:val="24"/>
          <w:szCs w:val="24"/>
          <w:lang w:eastAsia="ru-RU"/>
        </w:rPr>
        <w:tab/>
        <w:t xml:space="preserve">                                     </w:t>
      </w:r>
      <w:r w:rsidR="0078384D" w:rsidRPr="00776191">
        <w:rPr>
          <w:rFonts w:ascii="Times New Roman" w:eastAsia="Times New Roman" w:hAnsi="Times New Roman" w:cs="Times New Roman"/>
          <w:color w:val="000000" w:themeColor="text1"/>
          <w:sz w:val="24"/>
          <w:szCs w:val="24"/>
          <w:lang w:eastAsia="ru-RU"/>
        </w:rPr>
        <w:t xml:space="preserve">     </w:t>
      </w:r>
      <w:r w:rsidRPr="00776191">
        <w:rPr>
          <w:rFonts w:ascii="Times New Roman" w:eastAsia="Times New Roman" w:hAnsi="Times New Roman" w:cs="Times New Roman"/>
          <w:color w:val="000000" w:themeColor="text1"/>
          <w:sz w:val="24"/>
          <w:szCs w:val="24"/>
          <w:lang w:eastAsia="ru-RU"/>
        </w:rPr>
        <w:t>м. Київ</w:t>
      </w:r>
    </w:p>
    <w:p w:rsidR="00F9483E" w:rsidRPr="00776191" w:rsidRDefault="00F9483E" w:rsidP="00F9483E">
      <w:pPr>
        <w:spacing w:after="0" w:line="240" w:lineRule="auto"/>
        <w:ind w:right="-1"/>
        <w:rPr>
          <w:rFonts w:ascii="Times New Roman" w:eastAsia="Times New Roman" w:hAnsi="Times New Roman" w:cs="Times New Roman"/>
          <w:color w:val="000000" w:themeColor="text1"/>
          <w:sz w:val="24"/>
          <w:szCs w:val="24"/>
          <w:lang w:eastAsia="ru-RU"/>
        </w:rPr>
      </w:pPr>
    </w:p>
    <w:p w:rsidR="00F9483E" w:rsidRPr="00776191" w:rsidRDefault="00F9483E" w:rsidP="00F9483E">
      <w:pPr>
        <w:spacing w:after="0" w:line="240" w:lineRule="auto"/>
        <w:ind w:right="57"/>
        <w:jc w:val="center"/>
        <w:rPr>
          <w:rFonts w:ascii="Times New Roman" w:eastAsia="Times New Roman" w:hAnsi="Times New Roman" w:cs="Times New Roman"/>
          <w:bCs/>
          <w:color w:val="000000" w:themeColor="text1"/>
          <w:sz w:val="24"/>
          <w:szCs w:val="24"/>
          <w:u w:val="single"/>
          <w:lang w:eastAsia="ru-RU"/>
        </w:rPr>
      </w:pPr>
      <w:r w:rsidRPr="00776191">
        <w:rPr>
          <w:rFonts w:ascii="Times New Roman" w:eastAsia="Times New Roman" w:hAnsi="Times New Roman" w:cs="Times New Roman"/>
          <w:bCs/>
          <w:color w:val="000000" w:themeColor="text1"/>
          <w:sz w:val="24"/>
          <w:szCs w:val="24"/>
          <w:lang w:eastAsia="ru-RU"/>
        </w:rPr>
        <w:t xml:space="preserve">Р І Ш Е Н </w:t>
      </w:r>
      <w:proofErr w:type="spellStart"/>
      <w:r w:rsidRPr="00776191">
        <w:rPr>
          <w:rFonts w:ascii="Times New Roman" w:eastAsia="Times New Roman" w:hAnsi="Times New Roman" w:cs="Times New Roman"/>
          <w:bCs/>
          <w:color w:val="000000" w:themeColor="text1"/>
          <w:sz w:val="24"/>
          <w:szCs w:val="24"/>
          <w:lang w:eastAsia="ru-RU"/>
        </w:rPr>
        <w:t>Н</w:t>
      </w:r>
      <w:proofErr w:type="spellEnd"/>
      <w:r w:rsidRPr="00776191">
        <w:rPr>
          <w:rFonts w:ascii="Times New Roman" w:eastAsia="Times New Roman" w:hAnsi="Times New Roman" w:cs="Times New Roman"/>
          <w:bCs/>
          <w:color w:val="000000" w:themeColor="text1"/>
          <w:sz w:val="24"/>
          <w:szCs w:val="24"/>
          <w:lang w:eastAsia="ru-RU"/>
        </w:rPr>
        <w:t xml:space="preserve"> Я </w:t>
      </w:r>
      <w:r w:rsidR="00F62AAF" w:rsidRPr="00776191">
        <w:rPr>
          <w:rFonts w:ascii="Times New Roman" w:eastAsia="Times New Roman" w:hAnsi="Times New Roman" w:cs="Times New Roman"/>
          <w:bCs/>
          <w:color w:val="000000" w:themeColor="text1"/>
          <w:sz w:val="24"/>
          <w:szCs w:val="24"/>
          <w:lang w:eastAsia="ru-RU"/>
        </w:rPr>
        <w:t xml:space="preserve"> </w:t>
      </w:r>
      <w:r w:rsidRPr="00776191">
        <w:rPr>
          <w:rFonts w:ascii="Times New Roman" w:eastAsia="Times New Roman" w:hAnsi="Times New Roman" w:cs="Times New Roman"/>
          <w:bCs/>
          <w:color w:val="000000" w:themeColor="text1"/>
          <w:sz w:val="24"/>
          <w:szCs w:val="24"/>
          <w:lang w:eastAsia="ru-RU"/>
        </w:rPr>
        <w:t xml:space="preserve">№ </w:t>
      </w:r>
      <w:r w:rsidR="00F62AAF" w:rsidRPr="00776191">
        <w:rPr>
          <w:rFonts w:ascii="Times New Roman" w:eastAsia="Times New Roman" w:hAnsi="Times New Roman" w:cs="Times New Roman"/>
          <w:bCs/>
          <w:color w:val="000000" w:themeColor="text1"/>
          <w:sz w:val="24"/>
          <w:szCs w:val="24"/>
          <w:u w:val="single"/>
          <w:lang w:eastAsia="ru-RU"/>
        </w:rPr>
        <w:t>473/ас-25</w:t>
      </w:r>
    </w:p>
    <w:p w:rsidR="00F9483E" w:rsidRPr="00776191" w:rsidRDefault="00F9483E" w:rsidP="00F9483E">
      <w:pPr>
        <w:spacing w:after="0" w:line="240" w:lineRule="auto"/>
        <w:ind w:right="57"/>
        <w:rPr>
          <w:rFonts w:ascii="Times New Roman" w:eastAsia="Times New Roman" w:hAnsi="Times New Roman" w:cs="Times New Roman"/>
          <w:bCs/>
          <w:color w:val="000000" w:themeColor="text1"/>
          <w:sz w:val="24"/>
          <w:szCs w:val="24"/>
          <w:lang w:eastAsia="ru-RU"/>
        </w:rPr>
      </w:pPr>
    </w:p>
    <w:p w:rsidR="00F9483E" w:rsidRPr="00776191" w:rsidRDefault="00F9483E" w:rsidP="00F9483E">
      <w:pPr>
        <w:spacing w:before="140" w:after="140" w:line="240" w:lineRule="auto"/>
        <w:ind w:right="-1"/>
        <w:jc w:val="both"/>
        <w:rPr>
          <w:rFonts w:ascii="Times New Roman" w:eastAsia="Times New Roman" w:hAnsi="Times New Roman" w:cs="Times New Roman"/>
          <w:bCs/>
          <w:color w:val="000000" w:themeColor="text1"/>
          <w:sz w:val="24"/>
          <w:szCs w:val="24"/>
          <w:lang w:eastAsia="ru-RU"/>
        </w:rPr>
      </w:pPr>
      <w:r w:rsidRPr="00776191">
        <w:rPr>
          <w:rFonts w:ascii="Times New Roman" w:eastAsia="Times New Roman" w:hAnsi="Times New Roman" w:cs="Times New Roman"/>
          <w:bCs/>
          <w:color w:val="000000" w:themeColor="text1"/>
          <w:sz w:val="24"/>
          <w:szCs w:val="24"/>
          <w:lang w:eastAsia="ru-RU"/>
        </w:rPr>
        <w:t>Вища кваліфікаційна комісія суддів України у складі постійної колегії:</w:t>
      </w:r>
    </w:p>
    <w:p w:rsidR="00F9483E" w:rsidRPr="00776191" w:rsidRDefault="00F9483E" w:rsidP="00F9483E">
      <w:pPr>
        <w:shd w:val="clear" w:color="auto" w:fill="FFFFFF"/>
        <w:suppressAutoHyphens/>
        <w:spacing w:after="0" w:line="240" w:lineRule="auto"/>
        <w:jc w:val="both"/>
        <w:rPr>
          <w:rFonts w:ascii="Times New Roman" w:eastAsia="Times New Roman" w:hAnsi="Times New Roman" w:cs="Times New Roman"/>
          <w:color w:val="000000" w:themeColor="text1"/>
          <w:sz w:val="24"/>
          <w:szCs w:val="24"/>
          <w:lang w:eastAsia="ar-SA"/>
        </w:rPr>
      </w:pPr>
      <w:r w:rsidRPr="00776191">
        <w:rPr>
          <w:rFonts w:ascii="Times New Roman" w:eastAsia="Times New Roman" w:hAnsi="Times New Roman" w:cs="Times New Roman"/>
          <w:color w:val="000000" w:themeColor="text1"/>
          <w:sz w:val="24"/>
          <w:szCs w:val="24"/>
          <w:lang w:eastAsia="ar-SA"/>
        </w:rPr>
        <w:t xml:space="preserve">головуючого – </w:t>
      </w:r>
      <w:r w:rsidRPr="00776191">
        <w:rPr>
          <w:rFonts w:ascii="Times New Roman" w:hAnsi="Times New Roman" w:cs="Times New Roman"/>
          <w:color w:val="000000" w:themeColor="text1"/>
          <w:sz w:val="24"/>
          <w:szCs w:val="24"/>
          <w:shd w:val="clear" w:color="auto" w:fill="FFFFFF"/>
        </w:rPr>
        <w:t>Олексія ОМЕЛЬЯНА (доповідач)</w:t>
      </w:r>
      <w:r w:rsidRPr="00776191">
        <w:rPr>
          <w:rFonts w:ascii="Times New Roman" w:eastAsia="Times New Roman" w:hAnsi="Times New Roman" w:cs="Times New Roman"/>
          <w:color w:val="000000" w:themeColor="text1"/>
          <w:sz w:val="24"/>
          <w:szCs w:val="24"/>
          <w:lang w:eastAsia="ar-SA"/>
        </w:rPr>
        <w:t>,</w:t>
      </w:r>
    </w:p>
    <w:p w:rsidR="00F9483E" w:rsidRPr="00776191" w:rsidRDefault="00F9483E" w:rsidP="00F9483E">
      <w:pPr>
        <w:shd w:val="clear" w:color="auto" w:fill="FFFFFF"/>
        <w:tabs>
          <w:tab w:val="left" w:pos="3969"/>
        </w:tabs>
        <w:suppressAutoHyphens/>
        <w:spacing w:after="0" w:line="240" w:lineRule="auto"/>
        <w:jc w:val="both"/>
        <w:rPr>
          <w:rFonts w:ascii="Times New Roman" w:eastAsia="Times New Roman" w:hAnsi="Times New Roman" w:cs="Times New Roman"/>
          <w:color w:val="000000" w:themeColor="text1"/>
          <w:sz w:val="24"/>
          <w:szCs w:val="24"/>
          <w:lang w:eastAsia="ar-SA"/>
        </w:rPr>
      </w:pPr>
    </w:p>
    <w:p w:rsidR="00F9483E" w:rsidRPr="00776191" w:rsidRDefault="00F9483E" w:rsidP="00F9483E">
      <w:pPr>
        <w:spacing w:after="240" w:line="240" w:lineRule="auto"/>
        <w:ind w:right="-1"/>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ar-SA"/>
        </w:rPr>
        <w:t xml:space="preserve">членів Комісії: </w:t>
      </w:r>
      <w:r w:rsidR="002737D3" w:rsidRPr="00776191">
        <w:rPr>
          <w:rFonts w:ascii="Times New Roman" w:hAnsi="Times New Roman" w:cs="Times New Roman"/>
          <w:color w:val="000000" w:themeColor="text1"/>
          <w:sz w:val="24"/>
          <w:szCs w:val="24"/>
          <w:shd w:val="clear" w:color="auto" w:fill="FFFFFF"/>
        </w:rPr>
        <w:t xml:space="preserve">Ярослава ДУХА, </w:t>
      </w:r>
      <w:r w:rsidRPr="00776191">
        <w:rPr>
          <w:rFonts w:ascii="Times New Roman" w:hAnsi="Times New Roman" w:cs="Times New Roman"/>
          <w:color w:val="000000" w:themeColor="text1"/>
          <w:sz w:val="24"/>
          <w:szCs w:val="24"/>
          <w:shd w:val="clear" w:color="auto" w:fill="FFFFFF"/>
        </w:rPr>
        <w:t xml:space="preserve">Ігоря КУШНІРА, Володимира ЛУГАНСЬКОГО, </w:t>
      </w:r>
    </w:p>
    <w:p w:rsidR="00F9483E" w:rsidRPr="00776191" w:rsidRDefault="00F9483E" w:rsidP="00F9483E">
      <w:pPr>
        <w:shd w:val="clear" w:color="auto" w:fill="FFFFFF"/>
        <w:tabs>
          <w:tab w:val="left" w:pos="3969"/>
        </w:tabs>
        <w:suppressAutoHyphens/>
        <w:spacing w:after="0" w:line="240" w:lineRule="auto"/>
        <w:contextualSpacing/>
        <w:jc w:val="both"/>
        <w:rPr>
          <w:rFonts w:ascii="Times New Roman" w:eastAsia="Times New Roman" w:hAnsi="Times New Roman" w:cs="Times New Roman"/>
          <w:color w:val="000000" w:themeColor="text1"/>
          <w:sz w:val="24"/>
          <w:szCs w:val="24"/>
          <w:lang w:eastAsia="ar-SA"/>
        </w:rPr>
      </w:pPr>
      <w:r w:rsidRPr="00776191">
        <w:rPr>
          <w:rFonts w:ascii="Times New Roman" w:eastAsia="Times New Roman" w:hAnsi="Times New Roman" w:cs="Times New Roman"/>
          <w:color w:val="000000" w:themeColor="text1"/>
          <w:sz w:val="24"/>
          <w:szCs w:val="24"/>
          <w:lang w:eastAsia="ar-SA"/>
        </w:rPr>
        <w:t xml:space="preserve">за участі: </w:t>
      </w:r>
    </w:p>
    <w:p w:rsidR="005874DE" w:rsidRPr="00776191" w:rsidRDefault="005874DE" w:rsidP="00F9483E">
      <w:pPr>
        <w:shd w:val="clear" w:color="auto" w:fill="FFFFFF"/>
        <w:tabs>
          <w:tab w:val="left" w:pos="3969"/>
        </w:tabs>
        <w:suppressAutoHyphens/>
        <w:spacing w:after="0" w:line="240" w:lineRule="auto"/>
        <w:contextualSpacing/>
        <w:jc w:val="both"/>
        <w:rPr>
          <w:rFonts w:ascii="Times New Roman" w:eastAsia="Times New Roman" w:hAnsi="Times New Roman" w:cs="Times New Roman"/>
          <w:color w:val="000000" w:themeColor="text1"/>
          <w:sz w:val="24"/>
          <w:szCs w:val="24"/>
          <w:lang w:eastAsia="ar-SA"/>
        </w:rPr>
      </w:pPr>
    </w:p>
    <w:p w:rsidR="00F9483E" w:rsidRPr="00776191" w:rsidRDefault="00F9483E" w:rsidP="00F9483E">
      <w:pPr>
        <w:shd w:val="clear" w:color="auto" w:fill="FFFFFF"/>
        <w:tabs>
          <w:tab w:val="left" w:pos="3969"/>
        </w:tabs>
        <w:suppressAutoHyphens/>
        <w:spacing w:after="0" w:line="240" w:lineRule="auto"/>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ar-SA"/>
        </w:rPr>
        <w:t xml:space="preserve">кандидата на посаду судді </w:t>
      </w:r>
      <w:r w:rsidRPr="00776191">
        <w:rPr>
          <w:rFonts w:ascii="Times New Roman" w:eastAsia="Times New Roman" w:hAnsi="Times New Roman" w:cs="Times New Roman"/>
          <w:color w:val="000000" w:themeColor="text1"/>
          <w:sz w:val="24"/>
          <w:szCs w:val="24"/>
          <w:shd w:val="clear" w:color="auto" w:fill="FFFFFF"/>
          <w:lang w:eastAsia="ar-SA"/>
        </w:rPr>
        <w:t xml:space="preserve">апеляційного загального суду </w:t>
      </w:r>
      <w:r w:rsidRPr="00776191">
        <w:rPr>
          <w:rFonts w:ascii="Times New Roman" w:hAnsi="Times New Roman" w:cs="Times New Roman"/>
          <w:color w:val="000000" w:themeColor="text1"/>
          <w:sz w:val="24"/>
          <w:szCs w:val="24"/>
        </w:rPr>
        <w:t>Лариси ДУБИНИ,</w:t>
      </w:r>
    </w:p>
    <w:p w:rsidR="00F9483E" w:rsidRPr="00776191" w:rsidRDefault="00F9483E" w:rsidP="00F9483E">
      <w:pPr>
        <w:shd w:val="clear" w:color="auto" w:fill="FFFFFF"/>
        <w:tabs>
          <w:tab w:val="left" w:pos="3969"/>
        </w:tabs>
        <w:suppressAutoHyphens/>
        <w:spacing w:after="0" w:line="240" w:lineRule="auto"/>
        <w:ind w:right="-1"/>
        <w:contextualSpacing/>
        <w:jc w:val="both"/>
        <w:rPr>
          <w:rFonts w:ascii="Times New Roman" w:hAnsi="Times New Roman" w:cs="Times New Roman"/>
          <w:color w:val="000000" w:themeColor="text1"/>
          <w:sz w:val="24"/>
          <w:szCs w:val="24"/>
        </w:rPr>
      </w:pPr>
    </w:p>
    <w:p w:rsidR="005874DE" w:rsidRPr="00776191" w:rsidRDefault="005874DE" w:rsidP="005874DE">
      <w:pPr>
        <w:shd w:val="clear" w:color="auto" w:fill="FFFFFF"/>
        <w:tabs>
          <w:tab w:val="left" w:pos="3969"/>
        </w:tabs>
        <w:suppressAutoHyphens/>
        <w:spacing w:after="0" w:line="240" w:lineRule="auto"/>
        <w:contextualSpacing/>
        <w:jc w:val="both"/>
        <w:rPr>
          <w:rFonts w:ascii="Times New Roman" w:eastAsia="Times New Roman" w:hAnsi="Times New Roman" w:cs="Times New Roman"/>
          <w:color w:val="000000" w:themeColor="text1"/>
          <w:sz w:val="24"/>
          <w:szCs w:val="24"/>
          <w:lang w:eastAsia="ar-SA"/>
        </w:rPr>
      </w:pPr>
      <w:r w:rsidRPr="00776191">
        <w:rPr>
          <w:rFonts w:ascii="Times New Roman" w:hAnsi="Times New Roman" w:cs="Times New Roman"/>
          <w:color w:val="000000" w:themeColor="text1"/>
          <w:sz w:val="24"/>
          <w:szCs w:val="24"/>
        </w:rPr>
        <w:t>представника Громадської ради доброчесності Оксани МИХАЛЕВИЧ,</w:t>
      </w:r>
    </w:p>
    <w:p w:rsidR="005874DE" w:rsidRPr="00776191" w:rsidRDefault="005874DE" w:rsidP="00F9483E">
      <w:pPr>
        <w:shd w:val="clear" w:color="auto" w:fill="FFFFFF"/>
        <w:tabs>
          <w:tab w:val="left" w:pos="3969"/>
        </w:tabs>
        <w:suppressAutoHyphens/>
        <w:spacing w:after="0" w:line="240" w:lineRule="auto"/>
        <w:ind w:right="-1"/>
        <w:contextualSpacing/>
        <w:jc w:val="both"/>
        <w:rPr>
          <w:rFonts w:ascii="Times New Roman" w:hAnsi="Times New Roman" w:cs="Times New Roman"/>
          <w:color w:val="000000" w:themeColor="text1"/>
          <w:sz w:val="24"/>
          <w:szCs w:val="24"/>
        </w:rPr>
      </w:pPr>
    </w:p>
    <w:p w:rsidR="00F9483E" w:rsidRPr="00776191" w:rsidRDefault="00F9483E" w:rsidP="00F9483E">
      <w:pPr>
        <w:shd w:val="clear" w:color="auto" w:fill="FFFFFF"/>
        <w:tabs>
          <w:tab w:val="left" w:pos="3969"/>
        </w:tabs>
        <w:suppressAutoHyphens/>
        <w:spacing w:after="0" w:line="240" w:lineRule="auto"/>
        <w:ind w:right="-1"/>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Дубини Лариси Анатоліївни</w:t>
      </w:r>
      <w:r w:rsidR="004B4676" w:rsidRPr="00776191">
        <w:rPr>
          <w:rFonts w:ascii="Times New Roman" w:hAnsi="Times New Roman" w:cs="Times New Roman"/>
          <w:color w:val="000000" w:themeColor="text1"/>
          <w:sz w:val="24"/>
          <w:szCs w:val="24"/>
        </w:rPr>
        <w:t xml:space="preserve"> в</w:t>
      </w:r>
      <w:r w:rsidRPr="00776191">
        <w:rPr>
          <w:rFonts w:ascii="Times New Roman" w:hAnsi="Times New Roman" w:cs="Times New Roman"/>
          <w:color w:val="000000" w:themeColor="text1"/>
          <w:sz w:val="24"/>
          <w:szCs w:val="24"/>
        </w:rPr>
        <w:t xml:space="preserve"> межах конкурсу, оголошеного рішенням Комісії від 14 вересня 2023 року № 94/зп-23 (зі змінами),</w:t>
      </w:r>
    </w:p>
    <w:p w:rsidR="00F9483E" w:rsidRPr="00776191" w:rsidRDefault="00F9483E" w:rsidP="00F9483E">
      <w:pPr>
        <w:shd w:val="clear" w:color="auto" w:fill="FFFFFF"/>
        <w:tabs>
          <w:tab w:val="left" w:pos="3969"/>
        </w:tabs>
        <w:spacing w:after="0" w:line="240" w:lineRule="auto"/>
        <w:contextualSpacing/>
        <w:jc w:val="center"/>
        <w:rPr>
          <w:rFonts w:ascii="Times New Roman" w:eastAsia="Times New Roman" w:hAnsi="Times New Roman" w:cs="Times New Roman"/>
          <w:color w:val="000000" w:themeColor="text1"/>
          <w:sz w:val="24"/>
          <w:szCs w:val="24"/>
          <w:lang w:eastAsia="uk-UA"/>
        </w:rPr>
      </w:pPr>
    </w:p>
    <w:p w:rsidR="00F9483E" w:rsidRPr="00776191" w:rsidRDefault="00F9483E" w:rsidP="00F9483E">
      <w:pPr>
        <w:shd w:val="clear" w:color="auto" w:fill="FFFFFF"/>
        <w:tabs>
          <w:tab w:val="left" w:pos="3969"/>
        </w:tabs>
        <w:spacing w:after="0" w:line="240" w:lineRule="auto"/>
        <w:contextualSpacing/>
        <w:jc w:val="center"/>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встановила:</w:t>
      </w:r>
    </w:p>
    <w:p w:rsidR="00F9483E" w:rsidRPr="00776191" w:rsidRDefault="00F9483E" w:rsidP="00F9483E">
      <w:pPr>
        <w:shd w:val="clear" w:color="auto" w:fill="FFFFFF"/>
        <w:tabs>
          <w:tab w:val="left" w:pos="3969"/>
        </w:tabs>
        <w:suppressAutoHyphens/>
        <w:spacing w:after="0" w:line="240" w:lineRule="auto"/>
        <w:contextualSpacing/>
        <w:jc w:val="both"/>
        <w:rPr>
          <w:rFonts w:ascii="Times New Roman" w:eastAsia="Times New Roman" w:hAnsi="Times New Roman" w:cs="Times New Roman"/>
          <w:b/>
          <w:bCs/>
          <w:color w:val="000000" w:themeColor="text1"/>
          <w:sz w:val="24"/>
          <w:szCs w:val="24"/>
          <w:lang w:eastAsia="ru-RU"/>
        </w:rPr>
      </w:pPr>
    </w:p>
    <w:p w:rsidR="00F9483E" w:rsidRPr="00776191" w:rsidRDefault="00F9483E" w:rsidP="00F62AAF">
      <w:pPr>
        <w:spacing w:after="0" w:line="240" w:lineRule="auto"/>
        <w:ind w:firstLine="709"/>
        <w:contextualSpacing/>
        <w:jc w:val="both"/>
        <w:rPr>
          <w:rFonts w:ascii="Times New Roman" w:eastAsia="Times New Roman" w:hAnsi="Times New Roman" w:cs="Times New Roman"/>
          <w:b/>
          <w:color w:val="000000" w:themeColor="text1"/>
          <w:sz w:val="24"/>
          <w:szCs w:val="24"/>
          <w:lang w:eastAsia="uk-UA"/>
        </w:rPr>
      </w:pPr>
      <w:r w:rsidRPr="00776191">
        <w:rPr>
          <w:rFonts w:ascii="Times New Roman" w:eastAsia="Times New Roman" w:hAnsi="Times New Roman" w:cs="Times New Roman"/>
          <w:b/>
          <w:color w:val="000000" w:themeColor="text1"/>
          <w:sz w:val="24"/>
          <w:szCs w:val="24"/>
          <w:lang w:eastAsia="uk-UA"/>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F9483E" w:rsidRPr="00776191" w:rsidRDefault="00F9483E" w:rsidP="00F62AAF">
      <w:pPr>
        <w:spacing w:after="0" w:line="240" w:lineRule="auto"/>
        <w:ind w:firstLine="709"/>
        <w:contextualSpacing/>
        <w:jc w:val="both"/>
        <w:rPr>
          <w:rFonts w:ascii="Times New Roman" w:eastAsia="Times New Roman" w:hAnsi="Times New Roman" w:cs="Times New Roman"/>
          <w:b/>
          <w:bCs/>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F9483E" w:rsidRPr="00776191" w:rsidRDefault="00F9483E" w:rsidP="00F62AAF">
      <w:pPr>
        <w:spacing w:after="0" w:line="240" w:lineRule="auto"/>
        <w:ind w:firstLine="709"/>
        <w:contextualSpacing/>
        <w:jc w:val="both"/>
        <w:rPr>
          <w:rFonts w:ascii="Times New Roman" w:eastAsia="Times New Roman" w:hAnsi="Times New Roman" w:cs="Times New Roman"/>
          <w:b/>
          <w:bCs/>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776191">
        <w:rPr>
          <w:rFonts w:ascii="Times New Roman" w:eastAsia="Times New Roman" w:hAnsi="Times New Roman" w:cs="Times New Roman"/>
          <w:color w:val="000000" w:themeColor="text1"/>
          <w:spacing w:val="6"/>
          <w:sz w:val="24"/>
          <w:szCs w:val="24"/>
          <w:lang w:eastAsia="uk-UA"/>
        </w:rPr>
        <w:t>рішенням Вищої кваліфікаційної комісії суддів України від 02 листопада 2016 року</w:t>
      </w:r>
      <w:r w:rsidRP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pacing w:val="6"/>
          <w:sz w:val="24"/>
          <w:szCs w:val="24"/>
          <w:lang w:eastAsia="uk-UA"/>
        </w:rPr>
        <w:t>№ 141/зп-16 (у редакції рішення Вищої кваліфікаційної комісії суддів України від</w:t>
      </w:r>
      <w:r w:rsidRPr="00776191">
        <w:rPr>
          <w:rFonts w:ascii="Times New Roman" w:eastAsia="Times New Roman" w:hAnsi="Times New Roman" w:cs="Times New Roman"/>
          <w:color w:val="000000" w:themeColor="text1"/>
          <w:sz w:val="24"/>
          <w:szCs w:val="24"/>
          <w:lang w:eastAsia="uk-UA"/>
        </w:rPr>
        <w:t xml:space="preserve"> 29</w:t>
      </w:r>
      <w:r w:rsidR="00F62AAF" w:rsidRPr="00776191">
        <w:rPr>
          <w:rFonts w:ascii="Times New Roman" w:eastAsia="Times New Roman" w:hAnsi="Times New Roman" w:cs="Times New Roman"/>
          <w:color w:val="000000" w:themeColor="text1"/>
          <w:sz w:val="24"/>
          <w:szCs w:val="24"/>
          <w:lang w:eastAsia="uk-UA"/>
        </w:rPr>
        <w:t> </w:t>
      </w:r>
      <w:r w:rsidRPr="00776191">
        <w:rPr>
          <w:rFonts w:ascii="Times New Roman" w:eastAsia="Times New Roman" w:hAnsi="Times New Roman" w:cs="Times New Roman"/>
          <w:color w:val="000000" w:themeColor="text1"/>
          <w:sz w:val="24"/>
          <w:szCs w:val="24"/>
          <w:lang w:eastAsia="uk-UA"/>
        </w:rPr>
        <w:t>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w:t>
      </w:r>
      <w:r w:rsidRPr="00776191">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учасників,</w:t>
      </w:r>
      <w:r w:rsidRPr="00776191">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об’єктивність,</w:t>
      </w:r>
      <w:r w:rsidRPr="00776191">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неупередженість</w:t>
      </w:r>
      <w:r w:rsidRPr="00776191">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та</w:t>
      </w:r>
      <w:r w:rsidRPr="00776191">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повага</w:t>
      </w:r>
      <w:r w:rsidRPr="00776191">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до</w:t>
      </w:r>
      <w:r w:rsidRPr="00776191">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прав</w:t>
      </w:r>
      <w:r w:rsidRPr="00776191">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людини</w:t>
      </w:r>
      <w:r w:rsidRPr="00776191">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(пункт 1.3</w:t>
      </w:r>
      <w:r w:rsidR="00F62AAF" w:rsidRP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Положення про конкурс).</w:t>
      </w:r>
      <w:bookmarkStart w:id="0" w:name="2473"/>
      <w:bookmarkEnd w:id="0"/>
      <w:r w:rsidRPr="00776191">
        <w:rPr>
          <w:rFonts w:ascii="Times New Roman" w:eastAsia="Times New Roman" w:hAnsi="Times New Roman" w:cs="Times New Roman"/>
          <w:color w:val="000000" w:themeColor="text1"/>
          <w:sz w:val="24"/>
          <w:szCs w:val="24"/>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F9483E" w:rsidRPr="00776191" w:rsidRDefault="00F9483E" w:rsidP="00F62AAF">
      <w:pPr>
        <w:spacing w:after="0" w:line="240" w:lineRule="auto"/>
        <w:ind w:firstLine="709"/>
        <w:contextualSpacing/>
        <w:jc w:val="both"/>
        <w:rPr>
          <w:rFonts w:ascii="Times New Roman" w:eastAsia="Times New Roman" w:hAnsi="Times New Roman" w:cs="Times New Roman"/>
          <w:b/>
          <w:bCs/>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w:t>
      </w:r>
      <w:r w:rsidRPr="00776191">
        <w:rPr>
          <w:rFonts w:ascii="Times New Roman" w:eastAsia="Times New Roman" w:hAnsi="Times New Roman" w:cs="Times New Roman"/>
          <w:color w:val="000000" w:themeColor="text1"/>
          <w:sz w:val="24"/>
          <w:szCs w:val="24"/>
          <w:lang w:eastAsia="uk-UA"/>
        </w:rPr>
        <w:lastRenderedPageBreak/>
        <w:t>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w:t>
      </w:r>
      <w:r w:rsidR="00F62AAF" w:rsidRP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 xml:space="preserve">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вакантні посади суддів апеляційних судів.</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w:t>
      </w:r>
      <w:r w:rsidR="00835F55" w:rsidRPr="00776191">
        <w:rPr>
          <w:rFonts w:ascii="Times New Roman" w:hAnsi="Times New Roman" w:cs="Times New Roman"/>
          <w:color w:val="000000" w:themeColor="text1"/>
          <w:sz w:val="24"/>
          <w:szCs w:val="24"/>
          <w:shd w:val="clear" w:color="auto" w:fill="FFFFFF"/>
        </w:rPr>
        <w:t>зокрема в апеляційних загальних судах.</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F9483E" w:rsidRPr="00776191" w:rsidRDefault="00A575D0"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Дубина Л.А. 31 грудня 2023 року звернулася</w:t>
      </w:r>
      <w:r w:rsidR="00F9483E" w:rsidRPr="00776191">
        <w:rPr>
          <w:rFonts w:ascii="Times New Roman" w:eastAsia="Times New Roman" w:hAnsi="Times New Roman" w:cs="Times New Roman"/>
          <w:color w:val="000000" w:themeColor="text1"/>
          <w:sz w:val="24"/>
          <w:szCs w:val="24"/>
          <w:lang w:eastAsia="uk-UA"/>
        </w:rPr>
        <w:t xml:space="preserve"> до Вищої кваліфікаційної комісії суддів України із заявою про допуск </w:t>
      </w:r>
      <w:r w:rsidRPr="00776191">
        <w:rPr>
          <w:rFonts w:ascii="Times New Roman" w:eastAsia="Times New Roman" w:hAnsi="Times New Roman" w:cs="Times New Roman"/>
          <w:color w:val="000000" w:themeColor="text1"/>
          <w:sz w:val="24"/>
          <w:szCs w:val="24"/>
          <w:lang w:eastAsia="uk-UA"/>
        </w:rPr>
        <w:t>до участі в конкурсі на зайняття вакантної посади судді в апеляційному загальному суді,</w:t>
      </w:r>
      <w:r w:rsidR="00776191" w:rsidRPr="00776191">
        <w:rPr>
          <w:rFonts w:ascii="Times New Roman" w:hAnsi="Times New Roman" w:cs="Times New Roman"/>
          <w:color w:val="000000" w:themeColor="text1"/>
          <w:shd w:val="clear" w:color="auto" w:fill="FFFFFF"/>
        </w:rPr>
        <w:t xml:space="preserve"> </w:t>
      </w:r>
      <w:r w:rsidR="00F9483E" w:rsidRPr="00776191">
        <w:rPr>
          <w:rFonts w:ascii="Times New Roman" w:eastAsia="Times New Roman" w:hAnsi="Times New Roman" w:cs="Times New Roman"/>
          <w:color w:val="000000" w:themeColor="text1"/>
          <w:sz w:val="24"/>
          <w:szCs w:val="24"/>
          <w:lang w:eastAsia="uk-UA"/>
        </w:rPr>
        <w:t>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w:t>
      </w:r>
      <w:r w:rsidRPr="00776191">
        <w:rPr>
          <w:rFonts w:ascii="Times New Roman" w:eastAsia="Times New Roman" w:hAnsi="Times New Roman" w:cs="Times New Roman"/>
          <w:color w:val="000000" w:themeColor="text1"/>
          <w:sz w:val="24"/>
          <w:szCs w:val="24"/>
          <w:lang w:eastAsia="uk-UA"/>
        </w:rPr>
        <w:t xml:space="preserve"> Закону, а також просила провести стосовно неї</w:t>
      </w:r>
      <w:r w:rsidR="00F9483E" w:rsidRPr="00776191">
        <w:rPr>
          <w:rFonts w:ascii="Times New Roman" w:eastAsia="Times New Roman" w:hAnsi="Times New Roman" w:cs="Times New Roman"/>
          <w:color w:val="000000" w:themeColor="text1"/>
          <w:sz w:val="24"/>
          <w:szCs w:val="24"/>
          <w:lang w:eastAsia="uk-UA"/>
        </w:rPr>
        <w:t xml:space="preserve"> кваліфікаційне оцінювання для підтвердження здатності здійснювати правосуддя у відповідному суді.</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Рішенням Вищої кваліфікаційної комісії суддів України від 04 березня 2024</w:t>
      </w:r>
      <w:r w:rsidR="009D328A" w:rsidRPr="00776191">
        <w:rPr>
          <w:rFonts w:ascii="Times New Roman" w:eastAsia="Times New Roman" w:hAnsi="Times New Roman" w:cs="Times New Roman"/>
          <w:color w:val="000000" w:themeColor="text1"/>
          <w:sz w:val="24"/>
          <w:szCs w:val="24"/>
          <w:lang w:eastAsia="uk-UA"/>
        </w:rPr>
        <w:t xml:space="preserve"> року № 48/ас-24 Дубину Л.А.</w:t>
      </w:r>
      <w:r w:rsidRPr="00776191">
        <w:rPr>
          <w:rFonts w:ascii="Times New Roman" w:eastAsia="Times New Roman" w:hAnsi="Times New Roman" w:cs="Times New Roman"/>
          <w:color w:val="000000" w:themeColor="text1"/>
          <w:sz w:val="24"/>
          <w:szCs w:val="24"/>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b/>
          <w:bCs/>
          <w:color w:val="000000" w:themeColor="text1"/>
          <w:sz w:val="24"/>
          <w:szCs w:val="24"/>
          <w:lang w:eastAsia="ru-RU"/>
        </w:rPr>
        <w:t xml:space="preserve">Основні відомості про кандидата. </w:t>
      </w:r>
    </w:p>
    <w:p w:rsidR="00B02908" w:rsidRPr="00776191" w:rsidRDefault="00484F61" w:rsidP="00B02908">
      <w:pPr>
        <w:spacing w:after="0" w:line="240" w:lineRule="auto"/>
        <w:ind w:firstLine="709"/>
        <w:contextualSpacing/>
        <w:jc w:val="both"/>
        <w:rPr>
          <w:rFonts w:ascii="Times New Roman" w:eastAsia="Calibri" w:hAnsi="Times New Roman" w:cs="Times New Roman"/>
          <w:b/>
          <w:bCs/>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 xml:space="preserve">Дубина Л.А. </w:t>
      </w:r>
      <w:r w:rsidR="00A8500D">
        <w:rPr>
          <w:rFonts w:ascii="Times New Roman" w:eastAsia="Times New Roman" w:hAnsi="Times New Roman" w:cs="Times New Roman"/>
          <w:color w:val="000000" w:themeColor="text1"/>
          <w:sz w:val="24"/>
          <w:szCs w:val="24"/>
          <w:lang w:eastAsia="ru-RU"/>
        </w:rPr>
        <w:t>______</w:t>
      </w:r>
      <w:r w:rsidRPr="00776191">
        <w:rPr>
          <w:rFonts w:ascii="Times New Roman" w:eastAsia="Times New Roman" w:hAnsi="Times New Roman" w:cs="Times New Roman"/>
          <w:color w:val="000000" w:themeColor="text1"/>
          <w:sz w:val="24"/>
          <w:szCs w:val="24"/>
          <w:lang w:eastAsia="ru-RU"/>
        </w:rPr>
        <w:t xml:space="preserve"> року народження, громадянка</w:t>
      </w:r>
      <w:r w:rsidR="00F9483E" w:rsidRPr="00776191">
        <w:rPr>
          <w:rFonts w:ascii="Times New Roman" w:eastAsia="Times New Roman" w:hAnsi="Times New Roman" w:cs="Times New Roman"/>
          <w:color w:val="000000" w:themeColor="text1"/>
          <w:sz w:val="24"/>
          <w:szCs w:val="24"/>
          <w:lang w:eastAsia="ru-RU"/>
        </w:rPr>
        <w:t xml:space="preserve"> України.</w:t>
      </w:r>
    </w:p>
    <w:p w:rsidR="00B02908" w:rsidRPr="00776191" w:rsidRDefault="00B02908" w:rsidP="00B02908">
      <w:pPr>
        <w:spacing w:after="0" w:line="240" w:lineRule="auto"/>
        <w:ind w:firstLine="709"/>
        <w:contextualSpacing/>
        <w:jc w:val="both"/>
        <w:rPr>
          <w:rFonts w:ascii="Times New Roman" w:eastAsia="Calibri" w:hAnsi="Times New Roman" w:cs="Times New Roman"/>
          <w:b/>
          <w:bCs/>
          <w:color w:val="000000" w:themeColor="text1"/>
          <w:sz w:val="24"/>
          <w:szCs w:val="24"/>
          <w:lang w:eastAsia="ru-RU"/>
        </w:rPr>
      </w:pPr>
      <w:r w:rsidRPr="00776191">
        <w:rPr>
          <w:rFonts w:ascii="Times New Roman" w:eastAsiaTheme="minorEastAsia" w:hAnsi="Times New Roman" w:cs="Times New Roman"/>
          <w:color w:val="000000" w:themeColor="text1"/>
          <w:sz w:val="24"/>
          <w:szCs w:val="24"/>
          <w:lang w:eastAsia="uk-UA"/>
        </w:rPr>
        <w:t>У 1994</w:t>
      </w:r>
      <w:r w:rsidR="00F9483E" w:rsidRPr="00776191">
        <w:rPr>
          <w:rFonts w:ascii="Times New Roman" w:eastAsiaTheme="minorEastAsia" w:hAnsi="Times New Roman" w:cs="Times New Roman"/>
          <w:color w:val="000000" w:themeColor="text1"/>
          <w:sz w:val="24"/>
          <w:szCs w:val="24"/>
          <w:lang w:eastAsia="uk-UA"/>
        </w:rPr>
        <w:t xml:space="preserve"> році</w:t>
      </w:r>
      <w:r w:rsidR="00F9483E" w:rsidRPr="00776191">
        <w:rPr>
          <w:rFonts w:ascii="Times New Roman" w:eastAsia="Times New Roman" w:hAnsi="Times New Roman" w:cs="Times New Roman"/>
          <w:color w:val="000000" w:themeColor="text1"/>
          <w:sz w:val="24"/>
          <w:szCs w:val="24"/>
          <w:lang w:eastAsia="ru-RU"/>
        </w:rPr>
        <w:t xml:space="preserve"> </w:t>
      </w:r>
      <w:r w:rsidRPr="00776191">
        <w:rPr>
          <w:rFonts w:ascii="Times New Roman" w:eastAsiaTheme="minorEastAsia" w:hAnsi="Times New Roman" w:cs="Times New Roman"/>
          <w:color w:val="000000" w:themeColor="text1"/>
          <w:sz w:val="24"/>
          <w:szCs w:val="24"/>
          <w:lang w:eastAsia="uk-UA"/>
        </w:rPr>
        <w:t>закінчила</w:t>
      </w:r>
      <w:r w:rsidR="00F9483E" w:rsidRPr="00776191">
        <w:rPr>
          <w:rFonts w:ascii="Times New Roman" w:eastAsiaTheme="minorEastAsia" w:hAnsi="Times New Roman" w:cs="Times New Roman"/>
          <w:color w:val="000000" w:themeColor="text1"/>
          <w:sz w:val="24"/>
          <w:szCs w:val="24"/>
          <w:lang w:eastAsia="uk-UA"/>
        </w:rPr>
        <w:t xml:space="preserve"> </w:t>
      </w:r>
      <w:r w:rsidRPr="00776191">
        <w:rPr>
          <w:rFonts w:ascii="Times New Roman" w:hAnsi="Times New Roman" w:cs="Times New Roman"/>
          <w:color w:val="000000" w:themeColor="text1"/>
          <w:sz w:val="24"/>
          <w:szCs w:val="24"/>
          <w:lang w:eastAsia="uk-UA"/>
        </w:rPr>
        <w:t>Українську державну юридичну академію і отримала повну вищу освіту за спеціальністю «Правознавство» та здобула кваліфікацію юриста.</w:t>
      </w:r>
    </w:p>
    <w:p w:rsidR="00CB1B28" w:rsidRPr="00776191" w:rsidRDefault="00A732CD" w:rsidP="00CB1B28">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Науковий ступінь, вчене звання відсутні.</w:t>
      </w:r>
    </w:p>
    <w:p w:rsidR="00CB1B28" w:rsidRPr="00776191" w:rsidRDefault="007A3E82" w:rsidP="00CB1B28">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Указ</w:t>
      </w:r>
      <w:r w:rsidR="00483F58" w:rsidRPr="00776191">
        <w:rPr>
          <w:rFonts w:ascii="Times New Roman" w:hAnsi="Times New Roman" w:cs="Times New Roman"/>
          <w:color w:val="000000" w:themeColor="text1"/>
          <w:sz w:val="24"/>
          <w:szCs w:val="24"/>
        </w:rPr>
        <w:t xml:space="preserve">ом Президента України від 27 червня </w:t>
      </w:r>
      <w:r w:rsidRPr="00776191">
        <w:rPr>
          <w:rFonts w:ascii="Times New Roman" w:hAnsi="Times New Roman" w:cs="Times New Roman"/>
          <w:color w:val="000000" w:themeColor="text1"/>
          <w:sz w:val="24"/>
          <w:szCs w:val="24"/>
        </w:rPr>
        <w:t xml:space="preserve">1996 </w:t>
      </w:r>
      <w:r w:rsidR="00483F58" w:rsidRPr="00776191">
        <w:rPr>
          <w:rFonts w:ascii="Times New Roman" w:hAnsi="Times New Roman" w:cs="Times New Roman"/>
          <w:color w:val="000000" w:themeColor="text1"/>
          <w:sz w:val="24"/>
          <w:szCs w:val="24"/>
        </w:rPr>
        <w:t xml:space="preserve">року </w:t>
      </w:r>
      <w:r w:rsidRPr="00776191">
        <w:rPr>
          <w:rFonts w:ascii="Times New Roman" w:hAnsi="Times New Roman" w:cs="Times New Roman"/>
          <w:color w:val="000000" w:themeColor="text1"/>
          <w:sz w:val="24"/>
          <w:szCs w:val="24"/>
        </w:rPr>
        <w:t>№ 482/96 Дубину Л.А.</w:t>
      </w:r>
      <w:r w:rsidR="00C23445" w:rsidRPr="00776191">
        <w:rPr>
          <w:rFonts w:ascii="Times New Roman" w:hAnsi="Times New Roman" w:cs="Times New Roman"/>
          <w:color w:val="000000" w:themeColor="text1"/>
          <w:sz w:val="24"/>
          <w:szCs w:val="24"/>
        </w:rPr>
        <w:t xml:space="preserve"> призначено на посаду виконувача обов’язків</w:t>
      </w:r>
      <w:r w:rsidRPr="00776191">
        <w:rPr>
          <w:rFonts w:ascii="Times New Roman" w:hAnsi="Times New Roman" w:cs="Times New Roman"/>
          <w:color w:val="000000" w:themeColor="text1"/>
          <w:sz w:val="24"/>
          <w:szCs w:val="24"/>
        </w:rPr>
        <w:t xml:space="preserve"> судді Ленінського районного суду міста Запоріжжя</w:t>
      </w:r>
      <w:r w:rsidRPr="00776191">
        <w:rPr>
          <w:rFonts w:ascii="Times New Roman" w:hAnsi="Times New Roman" w:cs="Times New Roman"/>
          <w:color w:val="000000" w:themeColor="text1"/>
          <w:sz w:val="24"/>
          <w:szCs w:val="24"/>
          <w:shd w:val="clear" w:color="auto" w:fill="FFFFFF"/>
        </w:rPr>
        <w:t xml:space="preserve"> на час відпу</w:t>
      </w:r>
      <w:r w:rsidR="00835FD7" w:rsidRPr="00776191">
        <w:rPr>
          <w:rFonts w:ascii="Times New Roman" w:hAnsi="Times New Roman" w:cs="Times New Roman"/>
          <w:color w:val="000000" w:themeColor="text1"/>
          <w:sz w:val="24"/>
          <w:szCs w:val="24"/>
          <w:shd w:val="clear" w:color="auto" w:fill="FFFFFF"/>
        </w:rPr>
        <w:t>стки по догляду за дитиною Матяш</w:t>
      </w:r>
      <w:r w:rsidRPr="00776191">
        <w:rPr>
          <w:rFonts w:ascii="Times New Roman" w:hAnsi="Times New Roman" w:cs="Times New Roman"/>
          <w:color w:val="000000" w:themeColor="text1"/>
          <w:sz w:val="24"/>
          <w:szCs w:val="24"/>
          <w:shd w:val="clear" w:color="auto" w:fill="FFFFFF"/>
        </w:rPr>
        <w:t xml:space="preserve"> О.В</w:t>
      </w:r>
      <w:r w:rsidRPr="00776191">
        <w:rPr>
          <w:rFonts w:ascii="Times New Roman" w:hAnsi="Times New Roman" w:cs="Times New Roman"/>
          <w:color w:val="000000" w:themeColor="text1"/>
          <w:sz w:val="24"/>
          <w:szCs w:val="24"/>
        </w:rPr>
        <w:t>.</w:t>
      </w:r>
    </w:p>
    <w:p w:rsidR="00AE1DC2" w:rsidRPr="00776191" w:rsidRDefault="007A3E82" w:rsidP="00CB1B28">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lastRenderedPageBreak/>
        <w:t>Указ</w:t>
      </w:r>
      <w:r w:rsidR="006227BF" w:rsidRPr="00776191">
        <w:rPr>
          <w:rFonts w:ascii="Times New Roman" w:hAnsi="Times New Roman" w:cs="Times New Roman"/>
          <w:color w:val="000000" w:themeColor="text1"/>
          <w:sz w:val="24"/>
          <w:szCs w:val="24"/>
          <w:shd w:val="clear" w:color="auto" w:fill="FFFFFF"/>
        </w:rPr>
        <w:t xml:space="preserve">ом Президента України від 31 липня </w:t>
      </w:r>
      <w:r w:rsidRPr="00776191">
        <w:rPr>
          <w:rFonts w:ascii="Times New Roman" w:hAnsi="Times New Roman" w:cs="Times New Roman"/>
          <w:color w:val="000000" w:themeColor="text1"/>
          <w:sz w:val="24"/>
          <w:szCs w:val="24"/>
          <w:shd w:val="clear" w:color="auto" w:fill="FFFFFF"/>
        </w:rPr>
        <w:t xml:space="preserve">2000 року № 936/2000 Дубину Л.А. призначено на посаду судді Ленінського районного суду міста Запоріжжя строком на п’ять років. </w:t>
      </w:r>
    </w:p>
    <w:p w:rsidR="00CB1B28" w:rsidRPr="00776191" w:rsidRDefault="001B07BB" w:rsidP="00CB1B28">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Постановою Верховної Р</w:t>
      </w:r>
      <w:r w:rsidR="007A3E82" w:rsidRPr="00776191">
        <w:rPr>
          <w:rFonts w:ascii="Times New Roman" w:hAnsi="Times New Roman" w:cs="Times New Roman"/>
          <w:color w:val="000000" w:themeColor="text1"/>
          <w:sz w:val="24"/>
          <w:szCs w:val="24"/>
          <w:shd w:val="clear" w:color="auto" w:fill="FFFFFF"/>
        </w:rPr>
        <w:t xml:space="preserve">ади України «Про обрання суддів» </w:t>
      </w:r>
      <w:r w:rsidR="00AE1DC2" w:rsidRPr="00776191">
        <w:rPr>
          <w:rFonts w:ascii="Times New Roman" w:hAnsi="Times New Roman" w:cs="Times New Roman"/>
          <w:color w:val="000000" w:themeColor="text1"/>
          <w:sz w:val="24"/>
          <w:szCs w:val="24"/>
          <w:shd w:val="clear" w:color="auto" w:fill="FFFFFF"/>
        </w:rPr>
        <w:t xml:space="preserve">від 08 липня </w:t>
      </w:r>
      <w:r w:rsidR="007A3E82" w:rsidRPr="00776191">
        <w:rPr>
          <w:rFonts w:ascii="Times New Roman" w:hAnsi="Times New Roman" w:cs="Times New Roman"/>
          <w:color w:val="000000" w:themeColor="text1"/>
          <w:sz w:val="24"/>
          <w:szCs w:val="24"/>
          <w:shd w:val="clear" w:color="auto" w:fill="FFFFFF"/>
        </w:rPr>
        <w:t xml:space="preserve">2005 </w:t>
      </w:r>
      <w:r w:rsidR="00AE1DC2" w:rsidRPr="00776191">
        <w:rPr>
          <w:rFonts w:ascii="Times New Roman" w:hAnsi="Times New Roman" w:cs="Times New Roman"/>
          <w:color w:val="000000" w:themeColor="text1"/>
          <w:sz w:val="24"/>
          <w:szCs w:val="24"/>
          <w:shd w:val="clear" w:color="auto" w:fill="FFFFFF"/>
        </w:rPr>
        <w:t xml:space="preserve">року № </w:t>
      </w:r>
      <w:r w:rsidR="00AE1DC2" w:rsidRPr="00776191">
        <w:rPr>
          <w:rFonts w:ascii="Times New Roman" w:eastAsia="Times New Roman" w:hAnsi="Times New Roman" w:cs="Times New Roman"/>
          <w:color w:val="000000" w:themeColor="text1"/>
          <w:sz w:val="24"/>
          <w:szCs w:val="24"/>
          <w:lang w:eastAsia="uk-UA"/>
        </w:rPr>
        <w:t> </w:t>
      </w:r>
      <w:r w:rsidR="00AE1DC2" w:rsidRPr="00776191">
        <w:rPr>
          <w:rFonts w:ascii="Times New Roman" w:hAnsi="Times New Roman" w:cs="Times New Roman"/>
          <w:color w:val="000000" w:themeColor="text1"/>
          <w:sz w:val="24"/>
          <w:szCs w:val="24"/>
          <w:shd w:val="clear" w:color="auto" w:fill="FFFFFF"/>
        </w:rPr>
        <w:t xml:space="preserve">2788-ІV </w:t>
      </w:r>
      <w:r w:rsidR="007A3E82" w:rsidRPr="00776191">
        <w:rPr>
          <w:rFonts w:ascii="Times New Roman" w:hAnsi="Times New Roman" w:cs="Times New Roman"/>
          <w:color w:val="000000" w:themeColor="text1"/>
          <w:sz w:val="24"/>
          <w:szCs w:val="24"/>
          <w:shd w:val="clear" w:color="auto" w:fill="FFFFFF"/>
        </w:rPr>
        <w:t>Дубину Л.А. обрано суддею Ленінського районного суду міста Запоріжжя безстроково.</w:t>
      </w:r>
    </w:p>
    <w:p w:rsidR="00354EFF" w:rsidRPr="00776191" w:rsidRDefault="007A3E82" w:rsidP="00354EFF">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 xml:space="preserve">Рішенням </w:t>
      </w:r>
      <w:r w:rsidR="00AE1DC2" w:rsidRPr="00776191">
        <w:rPr>
          <w:rFonts w:ascii="Times New Roman" w:hAnsi="Times New Roman" w:cs="Times New Roman"/>
          <w:color w:val="000000" w:themeColor="text1"/>
          <w:sz w:val="24"/>
          <w:szCs w:val="24"/>
          <w:shd w:val="clear" w:color="auto" w:fill="FFFFFF"/>
        </w:rPr>
        <w:t xml:space="preserve">Вищої ради правосуддя від 12 вересня </w:t>
      </w:r>
      <w:r w:rsidRPr="00776191">
        <w:rPr>
          <w:rFonts w:ascii="Times New Roman" w:hAnsi="Times New Roman" w:cs="Times New Roman"/>
          <w:color w:val="000000" w:themeColor="text1"/>
          <w:sz w:val="24"/>
          <w:szCs w:val="24"/>
          <w:shd w:val="clear" w:color="auto" w:fill="FFFFFF"/>
        </w:rPr>
        <w:t xml:space="preserve">2017 </w:t>
      </w:r>
      <w:r w:rsidR="00AE1DC2" w:rsidRPr="00776191">
        <w:rPr>
          <w:rFonts w:ascii="Times New Roman" w:hAnsi="Times New Roman" w:cs="Times New Roman"/>
          <w:color w:val="000000" w:themeColor="text1"/>
          <w:sz w:val="24"/>
          <w:szCs w:val="24"/>
          <w:shd w:val="clear" w:color="auto" w:fill="FFFFFF"/>
        </w:rPr>
        <w:t xml:space="preserve">року </w:t>
      </w:r>
      <w:r w:rsidRPr="00776191">
        <w:rPr>
          <w:rFonts w:ascii="Times New Roman" w:hAnsi="Times New Roman" w:cs="Times New Roman"/>
          <w:color w:val="000000" w:themeColor="text1"/>
          <w:sz w:val="24"/>
          <w:szCs w:val="24"/>
          <w:shd w:val="clear" w:color="auto" w:fill="FFFFFF"/>
        </w:rPr>
        <w:t>№ 2752/0/15-17 Дубину Л.А. звільнено з посади судді Ленінського районного суду міста Запоріжжя у зв’язку з поданням заяви про відставку.</w:t>
      </w:r>
    </w:p>
    <w:p w:rsidR="00354EFF" w:rsidRPr="00776191" w:rsidRDefault="00354EFF" w:rsidP="00354EFF">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Ста</w:t>
      </w:r>
      <w:r w:rsidR="001B07BB" w:rsidRPr="00776191">
        <w:rPr>
          <w:rFonts w:ascii="Times New Roman" w:hAnsi="Times New Roman" w:cs="Times New Roman"/>
          <w:color w:val="000000" w:themeColor="text1"/>
          <w:sz w:val="24"/>
          <w:szCs w:val="24"/>
        </w:rPr>
        <w:t>ж роботи на посаді судді становить</w:t>
      </w:r>
      <w:r w:rsidRPr="00776191">
        <w:rPr>
          <w:rFonts w:ascii="Times New Roman" w:hAnsi="Times New Roman" w:cs="Times New Roman"/>
          <w:color w:val="000000" w:themeColor="text1"/>
          <w:sz w:val="24"/>
          <w:szCs w:val="24"/>
        </w:rPr>
        <w:t xml:space="preserve"> понад 19 років.</w:t>
      </w:r>
    </w:p>
    <w:p w:rsidR="00354EFF" w:rsidRPr="00776191" w:rsidRDefault="00354EFF" w:rsidP="00F9483E">
      <w:pPr>
        <w:spacing w:after="0" w:line="240" w:lineRule="auto"/>
        <w:ind w:firstLine="709"/>
        <w:contextualSpacing/>
        <w:jc w:val="both"/>
        <w:rPr>
          <w:rFonts w:ascii="Times New Roman" w:eastAsiaTheme="minorEastAsia" w:hAnsi="Times New Roman" w:cs="Times New Roman"/>
          <w:color w:val="000000" w:themeColor="text1"/>
          <w:sz w:val="24"/>
          <w:szCs w:val="24"/>
          <w:lang w:eastAsia="uk-UA"/>
        </w:rPr>
      </w:pPr>
      <w:r w:rsidRPr="00776191">
        <w:rPr>
          <w:rFonts w:ascii="Times New Roman" w:hAnsi="Times New Roman" w:cs="Times New Roman"/>
          <w:color w:val="000000" w:themeColor="text1"/>
          <w:sz w:val="24"/>
          <w:szCs w:val="24"/>
        </w:rPr>
        <w:t>Кваліфікаційне оцінювання на відповідність займаній посаді Дубина Л.А. не проходила.</w:t>
      </w:r>
    </w:p>
    <w:p w:rsidR="002528A4" w:rsidRPr="00776191" w:rsidRDefault="002528A4" w:rsidP="00F9483E">
      <w:pPr>
        <w:spacing w:after="0" w:line="240" w:lineRule="auto"/>
        <w:ind w:firstLine="709"/>
        <w:contextualSpacing/>
        <w:jc w:val="both"/>
        <w:rPr>
          <w:rFonts w:ascii="Times New Roman" w:eastAsiaTheme="minorEastAsia" w:hAnsi="Times New Roman" w:cs="Times New Roman"/>
          <w:color w:val="000000" w:themeColor="text1"/>
          <w:spacing w:val="-4"/>
          <w:sz w:val="24"/>
          <w:szCs w:val="24"/>
          <w:lang w:eastAsia="uk-UA"/>
        </w:rPr>
      </w:pPr>
      <w:r w:rsidRPr="00776191">
        <w:rPr>
          <w:rFonts w:ascii="Times New Roman" w:eastAsia="Times New Roman" w:hAnsi="Times New Roman" w:cs="Times New Roman"/>
          <w:color w:val="000000" w:themeColor="text1"/>
          <w:sz w:val="24"/>
          <w:szCs w:val="24"/>
          <w:lang w:eastAsia="uk-UA"/>
        </w:rPr>
        <w:t>У 2018</w:t>
      </w:r>
      <w:r w:rsidR="006B58EE" w:rsidRPr="00776191">
        <w:rPr>
          <w:rFonts w:ascii="Times New Roman" w:eastAsia="Times New Roman" w:hAnsi="Times New Roman" w:cs="Times New Roman"/>
          <w:color w:val="000000" w:themeColor="text1"/>
          <w:sz w:val="24"/>
          <w:szCs w:val="24"/>
          <w:lang w:eastAsia="uk-UA"/>
        </w:rPr>
        <w:t xml:space="preserve"> році Дубина Л.А. отримала</w:t>
      </w:r>
      <w:r w:rsidRPr="00776191">
        <w:rPr>
          <w:rFonts w:ascii="Times New Roman" w:eastAsia="Times New Roman" w:hAnsi="Times New Roman" w:cs="Times New Roman"/>
          <w:color w:val="000000" w:themeColor="text1"/>
          <w:sz w:val="24"/>
          <w:szCs w:val="24"/>
          <w:lang w:eastAsia="uk-UA"/>
        </w:rPr>
        <w:t xml:space="preserve"> свідоцтво про право на заняття адвокатською діяльністю</w:t>
      </w:r>
      <w:r w:rsidR="006B58EE" w:rsidRPr="00776191">
        <w:rPr>
          <w:rFonts w:ascii="Times New Roman" w:eastAsia="Times New Roman" w:hAnsi="Times New Roman" w:cs="Times New Roman"/>
          <w:color w:val="000000" w:themeColor="text1"/>
          <w:sz w:val="24"/>
          <w:szCs w:val="24"/>
          <w:lang w:eastAsia="uk-UA"/>
        </w:rPr>
        <w:t xml:space="preserve"> № 001799</w:t>
      </w:r>
      <w:r w:rsidRPr="00776191">
        <w:rPr>
          <w:rFonts w:ascii="Times New Roman" w:eastAsia="Times New Roman" w:hAnsi="Times New Roman" w:cs="Times New Roman"/>
          <w:color w:val="000000" w:themeColor="text1"/>
          <w:sz w:val="24"/>
          <w:szCs w:val="24"/>
          <w:lang w:eastAsia="uk-UA"/>
        </w:rPr>
        <w:t xml:space="preserve">, </w:t>
      </w:r>
      <w:r w:rsidR="006B58EE" w:rsidRPr="00776191">
        <w:rPr>
          <w:rFonts w:ascii="Times New Roman" w:eastAsia="Times New Roman" w:hAnsi="Times New Roman" w:cs="Times New Roman"/>
          <w:color w:val="000000" w:themeColor="text1"/>
          <w:sz w:val="24"/>
          <w:szCs w:val="24"/>
          <w:lang w:eastAsia="uk-UA"/>
        </w:rPr>
        <w:t>видане Радою адвокатів Запорізької</w:t>
      </w:r>
      <w:r w:rsidRPr="00776191">
        <w:rPr>
          <w:rFonts w:ascii="Times New Roman" w:eastAsia="Times New Roman" w:hAnsi="Times New Roman" w:cs="Times New Roman"/>
          <w:color w:val="000000" w:themeColor="text1"/>
          <w:sz w:val="24"/>
          <w:szCs w:val="24"/>
          <w:lang w:eastAsia="uk-UA"/>
        </w:rPr>
        <w:t xml:space="preserve"> області</w:t>
      </w:r>
      <w:r w:rsidR="006B58EE" w:rsidRPr="00776191">
        <w:rPr>
          <w:rFonts w:ascii="Times New Roman" w:eastAsia="Times New Roman" w:hAnsi="Times New Roman" w:cs="Times New Roman"/>
          <w:color w:val="000000" w:themeColor="text1"/>
          <w:sz w:val="24"/>
          <w:szCs w:val="24"/>
          <w:lang w:eastAsia="uk-UA"/>
        </w:rPr>
        <w:t>,</w:t>
      </w:r>
      <w:r w:rsidR="006B58EE" w:rsidRPr="00776191">
        <w:rPr>
          <w:rFonts w:ascii="Times New Roman" w:eastAsiaTheme="minorEastAsia" w:hAnsi="Times New Roman" w:cs="Times New Roman"/>
          <w:color w:val="000000" w:themeColor="text1"/>
          <w:spacing w:val="-4"/>
          <w:sz w:val="24"/>
          <w:szCs w:val="24"/>
          <w:lang w:eastAsia="uk-UA"/>
        </w:rPr>
        <w:t xml:space="preserve"> яке </w:t>
      </w:r>
      <w:proofErr w:type="spellStart"/>
      <w:r w:rsidR="006B58EE" w:rsidRPr="00776191">
        <w:rPr>
          <w:rFonts w:ascii="Times New Roman" w:eastAsiaTheme="minorEastAsia" w:hAnsi="Times New Roman" w:cs="Times New Roman"/>
          <w:color w:val="000000" w:themeColor="text1"/>
          <w:spacing w:val="-4"/>
          <w:sz w:val="24"/>
          <w:szCs w:val="24"/>
          <w:lang w:eastAsia="uk-UA"/>
        </w:rPr>
        <w:t>зупинено</w:t>
      </w:r>
      <w:proofErr w:type="spellEnd"/>
      <w:r w:rsidR="006B58EE" w:rsidRPr="00776191">
        <w:rPr>
          <w:rFonts w:ascii="Times New Roman" w:eastAsiaTheme="minorEastAsia" w:hAnsi="Times New Roman" w:cs="Times New Roman"/>
          <w:color w:val="000000" w:themeColor="text1"/>
          <w:spacing w:val="-4"/>
          <w:sz w:val="24"/>
          <w:szCs w:val="24"/>
          <w:lang w:eastAsia="uk-UA"/>
        </w:rPr>
        <w:t xml:space="preserve"> згідно з пунктом 1 частини першої статті 31 Закону України «Про адвокатуру та адвокатську діяльність» з 29 грудня 2021 року на підставі заяви адвоката.</w:t>
      </w:r>
    </w:p>
    <w:p w:rsidR="00F9483E" w:rsidRPr="00776191" w:rsidRDefault="00F9483E" w:rsidP="00F9483E">
      <w:pPr>
        <w:spacing w:after="0" w:line="240" w:lineRule="auto"/>
        <w:ind w:firstLine="709"/>
        <w:contextualSpacing/>
        <w:jc w:val="both"/>
        <w:rPr>
          <w:rFonts w:ascii="Times New Roman" w:eastAsiaTheme="minorEastAsia" w:hAnsi="Times New Roman" w:cs="Times New Roman"/>
          <w:color w:val="000000" w:themeColor="text1"/>
          <w:sz w:val="24"/>
          <w:szCs w:val="24"/>
          <w:lang w:eastAsia="uk-UA"/>
        </w:rPr>
      </w:pPr>
      <w:r w:rsidRPr="00776191">
        <w:rPr>
          <w:rFonts w:ascii="Times New Roman" w:eastAsia="Times New Roman" w:hAnsi="Times New Roman" w:cs="Times New Roman"/>
          <w:b/>
          <w:bCs/>
          <w:color w:val="000000" w:themeColor="text1"/>
          <w:sz w:val="24"/>
          <w:szCs w:val="24"/>
          <w:lang w:eastAsia="ru-RU"/>
        </w:rPr>
        <w:t xml:space="preserve">Складання кваліфікаційного іспиту (встановлення відповідності кандидата критерію професійної компетентності). </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776191">
        <w:rPr>
          <w:rFonts w:ascii="Times New Roman" w:eastAsia="Times New Roman" w:hAnsi="Times New Roman" w:cs="Times New Roman"/>
          <w:color w:val="000000" w:themeColor="text1"/>
          <w:sz w:val="24"/>
          <w:szCs w:val="24"/>
          <w:lang w:eastAsia="uk-UA"/>
        </w:rPr>
        <w:t>інстанційності</w:t>
      </w:r>
      <w:proofErr w:type="spellEnd"/>
      <w:r w:rsidRPr="00776191">
        <w:rPr>
          <w:rFonts w:ascii="Times New Roman" w:eastAsia="Times New Roman" w:hAnsi="Times New Roman" w:cs="Times New Roman"/>
          <w:color w:val="000000" w:themeColor="text1"/>
          <w:sz w:val="24"/>
          <w:szCs w:val="24"/>
          <w:lang w:eastAsia="uk-UA"/>
        </w:rPr>
        <w:t xml:space="preserve">. Практичне завдання проводиться щодо спеціалізації відповідного суду з урахуванням його </w:t>
      </w:r>
      <w:proofErr w:type="spellStart"/>
      <w:r w:rsidRPr="00776191">
        <w:rPr>
          <w:rFonts w:ascii="Times New Roman" w:eastAsia="Times New Roman" w:hAnsi="Times New Roman" w:cs="Times New Roman"/>
          <w:color w:val="000000" w:themeColor="text1"/>
          <w:sz w:val="24"/>
          <w:szCs w:val="24"/>
          <w:lang w:eastAsia="uk-UA"/>
        </w:rPr>
        <w:t>інстанційності</w:t>
      </w:r>
      <w:proofErr w:type="spellEnd"/>
      <w:r w:rsidRPr="00776191">
        <w:rPr>
          <w:rFonts w:ascii="Times New Roman" w:eastAsia="Times New Roman" w:hAnsi="Times New Roman" w:cs="Times New Roman"/>
          <w:color w:val="000000" w:themeColor="text1"/>
          <w:sz w:val="24"/>
          <w:szCs w:val="24"/>
          <w:lang w:eastAsia="uk-UA"/>
        </w:rPr>
        <w:t>.</w:t>
      </w:r>
    </w:p>
    <w:p w:rsidR="0018607F" w:rsidRPr="00776191" w:rsidRDefault="00F9483E" w:rsidP="0018607F">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Рішеннями</w:t>
      </w:r>
      <w:r w:rsidRPr="00776191">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Комісії</w:t>
      </w:r>
      <w:r w:rsidRPr="00776191">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від</w:t>
      </w:r>
      <w:r w:rsidRPr="00776191">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11</w:t>
      </w:r>
      <w:r w:rsidRPr="00776191">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вересня</w:t>
      </w:r>
      <w:r w:rsidRPr="00776191">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2024</w:t>
      </w:r>
      <w:r w:rsidRPr="00776191">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року</w:t>
      </w:r>
      <w:r w:rsidRPr="00776191">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w:t>
      </w:r>
      <w:r w:rsidRPr="00776191">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270/зп-24</w:t>
      </w:r>
      <w:r w:rsidRPr="00776191">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(зі</w:t>
      </w:r>
      <w:r w:rsidRPr="00776191">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змінами)</w:t>
      </w:r>
      <w:r w:rsidRPr="00776191">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та</w:t>
      </w:r>
      <w:r w:rsidRPr="00776191">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від</w:t>
      </w:r>
      <w:r w:rsid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09</w:t>
      </w:r>
      <w:r w:rsid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 xml:space="preserve">грудня 2024 року № 316/ас-24 призначено кваліфікаційний іспит у межах конкурсу на </w:t>
      </w:r>
      <w:r w:rsidRPr="00776191">
        <w:rPr>
          <w:rFonts w:ascii="Times New Roman" w:eastAsia="Times New Roman" w:hAnsi="Times New Roman" w:cs="Times New Roman"/>
          <w:color w:val="000000" w:themeColor="text1"/>
          <w:spacing w:val="8"/>
          <w:sz w:val="24"/>
          <w:szCs w:val="24"/>
          <w:lang w:eastAsia="uk-UA"/>
        </w:rPr>
        <w:t>зайняття вакантних посад суддів в апеляційних судах, оголошеного рішенням Комісії</w:t>
      </w:r>
      <w:r w:rsidRPr="00776191">
        <w:rPr>
          <w:rFonts w:ascii="Times New Roman" w:eastAsia="Times New Roman" w:hAnsi="Times New Roman" w:cs="Times New Roman"/>
          <w:color w:val="000000" w:themeColor="text1"/>
          <w:sz w:val="24"/>
          <w:szCs w:val="24"/>
          <w:lang w:eastAsia="uk-UA"/>
        </w:rPr>
        <w:t xml:space="preserve"> від</w:t>
      </w:r>
      <w:r w:rsid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14</w:t>
      </w:r>
      <w:r w:rsid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18607F" w:rsidRPr="00776191" w:rsidRDefault="0018607F" w:rsidP="0018607F">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p>
    <w:p w:rsidR="0018607F" w:rsidRPr="00776191" w:rsidRDefault="0018607F" w:rsidP="0018607F">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Рішенням Комісії від 20 січня 2025 року № 16/зп-25 затверджено кодовані та декодовані результати тестування когнітивних здібностей, складеного 10, 13, 14 та 15 січня 2025</w:t>
      </w:r>
      <w:r w:rsidR="0068159B">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року кандидатами на зайняття вакантних посад суддів в апеляційних судах (кримінальна спеціалізація) у межах конкурсу, оголошеного рішенням Комісії від</w:t>
      </w:r>
      <w:r w:rsid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14</w:t>
      </w:r>
      <w:r w:rsidR="0068159B">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вересня 2023 року № 94/зп-23 (зі змінами).</w:t>
      </w:r>
    </w:p>
    <w:p w:rsidR="0018607F" w:rsidRPr="00776191" w:rsidRDefault="0018607F" w:rsidP="0018607F">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Рішеннями Комісії від 17 квітня 2025 року № 87/зп-25 та № 89/зп-25 затверджено кодовані та декодовані результати практичного завдання, виконаного 12–14 та 17-21 лютого 2025 року (кримінальна спеціалізація) кандидатами на зайняття вакантних посад суддів в апеляційних загальних судах у межах конкурсу, оголошеного рішенням Комісії від</w:t>
      </w:r>
      <w:r w:rsid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14</w:t>
      </w:r>
      <w:r w:rsidR="0068159B">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w:t>
      </w:r>
      <w:r w:rsidRPr="00776191">
        <w:rPr>
          <w:rFonts w:ascii="Times New Roman" w:eastAsia="Times New Roman" w:hAnsi="Times New Roman" w:cs="Times New Roman"/>
          <w:color w:val="000000" w:themeColor="text1"/>
          <w:sz w:val="24"/>
          <w:szCs w:val="24"/>
          <w:lang w:eastAsia="uk-UA"/>
        </w:rPr>
        <w:lastRenderedPageBreak/>
        <w:t>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w:t>
      </w:r>
      <w:r w:rsidRPr="0068159B">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комісії</w:t>
      </w:r>
      <w:r w:rsidRPr="0068159B">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суддів</w:t>
      </w:r>
      <w:r w:rsidRPr="0068159B">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України</w:t>
      </w:r>
      <w:r w:rsidRPr="0068159B">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від</w:t>
      </w:r>
      <w:r w:rsidRPr="0068159B">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14</w:t>
      </w:r>
      <w:r w:rsidRPr="0068159B">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вересня</w:t>
      </w:r>
      <w:r w:rsidRPr="0068159B">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2023</w:t>
      </w:r>
      <w:r w:rsidRPr="0068159B">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року</w:t>
      </w:r>
      <w:r w:rsidRPr="0068159B">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w:t>
      </w:r>
      <w:r w:rsidRPr="0068159B">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94/зп-23,</w:t>
      </w:r>
      <w:r w:rsidRPr="0068159B">
        <w:rPr>
          <w:rFonts w:ascii="Times New Roman" w:eastAsia="Times New Roman" w:hAnsi="Times New Roman" w:cs="Times New Roman"/>
          <w:color w:val="000000" w:themeColor="text1"/>
          <w:sz w:val="96"/>
          <w:szCs w:val="96"/>
          <w:lang w:eastAsia="uk-UA"/>
        </w:rPr>
        <w:t xml:space="preserve"> </w:t>
      </w:r>
      <w:r w:rsidRPr="00776191">
        <w:rPr>
          <w:rFonts w:ascii="Times New Roman" w:eastAsia="Times New Roman" w:hAnsi="Times New Roman" w:cs="Times New Roman"/>
          <w:color w:val="000000" w:themeColor="text1"/>
          <w:sz w:val="24"/>
          <w:szCs w:val="24"/>
          <w:lang w:eastAsia="uk-UA"/>
        </w:rPr>
        <w:t>від 23</w:t>
      </w:r>
      <w:r w:rsidR="0068159B">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листопада 2023 року № 145/зп-23.</w:t>
      </w:r>
    </w:p>
    <w:p w:rsidR="00F9483E" w:rsidRPr="00776191" w:rsidRDefault="00F9483E" w:rsidP="00F9483E">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З о</w:t>
      </w:r>
      <w:r w:rsidR="00877C65" w:rsidRPr="00776191">
        <w:rPr>
          <w:rFonts w:ascii="Times New Roman" w:eastAsia="Times New Roman" w:hAnsi="Times New Roman" w:cs="Times New Roman"/>
          <w:color w:val="000000" w:themeColor="text1"/>
          <w:sz w:val="24"/>
          <w:szCs w:val="24"/>
          <w:lang w:eastAsia="uk-UA"/>
        </w:rPr>
        <w:t>гляду на зазначене Дубина Л.А. отримала</w:t>
      </w:r>
      <w:r w:rsidRPr="00776191">
        <w:rPr>
          <w:rFonts w:ascii="Times New Roman" w:eastAsia="Times New Roman" w:hAnsi="Times New Roman" w:cs="Times New Roman"/>
          <w:color w:val="000000" w:themeColor="text1"/>
          <w:sz w:val="24"/>
          <w:szCs w:val="24"/>
          <w:lang w:eastAsia="uk-UA"/>
        </w:rPr>
        <w:t xml:space="preserve"> такі результати першого етапу «Складання кваліфікаційного іспиту» кваліфікаційного оцінювання кандидатів </w:t>
      </w:r>
      <w:r w:rsidR="00877C65" w:rsidRPr="00776191">
        <w:rPr>
          <w:rFonts w:ascii="Times New Roman" w:hAnsi="Times New Roman" w:cs="Times New Roman"/>
          <w:color w:val="000000" w:themeColor="text1"/>
          <w:sz w:val="24"/>
          <w:szCs w:val="24"/>
          <w:shd w:val="clear" w:color="auto" w:fill="FFFFFF"/>
        </w:rPr>
        <w:t>на посади суддів апеляційних загальних судів у межах конкурсу, оголошеного рішенням Комісії від 14 вересня 2023 року № 94/зп-23 (зі змінами).</w:t>
      </w:r>
    </w:p>
    <w:p w:rsidR="001B07BB" w:rsidRPr="00776191" w:rsidRDefault="001B07BB"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75"/>
        <w:gridCol w:w="5403"/>
        <w:gridCol w:w="1417"/>
        <w:gridCol w:w="1121"/>
      </w:tblGrid>
      <w:tr w:rsidR="00F9483E" w:rsidRPr="00776191" w:rsidTr="000A4E2C">
        <w:trPr>
          <w:trHeight w:val="315"/>
        </w:trPr>
        <w:tc>
          <w:tcPr>
            <w:tcW w:w="1675" w:type="dxa"/>
            <w:tcMar>
              <w:top w:w="30" w:type="dxa"/>
              <w:left w:w="45" w:type="dxa"/>
              <w:bottom w:w="30" w:type="dxa"/>
              <w:right w:w="45" w:type="dxa"/>
            </w:tcMar>
            <w:vAlign w:val="center"/>
          </w:tcPr>
          <w:p w:rsidR="00F9483E" w:rsidRPr="00776191" w:rsidRDefault="00F9483E" w:rsidP="000A4E2C">
            <w:pPr>
              <w:spacing w:after="0" w:line="240" w:lineRule="auto"/>
              <w:contextualSpacing/>
              <w:jc w:val="center"/>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Критерій</w:t>
            </w:r>
          </w:p>
        </w:tc>
        <w:tc>
          <w:tcPr>
            <w:tcW w:w="5403" w:type="dxa"/>
            <w:tcMar>
              <w:top w:w="30" w:type="dxa"/>
              <w:left w:w="45" w:type="dxa"/>
              <w:bottom w:w="30" w:type="dxa"/>
              <w:right w:w="45" w:type="dxa"/>
            </w:tcMar>
            <w:vAlign w:val="bottom"/>
          </w:tcPr>
          <w:p w:rsidR="00F9483E" w:rsidRPr="00776191" w:rsidRDefault="00F9483E" w:rsidP="000A4E2C">
            <w:pPr>
              <w:spacing w:after="0" w:line="240" w:lineRule="auto"/>
              <w:contextualSpacing/>
              <w:jc w:val="center"/>
              <w:rPr>
                <w:rFonts w:ascii="Times New Roman" w:eastAsia="Times New Roman" w:hAnsi="Times New Roman" w:cs="Times New Roman"/>
                <w:color w:val="000000" w:themeColor="text1"/>
                <w:sz w:val="24"/>
                <w:szCs w:val="24"/>
                <w:lang w:eastAsia="uk-UA"/>
              </w:rPr>
            </w:pPr>
          </w:p>
          <w:p w:rsidR="00F9483E" w:rsidRPr="00776191" w:rsidRDefault="00F9483E" w:rsidP="000A4E2C">
            <w:pPr>
              <w:spacing w:after="0" w:line="240" w:lineRule="auto"/>
              <w:contextualSpacing/>
              <w:jc w:val="center"/>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Показник</w:t>
            </w:r>
          </w:p>
          <w:p w:rsidR="00F9483E" w:rsidRPr="00776191" w:rsidRDefault="00F9483E" w:rsidP="000A4E2C">
            <w:pPr>
              <w:spacing w:after="0" w:line="240" w:lineRule="auto"/>
              <w:contextualSpacing/>
              <w:jc w:val="center"/>
              <w:rPr>
                <w:rFonts w:ascii="Times New Roman" w:eastAsia="Times New Roman" w:hAnsi="Times New Roman" w:cs="Times New Roman"/>
                <w:color w:val="000000" w:themeColor="text1"/>
                <w:sz w:val="24"/>
                <w:szCs w:val="24"/>
                <w:lang w:eastAsia="uk-UA"/>
              </w:rPr>
            </w:pPr>
          </w:p>
        </w:tc>
        <w:tc>
          <w:tcPr>
            <w:tcW w:w="1417" w:type="dxa"/>
            <w:tcMar>
              <w:top w:w="30" w:type="dxa"/>
              <w:left w:w="45" w:type="dxa"/>
              <w:bottom w:w="30" w:type="dxa"/>
              <w:right w:w="45" w:type="dxa"/>
            </w:tcMar>
            <w:vAlign w:val="bottom"/>
          </w:tcPr>
          <w:p w:rsidR="00F9483E" w:rsidRPr="00776191" w:rsidRDefault="00F9483E" w:rsidP="000A4E2C">
            <w:pPr>
              <w:spacing w:after="0" w:line="240" w:lineRule="auto"/>
              <w:contextualSpacing/>
              <w:jc w:val="center"/>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Бал</w:t>
            </w:r>
          </w:p>
          <w:p w:rsidR="00F9483E" w:rsidRPr="00776191" w:rsidRDefault="00F9483E" w:rsidP="000A4E2C">
            <w:pPr>
              <w:spacing w:after="0" w:line="240" w:lineRule="auto"/>
              <w:contextualSpacing/>
              <w:jc w:val="center"/>
              <w:rPr>
                <w:rFonts w:ascii="Times New Roman" w:eastAsia="Times New Roman" w:hAnsi="Times New Roman" w:cs="Times New Roman"/>
                <w:color w:val="000000" w:themeColor="text1"/>
                <w:sz w:val="24"/>
                <w:szCs w:val="24"/>
                <w:lang w:eastAsia="uk-UA"/>
              </w:rPr>
            </w:pPr>
          </w:p>
        </w:tc>
        <w:tc>
          <w:tcPr>
            <w:tcW w:w="1121" w:type="dxa"/>
            <w:tcMar>
              <w:top w:w="30" w:type="dxa"/>
              <w:left w:w="45" w:type="dxa"/>
              <w:bottom w:w="30" w:type="dxa"/>
              <w:right w:w="45" w:type="dxa"/>
            </w:tcMar>
            <w:vAlign w:val="center"/>
          </w:tcPr>
          <w:p w:rsidR="00F9483E" w:rsidRPr="00776191" w:rsidRDefault="00F9483E" w:rsidP="000A4E2C">
            <w:pPr>
              <w:spacing w:after="0" w:line="240" w:lineRule="auto"/>
              <w:contextualSpacing/>
              <w:jc w:val="center"/>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Бал за критерій</w:t>
            </w:r>
          </w:p>
        </w:tc>
      </w:tr>
      <w:tr w:rsidR="00F9483E" w:rsidRPr="00776191" w:rsidTr="000A4E2C">
        <w:trPr>
          <w:trHeight w:val="315"/>
        </w:trPr>
        <w:tc>
          <w:tcPr>
            <w:tcW w:w="1675" w:type="dxa"/>
            <w:vMerge w:val="restart"/>
            <w:tcMar>
              <w:top w:w="30" w:type="dxa"/>
              <w:left w:w="45" w:type="dxa"/>
              <w:bottom w:w="30" w:type="dxa"/>
              <w:right w:w="45" w:type="dxa"/>
            </w:tcMar>
            <w:vAlign w:val="center"/>
            <w:hideMark/>
          </w:tcPr>
          <w:p w:rsidR="00F9483E" w:rsidRPr="00776191" w:rsidRDefault="00F9483E" w:rsidP="000A4E2C">
            <w:pPr>
              <w:spacing w:after="0" w:line="240" w:lineRule="auto"/>
              <w:contextualSpacing/>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Професійна компетентність</w:t>
            </w:r>
          </w:p>
        </w:tc>
        <w:tc>
          <w:tcPr>
            <w:tcW w:w="5403" w:type="dxa"/>
            <w:tcMar>
              <w:top w:w="30" w:type="dxa"/>
              <w:left w:w="45" w:type="dxa"/>
              <w:bottom w:w="30" w:type="dxa"/>
              <w:right w:w="45" w:type="dxa"/>
            </w:tcMar>
            <w:vAlign w:val="bottom"/>
            <w:hideMark/>
          </w:tcPr>
          <w:p w:rsidR="00F9483E" w:rsidRPr="00776191" w:rsidRDefault="00F9483E" w:rsidP="000A4E2C">
            <w:pPr>
              <w:spacing w:after="0" w:line="240" w:lineRule="auto"/>
              <w:contextualSpacing/>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Когнітивні здібності</w:t>
            </w:r>
          </w:p>
        </w:tc>
        <w:tc>
          <w:tcPr>
            <w:tcW w:w="1417" w:type="dxa"/>
            <w:tcMar>
              <w:top w:w="30" w:type="dxa"/>
              <w:left w:w="45" w:type="dxa"/>
              <w:bottom w:w="30" w:type="dxa"/>
              <w:right w:w="45" w:type="dxa"/>
            </w:tcMar>
            <w:vAlign w:val="bottom"/>
            <w:hideMark/>
          </w:tcPr>
          <w:p w:rsidR="00F9483E" w:rsidRPr="00776191" w:rsidRDefault="001B07BB" w:rsidP="000A4E2C">
            <w:pPr>
              <w:spacing w:after="0" w:line="240" w:lineRule="auto"/>
              <w:contextualSpacing/>
              <w:jc w:val="center"/>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45,1</w:t>
            </w:r>
          </w:p>
        </w:tc>
        <w:tc>
          <w:tcPr>
            <w:tcW w:w="1121" w:type="dxa"/>
            <w:vMerge w:val="restart"/>
            <w:tcMar>
              <w:top w:w="30" w:type="dxa"/>
              <w:left w:w="45" w:type="dxa"/>
              <w:bottom w:w="30" w:type="dxa"/>
              <w:right w:w="45" w:type="dxa"/>
            </w:tcMar>
            <w:vAlign w:val="center"/>
            <w:hideMark/>
          </w:tcPr>
          <w:p w:rsidR="00F9483E" w:rsidRPr="00776191" w:rsidRDefault="001B07BB" w:rsidP="000A4E2C">
            <w:pPr>
              <w:spacing w:after="0" w:line="240" w:lineRule="auto"/>
              <w:contextualSpacing/>
              <w:jc w:val="center"/>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344,1</w:t>
            </w:r>
          </w:p>
        </w:tc>
      </w:tr>
      <w:tr w:rsidR="00F9483E" w:rsidRPr="00776191" w:rsidTr="000A4E2C">
        <w:trPr>
          <w:trHeight w:val="315"/>
        </w:trPr>
        <w:tc>
          <w:tcPr>
            <w:tcW w:w="1675" w:type="dxa"/>
            <w:vMerge/>
            <w:vAlign w:val="center"/>
            <w:hideMark/>
          </w:tcPr>
          <w:p w:rsidR="00F9483E" w:rsidRPr="00776191" w:rsidRDefault="00F9483E" w:rsidP="000A4E2C">
            <w:pPr>
              <w:spacing w:after="0" w:line="240" w:lineRule="auto"/>
              <w:contextualSpacing/>
              <w:rPr>
                <w:rFonts w:ascii="Times New Roman" w:eastAsia="Times New Roman" w:hAnsi="Times New Roman" w:cs="Times New Roman"/>
                <w:color w:val="000000" w:themeColor="text1"/>
                <w:sz w:val="24"/>
                <w:szCs w:val="24"/>
                <w:lang w:eastAsia="uk-UA"/>
              </w:rPr>
            </w:pPr>
          </w:p>
        </w:tc>
        <w:tc>
          <w:tcPr>
            <w:tcW w:w="5403" w:type="dxa"/>
            <w:tcMar>
              <w:top w:w="30" w:type="dxa"/>
              <w:left w:w="45" w:type="dxa"/>
              <w:bottom w:w="30" w:type="dxa"/>
              <w:right w:w="45" w:type="dxa"/>
            </w:tcMar>
            <w:vAlign w:val="bottom"/>
            <w:hideMark/>
          </w:tcPr>
          <w:p w:rsidR="00F9483E" w:rsidRPr="00776191" w:rsidRDefault="00F9483E" w:rsidP="000A4E2C">
            <w:pPr>
              <w:spacing w:after="0" w:line="240" w:lineRule="auto"/>
              <w:contextualSpacing/>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Знання історії української державності</w:t>
            </w:r>
          </w:p>
        </w:tc>
        <w:tc>
          <w:tcPr>
            <w:tcW w:w="1417" w:type="dxa"/>
            <w:tcMar>
              <w:top w:w="30" w:type="dxa"/>
              <w:left w:w="45" w:type="dxa"/>
              <w:bottom w:w="30" w:type="dxa"/>
              <w:right w:w="45" w:type="dxa"/>
            </w:tcMar>
            <w:vAlign w:val="center"/>
            <w:hideMark/>
          </w:tcPr>
          <w:p w:rsidR="00F9483E" w:rsidRPr="00776191" w:rsidRDefault="00F9483E" w:rsidP="000A4E2C">
            <w:pPr>
              <w:spacing w:after="0" w:line="240" w:lineRule="auto"/>
              <w:contextualSpacing/>
              <w:jc w:val="center"/>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40</w:t>
            </w:r>
          </w:p>
        </w:tc>
        <w:tc>
          <w:tcPr>
            <w:tcW w:w="1121" w:type="dxa"/>
            <w:vMerge/>
            <w:vAlign w:val="center"/>
            <w:hideMark/>
          </w:tcPr>
          <w:p w:rsidR="00F9483E" w:rsidRPr="00776191" w:rsidRDefault="00F9483E" w:rsidP="000A4E2C">
            <w:pPr>
              <w:spacing w:after="0" w:line="240" w:lineRule="auto"/>
              <w:contextualSpacing/>
              <w:rPr>
                <w:rFonts w:ascii="Times New Roman" w:eastAsia="Times New Roman" w:hAnsi="Times New Roman" w:cs="Times New Roman"/>
                <w:color w:val="000000" w:themeColor="text1"/>
                <w:sz w:val="24"/>
                <w:szCs w:val="24"/>
                <w:lang w:eastAsia="uk-UA"/>
              </w:rPr>
            </w:pPr>
          </w:p>
        </w:tc>
      </w:tr>
      <w:tr w:rsidR="00F9483E" w:rsidRPr="00776191" w:rsidTr="000A4E2C">
        <w:trPr>
          <w:trHeight w:val="315"/>
        </w:trPr>
        <w:tc>
          <w:tcPr>
            <w:tcW w:w="1675" w:type="dxa"/>
            <w:vMerge/>
            <w:vAlign w:val="center"/>
            <w:hideMark/>
          </w:tcPr>
          <w:p w:rsidR="00F9483E" w:rsidRPr="00776191" w:rsidRDefault="00F9483E" w:rsidP="000A4E2C">
            <w:pPr>
              <w:spacing w:after="0" w:line="240" w:lineRule="auto"/>
              <w:contextualSpacing/>
              <w:rPr>
                <w:rFonts w:ascii="Times New Roman" w:eastAsia="Times New Roman" w:hAnsi="Times New Roman" w:cs="Times New Roman"/>
                <w:color w:val="000000" w:themeColor="text1"/>
                <w:sz w:val="24"/>
                <w:szCs w:val="24"/>
                <w:lang w:eastAsia="uk-UA"/>
              </w:rPr>
            </w:pPr>
          </w:p>
        </w:tc>
        <w:tc>
          <w:tcPr>
            <w:tcW w:w="5403" w:type="dxa"/>
            <w:tcMar>
              <w:top w:w="30" w:type="dxa"/>
              <w:left w:w="45" w:type="dxa"/>
              <w:bottom w:w="30" w:type="dxa"/>
              <w:right w:w="45" w:type="dxa"/>
            </w:tcMar>
            <w:vAlign w:val="bottom"/>
            <w:hideMark/>
          </w:tcPr>
          <w:p w:rsidR="00F9483E" w:rsidRPr="00776191" w:rsidRDefault="00F9483E" w:rsidP="000A4E2C">
            <w:pPr>
              <w:spacing w:after="0" w:line="240" w:lineRule="auto"/>
              <w:contextualSpacing/>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Знання у сфері права та спеціалізації суду</w:t>
            </w:r>
          </w:p>
        </w:tc>
        <w:tc>
          <w:tcPr>
            <w:tcW w:w="1417" w:type="dxa"/>
            <w:tcMar>
              <w:top w:w="30" w:type="dxa"/>
              <w:left w:w="45" w:type="dxa"/>
              <w:bottom w:w="30" w:type="dxa"/>
              <w:right w:w="45" w:type="dxa"/>
            </w:tcMar>
            <w:vAlign w:val="bottom"/>
            <w:hideMark/>
          </w:tcPr>
          <w:p w:rsidR="00F9483E" w:rsidRPr="00776191" w:rsidRDefault="00877C65" w:rsidP="000A4E2C">
            <w:pPr>
              <w:spacing w:after="0" w:line="240" w:lineRule="auto"/>
              <w:contextualSpacing/>
              <w:jc w:val="center"/>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136</w:t>
            </w:r>
          </w:p>
        </w:tc>
        <w:tc>
          <w:tcPr>
            <w:tcW w:w="1121" w:type="dxa"/>
            <w:vMerge/>
            <w:vAlign w:val="center"/>
            <w:hideMark/>
          </w:tcPr>
          <w:p w:rsidR="00F9483E" w:rsidRPr="00776191" w:rsidRDefault="00F9483E" w:rsidP="000A4E2C">
            <w:pPr>
              <w:spacing w:after="0" w:line="240" w:lineRule="auto"/>
              <w:contextualSpacing/>
              <w:rPr>
                <w:rFonts w:ascii="Times New Roman" w:eastAsia="Times New Roman" w:hAnsi="Times New Roman" w:cs="Times New Roman"/>
                <w:color w:val="000000" w:themeColor="text1"/>
                <w:sz w:val="24"/>
                <w:szCs w:val="24"/>
                <w:lang w:eastAsia="uk-UA"/>
              </w:rPr>
            </w:pPr>
          </w:p>
        </w:tc>
      </w:tr>
      <w:tr w:rsidR="00F9483E" w:rsidRPr="00776191" w:rsidTr="000A4E2C">
        <w:trPr>
          <w:trHeight w:val="315"/>
        </w:trPr>
        <w:tc>
          <w:tcPr>
            <w:tcW w:w="1675" w:type="dxa"/>
            <w:vMerge/>
            <w:vAlign w:val="center"/>
            <w:hideMark/>
          </w:tcPr>
          <w:p w:rsidR="00F9483E" w:rsidRPr="00776191" w:rsidRDefault="00F9483E" w:rsidP="000A4E2C">
            <w:pPr>
              <w:spacing w:after="0" w:line="240" w:lineRule="auto"/>
              <w:contextualSpacing/>
              <w:rPr>
                <w:rFonts w:ascii="Times New Roman" w:eastAsia="Times New Roman" w:hAnsi="Times New Roman" w:cs="Times New Roman"/>
                <w:color w:val="000000" w:themeColor="text1"/>
                <w:sz w:val="24"/>
                <w:szCs w:val="24"/>
                <w:lang w:eastAsia="uk-UA"/>
              </w:rPr>
            </w:pPr>
          </w:p>
        </w:tc>
        <w:tc>
          <w:tcPr>
            <w:tcW w:w="5403" w:type="dxa"/>
            <w:tcMar>
              <w:top w:w="30" w:type="dxa"/>
              <w:left w:w="45" w:type="dxa"/>
              <w:bottom w:w="30" w:type="dxa"/>
              <w:right w:w="45" w:type="dxa"/>
            </w:tcMar>
            <w:vAlign w:val="bottom"/>
            <w:hideMark/>
          </w:tcPr>
          <w:p w:rsidR="00F9483E" w:rsidRPr="00776191" w:rsidRDefault="00F9483E" w:rsidP="000A4E2C">
            <w:pPr>
              <w:spacing w:after="0" w:line="240" w:lineRule="auto"/>
              <w:contextualSpacing/>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hideMark/>
          </w:tcPr>
          <w:p w:rsidR="00F9483E" w:rsidRPr="00776191" w:rsidRDefault="00877C65" w:rsidP="000A4E2C">
            <w:pPr>
              <w:spacing w:after="0" w:line="240" w:lineRule="auto"/>
              <w:contextualSpacing/>
              <w:jc w:val="center"/>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123</w:t>
            </w:r>
          </w:p>
        </w:tc>
        <w:tc>
          <w:tcPr>
            <w:tcW w:w="1121" w:type="dxa"/>
            <w:vMerge/>
            <w:vAlign w:val="center"/>
            <w:hideMark/>
          </w:tcPr>
          <w:p w:rsidR="00F9483E" w:rsidRPr="00776191" w:rsidRDefault="00F9483E" w:rsidP="000A4E2C">
            <w:pPr>
              <w:spacing w:after="0" w:line="240" w:lineRule="auto"/>
              <w:contextualSpacing/>
              <w:rPr>
                <w:rFonts w:ascii="Times New Roman" w:eastAsia="Times New Roman" w:hAnsi="Times New Roman" w:cs="Times New Roman"/>
                <w:color w:val="000000" w:themeColor="text1"/>
                <w:sz w:val="24"/>
                <w:szCs w:val="24"/>
                <w:lang w:eastAsia="uk-UA"/>
              </w:rPr>
            </w:pPr>
          </w:p>
        </w:tc>
      </w:tr>
    </w:tbl>
    <w:p w:rsidR="00F9483E" w:rsidRPr="00776191" w:rsidRDefault="00F9483E" w:rsidP="00F9483E">
      <w:pPr>
        <w:shd w:val="clear" w:color="auto" w:fill="FFFFFF"/>
        <w:tabs>
          <w:tab w:val="left" w:pos="426"/>
        </w:tabs>
        <w:spacing w:after="0" w:line="240" w:lineRule="auto"/>
        <w:contextualSpacing/>
        <w:jc w:val="both"/>
        <w:rPr>
          <w:rFonts w:ascii="Times New Roman" w:eastAsia="Times New Roman" w:hAnsi="Times New Roman" w:cs="Times New Roman"/>
          <w:color w:val="000000" w:themeColor="text1"/>
          <w:sz w:val="24"/>
          <w:szCs w:val="24"/>
          <w:lang w:eastAsia="ru-RU"/>
        </w:rPr>
      </w:pP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776191">
        <w:rPr>
          <w:rFonts w:ascii="Times New Roman" w:eastAsia="Times New Roman" w:hAnsi="Times New Roman" w:cs="Times New Roman"/>
          <w:color w:val="000000" w:themeColor="text1"/>
          <w:sz w:val="24"/>
          <w:szCs w:val="24"/>
          <w:lang w:eastAsia="uk-UA"/>
        </w:rPr>
        <w:t>бала</w:t>
      </w:r>
      <w:proofErr w:type="spellEnd"/>
      <w:r w:rsidRPr="00776191">
        <w:rPr>
          <w:rFonts w:ascii="Times New Roman" w:eastAsia="Times New Roman" w:hAnsi="Times New Roman" w:cs="Times New Roman"/>
          <w:color w:val="000000" w:themeColor="text1"/>
          <w:sz w:val="24"/>
          <w:szCs w:val="24"/>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776191">
        <w:rPr>
          <w:rFonts w:ascii="Times New Roman" w:eastAsia="Times New Roman" w:hAnsi="Times New Roman" w:cs="Times New Roman"/>
          <w:color w:val="000000" w:themeColor="text1"/>
          <w:sz w:val="24"/>
          <w:szCs w:val="24"/>
          <w:lang w:eastAsia="uk-UA"/>
        </w:rPr>
        <w:t>бала</w:t>
      </w:r>
      <w:proofErr w:type="spellEnd"/>
      <w:r w:rsidRPr="00776191">
        <w:rPr>
          <w:rFonts w:ascii="Times New Roman" w:eastAsia="Times New Roman" w:hAnsi="Times New Roman" w:cs="Times New Roman"/>
          <w:color w:val="000000" w:themeColor="text1"/>
          <w:sz w:val="24"/>
          <w:szCs w:val="24"/>
          <w:lang w:eastAsia="uk-UA"/>
        </w:rPr>
        <w:t xml:space="preserve"> тестування.</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Отже, загальна кількість балів за квал</w:t>
      </w:r>
      <w:r w:rsidR="001B07BB" w:rsidRPr="00776191">
        <w:rPr>
          <w:rFonts w:ascii="Times New Roman" w:eastAsia="Times New Roman" w:hAnsi="Times New Roman" w:cs="Times New Roman"/>
          <w:color w:val="000000" w:themeColor="text1"/>
          <w:sz w:val="24"/>
          <w:szCs w:val="24"/>
          <w:lang w:eastAsia="uk-UA"/>
        </w:rPr>
        <w:t>іфікаційний іспит – 344,1</w:t>
      </w:r>
      <w:r w:rsidRPr="00776191">
        <w:rPr>
          <w:rFonts w:ascii="Times New Roman" w:eastAsia="Times New Roman" w:hAnsi="Times New Roman" w:cs="Times New Roman"/>
          <w:color w:val="000000" w:themeColor="text1"/>
          <w:sz w:val="24"/>
          <w:szCs w:val="24"/>
          <w:lang w:eastAsia="uk-UA"/>
        </w:rPr>
        <w:t xml:space="preserve"> </w:t>
      </w:r>
      <w:proofErr w:type="spellStart"/>
      <w:r w:rsidRPr="00776191">
        <w:rPr>
          <w:rFonts w:ascii="Times New Roman" w:eastAsia="Times New Roman" w:hAnsi="Times New Roman" w:cs="Times New Roman"/>
          <w:color w:val="000000" w:themeColor="text1"/>
          <w:sz w:val="24"/>
          <w:szCs w:val="24"/>
          <w:lang w:eastAsia="uk-UA"/>
        </w:rPr>
        <w:t>бала</w:t>
      </w:r>
      <w:proofErr w:type="spellEnd"/>
      <w:r w:rsidRPr="00776191">
        <w:rPr>
          <w:rFonts w:ascii="Times New Roman" w:eastAsia="Times New Roman" w:hAnsi="Times New Roman" w:cs="Times New Roman"/>
          <w:color w:val="000000" w:themeColor="text1"/>
          <w:sz w:val="24"/>
          <w:szCs w:val="24"/>
          <w:lang w:eastAsia="uk-UA"/>
        </w:rPr>
        <w:t xml:space="preserve"> із 400 можливих, що свідчить п</w:t>
      </w:r>
      <w:r w:rsidR="00877C65" w:rsidRPr="00776191">
        <w:rPr>
          <w:rFonts w:ascii="Times New Roman" w:eastAsia="Times New Roman" w:hAnsi="Times New Roman" w:cs="Times New Roman"/>
          <w:color w:val="000000" w:themeColor="text1"/>
          <w:sz w:val="24"/>
          <w:szCs w:val="24"/>
          <w:lang w:eastAsia="uk-UA"/>
        </w:rPr>
        <w:t>ро підтвердження Дубиною Л.А.</w:t>
      </w:r>
      <w:r w:rsidRPr="00776191">
        <w:rPr>
          <w:rFonts w:ascii="Times New Roman" w:eastAsia="Times New Roman" w:hAnsi="Times New Roman" w:cs="Times New Roman"/>
          <w:color w:val="000000" w:themeColor="text1"/>
          <w:sz w:val="24"/>
          <w:szCs w:val="24"/>
          <w:lang w:eastAsia="uk-UA"/>
        </w:rPr>
        <w:t xml:space="preserve"> зда</w:t>
      </w:r>
      <w:r w:rsidR="00877C65" w:rsidRPr="00776191">
        <w:rPr>
          <w:rFonts w:ascii="Times New Roman" w:eastAsia="Times New Roman" w:hAnsi="Times New Roman" w:cs="Times New Roman"/>
          <w:color w:val="000000" w:themeColor="text1"/>
          <w:sz w:val="24"/>
          <w:szCs w:val="24"/>
          <w:lang w:eastAsia="uk-UA"/>
        </w:rPr>
        <w:t>тності здійснювати правосуддя в</w:t>
      </w:r>
      <w:r w:rsidR="00877C65" w:rsidRPr="00776191">
        <w:rPr>
          <w:rFonts w:ascii="Times New Roman" w:hAnsi="Times New Roman" w:cs="Times New Roman"/>
          <w:color w:val="000000" w:themeColor="text1"/>
          <w:sz w:val="24"/>
          <w:szCs w:val="24"/>
          <w:shd w:val="clear" w:color="auto" w:fill="FFFFFF"/>
        </w:rPr>
        <w:t xml:space="preserve"> апеляційному загальному суді за критерієм професійної компетентності. </w:t>
      </w:r>
      <w:r w:rsidRPr="00776191">
        <w:rPr>
          <w:rFonts w:ascii="Times New Roman" w:eastAsia="Times New Roman" w:hAnsi="Times New Roman" w:cs="Times New Roman"/>
          <w:color w:val="000000" w:themeColor="text1"/>
          <w:sz w:val="24"/>
          <w:szCs w:val="24"/>
          <w:lang w:eastAsia="uk-UA"/>
        </w:rPr>
        <w:t xml:space="preserve"> </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b/>
          <w:bCs/>
          <w:color w:val="000000" w:themeColor="text1"/>
          <w:sz w:val="24"/>
          <w:szCs w:val="24"/>
          <w:lang w:eastAsia="ru-RU"/>
        </w:rPr>
        <w:t xml:space="preserve">Проведення спеціальної перевірки. </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w:t>
      </w:r>
      <w:r w:rsidR="00CD18FA" w:rsidRPr="00776191">
        <w:rPr>
          <w:rFonts w:ascii="Times New Roman" w:eastAsia="Times New Roman" w:hAnsi="Times New Roman" w:cs="Times New Roman"/>
          <w:color w:val="000000" w:themeColor="text1"/>
          <w:sz w:val="24"/>
          <w:szCs w:val="24"/>
          <w:lang w:eastAsia="uk-UA"/>
        </w:rPr>
        <w:t>еревірки стосовно Дубини Л.А.</w:t>
      </w:r>
    </w:p>
    <w:p w:rsidR="00EB175E" w:rsidRPr="00776191" w:rsidRDefault="00F9483E" w:rsidP="00EB175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Запити про надання ві</w:t>
      </w:r>
      <w:r w:rsidR="00CD18FA" w:rsidRPr="00776191">
        <w:rPr>
          <w:rFonts w:ascii="Times New Roman" w:eastAsia="Times New Roman" w:hAnsi="Times New Roman" w:cs="Times New Roman"/>
          <w:color w:val="000000" w:themeColor="text1"/>
          <w:sz w:val="24"/>
          <w:szCs w:val="24"/>
          <w:lang w:eastAsia="uk-UA"/>
        </w:rPr>
        <w:t>домостей стосовно Дубини Л.А.</w:t>
      </w:r>
      <w:r w:rsidRPr="00776191">
        <w:rPr>
          <w:rFonts w:ascii="Times New Roman" w:eastAsia="Times New Roman" w:hAnsi="Times New Roman" w:cs="Times New Roman"/>
          <w:color w:val="000000" w:themeColor="text1"/>
          <w:sz w:val="24"/>
          <w:szCs w:val="24"/>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з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w:t>
      </w:r>
      <w:r w:rsidRPr="00776191">
        <w:rPr>
          <w:rFonts w:ascii="Times New Roman" w:eastAsia="Times New Roman" w:hAnsi="Times New Roman" w:cs="Times New Roman"/>
          <w:color w:val="000000" w:themeColor="text1"/>
          <w:sz w:val="24"/>
          <w:szCs w:val="24"/>
          <w:lang w:eastAsia="uk-UA"/>
        </w:rPr>
        <w:lastRenderedPageBreak/>
        <w:t>рішень перевірено відомості про кандидата на посаду судді на предмет обмеження дієздатності або недієздатності.</w:t>
      </w:r>
    </w:p>
    <w:p w:rsidR="00B06435" w:rsidRPr="00776191" w:rsidRDefault="00F6011C" w:rsidP="00B06435">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Національне агентство з питань запобігання корупц</w:t>
      </w:r>
      <w:r w:rsidR="001B07BB" w:rsidRPr="00776191">
        <w:rPr>
          <w:rFonts w:ascii="Times New Roman" w:eastAsia="Times New Roman" w:hAnsi="Times New Roman" w:cs="Times New Roman"/>
          <w:color w:val="000000" w:themeColor="text1"/>
          <w:sz w:val="24"/>
          <w:szCs w:val="24"/>
          <w:lang w:eastAsia="uk-UA"/>
        </w:rPr>
        <w:t>ії (далі – НАЗК</w:t>
      </w:r>
      <w:r w:rsidRPr="00776191">
        <w:rPr>
          <w:rFonts w:ascii="Times New Roman" w:eastAsia="Times New Roman" w:hAnsi="Times New Roman" w:cs="Times New Roman"/>
          <w:color w:val="000000" w:themeColor="text1"/>
          <w:sz w:val="24"/>
          <w:szCs w:val="24"/>
          <w:lang w:eastAsia="uk-UA"/>
        </w:rPr>
        <w:t xml:space="preserve">) листом від 06 </w:t>
      </w:r>
      <w:r w:rsidR="00EB175E" w:rsidRPr="00776191">
        <w:rPr>
          <w:rFonts w:ascii="Times New Roman" w:eastAsia="Times New Roman" w:hAnsi="Times New Roman" w:cs="Times New Roman"/>
          <w:color w:val="000000" w:themeColor="text1"/>
          <w:sz w:val="24"/>
          <w:szCs w:val="24"/>
          <w:lang w:eastAsia="uk-UA"/>
        </w:rPr>
        <w:t>червня 2025 року № № 49-01/48617</w:t>
      </w:r>
      <w:r w:rsidRPr="00776191">
        <w:rPr>
          <w:rFonts w:ascii="Times New Roman" w:eastAsia="Times New Roman" w:hAnsi="Times New Roman" w:cs="Times New Roman"/>
          <w:color w:val="000000" w:themeColor="text1"/>
          <w:sz w:val="24"/>
          <w:szCs w:val="24"/>
          <w:lang w:eastAsia="uk-UA"/>
        </w:rPr>
        <w:t>-25 надіслало до Комісії результати спеціальної перевірки щодо достовірності відомостей, зазначених кандидатом у декларації особи, уповноваженої на виконання функцій держави або місцевого самоврядування</w:t>
      </w:r>
      <w:r w:rsidR="00EB175E" w:rsidRPr="00776191">
        <w:rPr>
          <w:rFonts w:ascii="Times New Roman" w:eastAsia="Times New Roman" w:hAnsi="Times New Roman" w:cs="Times New Roman"/>
          <w:color w:val="000000" w:themeColor="text1"/>
          <w:sz w:val="24"/>
          <w:szCs w:val="24"/>
          <w:lang w:eastAsia="uk-UA"/>
        </w:rPr>
        <w:t xml:space="preserve"> (далі – декларація)</w:t>
      </w:r>
      <w:r w:rsidR="00470928" w:rsidRPr="00776191">
        <w:rPr>
          <w:rFonts w:ascii="Times New Roman" w:eastAsia="Times New Roman" w:hAnsi="Times New Roman" w:cs="Times New Roman"/>
          <w:color w:val="000000" w:themeColor="text1"/>
          <w:sz w:val="24"/>
          <w:szCs w:val="24"/>
          <w:lang w:eastAsia="uk-UA"/>
        </w:rPr>
        <w:t>, за 2024 рік,</w:t>
      </w:r>
      <w:r w:rsidR="00470928" w:rsidRPr="00776191">
        <w:rPr>
          <w:rFonts w:ascii="Times New Roman" w:hAnsi="Times New Roman" w:cs="Times New Roman"/>
          <w:color w:val="000000" w:themeColor="text1"/>
          <w:sz w:val="24"/>
          <w:szCs w:val="24"/>
        </w:rPr>
        <w:t xml:space="preserve"> відповідно до якої виявлено розбіжності</w:t>
      </w:r>
      <w:r w:rsidR="00B23816" w:rsidRPr="00776191">
        <w:rPr>
          <w:rFonts w:ascii="Times New Roman" w:hAnsi="Times New Roman" w:cs="Times New Roman"/>
          <w:color w:val="000000" w:themeColor="text1"/>
          <w:sz w:val="24"/>
          <w:szCs w:val="24"/>
        </w:rPr>
        <w:t xml:space="preserve">, які не </w:t>
      </w:r>
      <w:r w:rsidR="004D2C1D" w:rsidRPr="00776191">
        <w:rPr>
          <w:rFonts w:ascii="Times New Roman" w:hAnsi="Times New Roman" w:cs="Times New Roman"/>
          <w:color w:val="000000" w:themeColor="text1"/>
          <w:sz w:val="24"/>
          <w:szCs w:val="24"/>
        </w:rPr>
        <w:t>в</w:t>
      </w:r>
      <w:r w:rsidR="00B23816" w:rsidRPr="00776191">
        <w:rPr>
          <w:rFonts w:ascii="Times New Roman" w:hAnsi="Times New Roman" w:cs="Times New Roman"/>
          <w:color w:val="000000" w:themeColor="text1"/>
          <w:sz w:val="24"/>
          <w:szCs w:val="24"/>
        </w:rPr>
        <w:t>ідрізняються від достовірних на суму, що дорівнює або перевищує 100 прожиткових мінімумів, установлених на день подання такої декларації, для працездатних осіб.</w:t>
      </w:r>
    </w:p>
    <w:p w:rsidR="00F20CD6" w:rsidRPr="00776191" w:rsidRDefault="00F6011C" w:rsidP="00470928">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За інфо</w:t>
      </w:r>
      <w:r w:rsidR="00CC7BC3" w:rsidRPr="00776191">
        <w:rPr>
          <w:rFonts w:ascii="Times New Roman" w:eastAsia="Times New Roman" w:hAnsi="Times New Roman" w:cs="Times New Roman"/>
          <w:color w:val="000000" w:themeColor="text1"/>
          <w:sz w:val="24"/>
          <w:szCs w:val="24"/>
          <w:lang w:eastAsia="uk-UA"/>
        </w:rPr>
        <w:t>рмацією НАЗК</w:t>
      </w:r>
      <w:r w:rsidR="00F20CD6" w:rsidRPr="00776191">
        <w:rPr>
          <w:rFonts w:ascii="Times New Roman" w:eastAsia="Times New Roman" w:hAnsi="Times New Roman" w:cs="Times New Roman"/>
          <w:color w:val="000000" w:themeColor="text1"/>
          <w:sz w:val="24"/>
          <w:szCs w:val="24"/>
          <w:lang w:eastAsia="uk-UA"/>
        </w:rPr>
        <w:t>:</w:t>
      </w:r>
    </w:p>
    <w:p w:rsidR="00F20CD6" w:rsidRPr="00776191" w:rsidRDefault="00F20CD6" w:rsidP="00F20CD6">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(1) </w:t>
      </w:r>
      <w:r w:rsidR="00470928" w:rsidRPr="00776191">
        <w:rPr>
          <w:rFonts w:ascii="Times New Roman" w:eastAsia="Times New Roman" w:hAnsi="Times New Roman" w:cs="Times New Roman"/>
          <w:color w:val="000000" w:themeColor="text1"/>
          <w:sz w:val="24"/>
          <w:szCs w:val="24"/>
          <w:lang w:eastAsia="uk-UA"/>
        </w:rPr>
        <w:t xml:space="preserve">в розділі 6 «Цінне рухоме майно – транспортні засоби» кандидат зазначила відомості про автомобіль марки «КІА», що належить їй на праві власності, вказавши вартість на дату </w:t>
      </w:r>
      <w:r w:rsidR="00470928" w:rsidRPr="0068159B">
        <w:rPr>
          <w:rFonts w:ascii="Times New Roman" w:eastAsia="Times New Roman" w:hAnsi="Times New Roman" w:cs="Times New Roman"/>
          <w:color w:val="000000" w:themeColor="text1"/>
          <w:spacing w:val="10"/>
          <w:sz w:val="24"/>
          <w:szCs w:val="24"/>
          <w:lang w:eastAsia="uk-UA"/>
        </w:rPr>
        <w:t>набуття права 259 200 грн, пр</w:t>
      </w:r>
      <w:r w:rsidR="00B06435" w:rsidRPr="0068159B">
        <w:rPr>
          <w:rFonts w:ascii="Times New Roman" w:eastAsia="Times New Roman" w:hAnsi="Times New Roman" w:cs="Times New Roman"/>
          <w:color w:val="000000" w:themeColor="text1"/>
          <w:spacing w:val="10"/>
          <w:sz w:val="24"/>
          <w:szCs w:val="24"/>
          <w:lang w:eastAsia="uk-UA"/>
        </w:rPr>
        <w:t xml:space="preserve">оте згідно </w:t>
      </w:r>
      <w:r w:rsidR="00CD18FA" w:rsidRPr="0068159B">
        <w:rPr>
          <w:rFonts w:ascii="Times New Roman" w:eastAsia="Times New Roman" w:hAnsi="Times New Roman" w:cs="Times New Roman"/>
          <w:color w:val="000000" w:themeColor="text1"/>
          <w:spacing w:val="10"/>
          <w:sz w:val="24"/>
          <w:szCs w:val="24"/>
          <w:lang w:eastAsia="uk-UA"/>
        </w:rPr>
        <w:t>з договором</w:t>
      </w:r>
      <w:r w:rsidR="00B06435" w:rsidRPr="0068159B">
        <w:rPr>
          <w:rFonts w:ascii="Times New Roman" w:eastAsia="Times New Roman" w:hAnsi="Times New Roman" w:cs="Times New Roman"/>
          <w:color w:val="000000" w:themeColor="text1"/>
          <w:spacing w:val="10"/>
          <w:sz w:val="24"/>
          <w:szCs w:val="24"/>
          <w:lang w:eastAsia="uk-UA"/>
        </w:rPr>
        <w:t xml:space="preserve"> дарування транспортного засобу</w:t>
      </w:r>
      <w:r w:rsidR="00B06435" w:rsidRPr="00776191">
        <w:rPr>
          <w:rFonts w:ascii="Times New Roman" w:eastAsia="Times New Roman" w:hAnsi="Times New Roman" w:cs="Times New Roman"/>
          <w:color w:val="000000" w:themeColor="text1"/>
          <w:sz w:val="24"/>
          <w:szCs w:val="24"/>
          <w:lang w:eastAsia="uk-UA"/>
        </w:rPr>
        <w:t xml:space="preserve"> від 08 липня </w:t>
      </w:r>
      <w:r w:rsidR="00470928" w:rsidRPr="00776191">
        <w:rPr>
          <w:rFonts w:ascii="Times New Roman" w:eastAsia="Times New Roman" w:hAnsi="Times New Roman" w:cs="Times New Roman"/>
          <w:color w:val="000000" w:themeColor="text1"/>
          <w:sz w:val="24"/>
          <w:szCs w:val="24"/>
          <w:lang w:eastAsia="uk-UA"/>
        </w:rPr>
        <w:t xml:space="preserve">2020 </w:t>
      </w:r>
      <w:r w:rsidR="00B06435" w:rsidRPr="00776191">
        <w:rPr>
          <w:rFonts w:ascii="Times New Roman" w:eastAsia="Times New Roman" w:hAnsi="Times New Roman" w:cs="Times New Roman"/>
          <w:color w:val="000000" w:themeColor="text1"/>
          <w:sz w:val="24"/>
          <w:szCs w:val="24"/>
          <w:lang w:eastAsia="uk-UA"/>
        </w:rPr>
        <w:t>року № 2341/2020/2085376, наявного в Єдиному державному реєстрі транспортних засобів (далі –</w:t>
      </w:r>
      <w:r w:rsidR="00470928" w:rsidRPr="00776191">
        <w:rPr>
          <w:rFonts w:ascii="Times New Roman" w:hAnsi="Times New Roman" w:cs="Times New Roman"/>
          <w:color w:val="000000" w:themeColor="text1"/>
          <w:sz w:val="24"/>
          <w:szCs w:val="24"/>
        </w:rPr>
        <w:t xml:space="preserve"> ЄДРТЗ</w:t>
      </w:r>
      <w:r w:rsidR="00B06435" w:rsidRPr="00776191">
        <w:rPr>
          <w:rFonts w:ascii="Times New Roman" w:hAnsi="Times New Roman" w:cs="Times New Roman"/>
          <w:color w:val="000000" w:themeColor="text1"/>
          <w:sz w:val="24"/>
          <w:szCs w:val="24"/>
        </w:rPr>
        <w:t>)</w:t>
      </w:r>
      <w:r w:rsidR="00470928" w:rsidRPr="00776191">
        <w:rPr>
          <w:rFonts w:ascii="Times New Roman" w:hAnsi="Times New Roman" w:cs="Times New Roman"/>
          <w:color w:val="000000" w:themeColor="text1"/>
          <w:sz w:val="24"/>
          <w:szCs w:val="24"/>
        </w:rPr>
        <w:t xml:space="preserve">, та інформації </w:t>
      </w:r>
      <w:r w:rsidRPr="00776191">
        <w:rPr>
          <w:rFonts w:ascii="Times New Roman" w:hAnsi="Times New Roman" w:cs="Times New Roman"/>
          <w:color w:val="000000" w:themeColor="text1"/>
          <w:sz w:val="24"/>
          <w:szCs w:val="24"/>
        </w:rPr>
        <w:t xml:space="preserve">з </w:t>
      </w:r>
      <w:r w:rsidRPr="00776191">
        <w:rPr>
          <w:rFonts w:ascii="Times New Roman" w:hAnsi="Times New Roman" w:cs="Times New Roman"/>
          <w:color w:val="000000" w:themeColor="text1"/>
          <w:sz w:val="24"/>
          <w:szCs w:val="24"/>
          <w:shd w:val="clear" w:color="auto" w:fill="FFFFFF"/>
        </w:rPr>
        <w:t xml:space="preserve">Державного реєстру фізичних осіб – платників податків </w:t>
      </w:r>
      <w:r w:rsidRPr="00776191">
        <w:rPr>
          <w:rFonts w:ascii="Times New Roman" w:hAnsi="Times New Roman" w:cs="Times New Roman"/>
          <w:color w:val="000000" w:themeColor="text1"/>
          <w:spacing w:val="-2"/>
          <w:sz w:val="24"/>
          <w:szCs w:val="24"/>
        </w:rPr>
        <w:t xml:space="preserve">про джерела/суми нарахованого доходу, нарахованого (перерахованого) податку та військового збору </w:t>
      </w:r>
      <w:r w:rsidRPr="00776191">
        <w:rPr>
          <w:rFonts w:ascii="Times New Roman" w:hAnsi="Times New Roman" w:cs="Times New Roman"/>
          <w:color w:val="000000" w:themeColor="text1"/>
          <w:sz w:val="24"/>
          <w:szCs w:val="24"/>
          <w:shd w:val="clear" w:color="auto" w:fill="FFFFFF"/>
        </w:rPr>
        <w:t xml:space="preserve">(далі – ДРФО) </w:t>
      </w:r>
      <w:r w:rsidR="00470928" w:rsidRPr="00776191">
        <w:rPr>
          <w:rFonts w:ascii="Times New Roman" w:hAnsi="Times New Roman" w:cs="Times New Roman"/>
          <w:color w:val="000000" w:themeColor="text1"/>
          <w:sz w:val="24"/>
          <w:szCs w:val="24"/>
        </w:rPr>
        <w:t>вартість цього авто</w:t>
      </w:r>
      <w:r w:rsidRPr="00776191">
        <w:rPr>
          <w:rFonts w:ascii="Times New Roman" w:hAnsi="Times New Roman" w:cs="Times New Roman"/>
          <w:color w:val="000000" w:themeColor="text1"/>
          <w:sz w:val="24"/>
          <w:szCs w:val="24"/>
        </w:rPr>
        <w:t>мобіля</w:t>
      </w:r>
      <w:r w:rsidR="00470928" w:rsidRPr="00776191">
        <w:rPr>
          <w:rFonts w:ascii="Times New Roman" w:hAnsi="Times New Roman" w:cs="Times New Roman"/>
          <w:color w:val="000000" w:themeColor="text1"/>
          <w:sz w:val="24"/>
          <w:szCs w:val="24"/>
        </w:rPr>
        <w:t xml:space="preserve"> становить 1 грн;</w:t>
      </w:r>
    </w:p>
    <w:p w:rsidR="00DC021A" w:rsidRPr="00776191" w:rsidRDefault="00470928" w:rsidP="00DC021A">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(2) в розділі 11 «</w:t>
      </w:r>
      <w:r w:rsidR="00F20CD6" w:rsidRPr="00776191">
        <w:rPr>
          <w:rFonts w:ascii="Times New Roman" w:hAnsi="Times New Roman" w:cs="Times New Roman"/>
          <w:color w:val="000000" w:themeColor="text1"/>
          <w:sz w:val="24"/>
          <w:szCs w:val="24"/>
        </w:rPr>
        <w:t>Доходи, у тому числі подарунки»</w:t>
      </w:r>
      <w:r w:rsidRPr="00776191">
        <w:rPr>
          <w:rFonts w:ascii="Times New Roman" w:hAnsi="Times New Roman" w:cs="Times New Roman"/>
          <w:color w:val="000000" w:themeColor="text1"/>
          <w:sz w:val="24"/>
          <w:szCs w:val="24"/>
        </w:rPr>
        <w:t xml:space="preserve"> </w:t>
      </w:r>
      <w:r w:rsidR="00F20CD6" w:rsidRPr="00776191">
        <w:rPr>
          <w:rFonts w:ascii="Times New Roman" w:eastAsia="Times New Roman" w:hAnsi="Times New Roman" w:cs="Times New Roman"/>
          <w:color w:val="000000" w:themeColor="text1"/>
          <w:sz w:val="24"/>
          <w:szCs w:val="24"/>
          <w:lang w:eastAsia="uk-UA"/>
        </w:rPr>
        <w:t>кандидат зазначила, зокрема,</w:t>
      </w:r>
      <w:r w:rsidR="00F20CD6" w:rsidRPr="00776191">
        <w:rPr>
          <w:rFonts w:ascii="Times New Roman" w:hAnsi="Times New Roman" w:cs="Times New Roman"/>
          <w:color w:val="000000" w:themeColor="text1"/>
          <w:sz w:val="24"/>
          <w:szCs w:val="24"/>
        </w:rPr>
        <w:t xml:space="preserve"> </w:t>
      </w:r>
      <w:r w:rsidRPr="00776191">
        <w:rPr>
          <w:rFonts w:ascii="Times New Roman" w:hAnsi="Times New Roman" w:cs="Times New Roman"/>
          <w:color w:val="000000" w:themeColor="text1"/>
          <w:sz w:val="24"/>
          <w:szCs w:val="24"/>
        </w:rPr>
        <w:t>відомості про дохід члена сім’ї (чоловіка) у вигляді пенсії в розмір</w:t>
      </w:r>
      <w:r w:rsidR="00F20CD6" w:rsidRPr="00776191">
        <w:rPr>
          <w:rFonts w:ascii="Times New Roman" w:hAnsi="Times New Roman" w:cs="Times New Roman"/>
          <w:color w:val="000000" w:themeColor="text1"/>
          <w:sz w:val="24"/>
          <w:szCs w:val="24"/>
        </w:rPr>
        <w:t>і 172 501 грн (джерело доходу Головне управління</w:t>
      </w:r>
      <w:r w:rsidRPr="00776191">
        <w:rPr>
          <w:rFonts w:ascii="Times New Roman" w:hAnsi="Times New Roman" w:cs="Times New Roman"/>
          <w:color w:val="000000" w:themeColor="text1"/>
          <w:sz w:val="24"/>
          <w:szCs w:val="24"/>
        </w:rPr>
        <w:t xml:space="preserve"> П</w:t>
      </w:r>
      <w:r w:rsidR="00F20CD6" w:rsidRPr="00776191">
        <w:rPr>
          <w:rFonts w:ascii="Times New Roman" w:hAnsi="Times New Roman" w:cs="Times New Roman"/>
          <w:color w:val="000000" w:themeColor="text1"/>
          <w:sz w:val="24"/>
          <w:szCs w:val="24"/>
        </w:rPr>
        <w:t xml:space="preserve">енсійного фонду </w:t>
      </w:r>
      <w:r w:rsidRPr="00776191">
        <w:rPr>
          <w:rFonts w:ascii="Times New Roman" w:hAnsi="Times New Roman" w:cs="Times New Roman"/>
          <w:color w:val="000000" w:themeColor="text1"/>
          <w:sz w:val="24"/>
          <w:szCs w:val="24"/>
        </w:rPr>
        <w:t>У</w:t>
      </w:r>
      <w:r w:rsidR="00F20CD6" w:rsidRPr="00776191">
        <w:rPr>
          <w:rFonts w:ascii="Times New Roman" w:hAnsi="Times New Roman" w:cs="Times New Roman"/>
          <w:color w:val="000000" w:themeColor="text1"/>
          <w:sz w:val="24"/>
          <w:szCs w:val="24"/>
        </w:rPr>
        <w:t>країни</w:t>
      </w:r>
      <w:r w:rsidRPr="00776191">
        <w:rPr>
          <w:rFonts w:ascii="Times New Roman" w:hAnsi="Times New Roman" w:cs="Times New Roman"/>
          <w:color w:val="000000" w:themeColor="text1"/>
          <w:sz w:val="24"/>
          <w:szCs w:val="24"/>
        </w:rPr>
        <w:t xml:space="preserve"> в Запорізькій області</w:t>
      </w:r>
      <w:r w:rsidR="00F20CD6" w:rsidRPr="00776191">
        <w:rPr>
          <w:rFonts w:ascii="Times New Roman" w:hAnsi="Times New Roman" w:cs="Times New Roman"/>
          <w:color w:val="000000" w:themeColor="text1"/>
          <w:sz w:val="24"/>
          <w:szCs w:val="24"/>
        </w:rPr>
        <w:t>)</w:t>
      </w:r>
      <w:r w:rsidRPr="00776191">
        <w:rPr>
          <w:rFonts w:ascii="Times New Roman" w:hAnsi="Times New Roman" w:cs="Times New Roman"/>
          <w:color w:val="000000" w:themeColor="text1"/>
          <w:sz w:val="24"/>
          <w:szCs w:val="24"/>
        </w:rPr>
        <w:t xml:space="preserve">, проте відповідно до </w:t>
      </w:r>
      <w:r w:rsidR="00DC021A" w:rsidRPr="00776191">
        <w:rPr>
          <w:rFonts w:ascii="Times New Roman" w:hAnsi="Times New Roman" w:cs="Times New Roman"/>
          <w:color w:val="000000" w:themeColor="text1"/>
          <w:sz w:val="24"/>
          <w:szCs w:val="24"/>
        </w:rPr>
        <w:t xml:space="preserve">інформації з </w:t>
      </w:r>
      <w:r w:rsidRPr="00776191">
        <w:rPr>
          <w:rFonts w:ascii="Times New Roman" w:hAnsi="Times New Roman" w:cs="Times New Roman"/>
          <w:color w:val="000000" w:themeColor="text1"/>
          <w:sz w:val="24"/>
          <w:szCs w:val="24"/>
        </w:rPr>
        <w:t>Р</w:t>
      </w:r>
      <w:r w:rsidR="00DC021A" w:rsidRPr="00776191">
        <w:rPr>
          <w:rFonts w:ascii="Times New Roman" w:hAnsi="Times New Roman" w:cs="Times New Roman"/>
          <w:color w:val="000000" w:themeColor="text1"/>
          <w:sz w:val="24"/>
          <w:szCs w:val="24"/>
        </w:rPr>
        <w:t>еєстру застрахованих осіб</w:t>
      </w:r>
      <w:r w:rsidRPr="00776191">
        <w:rPr>
          <w:rFonts w:ascii="Times New Roman" w:hAnsi="Times New Roman" w:cs="Times New Roman"/>
          <w:color w:val="000000" w:themeColor="text1"/>
          <w:sz w:val="24"/>
          <w:szCs w:val="24"/>
        </w:rPr>
        <w:t xml:space="preserve"> </w:t>
      </w:r>
      <w:r w:rsidR="009E7CDE" w:rsidRPr="00776191">
        <w:rPr>
          <w:rFonts w:ascii="Times New Roman" w:hAnsi="Times New Roman" w:cs="Times New Roman"/>
          <w:color w:val="000000" w:themeColor="text1"/>
          <w:sz w:val="24"/>
          <w:szCs w:val="24"/>
        </w:rPr>
        <w:t xml:space="preserve">(далі </w:t>
      </w:r>
      <w:r w:rsidR="009E7CDE" w:rsidRPr="00776191">
        <w:rPr>
          <w:rFonts w:ascii="Times New Roman" w:hAnsi="Times New Roman" w:cs="Times New Roman"/>
          <w:color w:val="000000" w:themeColor="text1"/>
          <w:sz w:val="24"/>
          <w:szCs w:val="24"/>
          <w:shd w:val="clear" w:color="auto" w:fill="FFFFFF"/>
        </w:rPr>
        <w:t xml:space="preserve">– РЗО) </w:t>
      </w:r>
      <w:r w:rsidRPr="00776191">
        <w:rPr>
          <w:rFonts w:ascii="Times New Roman" w:hAnsi="Times New Roman" w:cs="Times New Roman"/>
          <w:color w:val="000000" w:themeColor="text1"/>
          <w:sz w:val="24"/>
          <w:szCs w:val="24"/>
        </w:rPr>
        <w:t xml:space="preserve">розмір цього доходу становить 170 582,50 грн; </w:t>
      </w:r>
    </w:p>
    <w:p w:rsidR="00B23816" w:rsidRPr="00776191" w:rsidRDefault="00470928" w:rsidP="00B23816">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(3) в розділі 11 «Д</w:t>
      </w:r>
      <w:r w:rsidR="00DC021A" w:rsidRPr="00776191">
        <w:rPr>
          <w:rFonts w:ascii="Times New Roman" w:hAnsi="Times New Roman" w:cs="Times New Roman"/>
          <w:color w:val="000000" w:themeColor="text1"/>
          <w:sz w:val="24"/>
          <w:szCs w:val="24"/>
        </w:rPr>
        <w:t>оходи, у тому числі подарунки»</w:t>
      </w:r>
      <w:r w:rsidR="00DC021A" w:rsidRPr="00776191">
        <w:rPr>
          <w:rFonts w:ascii="Times New Roman" w:eastAsia="Times New Roman" w:hAnsi="Times New Roman" w:cs="Times New Roman"/>
          <w:color w:val="000000" w:themeColor="text1"/>
          <w:sz w:val="24"/>
          <w:szCs w:val="24"/>
          <w:lang w:eastAsia="uk-UA"/>
        </w:rPr>
        <w:t xml:space="preserve"> кандидат </w:t>
      </w:r>
      <w:r w:rsidRPr="00776191">
        <w:rPr>
          <w:rFonts w:ascii="Times New Roman" w:hAnsi="Times New Roman" w:cs="Times New Roman"/>
          <w:color w:val="000000" w:themeColor="text1"/>
          <w:sz w:val="24"/>
          <w:szCs w:val="24"/>
        </w:rPr>
        <w:t>не зазначила відомостей про дох</w:t>
      </w:r>
      <w:r w:rsidR="00E12B6D" w:rsidRPr="00776191">
        <w:rPr>
          <w:rFonts w:ascii="Times New Roman" w:hAnsi="Times New Roman" w:cs="Times New Roman"/>
          <w:color w:val="000000" w:themeColor="text1"/>
          <w:sz w:val="24"/>
          <w:szCs w:val="24"/>
        </w:rPr>
        <w:t>ід у вигляді додаткового блага в</w:t>
      </w:r>
      <w:r w:rsidRPr="00776191">
        <w:rPr>
          <w:rFonts w:ascii="Times New Roman" w:hAnsi="Times New Roman" w:cs="Times New Roman"/>
          <w:color w:val="000000" w:themeColor="text1"/>
          <w:sz w:val="24"/>
          <w:szCs w:val="24"/>
        </w:rPr>
        <w:t xml:space="preserve"> розмі</w:t>
      </w:r>
      <w:r w:rsidR="00DC021A" w:rsidRPr="00776191">
        <w:rPr>
          <w:rFonts w:ascii="Times New Roman" w:hAnsi="Times New Roman" w:cs="Times New Roman"/>
          <w:color w:val="000000" w:themeColor="text1"/>
          <w:sz w:val="24"/>
          <w:szCs w:val="24"/>
        </w:rPr>
        <w:t>рі 62,11 грн (джерело доходу: Акціонерне товариство</w:t>
      </w:r>
      <w:r w:rsidRPr="00776191">
        <w:rPr>
          <w:rFonts w:ascii="Times New Roman" w:hAnsi="Times New Roman" w:cs="Times New Roman"/>
          <w:color w:val="000000" w:themeColor="text1"/>
          <w:sz w:val="24"/>
          <w:szCs w:val="24"/>
        </w:rPr>
        <w:t xml:space="preserve"> «Акцент-банк»), інформація про який наявна в ДРФО.</w:t>
      </w:r>
    </w:p>
    <w:p w:rsidR="0003178F" w:rsidRPr="00776191" w:rsidRDefault="00B23816" w:rsidP="0003178F">
      <w:pPr>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776191">
        <w:rPr>
          <w:rFonts w:ascii="Times New Roman" w:eastAsiaTheme="minorEastAsia" w:hAnsi="Times New Roman" w:cs="Times New Roman"/>
          <w:color w:val="000000" w:themeColor="text1"/>
          <w:sz w:val="24"/>
          <w:szCs w:val="24"/>
          <w:lang w:eastAsia="ru-RU"/>
        </w:rPr>
        <w:t xml:space="preserve">У зв’язку з цим Комісією запропоновано кандидату надати письмові пояснення протягом п’яти робочих днів. У встановлений строк Дубина Л.А. надала пояснення щодо виявлених НАЗК розбіжностей. </w:t>
      </w:r>
    </w:p>
    <w:p w:rsidR="00B61F6D" w:rsidRDefault="006D7D46" w:rsidP="00B61F6D">
      <w:pPr>
        <w:spacing w:after="0" w:line="240" w:lineRule="auto"/>
        <w:ind w:firstLine="709"/>
        <w:contextualSpacing/>
        <w:jc w:val="both"/>
        <w:rPr>
          <w:rFonts w:ascii="Times New Roman" w:eastAsiaTheme="minorEastAsia" w:hAnsi="Times New Roman" w:cs="Times New Roman"/>
          <w:color w:val="000000" w:themeColor="text1"/>
          <w:spacing w:val="-4"/>
          <w:sz w:val="24"/>
          <w:szCs w:val="24"/>
          <w:lang w:eastAsia="ru-RU"/>
        </w:rPr>
      </w:pPr>
      <w:r w:rsidRPr="00776191">
        <w:rPr>
          <w:rFonts w:ascii="Times New Roman" w:eastAsia="Times New Roman" w:hAnsi="Times New Roman" w:cs="Times New Roman"/>
          <w:color w:val="000000" w:themeColor="text1"/>
          <w:spacing w:val="-4"/>
          <w:sz w:val="24"/>
          <w:szCs w:val="24"/>
          <w:lang w:eastAsia="uk-UA"/>
        </w:rPr>
        <w:t>У своїх поясненнях від 23 червня</w:t>
      </w:r>
      <w:r w:rsidR="00B23816" w:rsidRPr="00776191">
        <w:rPr>
          <w:rFonts w:ascii="Times New Roman" w:eastAsia="Times New Roman" w:hAnsi="Times New Roman" w:cs="Times New Roman"/>
          <w:color w:val="000000" w:themeColor="text1"/>
          <w:spacing w:val="-4"/>
          <w:sz w:val="24"/>
          <w:szCs w:val="24"/>
          <w:lang w:eastAsia="uk-UA"/>
        </w:rPr>
        <w:t xml:space="preserve"> 2025 року </w:t>
      </w:r>
      <w:r w:rsidRPr="00776191">
        <w:rPr>
          <w:rFonts w:ascii="Times New Roman" w:eastAsia="Times New Roman" w:hAnsi="Times New Roman" w:cs="Times New Roman"/>
          <w:bCs/>
          <w:color w:val="000000" w:themeColor="text1"/>
          <w:spacing w:val="-4"/>
          <w:sz w:val="24"/>
          <w:szCs w:val="24"/>
          <w:lang w:eastAsia="uk-UA"/>
        </w:rPr>
        <w:t xml:space="preserve">Дубина Л.А. пояснила, </w:t>
      </w:r>
      <w:r w:rsidR="00470928" w:rsidRPr="00776191">
        <w:rPr>
          <w:rFonts w:ascii="Times New Roman" w:hAnsi="Times New Roman" w:cs="Times New Roman"/>
          <w:color w:val="000000" w:themeColor="text1"/>
          <w:spacing w:val="-4"/>
          <w:sz w:val="24"/>
          <w:szCs w:val="24"/>
        </w:rPr>
        <w:t xml:space="preserve">що </w:t>
      </w:r>
      <w:r w:rsidR="00B44BF7" w:rsidRPr="00776191">
        <w:rPr>
          <w:rFonts w:ascii="Times New Roman" w:hAnsi="Times New Roman" w:cs="Times New Roman"/>
          <w:color w:val="000000" w:themeColor="text1"/>
          <w:spacing w:val="-4"/>
          <w:sz w:val="24"/>
          <w:szCs w:val="24"/>
        </w:rPr>
        <w:t xml:space="preserve">08 липня 2020 року </w:t>
      </w:r>
      <w:r w:rsidR="00B44BF7" w:rsidRPr="0068159B">
        <w:rPr>
          <w:rFonts w:ascii="Times New Roman" w:hAnsi="Times New Roman" w:cs="Times New Roman"/>
          <w:color w:val="000000" w:themeColor="text1"/>
          <w:spacing w:val="6"/>
          <w:sz w:val="24"/>
          <w:szCs w:val="24"/>
        </w:rPr>
        <w:t>набула у власність автомобіль марки «KIA» 2012 року випуску на підставі договору</w:t>
      </w:r>
      <w:r w:rsidR="00B44BF7" w:rsidRPr="00776191">
        <w:rPr>
          <w:rFonts w:ascii="Times New Roman" w:hAnsi="Times New Roman" w:cs="Times New Roman"/>
          <w:color w:val="000000" w:themeColor="text1"/>
          <w:spacing w:val="-4"/>
          <w:sz w:val="24"/>
          <w:szCs w:val="24"/>
        </w:rPr>
        <w:t xml:space="preserve"> </w:t>
      </w:r>
      <w:r w:rsidR="00B44BF7" w:rsidRPr="00A8500D">
        <w:rPr>
          <w:rFonts w:ascii="Times New Roman" w:hAnsi="Times New Roman" w:cs="Times New Roman"/>
          <w:color w:val="000000" w:themeColor="text1"/>
          <w:spacing w:val="6"/>
          <w:sz w:val="24"/>
          <w:szCs w:val="24"/>
        </w:rPr>
        <w:t>дарування № 2341/2020/</w:t>
      </w:r>
      <w:r w:rsidR="001C20C4" w:rsidRPr="00A8500D">
        <w:rPr>
          <w:rFonts w:ascii="Times New Roman" w:hAnsi="Times New Roman" w:cs="Times New Roman"/>
          <w:color w:val="000000" w:themeColor="text1"/>
          <w:spacing w:val="6"/>
          <w:sz w:val="24"/>
          <w:szCs w:val="24"/>
        </w:rPr>
        <w:t xml:space="preserve">2085376, </w:t>
      </w:r>
      <w:r w:rsidR="00BE7AB8" w:rsidRPr="00A8500D">
        <w:rPr>
          <w:rFonts w:ascii="Times New Roman" w:hAnsi="Times New Roman" w:cs="Times New Roman"/>
          <w:color w:val="000000" w:themeColor="text1"/>
          <w:spacing w:val="6"/>
          <w:sz w:val="24"/>
          <w:szCs w:val="24"/>
        </w:rPr>
        <w:t>укладеного</w:t>
      </w:r>
      <w:r w:rsidR="001C20C4" w:rsidRPr="00A8500D">
        <w:rPr>
          <w:rFonts w:ascii="Times New Roman" w:hAnsi="Times New Roman" w:cs="Times New Roman"/>
          <w:color w:val="000000" w:themeColor="text1"/>
          <w:spacing w:val="6"/>
          <w:sz w:val="24"/>
          <w:szCs w:val="24"/>
        </w:rPr>
        <w:t xml:space="preserve"> з її матір’ю</w:t>
      </w:r>
      <w:r w:rsidR="00B44BF7" w:rsidRPr="00A8500D">
        <w:rPr>
          <w:rFonts w:ascii="Times New Roman" w:hAnsi="Times New Roman" w:cs="Times New Roman"/>
          <w:color w:val="000000" w:themeColor="text1"/>
          <w:spacing w:val="6"/>
          <w:sz w:val="24"/>
          <w:szCs w:val="24"/>
        </w:rPr>
        <w:t xml:space="preserve"> </w:t>
      </w:r>
      <w:r w:rsidR="00A8500D" w:rsidRPr="00A8500D">
        <w:rPr>
          <w:rFonts w:ascii="Times New Roman" w:hAnsi="Times New Roman" w:cs="Times New Roman"/>
          <w:color w:val="000000" w:themeColor="text1"/>
          <w:spacing w:val="6"/>
          <w:sz w:val="24"/>
          <w:szCs w:val="24"/>
        </w:rPr>
        <w:t>ОСОБА_1</w:t>
      </w:r>
      <w:r w:rsidR="00B44BF7" w:rsidRPr="00A8500D">
        <w:rPr>
          <w:rFonts w:ascii="Times New Roman" w:hAnsi="Times New Roman" w:cs="Times New Roman"/>
          <w:color w:val="000000" w:themeColor="text1"/>
          <w:spacing w:val="6"/>
          <w:sz w:val="24"/>
          <w:szCs w:val="24"/>
        </w:rPr>
        <w:t>.</w:t>
      </w:r>
      <w:r w:rsidR="001C20C4" w:rsidRPr="00A8500D">
        <w:rPr>
          <w:rFonts w:ascii="Times New Roman" w:hAnsi="Times New Roman" w:cs="Times New Roman"/>
          <w:color w:val="000000" w:themeColor="text1"/>
          <w:spacing w:val="6"/>
          <w:sz w:val="24"/>
          <w:szCs w:val="24"/>
        </w:rPr>
        <w:t xml:space="preserve"> </w:t>
      </w:r>
      <w:r w:rsidR="00DA3CBB" w:rsidRPr="00A8500D">
        <w:rPr>
          <w:rFonts w:ascii="Times New Roman" w:hAnsi="Times New Roman" w:cs="Times New Roman"/>
          <w:color w:val="000000" w:themeColor="text1"/>
          <w:spacing w:val="6"/>
          <w:sz w:val="24"/>
          <w:szCs w:val="24"/>
        </w:rPr>
        <w:t>Згідно з пунктом 4.1</w:t>
      </w:r>
      <w:r w:rsidR="00DA3CBB" w:rsidRPr="00776191">
        <w:rPr>
          <w:rFonts w:ascii="Times New Roman" w:hAnsi="Times New Roman" w:cs="Times New Roman"/>
          <w:color w:val="000000" w:themeColor="text1"/>
          <w:spacing w:val="-4"/>
          <w:sz w:val="24"/>
          <w:szCs w:val="24"/>
        </w:rPr>
        <w:t xml:space="preserve"> договору </w:t>
      </w:r>
      <w:r w:rsidR="00C1700F" w:rsidRPr="00776191">
        <w:rPr>
          <w:rFonts w:ascii="Times New Roman" w:hAnsi="Times New Roman" w:cs="Times New Roman"/>
          <w:color w:val="000000" w:themeColor="text1"/>
          <w:spacing w:val="-4"/>
          <w:sz w:val="24"/>
          <w:szCs w:val="24"/>
        </w:rPr>
        <w:t>дарування визначено умовну вартість автомобіля в розмірі</w:t>
      </w:r>
      <w:r w:rsidR="00BE7AB8" w:rsidRPr="00776191">
        <w:rPr>
          <w:rFonts w:ascii="Times New Roman" w:hAnsi="Times New Roman" w:cs="Times New Roman"/>
          <w:color w:val="000000" w:themeColor="text1"/>
          <w:spacing w:val="-4"/>
          <w:sz w:val="24"/>
          <w:szCs w:val="24"/>
        </w:rPr>
        <w:t xml:space="preserve"> 1 грн</w:t>
      </w:r>
      <w:r w:rsidR="00DA3CBB" w:rsidRPr="00776191">
        <w:rPr>
          <w:rFonts w:ascii="Times New Roman" w:hAnsi="Times New Roman" w:cs="Times New Roman"/>
          <w:color w:val="000000" w:themeColor="text1"/>
          <w:spacing w:val="-4"/>
          <w:sz w:val="24"/>
          <w:szCs w:val="24"/>
        </w:rPr>
        <w:t xml:space="preserve">, </w:t>
      </w:r>
      <w:r w:rsidR="001C20C4" w:rsidRPr="00776191">
        <w:rPr>
          <w:rFonts w:ascii="Times New Roman" w:hAnsi="Times New Roman" w:cs="Times New Roman"/>
          <w:color w:val="000000" w:themeColor="text1"/>
          <w:spacing w:val="-4"/>
          <w:sz w:val="24"/>
          <w:szCs w:val="24"/>
        </w:rPr>
        <w:t xml:space="preserve">за рекомендацією уповноваженої особи сервісного центру МВС, </w:t>
      </w:r>
      <w:r w:rsidR="00DA3CBB" w:rsidRPr="00776191">
        <w:rPr>
          <w:rFonts w:ascii="Times New Roman" w:hAnsi="Times New Roman" w:cs="Times New Roman"/>
          <w:color w:val="000000" w:themeColor="text1"/>
          <w:spacing w:val="-4"/>
          <w:sz w:val="24"/>
          <w:szCs w:val="24"/>
        </w:rPr>
        <w:t xml:space="preserve">оскільки </w:t>
      </w:r>
      <w:r w:rsidR="00C1700F" w:rsidRPr="00776191">
        <w:rPr>
          <w:rFonts w:ascii="Times New Roman" w:hAnsi="Times New Roman" w:cs="Times New Roman"/>
          <w:color w:val="000000" w:themeColor="text1"/>
          <w:spacing w:val="-4"/>
          <w:sz w:val="24"/>
          <w:szCs w:val="24"/>
        </w:rPr>
        <w:t xml:space="preserve">відповідно до вимог податкового законодавства дохід у вигляді вартості об’єкта дарування, отриманого від члена сім’ї першого ступеня споріднення, не підлягає оподаткуванню (нульова ставка ПДФО), а тому </w:t>
      </w:r>
      <w:r w:rsidR="00DA3CBB" w:rsidRPr="00776191">
        <w:rPr>
          <w:rFonts w:ascii="Times New Roman" w:hAnsi="Times New Roman" w:cs="Times New Roman"/>
          <w:color w:val="000000" w:themeColor="text1"/>
          <w:spacing w:val="-4"/>
          <w:sz w:val="24"/>
          <w:szCs w:val="24"/>
        </w:rPr>
        <w:t>оцінка не є обов’язковою.</w:t>
      </w:r>
      <w:r w:rsidR="00C1700F" w:rsidRPr="00776191">
        <w:rPr>
          <w:rFonts w:ascii="Times New Roman" w:hAnsi="Times New Roman" w:cs="Times New Roman"/>
          <w:color w:val="000000" w:themeColor="text1"/>
          <w:spacing w:val="-4"/>
          <w:sz w:val="24"/>
          <w:szCs w:val="24"/>
        </w:rPr>
        <w:t xml:space="preserve"> Під час подання декларації за 2024 рік вона скористалася функцією автоматичного заповнення на основі попередньої декларації, внаслідок ч</w:t>
      </w:r>
      <w:r w:rsidR="009443A8" w:rsidRPr="00776191">
        <w:rPr>
          <w:rFonts w:ascii="Times New Roman" w:hAnsi="Times New Roman" w:cs="Times New Roman"/>
          <w:color w:val="000000" w:themeColor="text1"/>
          <w:spacing w:val="-4"/>
          <w:sz w:val="24"/>
          <w:szCs w:val="24"/>
        </w:rPr>
        <w:t>ого помилково було зазначено</w:t>
      </w:r>
      <w:r w:rsidR="00CA0838" w:rsidRPr="00776191">
        <w:rPr>
          <w:rFonts w:ascii="Times New Roman" w:hAnsi="Times New Roman" w:cs="Times New Roman"/>
          <w:color w:val="000000" w:themeColor="text1"/>
          <w:spacing w:val="-4"/>
          <w:sz w:val="24"/>
          <w:szCs w:val="24"/>
        </w:rPr>
        <w:t xml:space="preserve"> </w:t>
      </w:r>
      <w:r w:rsidR="00C1700F" w:rsidRPr="00776191">
        <w:rPr>
          <w:rFonts w:ascii="Times New Roman" w:hAnsi="Times New Roman" w:cs="Times New Roman"/>
          <w:color w:val="000000" w:themeColor="text1"/>
          <w:spacing w:val="-4"/>
          <w:sz w:val="24"/>
          <w:szCs w:val="24"/>
        </w:rPr>
        <w:t xml:space="preserve">вартість автомобіля </w:t>
      </w:r>
      <w:r w:rsidR="00C1700F" w:rsidRPr="00776191">
        <w:rPr>
          <w:rFonts w:ascii="Times New Roman" w:hAnsi="Times New Roman" w:cs="Times New Roman"/>
          <w:color w:val="000000" w:themeColor="text1"/>
          <w:spacing w:val="-4"/>
          <w:sz w:val="24"/>
          <w:szCs w:val="24"/>
          <w:shd w:val="clear" w:color="auto" w:fill="FFFFFF"/>
        </w:rPr>
        <w:t>–</w:t>
      </w:r>
      <w:r w:rsidR="00C1700F" w:rsidRPr="00776191">
        <w:rPr>
          <w:rFonts w:ascii="Times New Roman" w:hAnsi="Times New Roman" w:cs="Times New Roman"/>
          <w:color w:val="000000" w:themeColor="text1"/>
          <w:spacing w:val="-4"/>
          <w:sz w:val="24"/>
          <w:szCs w:val="24"/>
        </w:rPr>
        <w:t xml:space="preserve"> 259 200 грн, за яку він придбаний у 2012 році, і яка нею зазначалась </w:t>
      </w:r>
      <w:r w:rsidR="00CA0838" w:rsidRPr="00776191">
        <w:rPr>
          <w:rFonts w:ascii="Times New Roman" w:hAnsi="Times New Roman" w:cs="Times New Roman"/>
          <w:color w:val="000000" w:themeColor="text1"/>
          <w:spacing w:val="-4"/>
          <w:sz w:val="24"/>
          <w:szCs w:val="24"/>
        </w:rPr>
        <w:t>у попередньо поданих деклараціях під час декларування цього транспортного засобу</w:t>
      </w:r>
      <w:r w:rsidR="00C1700F" w:rsidRPr="00776191">
        <w:rPr>
          <w:rFonts w:ascii="Times New Roman" w:hAnsi="Times New Roman" w:cs="Times New Roman"/>
          <w:color w:val="000000" w:themeColor="text1"/>
          <w:spacing w:val="-4"/>
          <w:sz w:val="24"/>
          <w:szCs w:val="24"/>
        </w:rPr>
        <w:t xml:space="preserve"> </w:t>
      </w:r>
      <w:r w:rsidR="00E87F34" w:rsidRPr="00776191">
        <w:rPr>
          <w:rFonts w:ascii="Times New Roman" w:hAnsi="Times New Roman" w:cs="Times New Roman"/>
          <w:color w:val="000000" w:themeColor="text1"/>
          <w:spacing w:val="-4"/>
          <w:sz w:val="24"/>
          <w:szCs w:val="24"/>
        </w:rPr>
        <w:t xml:space="preserve">як такого, що перебував у її користуванні. </w:t>
      </w:r>
      <w:r w:rsidR="00E12B6D" w:rsidRPr="00776191">
        <w:rPr>
          <w:rFonts w:ascii="Times New Roman" w:hAnsi="Times New Roman" w:cs="Times New Roman"/>
          <w:color w:val="000000" w:themeColor="text1"/>
          <w:spacing w:val="-4"/>
          <w:sz w:val="24"/>
          <w:szCs w:val="24"/>
        </w:rPr>
        <w:t>У</w:t>
      </w:r>
      <w:r w:rsidR="00E87F34" w:rsidRPr="00776191">
        <w:rPr>
          <w:rFonts w:ascii="Times New Roman" w:hAnsi="Times New Roman" w:cs="Times New Roman"/>
          <w:color w:val="000000" w:themeColor="text1"/>
          <w:spacing w:val="-4"/>
          <w:sz w:val="24"/>
          <w:szCs w:val="24"/>
        </w:rPr>
        <w:t>казана розбіжність є технічною помилкою, яка виникла внаслідок автоматичного перенесення даних із попередньої декларації, без урахування факту зміни форми набу</w:t>
      </w:r>
      <w:r w:rsidR="00D71B6C" w:rsidRPr="00776191">
        <w:rPr>
          <w:rFonts w:ascii="Times New Roman" w:hAnsi="Times New Roman" w:cs="Times New Roman"/>
          <w:color w:val="000000" w:themeColor="text1"/>
          <w:spacing w:val="-4"/>
          <w:sz w:val="24"/>
          <w:szCs w:val="24"/>
        </w:rPr>
        <w:t xml:space="preserve">ття права власності у 2020 році. Жодного умислу </w:t>
      </w:r>
      <w:r w:rsidR="00D71B6C" w:rsidRPr="00776191">
        <w:rPr>
          <w:rFonts w:ascii="Times New Roman" w:hAnsi="Times New Roman" w:cs="Times New Roman"/>
          <w:color w:val="000000" w:themeColor="text1"/>
          <w:spacing w:val="-4"/>
          <w:sz w:val="24"/>
          <w:szCs w:val="24"/>
          <w:shd w:val="clear" w:color="auto" w:fill="FFFFFF"/>
        </w:rPr>
        <w:t>приховати вказану інформацію не мала.</w:t>
      </w:r>
    </w:p>
    <w:p w:rsidR="00B61F6D" w:rsidRDefault="00D71B6C" w:rsidP="00B61F6D">
      <w:pPr>
        <w:spacing w:after="0" w:line="240" w:lineRule="auto"/>
        <w:ind w:firstLine="709"/>
        <w:contextualSpacing/>
        <w:jc w:val="both"/>
        <w:rPr>
          <w:rFonts w:ascii="Times New Roman" w:eastAsiaTheme="minorEastAsia" w:hAnsi="Times New Roman" w:cs="Times New Roman"/>
          <w:color w:val="000000" w:themeColor="text1"/>
          <w:spacing w:val="-4"/>
          <w:sz w:val="24"/>
          <w:szCs w:val="24"/>
          <w:lang w:eastAsia="ru-RU"/>
        </w:rPr>
      </w:pPr>
      <w:r w:rsidRPr="00776191">
        <w:rPr>
          <w:rFonts w:ascii="Times New Roman" w:hAnsi="Times New Roman" w:cs="Times New Roman"/>
          <w:color w:val="000000" w:themeColor="text1"/>
          <w:sz w:val="24"/>
          <w:szCs w:val="24"/>
        </w:rPr>
        <w:t>С</w:t>
      </w:r>
      <w:r w:rsidR="00E12B6D" w:rsidRPr="00776191">
        <w:rPr>
          <w:rFonts w:ascii="Times New Roman" w:hAnsi="Times New Roman" w:cs="Times New Roman"/>
          <w:color w:val="000000" w:themeColor="text1"/>
          <w:spacing w:val="-6"/>
          <w:sz w:val="24"/>
          <w:szCs w:val="24"/>
        </w:rPr>
        <w:t>тосовно розбіжностей у</w:t>
      </w:r>
      <w:r w:rsidR="00470928" w:rsidRPr="00776191">
        <w:rPr>
          <w:rFonts w:ascii="Times New Roman" w:hAnsi="Times New Roman" w:cs="Times New Roman"/>
          <w:color w:val="000000" w:themeColor="text1"/>
          <w:spacing w:val="-6"/>
          <w:sz w:val="24"/>
          <w:szCs w:val="24"/>
        </w:rPr>
        <w:t xml:space="preserve"> розділі 11 «Доходи, у тому числі подарунки» щодо доходів, отриманих її чоловіком, кандидат пояснила, що нею зазначено дохід чоловіка у вигляді пенсії в </w:t>
      </w:r>
      <w:r w:rsidR="00470928" w:rsidRPr="0068159B">
        <w:rPr>
          <w:rFonts w:ascii="Times New Roman" w:hAnsi="Times New Roman" w:cs="Times New Roman"/>
          <w:color w:val="000000" w:themeColor="text1"/>
          <w:spacing w:val="4"/>
          <w:sz w:val="24"/>
          <w:szCs w:val="24"/>
        </w:rPr>
        <w:t xml:space="preserve">розмірі 172 501 грн. </w:t>
      </w:r>
      <w:r w:rsidR="0003178F" w:rsidRPr="0068159B">
        <w:rPr>
          <w:rFonts w:ascii="Times New Roman" w:hAnsi="Times New Roman" w:cs="Times New Roman"/>
          <w:color w:val="000000" w:themeColor="text1"/>
          <w:spacing w:val="4"/>
          <w:sz w:val="24"/>
          <w:szCs w:val="24"/>
        </w:rPr>
        <w:t xml:space="preserve">Розбіжність у відображеному в декларації розмірі пенсії чоловіка </w:t>
      </w:r>
      <w:r w:rsidR="0003178F" w:rsidRPr="00776191">
        <w:rPr>
          <w:rFonts w:ascii="Times New Roman" w:hAnsi="Times New Roman" w:cs="Times New Roman"/>
          <w:color w:val="000000" w:themeColor="text1"/>
          <w:sz w:val="24"/>
          <w:szCs w:val="24"/>
        </w:rPr>
        <w:t>(172</w:t>
      </w:r>
      <w:r w:rsidR="00C35E6F" w:rsidRPr="00776191">
        <w:rPr>
          <w:rFonts w:ascii="Times New Roman" w:eastAsia="Times New Roman" w:hAnsi="Times New Roman" w:cs="Times New Roman"/>
          <w:color w:val="000000" w:themeColor="text1"/>
          <w:sz w:val="24"/>
          <w:szCs w:val="24"/>
          <w:lang w:eastAsia="uk-UA"/>
        </w:rPr>
        <w:t> </w:t>
      </w:r>
      <w:r w:rsidR="0003178F" w:rsidRPr="00776191">
        <w:rPr>
          <w:rFonts w:ascii="Times New Roman" w:hAnsi="Times New Roman" w:cs="Times New Roman"/>
          <w:color w:val="000000" w:themeColor="text1"/>
          <w:sz w:val="24"/>
          <w:szCs w:val="24"/>
        </w:rPr>
        <w:t>501 грн) та фактичними даними з РЗО (170 582,50 грн) виникла через арифметичний розрахунок, здійснений на основі усної інфо</w:t>
      </w:r>
      <w:r w:rsidR="00C35E6F" w:rsidRPr="00776191">
        <w:rPr>
          <w:rFonts w:ascii="Times New Roman" w:hAnsi="Times New Roman" w:cs="Times New Roman"/>
          <w:color w:val="000000" w:themeColor="text1"/>
          <w:sz w:val="24"/>
          <w:szCs w:val="24"/>
        </w:rPr>
        <w:t>рмації від чоловіка, який повідомив їй, що</w:t>
      </w:r>
      <w:r w:rsidR="0003178F" w:rsidRPr="00776191">
        <w:rPr>
          <w:rFonts w:ascii="Times New Roman" w:hAnsi="Times New Roman" w:cs="Times New Roman"/>
          <w:color w:val="000000" w:themeColor="text1"/>
          <w:sz w:val="24"/>
          <w:szCs w:val="24"/>
        </w:rPr>
        <w:t xml:space="preserve"> розмір </w:t>
      </w:r>
      <w:r w:rsidR="00C35E6F" w:rsidRPr="00B61F6D">
        <w:rPr>
          <w:rFonts w:ascii="Times New Roman" w:hAnsi="Times New Roman" w:cs="Times New Roman"/>
          <w:color w:val="000000" w:themeColor="text1"/>
          <w:spacing w:val="-2"/>
          <w:sz w:val="24"/>
          <w:szCs w:val="24"/>
        </w:rPr>
        <w:t>його щомісячної пенсії становить</w:t>
      </w:r>
      <w:r w:rsidR="0003178F" w:rsidRPr="00B61F6D">
        <w:rPr>
          <w:rFonts w:ascii="Times New Roman" w:hAnsi="Times New Roman" w:cs="Times New Roman"/>
          <w:color w:val="000000" w:themeColor="text1"/>
          <w:spacing w:val="-2"/>
          <w:sz w:val="24"/>
          <w:szCs w:val="24"/>
        </w:rPr>
        <w:t xml:space="preserve"> 14 375,10 грн. Згодом з’ясувалося, що вказана сума </w:t>
      </w:r>
      <w:r w:rsidR="0003178F" w:rsidRPr="00776191">
        <w:rPr>
          <w:rFonts w:ascii="Times New Roman" w:hAnsi="Times New Roman" w:cs="Times New Roman"/>
          <w:color w:val="000000" w:themeColor="text1"/>
          <w:sz w:val="24"/>
          <w:szCs w:val="24"/>
        </w:rPr>
        <w:t>включала індексацію</w:t>
      </w:r>
      <w:r w:rsidR="00CF62CD" w:rsidRPr="00776191">
        <w:rPr>
          <w:rFonts w:ascii="Times New Roman" w:hAnsi="Times New Roman" w:cs="Times New Roman"/>
          <w:color w:val="000000" w:themeColor="text1"/>
          <w:sz w:val="24"/>
          <w:szCs w:val="24"/>
        </w:rPr>
        <w:t xml:space="preserve"> пенсії, яка відбулася в березні</w:t>
      </w:r>
      <w:r w:rsidR="0003178F" w:rsidRPr="00776191">
        <w:rPr>
          <w:rFonts w:ascii="Times New Roman" w:hAnsi="Times New Roman" w:cs="Times New Roman"/>
          <w:color w:val="000000" w:themeColor="text1"/>
          <w:sz w:val="24"/>
          <w:szCs w:val="24"/>
        </w:rPr>
        <w:t xml:space="preserve"> 2024 ро</w:t>
      </w:r>
      <w:r w:rsidR="003D6C8A" w:rsidRPr="00776191">
        <w:rPr>
          <w:rFonts w:ascii="Times New Roman" w:hAnsi="Times New Roman" w:cs="Times New Roman"/>
          <w:color w:val="000000" w:themeColor="text1"/>
          <w:sz w:val="24"/>
          <w:szCs w:val="24"/>
        </w:rPr>
        <w:t>ку. Через це при розрахунку було помилково застосовано</w:t>
      </w:r>
      <w:r w:rsidR="0003178F" w:rsidRPr="00776191">
        <w:rPr>
          <w:rFonts w:ascii="Times New Roman" w:hAnsi="Times New Roman" w:cs="Times New Roman"/>
          <w:color w:val="000000" w:themeColor="text1"/>
          <w:sz w:val="24"/>
          <w:szCs w:val="24"/>
        </w:rPr>
        <w:t xml:space="preserve"> про</w:t>
      </w:r>
      <w:r w:rsidR="003D6C8A" w:rsidRPr="00776191">
        <w:rPr>
          <w:rFonts w:ascii="Times New Roman" w:hAnsi="Times New Roman" w:cs="Times New Roman"/>
          <w:color w:val="000000" w:themeColor="text1"/>
          <w:sz w:val="24"/>
          <w:szCs w:val="24"/>
        </w:rPr>
        <w:t>індексований</w:t>
      </w:r>
      <w:r w:rsidR="00D46EED" w:rsidRPr="00776191">
        <w:rPr>
          <w:rFonts w:ascii="Times New Roman" w:hAnsi="Times New Roman" w:cs="Times New Roman"/>
          <w:color w:val="000000" w:themeColor="text1"/>
          <w:sz w:val="24"/>
          <w:szCs w:val="24"/>
        </w:rPr>
        <w:t xml:space="preserve"> розмір пенсії</w:t>
      </w:r>
      <w:r w:rsidR="00CF62CD" w:rsidRPr="00776191">
        <w:rPr>
          <w:rFonts w:ascii="Times New Roman" w:hAnsi="Times New Roman" w:cs="Times New Roman"/>
          <w:color w:val="000000" w:themeColor="text1"/>
          <w:sz w:val="24"/>
          <w:szCs w:val="24"/>
        </w:rPr>
        <w:t xml:space="preserve"> до всього року,</w:t>
      </w:r>
      <w:r w:rsidR="00CF62CD" w:rsidRPr="00776191">
        <w:rPr>
          <w:rFonts w:ascii="Times New Roman" w:hAnsi="Times New Roman" w:cs="Times New Roman"/>
          <w:color w:val="000000" w:themeColor="text1"/>
          <w:spacing w:val="-6"/>
          <w:sz w:val="24"/>
          <w:szCs w:val="24"/>
        </w:rPr>
        <w:t xml:space="preserve"> що й спричинило завищення річного показника на 1 918,50 грн.</w:t>
      </w:r>
      <w:r w:rsidR="00D46EED" w:rsidRPr="00776191">
        <w:rPr>
          <w:rFonts w:ascii="Times New Roman" w:hAnsi="Times New Roman" w:cs="Times New Roman"/>
          <w:color w:val="000000" w:themeColor="text1"/>
          <w:spacing w:val="-6"/>
          <w:sz w:val="24"/>
          <w:szCs w:val="24"/>
        </w:rPr>
        <w:t xml:space="preserve"> </w:t>
      </w:r>
      <w:r w:rsidR="0003178F" w:rsidRPr="00776191">
        <w:rPr>
          <w:rFonts w:ascii="Times New Roman" w:hAnsi="Times New Roman" w:cs="Times New Roman"/>
          <w:color w:val="000000" w:themeColor="text1"/>
          <w:sz w:val="24"/>
          <w:szCs w:val="24"/>
        </w:rPr>
        <w:t xml:space="preserve">Отримати офіційне підтвердження від </w:t>
      </w:r>
      <w:r w:rsidR="003D6C8A" w:rsidRPr="00776191">
        <w:rPr>
          <w:rFonts w:ascii="Times New Roman" w:hAnsi="Times New Roman" w:cs="Times New Roman"/>
          <w:color w:val="000000" w:themeColor="text1"/>
          <w:sz w:val="24"/>
          <w:szCs w:val="24"/>
        </w:rPr>
        <w:t>Головного</w:t>
      </w:r>
      <w:r w:rsidR="00D46EED" w:rsidRPr="00776191">
        <w:rPr>
          <w:rFonts w:ascii="Times New Roman" w:hAnsi="Times New Roman" w:cs="Times New Roman"/>
          <w:color w:val="000000" w:themeColor="text1"/>
          <w:sz w:val="24"/>
          <w:szCs w:val="24"/>
        </w:rPr>
        <w:t xml:space="preserve"> управління Пенсійного фонду України в Запорізькій області</w:t>
      </w:r>
      <w:r w:rsidR="003B0FB3" w:rsidRPr="00776191">
        <w:rPr>
          <w:rFonts w:ascii="Times New Roman" w:hAnsi="Times New Roman" w:cs="Times New Roman"/>
          <w:color w:val="000000" w:themeColor="text1"/>
          <w:sz w:val="24"/>
          <w:szCs w:val="24"/>
        </w:rPr>
        <w:t xml:space="preserve"> </w:t>
      </w:r>
      <w:r w:rsidR="0003178F" w:rsidRPr="00776191">
        <w:rPr>
          <w:rFonts w:ascii="Times New Roman" w:hAnsi="Times New Roman" w:cs="Times New Roman"/>
          <w:color w:val="000000" w:themeColor="text1"/>
          <w:sz w:val="24"/>
          <w:szCs w:val="24"/>
        </w:rPr>
        <w:t xml:space="preserve">не вдалося, оскільки це є персональними </w:t>
      </w:r>
      <w:r w:rsidR="0003178F" w:rsidRPr="00776191">
        <w:rPr>
          <w:rFonts w:ascii="Times New Roman" w:hAnsi="Times New Roman" w:cs="Times New Roman"/>
          <w:color w:val="000000" w:themeColor="text1"/>
          <w:sz w:val="24"/>
          <w:szCs w:val="24"/>
        </w:rPr>
        <w:lastRenderedPageBreak/>
        <w:t xml:space="preserve">даними, а сам чоловік </w:t>
      </w:r>
      <w:r w:rsidR="003B0FB3" w:rsidRPr="00776191">
        <w:rPr>
          <w:rFonts w:ascii="Times New Roman" w:hAnsi="Times New Roman" w:cs="Times New Roman"/>
          <w:color w:val="000000" w:themeColor="text1"/>
          <w:spacing w:val="-6"/>
          <w:sz w:val="24"/>
          <w:szCs w:val="24"/>
        </w:rPr>
        <w:t xml:space="preserve">перебував та перебуває поза межами міста Запоріжжя. </w:t>
      </w:r>
      <w:r w:rsidR="0003178F" w:rsidRPr="00776191">
        <w:rPr>
          <w:rFonts w:ascii="Times New Roman" w:hAnsi="Times New Roman" w:cs="Times New Roman"/>
          <w:color w:val="000000" w:themeColor="text1"/>
          <w:sz w:val="24"/>
          <w:szCs w:val="24"/>
        </w:rPr>
        <w:t>Помилка є неумисною та пояснюється не</w:t>
      </w:r>
      <w:r w:rsidR="00CF62CD" w:rsidRPr="00776191">
        <w:rPr>
          <w:rFonts w:ascii="Times New Roman" w:hAnsi="Times New Roman" w:cs="Times New Roman"/>
          <w:color w:val="000000" w:themeColor="text1"/>
          <w:sz w:val="24"/>
          <w:szCs w:val="24"/>
        </w:rPr>
        <w:t xml:space="preserve">правильною вихідною інформацією, яку </w:t>
      </w:r>
      <w:r w:rsidR="003B0FB3" w:rsidRPr="00776191">
        <w:rPr>
          <w:rFonts w:ascii="Times New Roman" w:hAnsi="Times New Roman" w:cs="Times New Roman"/>
          <w:color w:val="000000" w:themeColor="text1"/>
          <w:sz w:val="24"/>
          <w:szCs w:val="24"/>
        </w:rPr>
        <w:t>їй повідомив її</w:t>
      </w:r>
      <w:r w:rsidR="00CF62CD" w:rsidRPr="00776191">
        <w:rPr>
          <w:rFonts w:ascii="Times New Roman" w:hAnsi="Times New Roman" w:cs="Times New Roman"/>
          <w:color w:val="000000" w:themeColor="text1"/>
          <w:sz w:val="24"/>
          <w:szCs w:val="24"/>
        </w:rPr>
        <w:t xml:space="preserve"> чоловік.</w:t>
      </w:r>
    </w:p>
    <w:p w:rsidR="00B61F6D" w:rsidRDefault="003B0FB3" w:rsidP="00B61F6D">
      <w:pPr>
        <w:spacing w:after="0" w:line="240" w:lineRule="auto"/>
        <w:ind w:firstLine="709"/>
        <w:contextualSpacing/>
        <w:jc w:val="both"/>
        <w:rPr>
          <w:rFonts w:ascii="Times New Roman" w:eastAsiaTheme="minorEastAsia" w:hAnsi="Times New Roman" w:cs="Times New Roman"/>
          <w:color w:val="000000" w:themeColor="text1"/>
          <w:spacing w:val="-4"/>
          <w:sz w:val="24"/>
          <w:szCs w:val="24"/>
          <w:lang w:eastAsia="ru-RU"/>
        </w:rPr>
      </w:pPr>
      <w:r w:rsidRPr="00B61F6D">
        <w:rPr>
          <w:rFonts w:ascii="Times New Roman" w:hAnsi="Times New Roman" w:cs="Times New Roman"/>
          <w:color w:val="000000" w:themeColor="text1"/>
          <w:spacing w:val="4"/>
          <w:sz w:val="24"/>
          <w:szCs w:val="24"/>
        </w:rPr>
        <w:t>С</w:t>
      </w:r>
      <w:r w:rsidR="00470928" w:rsidRPr="00B61F6D">
        <w:rPr>
          <w:rFonts w:ascii="Times New Roman" w:hAnsi="Times New Roman" w:cs="Times New Roman"/>
          <w:color w:val="000000" w:themeColor="text1"/>
          <w:spacing w:val="4"/>
          <w:sz w:val="24"/>
          <w:szCs w:val="24"/>
        </w:rPr>
        <w:t xml:space="preserve">тосовно </w:t>
      </w:r>
      <w:proofErr w:type="spellStart"/>
      <w:r w:rsidR="00470928" w:rsidRPr="00B61F6D">
        <w:rPr>
          <w:rFonts w:ascii="Times New Roman" w:hAnsi="Times New Roman" w:cs="Times New Roman"/>
          <w:color w:val="000000" w:themeColor="text1"/>
          <w:spacing w:val="4"/>
          <w:sz w:val="24"/>
          <w:szCs w:val="24"/>
        </w:rPr>
        <w:t>незазначення</w:t>
      </w:r>
      <w:proofErr w:type="spellEnd"/>
      <w:r w:rsidR="00470928" w:rsidRPr="00B61F6D">
        <w:rPr>
          <w:rFonts w:ascii="Times New Roman" w:hAnsi="Times New Roman" w:cs="Times New Roman"/>
          <w:color w:val="000000" w:themeColor="text1"/>
          <w:spacing w:val="4"/>
          <w:sz w:val="24"/>
          <w:szCs w:val="24"/>
        </w:rPr>
        <w:t xml:space="preserve"> в розділі 11 «Доходи, у тому числі подарунки» відомостей</w:t>
      </w:r>
      <w:r w:rsidR="00470928" w:rsidRPr="00776191">
        <w:rPr>
          <w:rFonts w:ascii="Times New Roman" w:hAnsi="Times New Roman" w:cs="Times New Roman"/>
          <w:color w:val="000000" w:themeColor="text1"/>
          <w:spacing w:val="-6"/>
          <w:sz w:val="24"/>
          <w:szCs w:val="24"/>
        </w:rPr>
        <w:t xml:space="preserve"> про дохід у вигляді додаткового блага </w:t>
      </w:r>
      <w:r w:rsidR="00820FF7" w:rsidRPr="00776191">
        <w:rPr>
          <w:rFonts w:ascii="Times New Roman" w:hAnsi="Times New Roman" w:cs="Times New Roman"/>
          <w:color w:val="000000" w:themeColor="text1"/>
          <w:spacing w:val="-6"/>
          <w:sz w:val="24"/>
          <w:szCs w:val="24"/>
        </w:rPr>
        <w:t xml:space="preserve">в розмірі 62,11 грн </w:t>
      </w:r>
      <w:r w:rsidR="00470928" w:rsidRPr="00776191">
        <w:rPr>
          <w:rFonts w:ascii="Times New Roman" w:hAnsi="Times New Roman" w:cs="Times New Roman"/>
          <w:color w:val="000000" w:themeColor="text1"/>
          <w:spacing w:val="-6"/>
          <w:sz w:val="24"/>
          <w:szCs w:val="24"/>
        </w:rPr>
        <w:t xml:space="preserve">кандидат пояснила, що в </w:t>
      </w:r>
      <w:r w:rsidR="00820FF7" w:rsidRPr="00776191">
        <w:rPr>
          <w:rFonts w:ascii="Times New Roman" w:hAnsi="Times New Roman" w:cs="Times New Roman"/>
          <w:color w:val="000000" w:themeColor="text1"/>
          <w:sz w:val="24"/>
          <w:szCs w:val="24"/>
        </w:rPr>
        <w:t>серпні 2024 року вона</w:t>
      </w:r>
      <w:r w:rsidR="000A0F26" w:rsidRPr="00776191">
        <w:rPr>
          <w:rFonts w:ascii="Times New Roman" w:hAnsi="Times New Roman" w:cs="Times New Roman"/>
          <w:color w:val="000000" w:themeColor="text1"/>
          <w:sz w:val="24"/>
          <w:szCs w:val="24"/>
        </w:rPr>
        <w:t xml:space="preserve"> придбала «Картку АТБ» від Акціонерного товариства «Акцент-банк»</w:t>
      </w:r>
      <w:r w:rsidR="00820FF7" w:rsidRPr="00776191">
        <w:rPr>
          <w:rFonts w:ascii="Times New Roman" w:hAnsi="Times New Roman" w:cs="Times New Roman"/>
          <w:color w:val="000000" w:themeColor="text1"/>
          <w:sz w:val="24"/>
          <w:szCs w:val="24"/>
        </w:rPr>
        <w:t xml:space="preserve"> для здійснення розрахунків у мережі супермаркетів «АТБ», яка надає право на додаткові знижки. Під час заповнення</w:t>
      </w:r>
      <w:r w:rsidR="000A0F26" w:rsidRPr="00776191">
        <w:rPr>
          <w:rFonts w:ascii="Times New Roman" w:hAnsi="Times New Roman" w:cs="Times New Roman"/>
          <w:color w:val="000000" w:themeColor="text1"/>
          <w:sz w:val="24"/>
          <w:szCs w:val="24"/>
        </w:rPr>
        <w:t xml:space="preserve"> декларації скористалася довідкою з додатку «abank24», яка не містила інформації про </w:t>
      </w:r>
      <w:r w:rsidR="00326B1B" w:rsidRPr="00776191">
        <w:rPr>
          <w:rFonts w:ascii="Times New Roman" w:hAnsi="Times New Roman" w:cs="Times New Roman"/>
          <w:color w:val="000000" w:themeColor="text1"/>
          <w:sz w:val="24"/>
          <w:szCs w:val="24"/>
        </w:rPr>
        <w:t>цей дохід</w:t>
      </w:r>
      <w:r w:rsidR="000A0F26" w:rsidRPr="00776191">
        <w:rPr>
          <w:rFonts w:ascii="Times New Roman" w:hAnsi="Times New Roman" w:cs="Times New Roman"/>
          <w:color w:val="000000" w:themeColor="text1"/>
          <w:sz w:val="24"/>
          <w:szCs w:val="24"/>
        </w:rPr>
        <w:t>.</w:t>
      </w:r>
      <w:r w:rsidR="00820FF7" w:rsidRPr="00776191">
        <w:rPr>
          <w:rFonts w:ascii="Times New Roman" w:hAnsi="Times New Roman" w:cs="Times New Roman"/>
          <w:color w:val="000000" w:themeColor="text1"/>
          <w:sz w:val="24"/>
          <w:szCs w:val="24"/>
          <w:shd w:val="clear" w:color="auto" w:fill="FFFFFF"/>
        </w:rPr>
        <w:t xml:space="preserve"> </w:t>
      </w:r>
      <w:r w:rsidR="00326B1B" w:rsidRPr="00776191">
        <w:rPr>
          <w:rFonts w:ascii="Times New Roman" w:hAnsi="Times New Roman" w:cs="Times New Roman"/>
          <w:color w:val="000000" w:themeColor="text1"/>
          <w:sz w:val="24"/>
          <w:szCs w:val="24"/>
          <w:shd w:val="clear" w:color="auto" w:fill="FFFFFF"/>
        </w:rPr>
        <w:t xml:space="preserve">Про отримання нею цього </w:t>
      </w:r>
      <w:r w:rsidR="00A314E5" w:rsidRPr="00776191">
        <w:rPr>
          <w:rFonts w:ascii="Times New Roman" w:hAnsi="Times New Roman" w:cs="Times New Roman"/>
          <w:color w:val="000000" w:themeColor="text1"/>
          <w:sz w:val="24"/>
          <w:szCs w:val="24"/>
          <w:shd w:val="clear" w:color="auto" w:fill="FFFFFF"/>
        </w:rPr>
        <w:t xml:space="preserve">доходу </w:t>
      </w:r>
      <w:r w:rsidR="00326B1B" w:rsidRPr="00776191">
        <w:rPr>
          <w:rFonts w:ascii="Times New Roman" w:hAnsi="Times New Roman" w:cs="Times New Roman"/>
          <w:color w:val="000000" w:themeColor="text1"/>
          <w:sz w:val="24"/>
          <w:szCs w:val="24"/>
        </w:rPr>
        <w:t xml:space="preserve">від Акціонерного товариства «Акцент-банк» </w:t>
      </w:r>
      <w:r w:rsidR="00326B1B" w:rsidRPr="00776191">
        <w:rPr>
          <w:rFonts w:ascii="Times New Roman" w:hAnsi="Times New Roman" w:cs="Times New Roman"/>
          <w:color w:val="000000" w:themeColor="text1"/>
          <w:sz w:val="24"/>
          <w:szCs w:val="24"/>
          <w:shd w:val="clear" w:color="auto" w:fill="FFFFFF"/>
        </w:rPr>
        <w:t>вона дізналась</w:t>
      </w:r>
      <w:r w:rsidR="00820FF7" w:rsidRPr="00776191">
        <w:rPr>
          <w:rFonts w:ascii="Times New Roman" w:hAnsi="Times New Roman" w:cs="Times New Roman"/>
          <w:color w:val="000000" w:themeColor="text1"/>
          <w:sz w:val="24"/>
          <w:szCs w:val="24"/>
          <w:shd w:val="clear" w:color="auto" w:fill="FFFFFF"/>
        </w:rPr>
        <w:t xml:space="preserve"> у  </w:t>
      </w:r>
      <w:r w:rsidR="00326B1B" w:rsidRPr="00776191">
        <w:rPr>
          <w:rFonts w:ascii="Times New Roman" w:hAnsi="Times New Roman" w:cs="Times New Roman"/>
          <w:color w:val="000000" w:themeColor="text1"/>
          <w:sz w:val="24"/>
          <w:szCs w:val="24"/>
          <w:shd w:val="clear" w:color="auto" w:fill="FFFFFF"/>
        </w:rPr>
        <w:t>червні</w:t>
      </w:r>
      <w:r w:rsidR="00820FF7" w:rsidRPr="00776191">
        <w:rPr>
          <w:rFonts w:ascii="Times New Roman" w:hAnsi="Times New Roman" w:cs="Times New Roman"/>
          <w:color w:val="000000" w:themeColor="text1"/>
          <w:sz w:val="24"/>
          <w:szCs w:val="24"/>
          <w:shd w:val="clear" w:color="auto" w:fill="FFFFFF"/>
        </w:rPr>
        <w:t xml:space="preserve">  2025  року під час проведення НАЗК перевірки відомостей щодо особи, яка претендує на зайняття посади, яка передбачає зайняття відповідального або особливо відповідального становища, або посади з підвищеним корупційним ризиком. Після цього </w:t>
      </w:r>
      <w:r w:rsidR="00A15E2A" w:rsidRPr="00776191">
        <w:rPr>
          <w:rFonts w:ascii="Times New Roman" w:hAnsi="Times New Roman" w:cs="Times New Roman"/>
          <w:color w:val="000000" w:themeColor="text1"/>
          <w:sz w:val="24"/>
          <w:szCs w:val="24"/>
          <w:shd w:val="clear" w:color="auto" w:fill="FFFFFF"/>
        </w:rPr>
        <w:t xml:space="preserve">вона звернулась до </w:t>
      </w:r>
      <w:r w:rsidR="00A15E2A" w:rsidRPr="00776191">
        <w:rPr>
          <w:rFonts w:ascii="Times New Roman" w:hAnsi="Times New Roman" w:cs="Times New Roman"/>
          <w:color w:val="000000" w:themeColor="text1"/>
          <w:sz w:val="24"/>
          <w:szCs w:val="24"/>
        </w:rPr>
        <w:t>Акціонерного товариства «Акцент-банк» і дізналась, що банк авто</w:t>
      </w:r>
      <w:r w:rsidR="00A314E5" w:rsidRPr="00776191">
        <w:rPr>
          <w:rFonts w:ascii="Times New Roman" w:hAnsi="Times New Roman" w:cs="Times New Roman"/>
          <w:color w:val="000000" w:themeColor="text1"/>
          <w:sz w:val="24"/>
          <w:szCs w:val="24"/>
        </w:rPr>
        <w:t>матично нарахував їй компенсацію</w:t>
      </w:r>
      <w:r w:rsidR="00A15E2A" w:rsidRPr="00776191">
        <w:rPr>
          <w:rFonts w:ascii="Times New Roman" w:hAnsi="Times New Roman" w:cs="Times New Roman"/>
          <w:color w:val="000000" w:themeColor="text1"/>
          <w:sz w:val="24"/>
          <w:szCs w:val="24"/>
        </w:rPr>
        <w:t xml:space="preserve"> за придбання картки, що обліковується як дохід у розмірі 62,11 грн.</w:t>
      </w:r>
      <w:r w:rsidR="000224E4" w:rsidRPr="00776191">
        <w:rPr>
          <w:rFonts w:ascii="Times New Roman" w:hAnsi="Times New Roman" w:cs="Times New Roman"/>
          <w:color w:val="000000" w:themeColor="text1"/>
          <w:sz w:val="24"/>
          <w:szCs w:val="24"/>
        </w:rPr>
        <w:t xml:space="preserve"> Про це банк її не повідомляв, а в умовах користування карткою компенсація не передбачена. </w:t>
      </w:r>
      <w:proofErr w:type="spellStart"/>
      <w:r w:rsidR="008C0327" w:rsidRPr="00776191">
        <w:rPr>
          <w:rFonts w:ascii="Times New Roman" w:hAnsi="Times New Roman" w:cs="Times New Roman"/>
          <w:color w:val="000000" w:themeColor="text1"/>
          <w:sz w:val="24"/>
          <w:szCs w:val="24"/>
        </w:rPr>
        <w:t>Не</w:t>
      </w:r>
      <w:r w:rsidR="00D64C33" w:rsidRPr="00776191">
        <w:rPr>
          <w:rFonts w:ascii="Times New Roman" w:hAnsi="Times New Roman" w:cs="Times New Roman"/>
          <w:color w:val="000000" w:themeColor="text1"/>
          <w:sz w:val="24"/>
          <w:szCs w:val="24"/>
        </w:rPr>
        <w:t>зазначення</w:t>
      </w:r>
      <w:proofErr w:type="spellEnd"/>
      <w:r w:rsidR="00D64C33" w:rsidRPr="00776191">
        <w:rPr>
          <w:rFonts w:ascii="Times New Roman" w:hAnsi="Times New Roman" w:cs="Times New Roman"/>
          <w:color w:val="000000" w:themeColor="text1"/>
          <w:sz w:val="24"/>
          <w:szCs w:val="24"/>
        </w:rPr>
        <w:t xml:space="preserve"> цієї суми доходу в декларації</w:t>
      </w:r>
      <w:r w:rsidR="000224E4" w:rsidRPr="00776191">
        <w:rPr>
          <w:rFonts w:ascii="Times New Roman" w:hAnsi="Times New Roman" w:cs="Times New Roman"/>
          <w:color w:val="000000" w:themeColor="text1"/>
          <w:sz w:val="24"/>
          <w:szCs w:val="24"/>
        </w:rPr>
        <w:t xml:space="preserve"> є н</w:t>
      </w:r>
      <w:r w:rsidR="00D92CB7" w:rsidRPr="00776191">
        <w:rPr>
          <w:rFonts w:ascii="Times New Roman" w:hAnsi="Times New Roman" w:cs="Times New Roman"/>
          <w:color w:val="000000" w:themeColor="text1"/>
          <w:sz w:val="24"/>
          <w:szCs w:val="24"/>
        </w:rPr>
        <w:t>аслідком відсутності інформації. Всі інші доходи, а саме грошове утримання судді у відставці</w:t>
      </w:r>
      <w:r w:rsidR="00A314E5" w:rsidRPr="00776191">
        <w:rPr>
          <w:rFonts w:ascii="Times New Roman" w:hAnsi="Times New Roman" w:cs="Times New Roman"/>
          <w:color w:val="000000" w:themeColor="text1"/>
          <w:sz w:val="24"/>
          <w:szCs w:val="24"/>
        </w:rPr>
        <w:t>,</w:t>
      </w:r>
      <w:r w:rsidR="00D92CB7" w:rsidRPr="00776191">
        <w:rPr>
          <w:rFonts w:ascii="Times New Roman" w:hAnsi="Times New Roman" w:cs="Times New Roman"/>
          <w:color w:val="000000" w:themeColor="text1"/>
          <w:sz w:val="24"/>
          <w:szCs w:val="24"/>
        </w:rPr>
        <w:t xml:space="preserve"> нею задекларовані</w:t>
      </w:r>
      <w:r w:rsidR="00771125" w:rsidRPr="00776191">
        <w:rPr>
          <w:rFonts w:ascii="Times New Roman" w:hAnsi="Times New Roman" w:cs="Times New Roman"/>
          <w:color w:val="000000" w:themeColor="text1"/>
          <w:sz w:val="24"/>
          <w:szCs w:val="24"/>
        </w:rPr>
        <w:t>.</w:t>
      </w:r>
    </w:p>
    <w:p w:rsidR="00B61F6D" w:rsidRDefault="00771125" w:rsidP="00B61F6D">
      <w:pPr>
        <w:spacing w:after="0" w:line="240" w:lineRule="auto"/>
        <w:ind w:firstLine="709"/>
        <w:contextualSpacing/>
        <w:jc w:val="both"/>
        <w:rPr>
          <w:rFonts w:ascii="Times New Roman" w:eastAsiaTheme="minorEastAsia" w:hAnsi="Times New Roman" w:cs="Times New Roman"/>
          <w:color w:val="000000" w:themeColor="text1"/>
          <w:spacing w:val="-4"/>
          <w:sz w:val="24"/>
          <w:szCs w:val="24"/>
          <w:lang w:eastAsia="ru-RU"/>
        </w:rPr>
      </w:pPr>
      <w:r w:rsidRPr="00776191">
        <w:rPr>
          <w:rFonts w:ascii="Times New Roman" w:eastAsia="Times New Roman" w:hAnsi="Times New Roman" w:cs="Times New Roman"/>
          <w:color w:val="000000" w:themeColor="text1"/>
          <w:sz w:val="24"/>
          <w:szCs w:val="24"/>
          <w:lang w:eastAsia="uk-UA"/>
        </w:rPr>
        <w:t>На думку кандидата, розбіжності, встановлені під час проведення спеціальної перевірки щодо достовірності відомостей, зазначених особою в декларації за 2024 рік, пояснюються об’єктивними причинами, не пов’язаними з умисним приховуванням інформації чи наданням недостовірних відомостей.</w:t>
      </w:r>
    </w:p>
    <w:p w:rsidR="00771125" w:rsidRPr="00B61F6D" w:rsidRDefault="008B2EBF" w:rsidP="00B61F6D">
      <w:pPr>
        <w:spacing w:after="0" w:line="240" w:lineRule="auto"/>
        <w:ind w:firstLine="709"/>
        <w:contextualSpacing/>
        <w:jc w:val="both"/>
        <w:rPr>
          <w:rFonts w:ascii="Times New Roman" w:eastAsiaTheme="minorEastAsia" w:hAnsi="Times New Roman" w:cs="Times New Roman"/>
          <w:color w:val="000000" w:themeColor="text1"/>
          <w:spacing w:val="-4"/>
          <w:sz w:val="24"/>
          <w:szCs w:val="24"/>
          <w:lang w:eastAsia="ru-RU"/>
        </w:rPr>
      </w:pPr>
      <w:r w:rsidRPr="00776191">
        <w:rPr>
          <w:rFonts w:ascii="Times New Roman" w:eastAsia="Times New Roman" w:hAnsi="Times New Roman" w:cs="Times New Roman"/>
          <w:color w:val="000000" w:themeColor="text1"/>
          <w:sz w:val="24"/>
          <w:szCs w:val="24"/>
          <w:lang w:eastAsia="uk-UA"/>
        </w:rPr>
        <w:t>На переконання Комісії, під час проведення спеціальної перевірки отримано інформацію, яка має бути оцінена при встановле</w:t>
      </w:r>
      <w:r w:rsidR="00B11094" w:rsidRPr="00776191">
        <w:rPr>
          <w:rFonts w:ascii="Times New Roman" w:eastAsia="Times New Roman" w:hAnsi="Times New Roman" w:cs="Times New Roman"/>
          <w:color w:val="000000" w:themeColor="text1"/>
          <w:sz w:val="24"/>
          <w:szCs w:val="24"/>
          <w:lang w:eastAsia="uk-UA"/>
        </w:rPr>
        <w:t>нні відповідності Дубини Л.А.</w:t>
      </w:r>
      <w:r w:rsidRPr="00776191">
        <w:rPr>
          <w:rFonts w:ascii="Times New Roman" w:eastAsia="Times New Roman" w:hAnsi="Times New Roman" w:cs="Times New Roman"/>
          <w:color w:val="000000" w:themeColor="text1"/>
          <w:sz w:val="24"/>
          <w:szCs w:val="24"/>
          <w:lang w:eastAsia="uk-UA"/>
        </w:rPr>
        <w:t xml:space="preserve"> критеріям професійної етики та доброчесності на співбесіді та визначенні результатів кваліфікаційного оцінювання кандидата на посаду судді апеляційного загального суду в межах конкурсу, оголошеного рішенням Вищої кваліфікаційної комісії суддів України від 14 вересня 2023 року № 94/зп-23.</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b/>
          <w:bCs/>
          <w:color w:val="000000" w:themeColor="text1"/>
          <w:sz w:val="24"/>
          <w:szCs w:val="24"/>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Calibri" w:hAnsi="Times New Roman" w:cs="Times New Roman"/>
          <w:b/>
          <w:bCs/>
          <w:color w:val="000000" w:themeColor="text1"/>
          <w:sz w:val="24"/>
          <w:szCs w:val="24"/>
          <w:shd w:val="clear" w:color="auto" w:fill="FFFFFF"/>
        </w:rPr>
        <w:t>Стислий опис проходження другого етапу кваліфікаційного оцінювання.</w:t>
      </w:r>
    </w:p>
    <w:p w:rsidR="003D4AD5" w:rsidRPr="00776191" w:rsidRDefault="003D4AD5" w:rsidP="003D4AD5">
      <w:pPr>
        <w:shd w:val="clear" w:color="auto" w:fill="FFFFFF"/>
        <w:tabs>
          <w:tab w:val="left" w:pos="709"/>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shd w:val="clear" w:color="auto" w:fill="FFFFFF"/>
          <w:lang w:eastAsia="ru-RU"/>
        </w:rPr>
      </w:pPr>
      <w:r w:rsidRPr="00776191">
        <w:rPr>
          <w:rFonts w:ascii="Times New Roman" w:eastAsia="Times New Roman" w:hAnsi="Times New Roman" w:cs="Times New Roman"/>
          <w:color w:val="000000" w:themeColor="text1"/>
          <w:sz w:val="24"/>
          <w:szCs w:val="24"/>
          <w:shd w:val="clear" w:color="auto" w:fill="FFFFFF"/>
          <w:lang w:eastAsia="ru-RU"/>
        </w:rPr>
        <w:t>Рішенням Комісії від 17 квітня 2025 № 89/зп-25 допущено 706 кандидатів</w:t>
      </w:r>
      <w:r w:rsidR="00B61F6D">
        <w:rPr>
          <w:rFonts w:ascii="Times New Roman" w:eastAsia="Times New Roman" w:hAnsi="Times New Roman" w:cs="Times New Roman"/>
          <w:color w:val="000000" w:themeColor="text1"/>
          <w:sz w:val="24"/>
          <w:szCs w:val="24"/>
          <w:shd w:val="clear" w:color="auto" w:fill="FFFFFF"/>
          <w:lang w:eastAsia="ru-RU"/>
        </w:rPr>
        <w:t xml:space="preserve"> </w:t>
      </w:r>
      <w:r w:rsidRPr="00776191">
        <w:rPr>
          <w:rFonts w:ascii="Times New Roman" w:eastAsia="Times New Roman" w:hAnsi="Times New Roman" w:cs="Times New Roman"/>
          <w:color w:val="000000" w:themeColor="text1"/>
          <w:sz w:val="24"/>
          <w:szCs w:val="24"/>
          <w:shd w:val="clear" w:color="auto" w:fill="FFFFFF"/>
          <w:lang w:eastAsia="ru-RU"/>
        </w:rPr>
        <w:t>на посади суддів апеляційних загальних судів, які успішно склали кваліфікаційний іспит, зокрема Дубину Л.А., до другого етапу кваліфікаційного оцінювання «Дослідження досьє та проведення</w:t>
      </w:r>
      <w:r w:rsidRPr="00B61F6D">
        <w:rPr>
          <w:rFonts w:ascii="Times New Roman" w:eastAsia="Times New Roman" w:hAnsi="Times New Roman" w:cs="Times New Roman"/>
          <w:color w:val="000000" w:themeColor="text1"/>
          <w:sz w:val="144"/>
          <w:szCs w:val="144"/>
          <w:shd w:val="clear" w:color="auto" w:fill="FFFFFF"/>
          <w:lang w:eastAsia="ru-RU"/>
        </w:rPr>
        <w:t xml:space="preserve"> </w:t>
      </w:r>
      <w:r w:rsidRPr="00776191">
        <w:rPr>
          <w:rFonts w:ascii="Times New Roman" w:eastAsia="Times New Roman" w:hAnsi="Times New Roman" w:cs="Times New Roman"/>
          <w:color w:val="000000" w:themeColor="text1"/>
          <w:sz w:val="24"/>
          <w:szCs w:val="24"/>
          <w:shd w:val="clear" w:color="auto" w:fill="FFFFFF"/>
          <w:lang w:eastAsia="ru-RU"/>
        </w:rPr>
        <w:t>співбесіди»</w:t>
      </w:r>
      <w:r w:rsidRPr="00B61F6D">
        <w:rPr>
          <w:rFonts w:ascii="Times New Roman" w:eastAsia="Times New Roman" w:hAnsi="Times New Roman" w:cs="Times New Roman"/>
          <w:color w:val="000000" w:themeColor="text1"/>
          <w:sz w:val="144"/>
          <w:szCs w:val="144"/>
          <w:shd w:val="clear" w:color="auto" w:fill="FFFFFF"/>
          <w:lang w:eastAsia="ru-RU"/>
        </w:rPr>
        <w:t xml:space="preserve"> </w:t>
      </w:r>
      <w:r w:rsidRPr="00776191">
        <w:rPr>
          <w:rFonts w:ascii="Times New Roman" w:eastAsia="Times New Roman" w:hAnsi="Times New Roman" w:cs="Times New Roman"/>
          <w:color w:val="000000" w:themeColor="text1"/>
          <w:sz w:val="24"/>
          <w:szCs w:val="24"/>
          <w:shd w:val="clear" w:color="auto" w:fill="FFFFFF"/>
          <w:lang w:eastAsia="ru-RU"/>
        </w:rPr>
        <w:t>у</w:t>
      </w:r>
      <w:r w:rsidRPr="00B61F6D">
        <w:rPr>
          <w:rFonts w:ascii="Times New Roman" w:eastAsia="Times New Roman" w:hAnsi="Times New Roman" w:cs="Times New Roman"/>
          <w:color w:val="000000" w:themeColor="text1"/>
          <w:sz w:val="144"/>
          <w:szCs w:val="144"/>
          <w:shd w:val="clear" w:color="auto" w:fill="FFFFFF"/>
          <w:lang w:eastAsia="ru-RU"/>
        </w:rPr>
        <w:t xml:space="preserve"> </w:t>
      </w:r>
      <w:r w:rsidRPr="00776191">
        <w:rPr>
          <w:rFonts w:ascii="Times New Roman" w:eastAsia="Times New Roman" w:hAnsi="Times New Roman" w:cs="Times New Roman"/>
          <w:color w:val="000000" w:themeColor="text1"/>
          <w:sz w:val="24"/>
          <w:szCs w:val="24"/>
          <w:shd w:val="clear" w:color="auto" w:fill="FFFFFF"/>
          <w:lang w:eastAsia="ru-RU"/>
        </w:rPr>
        <w:t>межах</w:t>
      </w:r>
      <w:r w:rsidRPr="00B61F6D">
        <w:rPr>
          <w:rFonts w:ascii="Times New Roman" w:eastAsia="Times New Roman" w:hAnsi="Times New Roman" w:cs="Times New Roman"/>
          <w:color w:val="000000" w:themeColor="text1"/>
          <w:sz w:val="144"/>
          <w:szCs w:val="144"/>
          <w:shd w:val="clear" w:color="auto" w:fill="FFFFFF"/>
          <w:lang w:eastAsia="ru-RU"/>
        </w:rPr>
        <w:t xml:space="preserve"> </w:t>
      </w:r>
      <w:r w:rsidRPr="00776191">
        <w:rPr>
          <w:rFonts w:ascii="Times New Roman" w:eastAsia="Times New Roman" w:hAnsi="Times New Roman" w:cs="Times New Roman"/>
          <w:color w:val="000000" w:themeColor="text1"/>
          <w:sz w:val="24"/>
          <w:szCs w:val="24"/>
          <w:shd w:val="clear" w:color="auto" w:fill="FFFFFF"/>
          <w:lang w:eastAsia="ru-RU"/>
        </w:rPr>
        <w:t>конкурсу,</w:t>
      </w:r>
      <w:r w:rsidRPr="00B61F6D">
        <w:rPr>
          <w:rFonts w:ascii="Times New Roman" w:eastAsia="Times New Roman" w:hAnsi="Times New Roman" w:cs="Times New Roman"/>
          <w:color w:val="000000" w:themeColor="text1"/>
          <w:sz w:val="144"/>
          <w:szCs w:val="144"/>
          <w:shd w:val="clear" w:color="auto" w:fill="FFFFFF"/>
          <w:lang w:eastAsia="ru-RU"/>
        </w:rPr>
        <w:t xml:space="preserve"> </w:t>
      </w:r>
      <w:r w:rsidRPr="00776191">
        <w:rPr>
          <w:rFonts w:ascii="Times New Roman" w:eastAsia="Times New Roman" w:hAnsi="Times New Roman" w:cs="Times New Roman"/>
          <w:color w:val="000000" w:themeColor="text1"/>
          <w:sz w:val="24"/>
          <w:szCs w:val="24"/>
          <w:shd w:val="clear" w:color="auto" w:fill="FFFFFF"/>
          <w:lang w:eastAsia="ru-RU"/>
        </w:rPr>
        <w:t>оголошеного</w:t>
      </w:r>
      <w:r w:rsidRPr="00B61F6D">
        <w:rPr>
          <w:rFonts w:ascii="Times New Roman" w:eastAsia="Times New Roman" w:hAnsi="Times New Roman" w:cs="Times New Roman"/>
          <w:color w:val="000000" w:themeColor="text1"/>
          <w:sz w:val="144"/>
          <w:szCs w:val="144"/>
          <w:shd w:val="clear" w:color="auto" w:fill="FFFFFF"/>
          <w:lang w:eastAsia="ru-RU"/>
        </w:rPr>
        <w:t xml:space="preserve"> </w:t>
      </w:r>
      <w:r w:rsidRPr="00776191">
        <w:rPr>
          <w:rFonts w:ascii="Times New Roman" w:eastAsia="Times New Roman" w:hAnsi="Times New Roman" w:cs="Times New Roman"/>
          <w:color w:val="000000" w:themeColor="text1"/>
          <w:sz w:val="24"/>
          <w:szCs w:val="24"/>
          <w:shd w:val="clear" w:color="auto" w:fill="FFFFFF"/>
          <w:lang w:eastAsia="ru-RU"/>
        </w:rPr>
        <w:t>рішенням</w:t>
      </w:r>
      <w:r w:rsidRPr="00B61F6D">
        <w:rPr>
          <w:rFonts w:ascii="Times New Roman" w:eastAsia="Times New Roman" w:hAnsi="Times New Roman" w:cs="Times New Roman"/>
          <w:color w:val="000000" w:themeColor="text1"/>
          <w:sz w:val="144"/>
          <w:szCs w:val="144"/>
          <w:shd w:val="clear" w:color="auto" w:fill="FFFFFF"/>
          <w:lang w:eastAsia="ru-RU"/>
        </w:rPr>
        <w:t xml:space="preserve"> </w:t>
      </w:r>
      <w:r w:rsidRPr="00776191">
        <w:rPr>
          <w:rFonts w:ascii="Times New Roman" w:eastAsia="Times New Roman" w:hAnsi="Times New Roman" w:cs="Times New Roman"/>
          <w:color w:val="000000" w:themeColor="text1"/>
          <w:sz w:val="24"/>
          <w:szCs w:val="24"/>
          <w:shd w:val="clear" w:color="auto" w:fill="FFFFFF"/>
          <w:lang w:eastAsia="ru-RU"/>
        </w:rPr>
        <w:t>Комісії</w:t>
      </w:r>
      <w:r w:rsidRPr="00B61F6D">
        <w:rPr>
          <w:rFonts w:ascii="Times New Roman" w:eastAsia="Times New Roman" w:hAnsi="Times New Roman" w:cs="Times New Roman"/>
          <w:color w:val="000000" w:themeColor="text1"/>
          <w:sz w:val="144"/>
          <w:szCs w:val="144"/>
          <w:shd w:val="clear" w:color="auto" w:fill="FFFFFF"/>
          <w:lang w:eastAsia="ru-RU"/>
        </w:rPr>
        <w:t xml:space="preserve"> </w:t>
      </w:r>
      <w:r w:rsidRPr="00776191">
        <w:rPr>
          <w:rFonts w:ascii="Times New Roman" w:eastAsia="Times New Roman" w:hAnsi="Times New Roman" w:cs="Times New Roman"/>
          <w:color w:val="000000" w:themeColor="text1"/>
          <w:sz w:val="24"/>
          <w:szCs w:val="24"/>
          <w:shd w:val="clear" w:color="auto" w:fill="FFFFFF"/>
          <w:lang w:eastAsia="ru-RU"/>
        </w:rPr>
        <w:t>від 14 вересня 2023 року № 94/зп-23 (зі змінами) (додаток 3).</w:t>
      </w:r>
    </w:p>
    <w:p w:rsidR="003D4AD5" w:rsidRPr="00776191" w:rsidRDefault="003D4AD5" w:rsidP="003D4AD5">
      <w:pPr>
        <w:shd w:val="clear" w:color="auto" w:fill="FFFFFF"/>
        <w:tabs>
          <w:tab w:val="left" w:pos="709"/>
        </w:tabs>
        <w:suppressAutoHyphens/>
        <w:spacing w:after="0" w:line="240" w:lineRule="auto"/>
        <w:ind w:firstLine="709"/>
        <w:contextualSpacing/>
        <w:jc w:val="both"/>
        <w:rPr>
          <w:rFonts w:ascii="Times New Roman" w:eastAsia="Times New Roman" w:hAnsi="Times New Roman" w:cs="Times New Roman"/>
          <w:color w:val="000000" w:themeColor="text1"/>
          <w:sz w:val="24"/>
          <w:szCs w:val="24"/>
          <w:shd w:val="clear" w:color="auto" w:fill="FFFFFF"/>
          <w:lang w:eastAsia="ru-RU"/>
        </w:rPr>
      </w:pPr>
      <w:r w:rsidRPr="00776191">
        <w:rPr>
          <w:rFonts w:ascii="Times New Roman" w:eastAsia="Times New Roman" w:hAnsi="Times New Roman" w:cs="Times New Roman"/>
          <w:color w:val="000000" w:themeColor="text1"/>
          <w:sz w:val="24"/>
          <w:szCs w:val="24"/>
          <w:shd w:val="clear" w:color="auto" w:fill="FFFFFF"/>
          <w:lang w:eastAsia="ru-RU"/>
        </w:rPr>
        <w:t>Рішенням Комісії від 28 квітня 2025 року № 92/зп-25 визначено, що другий етап «Дослідження досьє та проведення співбесіди» кваліфікаційного оцінювання кандидатів на посади суддів Запорізького апеляційного суду проводить постійна колегія № 5 Вищої кваліфікаційної комісії суддів України.</w:t>
      </w:r>
    </w:p>
    <w:p w:rsidR="00F9483E" w:rsidRPr="00B61F6D"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B61F6D">
        <w:rPr>
          <w:rFonts w:ascii="Times New Roman" w:eastAsia="Times New Roman" w:hAnsi="Times New Roman" w:cs="Times New Roman"/>
          <w:color w:val="000000" w:themeColor="text1"/>
          <w:sz w:val="24"/>
          <w:szCs w:val="24"/>
          <w:lang w:eastAsia="uk-UA"/>
        </w:rPr>
        <w:t>Відповідно</w:t>
      </w:r>
      <w:r w:rsidRPr="00B61F6D">
        <w:rPr>
          <w:rFonts w:ascii="Times New Roman" w:eastAsia="Times New Roman" w:hAnsi="Times New Roman" w:cs="Times New Roman"/>
          <w:color w:val="000000" w:themeColor="text1"/>
          <w:sz w:val="144"/>
          <w:szCs w:val="144"/>
          <w:lang w:eastAsia="uk-UA"/>
        </w:rPr>
        <w:t xml:space="preserve"> </w:t>
      </w:r>
      <w:r w:rsidRPr="00B61F6D">
        <w:rPr>
          <w:rFonts w:ascii="Times New Roman" w:eastAsia="Times New Roman" w:hAnsi="Times New Roman" w:cs="Times New Roman"/>
          <w:color w:val="000000" w:themeColor="text1"/>
          <w:sz w:val="24"/>
          <w:szCs w:val="24"/>
          <w:lang w:eastAsia="uk-UA"/>
        </w:rPr>
        <w:t>до</w:t>
      </w:r>
      <w:r w:rsidRPr="00B61F6D">
        <w:rPr>
          <w:rFonts w:ascii="Times New Roman" w:eastAsia="Times New Roman" w:hAnsi="Times New Roman" w:cs="Times New Roman"/>
          <w:color w:val="000000" w:themeColor="text1"/>
          <w:sz w:val="144"/>
          <w:szCs w:val="144"/>
          <w:lang w:eastAsia="uk-UA"/>
        </w:rPr>
        <w:t xml:space="preserve"> </w:t>
      </w:r>
      <w:r w:rsidRPr="00B61F6D">
        <w:rPr>
          <w:rFonts w:ascii="Times New Roman" w:eastAsia="Times New Roman" w:hAnsi="Times New Roman" w:cs="Times New Roman"/>
          <w:color w:val="000000" w:themeColor="text1"/>
          <w:sz w:val="24"/>
          <w:szCs w:val="24"/>
          <w:lang w:eastAsia="uk-UA"/>
        </w:rPr>
        <w:t>протоколу</w:t>
      </w:r>
      <w:r w:rsidRPr="00B61F6D">
        <w:rPr>
          <w:rFonts w:ascii="Times New Roman" w:eastAsia="Times New Roman" w:hAnsi="Times New Roman" w:cs="Times New Roman"/>
          <w:color w:val="000000" w:themeColor="text1"/>
          <w:sz w:val="144"/>
          <w:szCs w:val="144"/>
          <w:lang w:eastAsia="uk-UA"/>
        </w:rPr>
        <w:t xml:space="preserve"> </w:t>
      </w:r>
      <w:r w:rsidRPr="00B61F6D">
        <w:rPr>
          <w:rFonts w:ascii="Times New Roman" w:eastAsia="Times New Roman" w:hAnsi="Times New Roman" w:cs="Times New Roman"/>
          <w:color w:val="000000" w:themeColor="text1"/>
          <w:sz w:val="24"/>
          <w:szCs w:val="24"/>
          <w:lang w:eastAsia="uk-UA"/>
        </w:rPr>
        <w:t>повторного</w:t>
      </w:r>
      <w:r w:rsidRPr="00B61F6D">
        <w:rPr>
          <w:rFonts w:ascii="Times New Roman" w:eastAsia="Times New Roman" w:hAnsi="Times New Roman" w:cs="Times New Roman"/>
          <w:color w:val="000000" w:themeColor="text1"/>
          <w:sz w:val="144"/>
          <w:szCs w:val="144"/>
          <w:lang w:eastAsia="uk-UA"/>
        </w:rPr>
        <w:t xml:space="preserve"> </w:t>
      </w:r>
      <w:r w:rsidRPr="00B61F6D">
        <w:rPr>
          <w:rFonts w:ascii="Times New Roman" w:eastAsia="Times New Roman" w:hAnsi="Times New Roman" w:cs="Times New Roman"/>
          <w:color w:val="000000" w:themeColor="text1"/>
          <w:sz w:val="24"/>
          <w:szCs w:val="24"/>
          <w:lang w:eastAsia="uk-UA"/>
        </w:rPr>
        <w:t>розпод</w:t>
      </w:r>
      <w:r w:rsidR="003D4AD5" w:rsidRPr="00B61F6D">
        <w:rPr>
          <w:rFonts w:ascii="Times New Roman" w:eastAsia="Times New Roman" w:hAnsi="Times New Roman" w:cs="Times New Roman"/>
          <w:color w:val="000000" w:themeColor="text1"/>
          <w:sz w:val="24"/>
          <w:szCs w:val="24"/>
          <w:lang w:eastAsia="uk-UA"/>
        </w:rPr>
        <w:t>ілу</w:t>
      </w:r>
      <w:r w:rsidR="003D4AD5" w:rsidRPr="00B61F6D">
        <w:rPr>
          <w:rFonts w:ascii="Times New Roman" w:eastAsia="Times New Roman" w:hAnsi="Times New Roman" w:cs="Times New Roman"/>
          <w:color w:val="000000" w:themeColor="text1"/>
          <w:sz w:val="144"/>
          <w:szCs w:val="144"/>
          <w:lang w:eastAsia="uk-UA"/>
        </w:rPr>
        <w:t xml:space="preserve"> </w:t>
      </w:r>
      <w:r w:rsidR="003D4AD5" w:rsidRPr="00B61F6D">
        <w:rPr>
          <w:rFonts w:ascii="Times New Roman" w:eastAsia="Times New Roman" w:hAnsi="Times New Roman" w:cs="Times New Roman"/>
          <w:color w:val="000000" w:themeColor="text1"/>
          <w:sz w:val="24"/>
          <w:szCs w:val="24"/>
          <w:lang w:eastAsia="uk-UA"/>
        </w:rPr>
        <w:t>між</w:t>
      </w:r>
      <w:r w:rsidR="003D4AD5" w:rsidRPr="00B61F6D">
        <w:rPr>
          <w:rFonts w:ascii="Times New Roman" w:eastAsia="Times New Roman" w:hAnsi="Times New Roman" w:cs="Times New Roman"/>
          <w:color w:val="000000" w:themeColor="text1"/>
          <w:sz w:val="144"/>
          <w:szCs w:val="144"/>
          <w:lang w:eastAsia="uk-UA"/>
        </w:rPr>
        <w:t xml:space="preserve"> </w:t>
      </w:r>
      <w:r w:rsidR="003D4AD5" w:rsidRPr="00B61F6D">
        <w:rPr>
          <w:rFonts w:ascii="Times New Roman" w:eastAsia="Times New Roman" w:hAnsi="Times New Roman" w:cs="Times New Roman"/>
          <w:color w:val="000000" w:themeColor="text1"/>
          <w:sz w:val="24"/>
          <w:szCs w:val="24"/>
          <w:lang w:eastAsia="uk-UA"/>
        </w:rPr>
        <w:t>членами</w:t>
      </w:r>
      <w:r w:rsidR="003D4AD5" w:rsidRPr="00B61F6D">
        <w:rPr>
          <w:rFonts w:ascii="Times New Roman" w:eastAsia="Times New Roman" w:hAnsi="Times New Roman" w:cs="Times New Roman"/>
          <w:color w:val="000000" w:themeColor="text1"/>
          <w:sz w:val="144"/>
          <w:szCs w:val="144"/>
          <w:lang w:eastAsia="uk-UA"/>
        </w:rPr>
        <w:t xml:space="preserve"> </w:t>
      </w:r>
      <w:r w:rsidR="003D4AD5" w:rsidRPr="00B61F6D">
        <w:rPr>
          <w:rFonts w:ascii="Times New Roman" w:eastAsia="Times New Roman" w:hAnsi="Times New Roman" w:cs="Times New Roman"/>
          <w:color w:val="000000" w:themeColor="text1"/>
          <w:sz w:val="24"/>
          <w:szCs w:val="24"/>
          <w:lang w:eastAsia="uk-UA"/>
        </w:rPr>
        <w:t>Комісії від 21 травня</w:t>
      </w:r>
      <w:r w:rsidRPr="00B61F6D">
        <w:rPr>
          <w:rFonts w:ascii="Times New Roman" w:eastAsia="Times New Roman" w:hAnsi="Times New Roman" w:cs="Times New Roman"/>
          <w:color w:val="000000" w:themeColor="text1"/>
          <w:sz w:val="24"/>
          <w:szCs w:val="24"/>
          <w:lang w:eastAsia="uk-UA"/>
        </w:rPr>
        <w:t xml:space="preserve"> 2025 року доповідачем у справі кандидата на посаду судді </w:t>
      </w:r>
      <w:r w:rsidR="003D4AD5" w:rsidRPr="00B61F6D">
        <w:rPr>
          <w:rFonts w:ascii="Times New Roman" w:hAnsi="Times New Roman" w:cs="Times New Roman"/>
          <w:color w:val="000000" w:themeColor="text1"/>
          <w:sz w:val="24"/>
          <w:szCs w:val="24"/>
          <w:shd w:val="clear" w:color="auto" w:fill="FFFFFF"/>
        </w:rPr>
        <w:t xml:space="preserve">апеляційного загального суду Дубини Л.А. </w:t>
      </w:r>
      <w:r w:rsidRPr="00B61F6D">
        <w:rPr>
          <w:rFonts w:ascii="Times New Roman" w:eastAsia="Times New Roman" w:hAnsi="Times New Roman" w:cs="Times New Roman"/>
          <w:color w:val="000000" w:themeColor="text1"/>
          <w:sz w:val="24"/>
          <w:szCs w:val="24"/>
          <w:lang w:eastAsia="uk-UA"/>
        </w:rPr>
        <w:t xml:space="preserve">визначено члена Комісії </w:t>
      </w:r>
      <w:proofErr w:type="spellStart"/>
      <w:r w:rsidRPr="00B61F6D">
        <w:rPr>
          <w:rFonts w:ascii="Times New Roman" w:eastAsia="Times New Roman" w:hAnsi="Times New Roman" w:cs="Times New Roman"/>
          <w:color w:val="000000" w:themeColor="text1"/>
          <w:sz w:val="24"/>
          <w:szCs w:val="24"/>
          <w:lang w:eastAsia="uk-UA"/>
        </w:rPr>
        <w:t>Омельяна</w:t>
      </w:r>
      <w:proofErr w:type="spellEnd"/>
      <w:r w:rsidRPr="00B61F6D">
        <w:rPr>
          <w:rFonts w:ascii="Times New Roman" w:eastAsia="Times New Roman" w:hAnsi="Times New Roman" w:cs="Times New Roman"/>
          <w:color w:val="000000" w:themeColor="text1"/>
          <w:sz w:val="24"/>
          <w:szCs w:val="24"/>
          <w:lang w:eastAsia="uk-UA"/>
        </w:rPr>
        <w:t xml:space="preserve"> О.С.</w:t>
      </w:r>
    </w:p>
    <w:p w:rsidR="00F9483E" w:rsidRPr="00B61F6D" w:rsidRDefault="00E77EE7"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B61F6D">
        <w:rPr>
          <w:rFonts w:ascii="Times New Roman" w:eastAsia="Times New Roman" w:hAnsi="Times New Roman" w:cs="Times New Roman"/>
          <w:color w:val="000000" w:themeColor="text1"/>
          <w:sz w:val="24"/>
          <w:szCs w:val="24"/>
          <w:lang w:eastAsia="uk-UA"/>
        </w:rPr>
        <w:t>Комісія 26 травня</w:t>
      </w:r>
      <w:r w:rsidR="00F9483E" w:rsidRPr="00B61F6D">
        <w:rPr>
          <w:rFonts w:ascii="Times New Roman" w:eastAsia="Times New Roman" w:hAnsi="Times New Roman" w:cs="Times New Roman"/>
          <w:color w:val="000000" w:themeColor="text1"/>
          <w:sz w:val="24"/>
          <w:szCs w:val="24"/>
          <w:lang w:eastAsia="uk-UA"/>
        </w:rPr>
        <w:t xml:space="preserve"> 2025 року звернулась д</w:t>
      </w:r>
      <w:r w:rsidR="00EA5DED" w:rsidRPr="00B61F6D">
        <w:rPr>
          <w:rFonts w:ascii="Times New Roman" w:eastAsia="Times New Roman" w:hAnsi="Times New Roman" w:cs="Times New Roman"/>
          <w:color w:val="000000" w:themeColor="text1"/>
          <w:sz w:val="24"/>
          <w:szCs w:val="24"/>
          <w:lang w:eastAsia="uk-UA"/>
        </w:rPr>
        <w:t>о кандидатів на посади суддів в</w:t>
      </w:r>
      <w:r w:rsidR="00EA5DED" w:rsidRPr="00B61F6D">
        <w:rPr>
          <w:rFonts w:ascii="Times New Roman" w:hAnsi="Times New Roman" w:cs="Times New Roman"/>
          <w:color w:val="000000" w:themeColor="text1"/>
          <w:sz w:val="24"/>
          <w:szCs w:val="24"/>
          <w:shd w:val="clear" w:color="auto" w:fill="FFFFFF"/>
        </w:rPr>
        <w:t xml:space="preserve"> апеляційних </w:t>
      </w:r>
      <w:r w:rsidR="00EA5DED" w:rsidRPr="00B61F6D">
        <w:rPr>
          <w:rFonts w:ascii="Times New Roman" w:hAnsi="Times New Roman" w:cs="Times New Roman"/>
          <w:color w:val="000000" w:themeColor="text1"/>
          <w:spacing w:val="-4"/>
          <w:sz w:val="24"/>
          <w:szCs w:val="24"/>
          <w:shd w:val="clear" w:color="auto" w:fill="FFFFFF"/>
        </w:rPr>
        <w:t>загальних судах</w:t>
      </w:r>
      <w:r w:rsidR="00EA5DED" w:rsidRPr="00B61F6D">
        <w:rPr>
          <w:rFonts w:ascii="Times New Roman" w:eastAsia="Times New Roman" w:hAnsi="Times New Roman" w:cs="Times New Roman"/>
          <w:color w:val="000000" w:themeColor="text1"/>
          <w:spacing w:val="-4"/>
          <w:sz w:val="24"/>
          <w:szCs w:val="24"/>
          <w:lang w:eastAsia="uk-UA"/>
        </w:rPr>
        <w:t xml:space="preserve"> (лист № </w:t>
      </w:r>
      <w:r w:rsidR="00EA5DED" w:rsidRPr="00B61F6D">
        <w:rPr>
          <w:rFonts w:ascii="Times New Roman" w:hAnsi="Times New Roman" w:cs="Times New Roman"/>
          <w:color w:val="000000" w:themeColor="text1"/>
          <w:spacing w:val="-4"/>
          <w:sz w:val="24"/>
          <w:szCs w:val="24"/>
          <w:shd w:val="clear" w:color="auto" w:fill="FFFFFF"/>
        </w:rPr>
        <w:t>21-4281/25</w:t>
      </w:r>
      <w:r w:rsidR="00F9483E" w:rsidRPr="00B61F6D">
        <w:rPr>
          <w:rFonts w:ascii="Times New Roman" w:eastAsia="Times New Roman" w:hAnsi="Times New Roman" w:cs="Times New Roman"/>
          <w:color w:val="000000" w:themeColor="text1"/>
          <w:spacing w:val="-4"/>
          <w:sz w:val="24"/>
          <w:szCs w:val="24"/>
          <w:lang w:eastAsia="uk-UA"/>
        </w:rPr>
        <w:t xml:space="preserve">) та запропонувала надати Комісії для долучення до досьє та </w:t>
      </w:r>
      <w:r w:rsidR="00F9483E" w:rsidRPr="00B61F6D">
        <w:rPr>
          <w:rFonts w:ascii="Times New Roman" w:eastAsia="Times New Roman" w:hAnsi="Times New Roman" w:cs="Times New Roman"/>
          <w:color w:val="000000" w:themeColor="text1"/>
          <w:sz w:val="24"/>
          <w:szCs w:val="24"/>
          <w:lang w:eastAsia="uk-UA"/>
        </w:rPr>
        <w:t xml:space="preserve">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w:t>
      </w:r>
      <w:r w:rsidR="00F9483E" w:rsidRPr="00B61F6D">
        <w:rPr>
          <w:rFonts w:ascii="Times New Roman" w:eastAsia="Times New Roman" w:hAnsi="Times New Roman" w:cs="Times New Roman"/>
          <w:color w:val="000000" w:themeColor="text1"/>
          <w:spacing w:val="4"/>
          <w:sz w:val="24"/>
          <w:szCs w:val="24"/>
          <w:lang w:eastAsia="uk-UA"/>
        </w:rPr>
        <w:t>компетентності, за відповідною формою. Водночас увагу кандидатів було звернено на</w:t>
      </w:r>
      <w:r w:rsidR="00F9483E" w:rsidRPr="00B61F6D">
        <w:rPr>
          <w:rFonts w:ascii="Times New Roman" w:eastAsia="Times New Roman" w:hAnsi="Times New Roman" w:cs="Times New Roman"/>
          <w:color w:val="000000" w:themeColor="text1"/>
          <w:sz w:val="24"/>
          <w:szCs w:val="24"/>
          <w:lang w:eastAsia="uk-UA"/>
        </w:rPr>
        <w:t xml:space="preserve">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00F9483E" w:rsidRPr="00B61F6D">
        <w:rPr>
          <w:rFonts w:ascii="Times New Roman" w:eastAsia="Times New Roman" w:hAnsi="Times New Roman" w:cs="Times New Roman"/>
          <w:color w:val="000000" w:themeColor="text1"/>
          <w:sz w:val="24"/>
          <w:szCs w:val="24"/>
          <w:lang w:eastAsia="uk-UA"/>
        </w:rPr>
        <w:t>бала</w:t>
      </w:r>
      <w:proofErr w:type="spellEnd"/>
      <w:r w:rsidR="00F9483E" w:rsidRPr="00B61F6D">
        <w:rPr>
          <w:rFonts w:ascii="Times New Roman" w:eastAsia="Times New Roman" w:hAnsi="Times New Roman" w:cs="Times New Roman"/>
          <w:color w:val="000000" w:themeColor="text1"/>
          <w:sz w:val="24"/>
          <w:szCs w:val="24"/>
          <w:lang w:eastAsia="uk-UA"/>
        </w:rPr>
        <w:t xml:space="preserve">, ефективна взаємодія – 12,5 </w:t>
      </w:r>
      <w:proofErr w:type="spellStart"/>
      <w:r w:rsidR="00F9483E" w:rsidRPr="00B61F6D">
        <w:rPr>
          <w:rFonts w:ascii="Times New Roman" w:eastAsia="Times New Roman" w:hAnsi="Times New Roman" w:cs="Times New Roman"/>
          <w:color w:val="000000" w:themeColor="text1"/>
          <w:sz w:val="24"/>
          <w:szCs w:val="24"/>
          <w:lang w:eastAsia="uk-UA"/>
        </w:rPr>
        <w:t>бала</w:t>
      </w:r>
      <w:proofErr w:type="spellEnd"/>
      <w:r w:rsidR="00F9483E" w:rsidRPr="00B61F6D">
        <w:rPr>
          <w:rFonts w:ascii="Times New Roman" w:eastAsia="Times New Roman" w:hAnsi="Times New Roman" w:cs="Times New Roman"/>
          <w:color w:val="000000" w:themeColor="text1"/>
          <w:sz w:val="24"/>
          <w:szCs w:val="24"/>
          <w:lang w:eastAsia="uk-UA"/>
        </w:rPr>
        <w:t>, стійкість мотивації – 12,5 </w:t>
      </w:r>
      <w:proofErr w:type="spellStart"/>
      <w:r w:rsidR="00F9483E" w:rsidRPr="00B61F6D">
        <w:rPr>
          <w:rFonts w:ascii="Times New Roman" w:eastAsia="Times New Roman" w:hAnsi="Times New Roman" w:cs="Times New Roman"/>
          <w:color w:val="000000" w:themeColor="text1"/>
          <w:sz w:val="24"/>
          <w:szCs w:val="24"/>
          <w:lang w:eastAsia="uk-UA"/>
        </w:rPr>
        <w:t>бала</w:t>
      </w:r>
      <w:proofErr w:type="spellEnd"/>
      <w:r w:rsidR="00F9483E" w:rsidRPr="00B61F6D">
        <w:rPr>
          <w:rFonts w:ascii="Times New Roman" w:eastAsia="Times New Roman" w:hAnsi="Times New Roman" w:cs="Times New Roman"/>
          <w:color w:val="000000" w:themeColor="text1"/>
          <w:sz w:val="24"/>
          <w:szCs w:val="24"/>
          <w:lang w:eastAsia="uk-UA"/>
        </w:rPr>
        <w:t xml:space="preserve">, емоційна стійкість – 12,5 </w:t>
      </w:r>
      <w:proofErr w:type="spellStart"/>
      <w:r w:rsidR="00F9483E" w:rsidRPr="00B61F6D">
        <w:rPr>
          <w:rFonts w:ascii="Times New Roman" w:eastAsia="Times New Roman" w:hAnsi="Times New Roman" w:cs="Times New Roman"/>
          <w:color w:val="000000" w:themeColor="text1"/>
          <w:sz w:val="24"/>
          <w:szCs w:val="24"/>
          <w:lang w:eastAsia="uk-UA"/>
        </w:rPr>
        <w:t>бала</w:t>
      </w:r>
      <w:proofErr w:type="spellEnd"/>
      <w:r w:rsidR="00F9483E" w:rsidRPr="00B61F6D">
        <w:rPr>
          <w:rFonts w:ascii="Times New Roman" w:eastAsia="Times New Roman" w:hAnsi="Times New Roman" w:cs="Times New Roman"/>
          <w:color w:val="000000" w:themeColor="text1"/>
          <w:sz w:val="24"/>
          <w:szCs w:val="24"/>
          <w:lang w:eastAsia="uk-UA"/>
        </w:rPr>
        <w:t xml:space="preserve">). </w:t>
      </w:r>
    </w:p>
    <w:p w:rsidR="00F9483E" w:rsidRPr="00776191" w:rsidRDefault="00EA5DED"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lastRenderedPageBreak/>
        <w:t>Кандидатом Дубиною Л.А. 06 червня</w:t>
      </w:r>
      <w:r w:rsidR="00F9483E" w:rsidRPr="00776191">
        <w:rPr>
          <w:rFonts w:ascii="Times New Roman" w:eastAsia="Times New Roman" w:hAnsi="Times New Roman" w:cs="Times New Roman"/>
          <w:color w:val="000000" w:themeColor="text1"/>
          <w:sz w:val="24"/>
          <w:szCs w:val="24"/>
          <w:lang w:eastAsia="uk-UA"/>
        </w:rPr>
        <w:t xml:space="preserve"> 2025 року надіслано до Комісії відповідні пояснення та докази на їх підтвердження. У</w:t>
      </w:r>
      <w:r w:rsidR="00221911" w:rsidRPr="00776191">
        <w:rPr>
          <w:rFonts w:ascii="Times New Roman" w:eastAsia="Times New Roman" w:hAnsi="Times New Roman" w:cs="Times New Roman"/>
          <w:color w:val="000000" w:themeColor="text1"/>
          <w:sz w:val="24"/>
          <w:szCs w:val="24"/>
          <w:lang w:eastAsia="uk-UA"/>
        </w:rPr>
        <w:t xml:space="preserve"> своїх поясненнях кандидат навела інформацію, яка, на її думку, підтверджує її</w:t>
      </w:r>
      <w:r w:rsidR="00F9483E" w:rsidRPr="00776191">
        <w:rPr>
          <w:rFonts w:ascii="Times New Roman" w:eastAsia="Times New Roman" w:hAnsi="Times New Roman" w:cs="Times New Roman"/>
          <w:color w:val="000000" w:themeColor="text1"/>
          <w:sz w:val="24"/>
          <w:szCs w:val="24"/>
          <w:lang w:eastAsia="uk-UA"/>
        </w:rPr>
        <w:t xml:space="preserve"> відповідність показникам критерію особистої компетентності: «Рішучість та відповідаль</w:t>
      </w:r>
      <w:r w:rsidR="00A74504" w:rsidRPr="00776191">
        <w:rPr>
          <w:rFonts w:ascii="Times New Roman" w:eastAsia="Times New Roman" w:hAnsi="Times New Roman" w:cs="Times New Roman"/>
          <w:color w:val="000000" w:themeColor="text1"/>
          <w:sz w:val="24"/>
          <w:szCs w:val="24"/>
          <w:lang w:eastAsia="uk-UA"/>
        </w:rPr>
        <w:t>ність», «Безперервний розвиток»</w:t>
      </w:r>
      <w:r w:rsidR="00F9483E" w:rsidRPr="00776191">
        <w:rPr>
          <w:rFonts w:ascii="Times New Roman" w:eastAsia="Times New Roman" w:hAnsi="Times New Roman" w:cs="Times New Roman"/>
          <w:color w:val="000000" w:themeColor="text1"/>
          <w:sz w:val="24"/>
          <w:szCs w:val="24"/>
          <w:lang w:eastAsia="uk-UA"/>
        </w:rPr>
        <w:t xml:space="preserve"> та показникам критерію соціальної компетентності: «Ефективна комунікація», «Ефективна взаємодія», «Стійкість мотивації», «Емоційна стійкість». </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Кандидату забезпечено можливість ознайомитись із досьє кандидата на посаду судді. </w:t>
      </w:r>
    </w:p>
    <w:p w:rsidR="00F9483E" w:rsidRPr="00776191" w:rsidRDefault="00F9483E" w:rsidP="00F9483E">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Співбесіду з кандидатом Комісією б</w:t>
      </w:r>
      <w:r w:rsidR="00C90A9A" w:rsidRPr="00776191">
        <w:rPr>
          <w:rFonts w:ascii="Times New Roman" w:hAnsi="Times New Roman" w:cs="Times New Roman"/>
          <w:color w:val="000000" w:themeColor="text1"/>
          <w:sz w:val="24"/>
          <w:szCs w:val="24"/>
          <w:shd w:val="clear" w:color="auto" w:fill="FFFFFF"/>
        </w:rPr>
        <w:t>уло призначено на 23 вересня</w:t>
      </w:r>
      <w:r w:rsidRPr="00776191">
        <w:rPr>
          <w:rFonts w:ascii="Times New Roman" w:hAnsi="Times New Roman" w:cs="Times New Roman"/>
          <w:color w:val="000000" w:themeColor="text1"/>
          <w:sz w:val="24"/>
          <w:szCs w:val="24"/>
          <w:shd w:val="clear" w:color="auto" w:fill="FFFFFF"/>
        </w:rPr>
        <w:t xml:space="preserve"> 2025 року. </w:t>
      </w:r>
    </w:p>
    <w:p w:rsidR="00F9483E" w:rsidRPr="00776191" w:rsidRDefault="00C90A9A"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ar-SA"/>
        </w:rPr>
      </w:pPr>
      <w:r w:rsidRPr="00776191">
        <w:rPr>
          <w:rFonts w:ascii="Times New Roman" w:eastAsia="Times New Roman" w:hAnsi="Times New Roman" w:cs="Times New Roman"/>
          <w:color w:val="000000" w:themeColor="text1"/>
          <w:sz w:val="24"/>
          <w:szCs w:val="24"/>
          <w:shd w:val="clear" w:color="auto" w:fill="FFFFFF"/>
          <w:lang w:eastAsia="ar-SA"/>
        </w:rPr>
        <w:t>До Комісії 23 вересня</w:t>
      </w:r>
      <w:r w:rsidR="00F9483E" w:rsidRPr="00776191">
        <w:rPr>
          <w:rFonts w:ascii="Times New Roman" w:eastAsia="Times New Roman" w:hAnsi="Times New Roman" w:cs="Times New Roman"/>
          <w:color w:val="000000" w:themeColor="text1"/>
          <w:sz w:val="24"/>
          <w:szCs w:val="24"/>
          <w:shd w:val="clear" w:color="auto" w:fill="FFFFFF"/>
          <w:lang w:eastAsia="ar-SA"/>
        </w:rPr>
        <w:t xml:space="preserve"> 2025 року електронною поштою надійшло клопотання </w:t>
      </w:r>
      <w:r w:rsidR="00F9483E" w:rsidRPr="00776191">
        <w:rPr>
          <w:rFonts w:ascii="Times New Roman" w:eastAsia="Times New Roman" w:hAnsi="Times New Roman" w:cs="Times New Roman"/>
          <w:color w:val="000000" w:themeColor="text1"/>
          <w:sz w:val="24"/>
          <w:szCs w:val="24"/>
          <w:lang w:eastAsia="uk-UA"/>
        </w:rPr>
        <w:t xml:space="preserve">Громадської ради доброчесності (далі – ГРД) </w:t>
      </w:r>
      <w:r w:rsidR="00F9483E" w:rsidRPr="00776191">
        <w:rPr>
          <w:rFonts w:ascii="Times New Roman" w:eastAsia="Times New Roman" w:hAnsi="Times New Roman" w:cs="Times New Roman"/>
          <w:color w:val="000000" w:themeColor="text1"/>
          <w:sz w:val="24"/>
          <w:szCs w:val="24"/>
          <w:shd w:val="clear" w:color="auto" w:fill="FFFFFF"/>
          <w:lang w:eastAsia="ar-SA"/>
        </w:rPr>
        <w:t xml:space="preserve">про відкладення співбесіди у </w:t>
      </w:r>
      <w:r w:rsidR="00F9483E" w:rsidRPr="00776191">
        <w:rPr>
          <w:rFonts w:ascii="Times New Roman" w:eastAsia="Times New Roman" w:hAnsi="Times New Roman" w:cs="Times New Roman"/>
          <w:color w:val="000000" w:themeColor="text1"/>
          <w:sz w:val="24"/>
          <w:szCs w:val="24"/>
          <w:lang w:eastAsia="ar-SA"/>
        </w:rPr>
        <w:t xml:space="preserve">зв’язку з потребою додаткового дослідження матеріалів, забезпечення кандидату права на відповідь та ухвалення відповідного рішення. </w:t>
      </w:r>
    </w:p>
    <w:p w:rsidR="00F9483E" w:rsidRPr="00776191" w:rsidRDefault="00C90A9A" w:rsidP="00F9483E">
      <w:pPr>
        <w:spacing w:after="0" w:line="240" w:lineRule="auto"/>
        <w:ind w:firstLine="709"/>
        <w:contextualSpacing/>
        <w:jc w:val="both"/>
        <w:rPr>
          <w:rFonts w:ascii="Times New Roman" w:eastAsia="Times New Roman" w:hAnsi="Times New Roman" w:cs="Times New Roman"/>
          <w:color w:val="000000" w:themeColor="text1"/>
          <w:sz w:val="24"/>
          <w:szCs w:val="24"/>
          <w:shd w:val="clear" w:color="auto" w:fill="FFFFFF"/>
          <w:lang w:eastAsia="ar-SA"/>
        </w:rPr>
      </w:pPr>
      <w:r w:rsidRPr="00776191">
        <w:rPr>
          <w:rFonts w:ascii="Times New Roman" w:eastAsia="Times New Roman" w:hAnsi="Times New Roman" w:cs="Times New Roman"/>
          <w:color w:val="000000" w:themeColor="text1"/>
          <w:sz w:val="24"/>
          <w:szCs w:val="24"/>
          <w:lang w:eastAsia="ar-SA"/>
        </w:rPr>
        <w:t>У засіданні 23 вересня</w:t>
      </w:r>
      <w:r w:rsidR="00F9483E" w:rsidRPr="00776191">
        <w:rPr>
          <w:rFonts w:ascii="Times New Roman" w:eastAsia="Times New Roman" w:hAnsi="Times New Roman" w:cs="Times New Roman"/>
          <w:color w:val="000000" w:themeColor="text1"/>
          <w:sz w:val="24"/>
          <w:szCs w:val="24"/>
          <w:lang w:eastAsia="ar-SA"/>
        </w:rPr>
        <w:t xml:space="preserve"> 2025 року вказане клопотання ГРД було задоволен</w:t>
      </w:r>
      <w:r w:rsidRPr="00776191">
        <w:rPr>
          <w:rFonts w:ascii="Times New Roman" w:eastAsia="Times New Roman" w:hAnsi="Times New Roman" w:cs="Times New Roman"/>
          <w:color w:val="000000" w:themeColor="text1"/>
          <w:sz w:val="24"/>
          <w:szCs w:val="24"/>
          <w:lang w:eastAsia="ar-SA"/>
        </w:rPr>
        <w:t>о</w:t>
      </w:r>
      <w:r w:rsidR="009443A8" w:rsidRPr="00776191">
        <w:rPr>
          <w:rFonts w:ascii="Times New Roman" w:eastAsia="Times New Roman" w:hAnsi="Times New Roman" w:cs="Times New Roman"/>
          <w:color w:val="000000" w:themeColor="text1"/>
          <w:sz w:val="24"/>
          <w:szCs w:val="24"/>
          <w:lang w:eastAsia="ar-SA"/>
        </w:rPr>
        <w:t xml:space="preserve">, співбесіду </w:t>
      </w:r>
      <w:r w:rsidRPr="00776191">
        <w:rPr>
          <w:rFonts w:ascii="Times New Roman" w:eastAsia="Times New Roman" w:hAnsi="Times New Roman" w:cs="Times New Roman"/>
          <w:color w:val="000000" w:themeColor="text1"/>
          <w:sz w:val="24"/>
          <w:szCs w:val="24"/>
          <w:lang w:eastAsia="ar-SA"/>
        </w:rPr>
        <w:t>відкладено на 03 жовтня</w:t>
      </w:r>
      <w:r w:rsidR="00F9483E" w:rsidRPr="00776191">
        <w:rPr>
          <w:rFonts w:ascii="Times New Roman" w:eastAsia="Times New Roman" w:hAnsi="Times New Roman" w:cs="Times New Roman"/>
          <w:color w:val="000000" w:themeColor="text1"/>
          <w:sz w:val="24"/>
          <w:szCs w:val="24"/>
          <w:lang w:eastAsia="ar-SA"/>
        </w:rPr>
        <w:t xml:space="preserve"> 2025 року.</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До Ко</w:t>
      </w:r>
      <w:r w:rsidR="00C90A9A" w:rsidRPr="00776191">
        <w:rPr>
          <w:rFonts w:ascii="Times New Roman" w:eastAsia="Times New Roman" w:hAnsi="Times New Roman" w:cs="Times New Roman"/>
          <w:color w:val="000000" w:themeColor="text1"/>
          <w:sz w:val="24"/>
          <w:szCs w:val="24"/>
          <w:lang w:eastAsia="uk-UA"/>
        </w:rPr>
        <w:t>місії 26 вересня</w:t>
      </w:r>
      <w:r w:rsidRPr="00776191">
        <w:rPr>
          <w:rFonts w:ascii="Times New Roman" w:eastAsia="Times New Roman" w:hAnsi="Times New Roman" w:cs="Times New Roman"/>
          <w:color w:val="000000" w:themeColor="text1"/>
          <w:sz w:val="24"/>
          <w:szCs w:val="24"/>
          <w:lang w:eastAsia="uk-UA"/>
        </w:rPr>
        <w:t xml:space="preserve"> 2025 року надійшло рішення ГРД про надання Вищій кваліфікаційній комісії суддів України інформації стосовно кандидата на посаду </w:t>
      </w:r>
      <w:r w:rsidR="00C90A9A" w:rsidRPr="00776191">
        <w:rPr>
          <w:rFonts w:ascii="Times New Roman" w:hAnsi="Times New Roman" w:cs="Times New Roman"/>
          <w:color w:val="000000" w:themeColor="text1"/>
          <w:sz w:val="24"/>
          <w:szCs w:val="24"/>
          <w:shd w:val="clear" w:color="auto" w:fill="FFFFFF"/>
        </w:rPr>
        <w:t xml:space="preserve">судді апеляційного загального суду </w:t>
      </w:r>
      <w:r w:rsidR="00C90A9A" w:rsidRPr="00776191">
        <w:rPr>
          <w:rFonts w:ascii="Times New Roman" w:eastAsia="Times New Roman" w:hAnsi="Times New Roman" w:cs="Times New Roman"/>
          <w:color w:val="000000" w:themeColor="text1"/>
          <w:sz w:val="24"/>
          <w:szCs w:val="24"/>
          <w:lang w:eastAsia="uk-UA"/>
        </w:rPr>
        <w:t>Дубини Л.А.</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Членом</w:t>
      </w:r>
      <w:r w:rsidRPr="00B61F6D">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Комісії</w:t>
      </w:r>
      <w:r w:rsidRPr="00B61F6D">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w:t>
      </w:r>
      <w:r w:rsidRPr="00B61F6D">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доповідачем запропоновано</w:t>
      </w:r>
      <w:r w:rsidRPr="00B61F6D">
        <w:rPr>
          <w:rFonts w:ascii="Times New Roman" w:eastAsia="Times New Roman" w:hAnsi="Times New Roman" w:cs="Times New Roman"/>
          <w:color w:val="000000" w:themeColor="text1"/>
          <w:sz w:val="80"/>
          <w:szCs w:val="80"/>
          <w:lang w:eastAsia="uk-UA"/>
        </w:rPr>
        <w:t xml:space="preserve"> </w:t>
      </w:r>
      <w:r w:rsidR="00C90A9A" w:rsidRPr="00776191">
        <w:rPr>
          <w:rFonts w:ascii="Times New Roman" w:eastAsia="Times New Roman" w:hAnsi="Times New Roman" w:cs="Times New Roman"/>
          <w:color w:val="000000" w:themeColor="text1"/>
          <w:sz w:val="24"/>
          <w:szCs w:val="24"/>
          <w:lang w:eastAsia="uk-UA"/>
        </w:rPr>
        <w:t>(лист</w:t>
      </w:r>
      <w:r w:rsidR="00C90A9A" w:rsidRPr="00B61F6D">
        <w:rPr>
          <w:rFonts w:ascii="Times New Roman" w:eastAsia="Times New Roman" w:hAnsi="Times New Roman" w:cs="Times New Roman"/>
          <w:color w:val="000000" w:themeColor="text1"/>
          <w:sz w:val="80"/>
          <w:szCs w:val="80"/>
          <w:lang w:eastAsia="uk-UA"/>
        </w:rPr>
        <w:t xml:space="preserve"> </w:t>
      </w:r>
      <w:r w:rsidR="00C90A9A" w:rsidRPr="00776191">
        <w:rPr>
          <w:rFonts w:ascii="Times New Roman" w:eastAsia="Times New Roman" w:hAnsi="Times New Roman" w:cs="Times New Roman"/>
          <w:color w:val="000000" w:themeColor="text1"/>
          <w:sz w:val="24"/>
          <w:szCs w:val="24"/>
          <w:lang w:eastAsia="uk-UA"/>
        </w:rPr>
        <w:t>від</w:t>
      </w:r>
      <w:r w:rsidR="00C90A9A" w:rsidRPr="00B61F6D">
        <w:rPr>
          <w:rFonts w:ascii="Times New Roman" w:eastAsia="Times New Roman" w:hAnsi="Times New Roman" w:cs="Times New Roman"/>
          <w:color w:val="000000" w:themeColor="text1"/>
          <w:sz w:val="80"/>
          <w:szCs w:val="80"/>
          <w:lang w:eastAsia="uk-UA"/>
        </w:rPr>
        <w:t xml:space="preserve"> </w:t>
      </w:r>
      <w:r w:rsidR="00C90A9A" w:rsidRPr="00776191">
        <w:rPr>
          <w:rFonts w:ascii="Times New Roman" w:eastAsia="Times New Roman" w:hAnsi="Times New Roman" w:cs="Times New Roman"/>
          <w:color w:val="000000" w:themeColor="text1"/>
          <w:sz w:val="24"/>
          <w:szCs w:val="24"/>
          <w:lang w:eastAsia="uk-UA"/>
        </w:rPr>
        <w:t>29</w:t>
      </w:r>
      <w:r w:rsidR="00C90A9A" w:rsidRPr="00B61F6D">
        <w:rPr>
          <w:rFonts w:ascii="Times New Roman" w:eastAsia="Times New Roman" w:hAnsi="Times New Roman" w:cs="Times New Roman"/>
          <w:color w:val="000000" w:themeColor="text1"/>
          <w:sz w:val="80"/>
          <w:szCs w:val="80"/>
          <w:lang w:eastAsia="uk-UA"/>
        </w:rPr>
        <w:t xml:space="preserve"> </w:t>
      </w:r>
      <w:r w:rsidR="00C90A9A" w:rsidRPr="00776191">
        <w:rPr>
          <w:rFonts w:ascii="Times New Roman" w:eastAsia="Times New Roman" w:hAnsi="Times New Roman" w:cs="Times New Roman"/>
          <w:color w:val="000000" w:themeColor="text1"/>
          <w:sz w:val="24"/>
          <w:szCs w:val="24"/>
          <w:lang w:eastAsia="uk-UA"/>
        </w:rPr>
        <w:t>вересня</w:t>
      </w:r>
      <w:r w:rsidRPr="00B61F6D">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2025</w:t>
      </w:r>
      <w:r w:rsidRPr="00B61F6D">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року</w:t>
      </w:r>
      <w:r w:rsidRPr="00B61F6D">
        <w:rPr>
          <w:rFonts w:ascii="Times New Roman" w:eastAsia="Times New Roman" w:hAnsi="Times New Roman" w:cs="Times New Roman"/>
          <w:color w:val="000000" w:themeColor="text1"/>
          <w:sz w:val="80"/>
          <w:szCs w:val="80"/>
          <w:lang w:eastAsia="uk-UA"/>
        </w:rPr>
        <w:t xml:space="preserve"> </w:t>
      </w:r>
      <w:r w:rsidRPr="00776191">
        <w:rPr>
          <w:rFonts w:ascii="Times New Roman" w:eastAsia="Times New Roman" w:hAnsi="Times New Roman" w:cs="Times New Roman"/>
          <w:color w:val="000000" w:themeColor="text1"/>
          <w:sz w:val="24"/>
          <w:szCs w:val="24"/>
          <w:lang w:eastAsia="uk-UA"/>
        </w:rPr>
        <w:t>№ 32</w:t>
      </w:r>
      <w:r w:rsidR="00375CFA" w:rsidRPr="00776191">
        <w:rPr>
          <w:rFonts w:ascii="Times New Roman" w:eastAsia="Times New Roman" w:hAnsi="Times New Roman" w:cs="Times New Roman"/>
          <w:color w:val="000000" w:themeColor="text1"/>
          <w:sz w:val="24"/>
          <w:szCs w:val="24"/>
          <w:lang w:eastAsia="uk-UA"/>
        </w:rPr>
        <w:t>дпс-1128/24</w:t>
      </w:r>
      <w:r w:rsidRPr="00776191">
        <w:rPr>
          <w:rFonts w:ascii="Times New Roman" w:eastAsia="Times New Roman" w:hAnsi="Times New Roman" w:cs="Times New Roman"/>
          <w:color w:val="000000" w:themeColor="text1"/>
          <w:sz w:val="24"/>
          <w:szCs w:val="24"/>
          <w:lang w:eastAsia="uk-UA"/>
        </w:rPr>
        <w:t xml:space="preserve">) </w:t>
      </w:r>
      <w:r w:rsidR="00375CFA" w:rsidRPr="00776191">
        <w:rPr>
          <w:rFonts w:ascii="Times New Roman" w:eastAsia="Times New Roman" w:hAnsi="Times New Roman" w:cs="Times New Roman"/>
          <w:color w:val="000000" w:themeColor="text1"/>
          <w:sz w:val="24"/>
          <w:szCs w:val="24"/>
          <w:lang w:eastAsia="uk-UA"/>
        </w:rPr>
        <w:t>Дубині Л.А.</w:t>
      </w:r>
      <w:r w:rsidRPr="00776191">
        <w:rPr>
          <w:rFonts w:ascii="Times New Roman" w:eastAsia="Times New Roman" w:hAnsi="Times New Roman" w:cs="Times New Roman"/>
          <w:color w:val="000000" w:themeColor="text1"/>
          <w:sz w:val="24"/>
          <w:szCs w:val="24"/>
          <w:lang w:eastAsia="uk-UA"/>
        </w:rPr>
        <w:t xml:space="preserve"> надати пояснення та документи чи інші відомості, які доповнюють, спростовують або уточнюють інформацію, викладену в рішенні ГРД. З метою сприяння своєчасному ознайомленню із рішенням ГРД Комісією надіслано електронну копію цього рішення.</w:t>
      </w:r>
    </w:p>
    <w:p w:rsidR="00F9483E" w:rsidRPr="00776191" w:rsidRDefault="00375CFA"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Кандидатом 01 жовтня</w:t>
      </w:r>
      <w:r w:rsidR="00F9483E" w:rsidRPr="00776191">
        <w:rPr>
          <w:rFonts w:ascii="Times New Roman" w:eastAsia="Times New Roman" w:hAnsi="Times New Roman" w:cs="Times New Roman"/>
          <w:color w:val="000000" w:themeColor="text1"/>
          <w:sz w:val="24"/>
          <w:szCs w:val="24"/>
          <w:lang w:eastAsia="uk-UA"/>
        </w:rPr>
        <w:t xml:space="preserve"> 2025 року надіслано на адресу Комісії пояснення.</w:t>
      </w:r>
    </w:p>
    <w:p w:rsidR="00F9483E" w:rsidRPr="00776191" w:rsidRDefault="00375CFA" w:rsidP="00F9483E">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Комісією 03 жовтня</w:t>
      </w:r>
      <w:r w:rsidR="00F9483E" w:rsidRPr="00776191">
        <w:rPr>
          <w:rFonts w:ascii="Times New Roman" w:eastAsia="Times New Roman" w:hAnsi="Times New Roman" w:cs="Times New Roman"/>
          <w:color w:val="000000" w:themeColor="text1"/>
          <w:sz w:val="24"/>
          <w:szCs w:val="24"/>
          <w:lang w:eastAsia="uk-UA"/>
        </w:rPr>
        <w:t xml:space="preserve"> 2025 року проведено співбесіду </w:t>
      </w:r>
      <w:r w:rsidRPr="00776191">
        <w:rPr>
          <w:rFonts w:ascii="Times New Roman" w:eastAsia="Times New Roman" w:hAnsi="Times New Roman" w:cs="Times New Roman"/>
          <w:color w:val="000000" w:themeColor="text1"/>
          <w:sz w:val="24"/>
          <w:szCs w:val="24"/>
          <w:lang w:eastAsia="uk-UA"/>
        </w:rPr>
        <w:t>із Дубиною Л.А.</w:t>
      </w:r>
      <w:r w:rsidR="00F9483E" w:rsidRPr="00776191">
        <w:rPr>
          <w:rFonts w:ascii="Times New Roman" w:hAnsi="Times New Roman" w:cs="Times New Roman"/>
          <w:color w:val="000000" w:themeColor="text1"/>
          <w:sz w:val="24"/>
          <w:szCs w:val="24"/>
          <w:shd w:val="clear" w:color="auto" w:fill="FFFFFF"/>
        </w:rPr>
        <w:t xml:space="preserve"> </w:t>
      </w:r>
      <w:r w:rsidR="00F9483E" w:rsidRPr="00776191">
        <w:rPr>
          <w:rFonts w:ascii="Times New Roman" w:eastAsia="Times New Roman" w:hAnsi="Times New Roman" w:cs="Times New Roman"/>
          <w:color w:val="000000" w:themeColor="text1"/>
          <w:sz w:val="24"/>
          <w:szCs w:val="24"/>
          <w:lang w:eastAsia="uk-UA"/>
        </w:rPr>
        <w:t>На початку співбес</w:t>
      </w:r>
      <w:r w:rsidRPr="00776191">
        <w:rPr>
          <w:rFonts w:ascii="Times New Roman" w:eastAsia="Times New Roman" w:hAnsi="Times New Roman" w:cs="Times New Roman"/>
          <w:color w:val="000000" w:themeColor="text1"/>
          <w:sz w:val="24"/>
          <w:szCs w:val="24"/>
          <w:lang w:eastAsia="uk-UA"/>
        </w:rPr>
        <w:t>іди кандидата ознайомлено з її</w:t>
      </w:r>
      <w:r w:rsidR="00F9483E" w:rsidRPr="00776191">
        <w:rPr>
          <w:rFonts w:ascii="Times New Roman" w:eastAsia="Times New Roman" w:hAnsi="Times New Roman" w:cs="Times New Roman"/>
          <w:color w:val="000000" w:themeColor="text1"/>
          <w:sz w:val="24"/>
          <w:szCs w:val="24"/>
          <w:lang w:eastAsia="uk-UA"/>
        </w:rPr>
        <w:t xml:space="preserve">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00F9483E" w:rsidRPr="00776191">
        <w:rPr>
          <w:rFonts w:ascii="Times New Roman" w:eastAsia="Times New Roman" w:hAnsi="Times New Roman" w:cs="Times New Roman"/>
          <w:color w:val="000000" w:themeColor="text1"/>
          <w:sz w:val="24"/>
          <w:szCs w:val="24"/>
          <w:lang w:eastAsia="uk-UA"/>
        </w:rPr>
        <w:t>неточностей</w:t>
      </w:r>
      <w:proofErr w:type="spellEnd"/>
      <w:r w:rsidR="00F9483E" w:rsidRPr="00776191">
        <w:rPr>
          <w:rFonts w:ascii="Times New Roman" w:eastAsia="Times New Roman" w:hAnsi="Times New Roman" w:cs="Times New Roman"/>
          <w:color w:val="000000" w:themeColor="text1"/>
          <w:sz w:val="24"/>
          <w:szCs w:val="24"/>
          <w:lang w:eastAsia="uk-UA"/>
        </w:rPr>
        <w:t xml:space="preserve"> чи неповноти відомостей за результатами дослідження досьє. </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b/>
          <w:color w:val="000000" w:themeColor="text1"/>
          <w:sz w:val="24"/>
          <w:szCs w:val="24"/>
          <w:lang w:eastAsia="ru-RU"/>
        </w:rPr>
        <w:t xml:space="preserve">Встановлення відповідності кандидата критерію особистої компетентності. </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Згідно з пунктами 2.4–2.7 Положення про кваліфікаційне оцін</w:t>
      </w:r>
      <w:r w:rsidR="000F4B7C" w:rsidRPr="00776191">
        <w:rPr>
          <w:rFonts w:ascii="Times New Roman" w:eastAsia="Times New Roman" w:hAnsi="Times New Roman" w:cs="Times New Roman"/>
          <w:color w:val="000000" w:themeColor="text1"/>
          <w:sz w:val="24"/>
          <w:szCs w:val="24"/>
          <w:lang w:eastAsia="uk-UA"/>
        </w:rPr>
        <w:t>ювання особиста компетентність –</w:t>
      </w:r>
      <w:r w:rsidRPr="00776191">
        <w:rPr>
          <w:rFonts w:ascii="Times New Roman" w:eastAsia="Times New Roman" w:hAnsi="Times New Roman" w:cs="Times New Roman"/>
          <w:color w:val="000000" w:themeColor="text1"/>
          <w:sz w:val="24"/>
          <w:szCs w:val="24"/>
          <w:lang w:eastAsia="uk-UA"/>
        </w:rPr>
        <w:t xml:space="preserve">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776191">
        <w:rPr>
          <w:rFonts w:ascii="Times New Roman" w:eastAsia="Times New Roman" w:hAnsi="Times New Roman" w:cs="Times New Roman"/>
          <w:color w:val="000000" w:themeColor="text1"/>
          <w:sz w:val="24"/>
          <w:szCs w:val="24"/>
          <w:lang w:eastAsia="uk-UA"/>
        </w:rPr>
        <w:t>відповідально</w:t>
      </w:r>
      <w:proofErr w:type="spellEnd"/>
      <w:r w:rsidRPr="00776191">
        <w:rPr>
          <w:rFonts w:ascii="Times New Roman" w:eastAsia="Times New Roman" w:hAnsi="Times New Roman" w:cs="Times New Roman"/>
          <w:color w:val="000000" w:themeColor="text1"/>
          <w:sz w:val="24"/>
          <w:szCs w:val="24"/>
          <w:lang w:eastAsia="uk-UA"/>
        </w:rPr>
        <w:t xml:space="preserve">, самостійно, цілеспрямовано та </w:t>
      </w:r>
      <w:proofErr w:type="spellStart"/>
      <w:r w:rsidRPr="00776191">
        <w:rPr>
          <w:rFonts w:ascii="Times New Roman" w:eastAsia="Times New Roman" w:hAnsi="Times New Roman" w:cs="Times New Roman"/>
          <w:color w:val="000000" w:themeColor="text1"/>
          <w:sz w:val="24"/>
          <w:szCs w:val="24"/>
          <w:lang w:eastAsia="uk-UA"/>
        </w:rPr>
        <w:t>стійко</w:t>
      </w:r>
      <w:proofErr w:type="spellEnd"/>
      <w:r w:rsidRPr="00776191">
        <w:rPr>
          <w:rFonts w:ascii="Times New Roman" w:eastAsia="Times New Roman" w:hAnsi="Times New Roman" w:cs="Times New Roman"/>
          <w:color w:val="000000" w:themeColor="text1"/>
          <w:sz w:val="24"/>
          <w:szCs w:val="24"/>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lastRenderedPageBreak/>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776191">
        <w:rPr>
          <w:rFonts w:ascii="Times New Roman" w:eastAsia="Times New Roman" w:hAnsi="Times New Roman" w:cs="Times New Roman"/>
          <w:color w:val="000000" w:themeColor="text1"/>
          <w:sz w:val="24"/>
          <w:szCs w:val="24"/>
          <w:lang w:eastAsia="uk-UA"/>
        </w:rPr>
        <w:t>уроки</w:t>
      </w:r>
      <w:proofErr w:type="spellEnd"/>
      <w:r w:rsidRPr="00776191">
        <w:rPr>
          <w:rFonts w:ascii="Times New Roman" w:eastAsia="Times New Roman" w:hAnsi="Times New Roman" w:cs="Times New Roman"/>
          <w:color w:val="000000" w:themeColor="text1"/>
          <w:sz w:val="24"/>
          <w:szCs w:val="24"/>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776191">
        <w:rPr>
          <w:rFonts w:ascii="Times New Roman" w:eastAsia="Times New Roman" w:hAnsi="Times New Roman" w:cs="Times New Roman"/>
          <w:color w:val="000000" w:themeColor="text1"/>
          <w:sz w:val="24"/>
          <w:szCs w:val="24"/>
          <w:lang w:eastAsia="uk-UA"/>
        </w:rPr>
        <w:t>проєктах</w:t>
      </w:r>
      <w:proofErr w:type="spellEnd"/>
      <w:r w:rsidRPr="00776191">
        <w:rPr>
          <w:rFonts w:ascii="Times New Roman" w:eastAsia="Times New Roman" w:hAnsi="Times New Roman" w:cs="Times New Roman"/>
          <w:color w:val="000000" w:themeColor="text1"/>
          <w:sz w:val="24"/>
          <w:szCs w:val="24"/>
          <w:lang w:eastAsia="uk-UA"/>
        </w:rPr>
        <w:t xml:space="preserve"> юридичного спрямування, пише статті, колонки або блоги на правову тематику тощо.</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F9483E" w:rsidRPr="00776191" w:rsidRDefault="00F9483E" w:rsidP="00F9483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776191">
        <w:rPr>
          <w:rFonts w:ascii="Times New Roman" w:eastAsia="Times New Roman" w:hAnsi="Times New Roman" w:cs="Times New Roman"/>
          <w:color w:val="000000" w:themeColor="text1"/>
          <w:sz w:val="24"/>
          <w:szCs w:val="24"/>
          <w:lang w:eastAsia="uk-UA"/>
        </w:rPr>
        <w:t xml:space="preserve"> рішучість та відповідальність – 25 балів</w:t>
      </w:r>
      <w:bookmarkStart w:id="2" w:name="144"/>
      <w:bookmarkEnd w:id="2"/>
      <w:r w:rsidRPr="00776191">
        <w:rPr>
          <w:rFonts w:ascii="Times New Roman" w:eastAsia="Times New Roman" w:hAnsi="Times New Roman" w:cs="Times New Roman"/>
          <w:color w:val="000000" w:themeColor="text1"/>
          <w:sz w:val="24"/>
          <w:szCs w:val="24"/>
          <w:lang w:eastAsia="uk-UA"/>
        </w:rPr>
        <w:t>; безперервний розвиток – 25 балів.</w:t>
      </w:r>
      <w:bookmarkStart w:id="3" w:name="145"/>
      <w:bookmarkEnd w:id="3"/>
    </w:p>
    <w:p w:rsidR="007B484D" w:rsidRPr="00776191" w:rsidRDefault="007B484D" w:rsidP="007B484D">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Комісія відзначає, що Положення про конкурс, а також Положення про кваліфікаційне оцінювання </w:t>
      </w:r>
      <w:r w:rsidRPr="00776191">
        <w:rPr>
          <w:rFonts w:ascii="Times New Roman" w:hAnsi="Times New Roman" w:cs="Times New Roman"/>
          <w:color w:val="000000" w:themeColor="text1"/>
          <w:shd w:val="clear" w:color="auto" w:fill="FFFFFF"/>
        </w:rPr>
        <w:t> ґрунтуються</w:t>
      </w:r>
      <w:r w:rsidRPr="00776191">
        <w:rPr>
          <w:rFonts w:ascii="Times New Roman" w:eastAsia="Times New Roman" w:hAnsi="Times New Roman" w:cs="Times New Roman"/>
          <w:color w:val="000000" w:themeColor="text1"/>
          <w:sz w:val="24"/>
          <w:szCs w:val="24"/>
          <w:lang w:eastAsia="uk-UA"/>
        </w:rPr>
        <w:t xml:space="preserve">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7B484D" w:rsidRPr="00776191" w:rsidRDefault="007B484D" w:rsidP="007B484D">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7B484D" w:rsidRPr="00776191" w:rsidRDefault="007B484D" w:rsidP="007B484D">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7B484D" w:rsidRPr="00776191" w:rsidRDefault="007B484D" w:rsidP="007B484D">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7B484D" w:rsidRPr="00776191" w:rsidRDefault="007B484D" w:rsidP="007B484D">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7B484D" w:rsidRPr="00776191" w:rsidRDefault="007B484D" w:rsidP="007B484D">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7B484D" w:rsidRPr="00776191" w:rsidRDefault="007B484D" w:rsidP="007B484D">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776191">
        <w:rPr>
          <w:rFonts w:ascii="Times New Roman" w:eastAsia="Times New Roman" w:hAnsi="Times New Roman" w:cs="Times New Roman"/>
          <w:color w:val="000000" w:themeColor="text1"/>
          <w:sz w:val="24"/>
          <w:szCs w:val="24"/>
          <w:lang w:eastAsia="uk-UA"/>
        </w:rPr>
        <w:t>бала</w:t>
      </w:r>
      <w:proofErr w:type="spellEnd"/>
      <w:r w:rsidRPr="00776191">
        <w:rPr>
          <w:rFonts w:ascii="Times New Roman" w:eastAsia="Times New Roman" w:hAnsi="Times New Roman" w:cs="Times New Roman"/>
          <w:color w:val="000000" w:themeColor="text1"/>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776191">
        <w:rPr>
          <w:rFonts w:ascii="Times New Roman" w:eastAsia="Times New Roman" w:hAnsi="Times New Roman" w:cs="Times New Roman"/>
          <w:color w:val="000000" w:themeColor="text1"/>
          <w:sz w:val="24"/>
          <w:szCs w:val="24"/>
          <w:lang w:eastAsia="uk-UA"/>
        </w:rPr>
        <w:t>бала</w:t>
      </w:r>
      <w:proofErr w:type="spellEnd"/>
      <w:r w:rsidRPr="00776191">
        <w:rPr>
          <w:rFonts w:ascii="Times New Roman" w:eastAsia="Times New Roman" w:hAnsi="Times New Roman" w:cs="Times New Roman"/>
          <w:color w:val="000000" w:themeColor="text1"/>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063736" w:rsidRPr="00776191" w:rsidRDefault="007B484D" w:rsidP="00063736">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Так, під час співбесіди Комісія звернула увагу на таке.</w:t>
      </w:r>
    </w:p>
    <w:p w:rsidR="007B74E3" w:rsidRPr="00776191" w:rsidRDefault="00063736" w:rsidP="007B74E3">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lastRenderedPageBreak/>
        <w:t xml:space="preserve">Стосовно показника «Рішучість та відповідальність» Дубина Л.А. зазначила, що </w:t>
      </w:r>
      <w:r w:rsidR="00B53DEB" w:rsidRPr="00776191">
        <w:rPr>
          <w:rFonts w:ascii="Times New Roman" w:hAnsi="Times New Roman" w:cs="Times New Roman"/>
          <w:color w:val="000000" w:themeColor="text1"/>
          <w:sz w:val="24"/>
          <w:szCs w:val="24"/>
        </w:rPr>
        <w:t xml:space="preserve">свідомо та </w:t>
      </w:r>
      <w:proofErr w:type="spellStart"/>
      <w:r w:rsidR="00B53DEB" w:rsidRPr="00776191">
        <w:rPr>
          <w:rFonts w:ascii="Times New Roman" w:hAnsi="Times New Roman" w:cs="Times New Roman"/>
          <w:color w:val="000000" w:themeColor="text1"/>
          <w:sz w:val="24"/>
          <w:szCs w:val="24"/>
        </w:rPr>
        <w:t>відповідально</w:t>
      </w:r>
      <w:proofErr w:type="spellEnd"/>
      <w:r w:rsidR="00B53DEB" w:rsidRPr="00776191">
        <w:rPr>
          <w:rFonts w:ascii="Times New Roman" w:hAnsi="Times New Roman" w:cs="Times New Roman"/>
          <w:color w:val="000000" w:themeColor="text1"/>
          <w:sz w:val="24"/>
          <w:szCs w:val="24"/>
        </w:rPr>
        <w:t xml:space="preserve"> обрала професію судді, розуміючи виклики та рівень відповідальності, пов’язаний із прийняттям кожного рішення. Вона вважає рішучість </w:t>
      </w:r>
      <w:r w:rsidR="00F13930" w:rsidRPr="00776191">
        <w:rPr>
          <w:rFonts w:ascii="Times New Roman" w:eastAsia="Times New Roman" w:hAnsi="Times New Roman" w:cs="Times New Roman"/>
          <w:color w:val="000000" w:themeColor="text1"/>
          <w:sz w:val="24"/>
          <w:szCs w:val="24"/>
          <w:lang w:eastAsia="uk-UA"/>
        </w:rPr>
        <w:t>–</w:t>
      </w:r>
      <w:r w:rsidR="00F13930" w:rsidRPr="00776191">
        <w:rPr>
          <w:rFonts w:ascii="Times New Roman" w:hAnsi="Times New Roman" w:cs="Times New Roman"/>
          <w:color w:val="000000" w:themeColor="text1"/>
          <w:sz w:val="24"/>
          <w:szCs w:val="24"/>
        </w:rPr>
        <w:t xml:space="preserve"> це здатність</w:t>
      </w:r>
      <w:r w:rsidR="00B53DEB" w:rsidRPr="00776191">
        <w:rPr>
          <w:rFonts w:ascii="Times New Roman" w:hAnsi="Times New Roman" w:cs="Times New Roman"/>
          <w:color w:val="000000" w:themeColor="text1"/>
          <w:sz w:val="24"/>
          <w:szCs w:val="24"/>
        </w:rPr>
        <w:t xml:space="preserve"> протистояти зовнішньому впливу та приймати своєчасні, виважені рішення, не перекладаючи відповідальність на інших. За майже 20 років суддівської діяльності </w:t>
      </w:r>
      <w:r w:rsidR="00F13930" w:rsidRPr="00776191">
        <w:rPr>
          <w:rFonts w:ascii="Times New Roman" w:hAnsi="Times New Roman" w:cs="Times New Roman"/>
          <w:color w:val="000000" w:themeColor="text1"/>
          <w:sz w:val="24"/>
          <w:szCs w:val="24"/>
        </w:rPr>
        <w:t xml:space="preserve">вона </w:t>
      </w:r>
      <w:r w:rsidR="00B53DEB" w:rsidRPr="00776191">
        <w:rPr>
          <w:rFonts w:ascii="Times New Roman" w:eastAsia="Times New Roman" w:hAnsi="Times New Roman" w:cs="Times New Roman"/>
          <w:color w:val="000000" w:themeColor="text1"/>
          <w:sz w:val="24"/>
          <w:szCs w:val="24"/>
          <w:lang w:eastAsia="uk-UA"/>
        </w:rPr>
        <w:t xml:space="preserve">сумлінно виконувала обов’язки судді, ефективно організовувала роботу </w:t>
      </w:r>
      <w:r w:rsidR="0065363B" w:rsidRPr="00776191">
        <w:rPr>
          <w:rFonts w:ascii="Times New Roman" w:eastAsia="Times New Roman" w:hAnsi="Times New Roman" w:cs="Times New Roman"/>
          <w:color w:val="000000" w:themeColor="text1"/>
          <w:sz w:val="24"/>
          <w:szCs w:val="24"/>
          <w:lang w:eastAsia="uk-UA"/>
        </w:rPr>
        <w:t xml:space="preserve">та </w:t>
      </w:r>
      <w:r w:rsidR="00B53DEB" w:rsidRPr="00776191">
        <w:rPr>
          <w:rFonts w:ascii="Times New Roman" w:hAnsi="Times New Roman" w:cs="Times New Roman"/>
          <w:color w:val="000000" w:themeColor="text1"/>
          <w:sz w:val="24"/>
          <w:szCs w:val="24"/>
        </w:rPr>
        <w:t>не притягувалася до дисциплінарної відповідальності, що, на її думку, свідчить про високий рівень професійної відповідальності. Додатковим підтвердженням рішучості є участь у конкурсі після тривалої перерви в суддівській роботі.</w:t>
      </w:r>
    </w:p>
    <w:p w:rsidR="00AE4122" w:rsidRPr="00776191" w:rsidRDefault="0065363B" w:rsidP="007B74E3">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На підтверд</w:t>
      </w:r>
      <w:r w:rsidR="00F13930" w:rsidRPr="00776191">
        <w:rPr>
          <w:rFonts w:ascii="Times New Roman" w:eastAsia="Times New Roman" w:hAnsi="Times New Roman" w:cs="Times New Roman"/>
          <w:color w:val="000000" w:themeColor="text1"/>
          <w:sz w:val="24"/>
          <w:szCs w:val="24"/>
          <w:lang w:eastAsia="uk-UA"/>
        </w:rPr>
        <w:t>ження відповідності показнику «Рішучість та відповідальність</w:t>
      </w:r>
      <w:r w:rsidRPr="00776191">
        <w:rPr>
          <w:rFonts w:ascii="Times New Roman" w:eastAsia="Times New Roman" w:hAnsi="Times New Roman" w:cs="Times New Roman"/>
          <w:color w:val="000000" w:themeColor="text1"/>
          <w:sz w:val="24"/>
          <w:szCs w:val="24"/>
          <w:lang w:eastAsia="uk-UA"/>
        </w:rPr>
        <w:t xml:space="preserve">» під час співбесіди Дубина Л.А. </w:t>
      </w:r>
      <w:r w:rsidR="00E42B4C" w:rsidRPr="00776191">
        <w:rPr>
          <w:rFonts w:ascii="Times New Roman" w:hAnsi="Times New Roman" w:cs="Times New Roman"/>
          <w:color w:val="000000" w:themeColor="text1"/>
          <w:sz w:val="24"/>
          <w:szCs w:val="24"/>
        </w:rPr>
        <w:t xml:space="preserve">навела приклади розгляду </w:t>
      </w:r>
      <w:r w:rsidR="00673B13" w:rsidRPr="00776191">
        <w:rPr>
          <w:rFonts w:ascii="Times New Roman" w:hAnsi="Times New Roman" w:cs="Times New Roman"/>
          <w:color w:val="000000" w:themeColor="text1"/>
          <w:sz w:val="24"/>
          <w:szCs w:val="24"/>
        </w:rPr>
        <w:t>декількох</w:t>
      </w:r>
      <w:r w:rsidR="00E42B4C" w:rsidRPr="00776191">
        <w:rPr>
          <w:rFonts w:ascii="Times New Roman" w:hAnsi="Times New Roman" w:cs="Times New Roman"/>
          <w:color w:val="000000" w:themeColor="text1"/>
          <w:sz w:val="24"/>
          <w:szCs w:val="24"/>
        </w:rPr>
        <w:t xml:space="preserve"> </w:t>
      </w:r>
      <w:r w:rsidR="00673B13" w:rsidRPr="00776191">
        <w:rPr>
          <w:rFonts w:ascii="Times New Roman" w:hAnsi="Times New Roman" w:cs="Times New Roman"/>
          <w:color w:val="000000" w:themeColor="text1"/>
          <w:sz w:val="24"/>
          <w:szCs w:val="24"/>
        </w:rPr>
        <w:t>кримінальних справ</w:t>
      </w:r>
      <w:r w:rsidR="00103068" w:rsidRPr="00776191">
        <w:rPr>
          <w:rFonts w:ascii="Times New Roman" w:hAnsi="Times New Roman" w:cs="Times New Roman"/>
          <w:color w:val="000000" w:themeColor="text1"/>
          <w:sz w:val="24"/>
          <w:szCs w:val="24"/>
        </w:rPr>
        <w:t xml:space="preserve">, зокрема </w:t>
      </w:r>
      <w:r w:rsidR="00103068" w:rsidRPr="00776191">
        <w:rPr>
          <w:rFonts w:ascii="Times New Roman" w:eastAsia="Times New Roman" w:hAnsi="Times New Roman" w:cs="Times New Roman"/>
          <w:color w:val="000000" w:themeColor="text1"/>
          <w:sz w:val="24"/>
          <w:szCs w:val="24"/>
          <w:lang w:eastAsia="uk-UA"/>
        </w:rPr>
        <w:t>–</w:t>
      </w:r>
      <w:r w:rsidR="005D03F7" w:rsidRPr="00776191">
        <w:rPr>
          <w:rFonts w:ascii="Times New Roman" w:hAnsi="Times New Roman" w:cs="Times New Roman"/>
          <w:color w:val="000000" w:themeColor="text1"/>
          <w:sz w:val="24"/>
          <w:szCs w:val="24"/>
        </w:rPr>
        <w:t xml:space="preserve"> справу</w:t>
      </w:r>
      <w:r w:rsidR="001C6F17" w:rsidRPr="00776191">
        <w:rPr>
          <w:rFonts w:ascii="Times New Roman" w:hAnsi="Times New Roman" w:cs="Times New Roman"/>
          <w:color w:val="000000" w:themeColor="text1"/>
          <w:sz w:val="24"/>
          <w:szCs w:val="24"/>
        </w:rPr>
        <w:t>, в якій</w:t>
      </w:r>
      <w:r w:rsidR="00E42B4C" w:rsidRPr="00776191">
        <w:rPr>
          <w:rFonts w:ascii="Times New Roman" w:hAnsi="Times New Roman" w:cs="Times New Roman"/>
          <w:color w:val="000000" w:themeColor="text1"/>
          <w:sz w:val="24"/>
          <w:szCs w:val="24"/>
        </w:rPr>
        <w:t xml:space="preserve"> </w:t>
      </w:r>
      <w:r w:rsidR="00DC13AA" w:rsidRPr="00776191">
        <w:rPr>
          <w:rFonts w:ascii="Times New Roman" w:hAnsi="Times New Roman" w:cs="Times New Roman"/>
          <w:color w:val="000000" w:themeColor="text1"/>
          <w:sz w:val="24"/>
          <w:szCs w:val="24"/>
        </w:rPr>
        <w:t>обвинуваченого</w:t>
      </w:r>
      <w:r w:rsidR="006D5E84" w:rsidRPr="00776191">
        <w:rPr>
          <w:rFonts w:ascii="Times New Roman" w:hAnsi="Times New Roman" w:cs="Times New Roman"/>
          <w:color w:val="000000" w:themeColor="text1"/>
          <w:sz w:val="24"/>
          <w:szCs w:val="24"/>
        </w:rPr>
        <w:t>,</w:t>
      </w:r>
      <w:r w:rsidR="00DC13AA" w:rsidRPr="00776191">
        <w:rPr>
          <w:rFonts w:ascii="Times New Roman" w:hAnsi="Times New Roman" w:cs="Times New Roman"/>
          <w:color w:val="000000" w:themeColor="text1"/>
          <w:sz w:val="24"/>
          <w:szCs w:val="24"/>
        </w:rPr>
        <w:t xml:space="preserve"> </w:t>
      </w:r>
      <w:r w:rsidR="00A81316" w:rsidRPr="00776191">
        <w:rPr>
          <w:rFonts w:ascii="Times New Roman" w:hAnsi="Times New Roman" w:cs="Times New Roman"/>
          <w:color w:val="000000" w:themeColor="text1"/>
          <w:sz w:val="24"/>
          <w:szCs w:val="24"/>
        </w:rPr>
        <w:t xml:space="preserve">стосовно якого </w:t>
      </w:r>
      <w:r w:rsidR="00DC13AA" w:rsidRPr="00776191">
        <w:rPr>
          <w:rFonts w:ascii="Times New Roman" w:hAnsi="Times New Roman" w:cs="Times New Roman"/>
          <w:color w:val="000000" w:themeColor="text1"/>
          <w:sz w:val="24"/>
          <w:szCs w:val="24"/>
        </w:rPr>
        <w:t>обрано запобіжний захід у вигляді тримання під вартою,</w:t>
      </w:r>
      <w:r w:rsidR="00E42B4C" w:rsidRPr="00776191">
        <w:rPr>
          <w:rFonts w:ascii="Times New Roman" w:hAnsi="Times New Roman" w:cs="Times New Roman"/>
          <w:color w:val="000000" w:themeColor="text1"/>
          <w:sz w:val="24"/>
          <w:szCs w:val="24"/>
        </w:rPr>
        <w:t xml:space="preserve"> </w:t>
      </w:r>
      <w:r w:rsidR="00A81316" w:rsidRPr="00776191">
        <w:rPr>
          <w:rFonts w:ascii="Times New Roman" w:hAnsi="Times New Roman" w:cs="Times New Roman"/>
          <w:color w:val="000000" w:themeColor="text1"/>
          <w:sz w:val="24"/>
          <w:szCs w:val="24"/>
        </w:rPr>
        <w:t>доставлено до суду, однак</w:t>
      </w:r>
      <w:r w:rsidR="001C6F17" w:rsidRPr="00776191">
        <w:rPr>
          <w:rFonts w:ascii="Times New Roman" w:hAnsi="Times New Roman" w:cs="Times New Roman"/>
          <w:color w:val="000000" w:themeColor="text1"/>
          <w:sz w:val="24"/>
          <w:szCs w:val="24"/>
        </w:rPr>
        <w:t xml:space="preserve"> головуючий суддя не зміг здійснити розгляд у зв’язку з погіршенням стану здоров’я</w:t>
      </w:r>
      <w:r w:rsidR="00E42B4C" w:rsidRPr="00776191">
        <w:rPr>
          <w:rFonts w:ascii="Times New Roman" w:hAnsi="Times New Roman" w:cs="Times New Roman"/>
          <w:color w:val="000000" w:themeColor="text1"/>
          <w:sz w:val="24"/>
          <w:szCs w:val="24"/>
        </w:rPr>
        <w:t xml:space="preserve">, тож вона </w:t>
      </w:r>
      <w:r w:rsidR="00436B1E" w:rsidRPr="00776191">
        <w:rPr>
          <w:rFonts w:ascii="Times New Roman" w:hAnsi="Times New Roman" w:cs="Times New Roman"/>
          <w:color w:val="000000" w:themeColor="text1"/>
          <w:sz w:val="24"/>
          <w:szCs w:val="24"/>
        </w:rPr>
        <w:t>з метою</w:t>
      </w:r>
      <w:r w:rsidR="00A81316" w:rsidRPr="00776191">
        <w:rPr>
          <w:rFonts w:ascii="Times New Roman" w:hAnsi="Times New Roman" w:cs="Times New Roman"/>
          <w:color w:val="000000" w:themeColor="text1"/>
          <w:sz w:val="24"/>
          <w:szCs w:val="24"/>
        </w:rPr>
        <w:t xml:space="preserve"> дотримання розумних строків розгляду справи </w:t>
      </w:r>
      <w:r w:rsidR="002257EE" w:rsidRPr="00776191">
        <w:rPr>
          <w:rFonts w:ascii="Times New Roman" w:hAnsi="Times New Roman" w:cs="Times New Roman"/>
          <w:color w:val="000000" w:themeColor="text1"/>
          <w:sz w:val="24"/>
          <w:szCs w:val="24"/>
        </w:rPr>
        <w:t xml:space="preserve">та недопущення порушення </w:t>
      </w:r>
      <w:r w:rsidR="006D5E84" w:rsidRPr="00776191">
        <w:rPr>
          <w:rFonts w:ascii="Times New Roman" w:hAnsi="Times New Roman" w:cs="Times New Roman"/>
          <w:color w:val="000000" w:themeColor="text1"/>
          <w:sz w:val="24"/>
          <w:szCs w:val="24"/>
        </w:rPr>
        <w:t>прав учасників судового процесу</w:t>
      </w:r>
      <w:r w:rsidR="002257EE" w:rsidRPr="00776191">
        <w:rPr>
          <w:rFonts w:ascii="Times New Roman" w:hAnsi="Times New Roman" w:cs="Times New Roman"/>
          <w:color w:val="000000" w:themeColor="text1"/>
          <w:sz w:val="24"/>
          <w:szCs w:val="24"/>
        </w:rPr>
        <w:t xml:space="preserve"> </w:t>
      </w:r>
      <w:r w:rsidR="001C6F17" w:rsidRPr="00776191">
        <w:rPr>
          <w:rFonts w:ascii="Times New Roman" w:hAnsi="Times New Roman" w:cs="Times New Roman"/>
          <w:color w:val="000000" w:themeColor="text1"/>
          <w:sz w:val="24"/>
          <w:szCs w:val="24"/>
        </w:rPr>
        <w:t xml:space="preserve">взяла справу до свого провадження </w:t>
      </w:r>
      <w:r w:rsidR="005C607D" w:rsidRPr="00776191">
        <w:rPr>
          <w:rFonts w:ascii="Times New Roman" w:hAnsi="Times New Roman" w:cs="Times New Roman"/>
          <w:color w:val="000000" w:themeColor="text1"/>
          <w:sz w:val="24"/>
          <w:szCs w:val="24"/>
        </w:rPr>
        <w:t>та розглянула її, забезпечивши</w:t>
      </w:r>
      <w:r w:rsidR="001C6F17" w:rsidRPr="00776191">
        <w:rPr>
          <w:rFonts w:ascii="Times New Roman" w:hAnsi="Times New Roman" w:cs="Times New Roman"/>
          <w:color w:val="000000" w:themeColor="text1"/>
          <w:sz w:val="24"/>
          <w:szCs w:val="24"/>
        </w:rPr>
        <w:t xml:space="preserve"> оперативний розгляд.</w:t>
      </w:r>
      <w:r w:rsidR="005C607D" w:rsidRPr="00776191">
        <w:rPr>
          <w:rFonts w:ascii="Times New Roman" w:hAnsi="Times New Roman" w:cs="Times New Roman"/>
          <w:color w:val="000000" w:themeColor="text1"/>
          <w:sz w:val="24"/>
          <w:szCs w:val="24"/>
        </w:rPr>
        <w:t xml:space="preserve"> </w:t>
      </w:r>
      <w:r w:rsidR="00E42B4C" w:rsidRPr="00776191">
        <w:rPr>
          <w:rFonts w:ascii="Times New Roman" w:hAnsi="Times New Roman" w:cs="Times New Roman"/>
          <w:color w:val="000000" w:themeColor="text1"/>
          <w:sz w:val="24"/>
          <w:szCs w:val="24"/>
        </w:rPr>
        <w:t>Також було наведено</w:t>
      </w:r>
      <w:r w:rsidR="006D5E84" w:rsidRPr="00776191">
        <w:rPr>
          <w:rFonts w:ascii="Times New Roman" w:hAnsi="Times New Roman" w:cs="Times New Roman"/>
          <w:color w:val="000000" w:themeColor="text1"/>
          <w:sz w:val="24"/>
          <w:szCs w:val="24"/>
        </w:rPr>
        <w:t xml:space="preserve"> приклад резонансної справи, у</w:t>
      </w:r>
      <w:r w:rsidR="005C607D" w:rsidRPr="00776191">
        <w:rPr>
          <w:rFonts w:ascii="Times New Roman" w:hAnsi="Times New Roman" w:cs="Times New Roman"/>
          <w:color w:val="000000" w:themeColor="text1"/>
          <w:sz w:val="24"/>
          <w:szCs w:val="24"/>
        </w:rPr>
        <w:t xml:space="preserve"> якій обвинуваченими були працівники поліції (на той час міліції)</w:t>
      </w:r>
      <w:r w:rsidR="00E42B4C" w:rsidRPr="00776191">
        <w:rPr>
          <w:rFonts w:ascii="Times New Roman" w:hAnsi="Times New Roman" w:cs="Times New Roman"/>
          <w:color w:val="000000" w:themeColor="text1"/>
          <w:sz w:val="24"/>
          <w:szCs w:val="24"/>
        </w:rPr>
        <w:t>, яку вона розглянула об’єктивно та відповідно до вимог законодавства.</w:t>
      </w:r>
      <w:r w:rsidR="007B74E3" w:rsidRPr="00776191">
        <w:rPr>
          <w:rFonts w:ascii="Times New Roman" w:eastAsia="Times New Roman" w:hAnsi="Times New Roman" w:cs="Times New Roman"/>
          <w:color w:val="000000" w:themeColor="text1"/>
          <w:sz w:val="24"/>
          <w:szCs w:val="24"/>
          <w:lang w:eastAsia="uk-UA"/>
        </w:rPr>
        <w:t xml:space="preserve"> </w:t>
      </w:r>
    </w:p>
    <w:p w:rsidR="007B74E3" w:rsidRPr="00776191" w:rsidRDefault="006D5E84" w:rsidP="007B74E3">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Водночас</w:t>
      </w:r>
      <w:r w:rsidR="007B74E3" w:rsidRPr="00776191">
        <w:rPr>
          <w:rFonts w:ascii="Times New Roman" w:eastAsia="Times New Roman" w:hAnsi="Times New Roman" w:cs="Times New Roman"/>
          <w:color w:val="000000" w:themeColor="text1"/>
          <w:sz w:val="24"/>
          <w:szCs w:val="24"/>
          <w:lang w:eastAsia="uk-UA"/>
        </w:rPr>
        <w:t xml:space="preserve"> н</w:t>
      </w:r>
      <w:r w:rsidR="0065363B" w:rsidRPr="00776191">
        <w:rPr>
          <w:rFonts w:ascii="Times New Roman" w:eastAsia="Times New Roman" w:hAnsi="Times New Roman" w:cs="Times New Roman"/>
          <w:color w:val="000000" w:themeColor="text1"/>
          <w:sz w:val="24"/>
          <w:szCs w:val="24"/>
          <w:lang w:eastAsia="uk-UA"/>
        </w:rPr>
        <w:t>а уточнювальне запитання члена Комісії к</w:t>
      </w:r>
      <w:r w:rsidR="00175150" w:rsidRPr="00776191">
        <w:rPr>
          <w:rFonts w:ascii="Times New Roman" w:eastAsia="Times New Roman" w:hAnsi="Times New Roman" w:cs="Times New Roman"/>
          <w:color w:val="000000" w:themeColor="text1"/>
          <w:sz w:val="24"/>
          <w:szCs w:val="24"/>
          <w:lang w:eastAsia="uk-UA"/>
        </w:rPr>
        <w:t>андидат погодилась, що наведені</w:t>
      </w:r>
      <w:r w:rsidR="0065363B" w:rsidRPr="00776191">
        <w:rPr>
          <w:rFonts w:ascii="Times New Roman" w:eastAsia="Times New Roman" w:hAnsi="Times New Roman" w:cs="Times New Roman"/>
          <w:color w:val="000000" w:themeColor="text1"/>
          <w:sz w:val="24"/>
          <w:szCs w:val="24"/>
          <w:lang w:eastAsia="uk-UA"/>
        </w:rPr>
        <w:t xml:space="preserve"> приклад</w:t>
      </w:r>
      <w:r w:rsidR="00175150" w:rsidRPr="00776191">
        <w:rPr>
          <w:rFonts w:ascii="Times New Roman" w:eastAsia="Times New Roman" w:hAnsi="Times New Roman" w:cs="Times New Roman"/>
          <w:color w:val="000000" w:themeColor="text1"/>
          <w:sz w:val="24"/>
          <w:szCs w:val="24"/>
          <w:lang w:eastAsia="uk-UA"/>
        </w:rPr>
        <w:t>и</w:t>
      </w:r>
      <w:r w:rsidR="005D03F7" w:rsidRPr="00776191">
        <w:rPr>
          <w:rFonts w:ascii="Times New Roman" w:eastAsia="Times New Roman" w:hAnsi="Times New Roman" w:cs="Times New Roman"/>
          <w:color w:val="000000" w:themeColor="text1"/>
          <w:sz w:val="24"/>
          <w:szCs w:val="24"/>
          <w:lang w:eastAsia="uk-UA"/>
        </w:rPr>
        <w:t xml:space="preserve"> стосую</w:t>
      </w:r>
      <w:r w:rsidR="0065363B" w:rsidRPr="00776191">
        <w:rPr>
          <w:rFonts w:ascii="Times New Roman" w:eastAsia="Times New Roman" w:hAnsi="Times New Roman" w:cs="Times New Roman"/>
          <w:color w:val="000000" w:themeColor="text1"/>
          <w:sz w:val="24"/>
          <w:szCs w:val="24"/>
          <w:lang w:eastAsia="uk-UA"/>
        </w:rPr>
        <w:t>ться її повсякденної професійної діяльності</w:t>
      </w:r>
      <w:r w:rsidR="00B62971" w:rsidRPr="00776191">
        <w:rPr>
          <w:rFonts w:ascii="Times New Roman" w:eastAsia="Times New Roman" w:hAnsi="Times New Roman" w:cs="Times New Roman"/>
          <w:color w:val="000000" w:themeColor="text1"/>
          <w:sz w:val="24"/>
          <w:szCs w:val="24"/>
          <w:lang w:eastAsia="uk-UA"/>
        </w:rPr>
        <w:t xml:space="preserve"> та </w:t>
      </w:r>
      <w:r w:rsidRPr="00776191">
        <w:rPr>
          <w:rFonts w:ascii="Times New Roman" w:eastAsia="Times New Roman" w:hAnsi="Times New Roman" w:cs="Times New Roman"/>
          <w:color w:val="000000" w:themeColor="text1"/>
          <w:sz w:val="24"/>
          <w:szCs w:val="24"/>
          <w:lang w:eastAsia="uk-UA"/>
        </w:rPr>
        <w:t>свідча</w:t>
      </w:r>
      <w:r w:rsidR="00B62971" w:rsidRPr="00776191">
        <w:rPr>
          <w:rFonts w:ascii="Times New Roman" w:eastAsia="Times New Roman" w:hAnsi="Times New Roman" w:cs="Times New Roman"/>
          <w:color w:val="000000" w:themeColor="text1"/>
          <w:sz w:val="24"/>
          <w:szCs w:val="24"/>
          <w:lang w:eastAsia="uk-UA"/>
        </w:rPr>
        <w:t xml:space="preserve">ть </w:t>
      </w:r>
      <w:r w:rsidR="004A700F" w:rsidRPr="00776191">
        <w:rPr>
          <w:rFonts w:ascii="Times New Roman" w:eastAsia="Times New Roman" w:hAnsi="Times New Roman" w:cs="Times New Roman"/>
          <w:color w:val="000000" w:themeColor="text1"/>
          <w:sz w:val="24"/>
          <w:szCs w:val="24"/>
          <w:lang w:eastAsia="uk-UA"/>
        </w:rPr>
        <w:t xml:space="preserve">про </w:t>
      </w:r>
      <w:r w:rsidR="00B62971" w:rsidRPr="00776191">
        <w:rPr>
          <w:rFonts w:ascii="Times New Roman" w:hAnsi="Times New Roman" w:cs="Times New Roman"/>
          <w:color w:val="000000" w:themeColor="text1"/>
          <w:sz w:val="24"/>
          <w:szCs w:val="24"/>
        </w:rPr>
        <w:t xml:space="preserve">належне </w:t>
      </w:r>
      <w:r w:rsidR="007B74E3" w:rsidRPr="00776191">
        <w:rPr>
          <w:rFonts w:ascii="Times New Roman" w:hAnsi="Times New Roman" w:cs="Times New Roman"/>
          <w:color w:val="000000" w:themeColor="text1"/>
          <w:sz w:val="24"/>
          <w:szCs w:val="24"/>
        </w:rPr>
        <w:t>виконання суддівських обов’язків.</w:t>
      </w:r>
      <w:r w:rsidRPr="00776191">
        <w:rPr>
          <w:rFonts w:ascii="Times New Roman" w:eastAsia="Times New Roman" w:hAnsi="Times New Roman" w:cs="Times New Roman"/>
          <w:color w:val="000000" w:themeColor="text1"/>
          <w:sz w:val="24"/>
          <w:szCs w:val="24"/>
          <w:lang w:eastAsia="uk-UA"/>
        </w:rPr>
        <w:t xml:space="preserve"> Однак</w:t>
      </w:r>
      <w:r w:rsidR="00AE4122" w:rsidRPr="00776191">
        <w:rPr>
          <w:rFonts w:ascii="Times New Roman" w:eastAsia="Times New Roman" w:hAnsi="Times New Roman" w:cs="Times New Roman"/>
          <w:color w:val="000000" w:themeColor="text1"/>
          <w:sz w:val="24"/>
          <w:szCs w:val="24"/>
          <w:lang w:eastAsia="uk-UA"/>
        </w:rPr>
        <w:t xml:space="preserve"> власні дії кандидат характеризує як рішучі та відповідальні, оскільки в першому випадку їй довелось приймати швидке та відповідальне рішення, а в іншому – складне та непопулярне рішення. </w:t>
      </w:r>
    </w:p>
    <w:p w:rsidR="002809B8" w:rsidRPr="00776191" w:rsidRDefault="0065363B" w:rsidP="002809B8">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На противагу наведеним фактам, під час співбесіди кандидату неодноразово запропоновано навести приклади рішучості та відповідальності з особистого чи п</w:t>
      </w:r>
      <w:r w:rsidR="007B74E3" w:rsidRPr="00776191">
        <w:rPr>
          <w:rFonts w:ascii="Times New Roman" w:eastAsia="Times New Roman" w:hAnsi="Times New Roman" w:cs="Times New Roman"/>
          <w:color w:val="000000" w:themeColor="text1"/>
          <w:sz w:val="24"/>
          <w:szCs w:val="24"/>
          <w:lang w:eastAsia="uk-UA"/>
        </w:rPr>
        <w:t>рофесійного життя, на що Дубина Л.А.</w:t>
      </w:r>
      <w:r w:rsidRPr="00776191">
        <w:rPr>
          <w:rFonts w:ascii="Times New Roman" w:eastAsia="Times New Roman" w:hAnsi="Times New Roman" w:cs="Times New Roman"/>
          <w:color w:val="000000" w:themeColor="text1"/>
          <w:sz w:val="24"/>
          <w:szCs w:val="24"/>
          <w:lang w:eastAsia="uk-UA"/>
        </w:rPr>
        <w:t xml:space="preserve"> переконливої відповіді не надала.</w:t>
      </w:r>
    </w:p>
    <w:p w:rsidR="002809B8" w:rsidRPr="00776191" w:rsidRDefault="007B74E3" w:rsidP="002809B8">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Водночас Комісія зазначає, що </w:t>
      </w:r>
      <w:r w:rsidR="00AE4122" w:rsidRPr="00776191">
        <w:rPr>
          <w:rFonts w:ascii="Times New Roman" w:eastAsia="Times New Roman" w:hAnsi="Times New Roman" w:cs="Times New Roman"/>
          <w:color w:val="000000" w:themeColor="text1"/>
          <w:sz w:val="24"/>
          <w:szCs w:val="24"/>
          <w:lang w:eastAsia="uk-UA"/>
        </w:rPr>
        <w:t xml:space="preserve">хоча </w:t>
      </w:r>
      <w:r w:rsidR="00175150" w:rsidRPr="00776191">
        <w:rPr>
          <w:rFonts w:ascii="Times New Roman" w:eastAsia="Times New Roman" w:hAnsi="Times New Roman" w:cs="Times New Roman"/>
          <w:color w:val="000000" w:themeColor="text1"/>
          <w:sz w:val="24"/>
          <w:szCs w:val="24"/>
          <w:lang w:eastAsia="uk-UA"/>
        </w:rPr>
        <w:t>наведені кандидатом приклади щодо розгляду кримінальних справ</w:t>
      </w:r>
      <w:r w:rsidR="00436B1E" w:rsidRPr="00776191">
        <w:rPr>
          <w:rFonts w:ascii="Times New Roman" w:hAnsi="Times New Roman" w:cs="Times New Roman"/>
          <w:color w:val="000000" w:themeColor="text1"/>
          <w:sz w:val="24"/>
          <w:szCs w:val="24"/>
        </w:rPr>
        <w:t xml:space="preserve"> </w:t>
      </w:r>
      <w:r w:rsidR="00E72665" w:rsidRPr="00776191">
        <w:rPr>
          <w:rFonts w:ascii="Times New Roman" w:eastAsia="Times New Roman" w:hAnsi="Times New Roman" w:cs="Times New Roman"/>
          <w:color w:val="000000" w:themeColor="text1"/>
          <w:sz w:val="24"/>
          <w:szCs w:val="24"/>
          <w:lang w:eastAsia="uk-UA"/>
        </w:rPr>
        <w:t>і свідча</w:t>
      </w:r>
      <w:r w:rsidRPr="00776191">
        <w:rPr>
          <w:rFonts w:ascii="Times New Roman" w:eastAsia="Times New Roman" w:hAnsi="Times New Roman" w:cs="Times New Roman"/>
          <w:color w:val="000000" w:themeColor="text1"/>
          <w:sz w:val="24"/>
          <w:szCs w:val="24"/>
          <w:lang w:eastAsia="uk-UA"/>
        </w:rPr>
        <w:t xml:space="preserve">ть про </w:t>
      </w:r>
      <w:r w:rsidR="00AE4122" w:rsidRPr="00776191">
        <w:rPr>
          <w:rFonts w:ascii="Times New Roman" w:eastAsia="Times New Roman" w:hAnsi="Times New Roman" w:cs="Times New Roman"/>
          <w:color w:val="000000" w:themeColor="text1"/>
          <w:sz w:val="24"/>
          <w:szCs w:val="24"/>
          <w:lang w:eastAsia="uk-UA"/>
        </w:rPr>
        <w:t xml:space="preserve">відповідальність та </w:t>
      </w:r>
      <w:r w:rsidRPr="00776191">
        <w:rPr>
          <w:rFonts w:ascii="Times New Roman" w:eastAsia="Times New Roman" w:hAnsi="Times New Roman" w:cs="Times New Roman"/>
          <w:color w:val="000000" w:themeColor="text1"/>
          <w:sz w:val="24"/>
          <w:szCs w:val="24"/>
          <w:lang w:eastAsia="uk-UA"/>
        </w:rPr>
        <w:t>рішучість кандидата, вони не є унікальним</w:t>
      </w:r>
      <w:r w:rsidR="003278F5" w:rsidRPr="00776191">
        <w:rPr>
          <w:rFonts w:ascii="Times New Roman" w:eastAsia="Times New Roman" w:hAnsi="Times New Roman" w:cs="Times New Roman"/>
          <w:color w:val="000000" w:themeColor="text1"/>
          <w:sz w:val="24"/>
          <w:szCs w:val="24"/>
          <w:lang w:eastAsia="uk-UA"/>
        </w:rPr>
        <w:t>и</w:t>
      </w:r>
      <w:r w:rsidRPr="00776191">
        <w:rPr>
          <w:rFonts w:ascii="Times New Roman" w:eastAsia="Times New Roman" w:hAnsi="Times New Roman" w:cs="Times New Roman"/>
          <w:color w:val="000000" w:themeColor="text1"/>
          <w:sz w:val="24"/>
          <w:szCs w:val="24"/>
          <w:lang w:eastAsia="uk-UA"/>
        </w:rPr>
        <w:t xml:space="preserve"> в контексті оцінювання відповідного показника. Ідеться </w:t>
      </w:r>
      <w:r w:rsidR="004421FE" w:rsidRPr="00776191">
        <w:rPr>
          <w:rFonts w:ascii="Times New Roman" w:eastAsia="Times New Roman" w:hAnsi="Times New Roman" w:cs="Times New Roman"/>
          <w:color w:val="000000" w:themeColor="text1"/>
          <w:sz w:val="24"/>
          <w:szCs w:val="24"/>
          <w:lang w:eastAsia="uk-UA"/>
        </w:rPr>
        <w:t xml:space="preserve">радше </w:t>
      </w:r>
      <w:r w:rsidRPr="00776191">
        <w:rPr>
          <w:rFonts w:ascii="Times New Roman" w:eastAsia="Times New Roman" w:hAnsi="Times New Roman" w:cs="Times New Roman"/>
          <w:color w:val="000000" w:themeColor="text1"/>
          <w:sz w:val="24"/>
          <w:szCs w:val="24"/>
          <w:lang w:eastAsia="uk-UA"/>
        </w:rPr>
        <w:t xml:space="preserve">про </w:t>
      </w:r>
      <w:r w:rsidR="00AE4122" w:rsidRPr="00776191">
        <w:rPr>
          <w:rFonts w:ascii="Times New Roman" w:hAnsi="Times New Roman" w:cs="Times New Roman"/>
          <w:color w:val="000000" w:themeColor="text1"/>
          <w:sz w:val="24"/>
          <w:szCs w:val="24"/>
        </w:rPr>
        <w:t>належне</w:t>
      </w:r>
      <w:r w:rsidR="002809B8" w:rsidRPr="00776191">
        <w:rPr>
          <w:rFonts w:ascii="Times New Roman" w:hAnsi="Times New Roman" w:cs="Times New Roman"/>
          <w:color w:val="000000" w:themeColor="text1"/>
          <w:sz w:val="24"/>
          <w:szCs w:val="24"/>
        </w:rPr>
        <w:t xml:space="preserve"> та сумлінне виконання професійних</w:t>
      </w:r>
      <w:r w:rsidR="00AE4122" w:rsidRPr="00776191">
        <w:rPr>
          <w:rFonts w:ascii="Times New Roman" w:hAnsi="Times New Roman" w:cs="Times New Roman"/>
          <w:color w:val="000000" w:themeColor="text1"/>
          <w:sz w:val="24"/>
          <w:szCs w:val="24"/>
        </w:rPr>
        <w:t xml:space="preserve"> обов’язків судді</w:t>
      </w:r>
      <w:r w:rsidRPr="00776191">
        <w:rPr>
          <w:rFonts w:ascii="Times New Roman" w:hAnsi="Times New Roman" w:cs="Times New Roman"/>
          <w:color w:val="000000" w:themeColor="text1"/>
          <w:sz w:val="24"/>
          <w:szCs w:val="24"/>
        </w:rPr>
        <w:t xml:space="preserve">, </w:t>
      </w:r>
      <w:r w:rsidR="00017266" w:rsidRPr="00776191">
        <w:rPr>
          <w:rFonts w:ascii="Times New Roman" w:hAnsi="Times New Roman" w:cs="Times New Roman"/>
          <w:color w:val="000000" w:themeColor="text1"/>
          <w:sz w:val="24"/>
          <w:szCs w:val="24"/>
        </w:rPr>
        <w:t>а</w:t>
      </w:r>
      <w:r w:rsidR="003278F5" w:rsidRPr="00776191">
        <w:rPr>
          <w:rFonts w:ascii="Times New Roman" w:hAnsi="Times New Roman" w:cs="Times New Roman"/>
          <w:color w:val="000000" w:themeColor="text1"/>
          <w:sz w:val="24"/>
          <w:szCs w:val="24"/>
        </w:rPr>
        <w:t xml:space="preserve"> не</w:t>
      </w:r>
      <w:r w:rsidRPr="00776191">
        <w:rPr>
          <w:rFonts w:ascii="Times New Roman" w:hAnsi="Times New Roman" w:cs="Times New Roman"/>
          <w:color w:val="000000" w:themeColor="text1"/>
          <w:sz w:val="24"/>
          <w:szCs w:val="24"/>
        </w:rPr>
        <w:t xml:space="preserve"> про прояв особливої рішучості та відповідальності</w:t>
      </w:r>
      <w:r w:rsidR="00017266" w:rsidRPr="00776191">
        <w:rPr>
          <w:rFonts w:ascii="Times New Roman" w:hAnsi="Times New Roman" w:cs="Times New Roman"/>
          <w:color w:val="000000" w:themeColor="text1"/>
          <w:sz w:val="24"/>
          <w:szCs w:val="24"/>
        </w:rPr>
        <w:t xml:space="preserve"> кандидата, </w:t>
      </w:r>
      <w:r w:rsidR="002809B8" w:rsidRPr="00776191">
        <w:rPr>
          <w:rFonts w:ascii="Times New Roman" w:hAnsi="Times New Roman" w:cs="Times New Roman"/>
          <w:color w:val="000000" w:themeColor="text1"/>
          <w:sz w:val="24"/>
          <w:szCs w:val="24"/>
        </w:rPr>
        <w:t xml:space="preserve">що виходять за межі звичайного виконання функцій судді. Тож </w:t>
      </w:r>
      <w:r w:rsidRPr="00776191">
        <w:rPr>
          <w:rFonts w:ascii="Times New Roman" w:eastAsia="Times New Roman" w:hAnsi="Times New Roman" w:cs="Times New Roman"/>
          <w:color w:val="000000" w:themeColor="text1"/>
          <w:sz w:val="24"/>
          <w:szCs w:val="24"/>
          <w:lang w:eastAsia="uk-UA"/>
        </w:rPr>
        <w:t>сам</w:t>
      </w:r>
      <w:r w:rsidR="00017266" w:rsidRPr="00776191">
        <w:rPr>
          <w:rFonts w:ascii="Times New Roman" w:eastAsia="Times New Roman" w:hAnsi="Times New Roman" w:cs="Times New Roman"/>
          <w:color w:val="000000" w:themeColor="text1"/>
          <w:sz w:val="24"/>
          <w:szCs w:val="24"/>
          <w:lang w:eastAsia="uk-UA"/>
        </w:rPr>
        <w:t>і по собі ці</w:t>
      </w:r>
      <w:r w:rsidRPr="00776191">
        <w:rPr>
          <w:rFonts w:ascii="Times New Roman" w:eastAsia="Times New Roman" w:hAnsi="Times New Roman" w:cs="Times New Roman"/>
          <w:color w:val="000000" w:themeColor="text1"/>
          <w:sz w:val="24"/>
          <w:szCs w:val="24"/>
          <w:lang w:eastAsia="uk-UA"/>
        </w:rPr>
        <w:t xml:space="preserve"> приклад</w:t>
      </w:r>
      <w:r w:rsidR="00017266" w:rsidRPr="00776191">
        <w:rPr>
          <w:rFonts w:ascii="Times New Roman" w:eastAsia="Times New Roman" w:hAnsi="Times New Roman" w:cs="Times New Roman"/>
          <w:color w:val="000000" w:themeColor="text1"/>
          <w:sz w:val="24"/>
          <w:szCs w:val="24"/>
          <w:lang w:eastAsia="uk-UA"/>
        </w:rPr>
        <w:t>и</w:t>
      </w:r>
      <w:r w:rsidRPr="00776191">
        <w:rPr>
          <w:rFonts w:ascii="Times New Roman" w:eastAsia="Times New Roman" w:hAnsi="Times New Roman" w:cs="Times New Roman"/>
          <w:color w:val="000000" w:themeColor="text1"/>
          <w:sz w:val="24"/>
          <w:szCs w:val="24"/>
          <w:lang w:eastAsia="uk-UA"/>
        </w:rPr>
        <w:t xml:space="preserve"> не є винятковим</w:t>
      </w:r>
      <w:r w:rsidR="00017266" w:rsidRPr="00776191">
        <w:rPr>
          <w:rFonts w:ascii="Times New Roman" w:eastAsia="Times New Roman" w:hAnsi="Times New Roman" w:cs="Times New Roman"/>
          <w:color w:val="000000" w:themeColor="text1"/>
          <w:sz w:val="24"/>
          <w:szCs w:val="24"/>
          <w:lang w:eastAsia="uk-UA"/>
        </w:rPr>
        <w:t>и і не свідча</w:t>
      </w:r>
      <w:r w:rsidR="004421FE" w:rsidRPr="00776191">
        <w:rPr>
          <w:rFonts w:ascii="Times New Roman" w:eastAsia="Times New Roman" w:hAnsi="Times New Roman" w:cs="Times New Roman"/>
          <w:color w:val="000000" w:themeColor="text1"/>
          <w:sz w:val="24"/>
          <w:szCs w:val="24"/>
          <w:lang w:eastAsia="uk-UA"/>
        </w:rPr>
        <w:t>ть про наявність у кандидата</w:t>
      </w:r>
      <w:r w:rsidR="00FB297B" w:rsidRPr="00776191">
        <w:rPr>
          <w:rFonts w:ascii="Times New Roman" w:eastAsia="Times New Roman" w:hAnsi="Times New Roman" w:cs="Times New Roman"/>
          <w:color w:val="000000" w:themeColor="text1"/>
          <w:sz w:val="24"/>
          <w:szCs w:val="24"/>
          <w:lang w:eastAsia="uk-UA"/>
        </w:rPr>
        <w:t xml:space="preserve"> виняткової або</w:t>
      </w:r>
      <w:r w:rsidRPr="00776191">
        <w:rPr>
          <w:rFonts w:ascii="Times New Roman" w:eastAsia="Times New Roman" w:hAnsi="Times New Roman" w:cs="Times New Roman"/>
          <w:color w:val="000000" w:themeColor="text1"/>
          <w:sz w:val="24"/>
          <w:szCs w:val="24"/>
          <w:lang w:eastAsia="uk-UA"/>
        </w:rPr>
        <w:t xml:space="preserve"> особливої здатності приймати складні, відпов</w:t>
      </w:r>
      <w:r w:rsidR="00017266" w:rsidRPr="00776191">
        <w:rPr>
          <w:rFonts w:ascii="Times New Roman" w:eastAsia="Times New Roman" w:hAnsi="Times New Roman" w:cs="Times New Roman"/>
          <w:color w:val="000000" w:themeColor="text1"/>
          <w:sz w:val="24"/>
          <w:szCs w:val="24"/>
          <w:lang w:eastAsia="uk-UA"/>
        </w:rPr>
        <w:t xml:space="preserve">ідальні та невідкладні рішення. </w:t>
      </w:r>
    </w:p>
    <w:p w:rsidR="00063736" w:rsidRPr="00776191" w:rsidRDefault="007B74E3" w:rsidP="007B484D">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Ураховуючи встановлені обставини, Комісі</w:t>
      </w:r>
      <w:r w:rsidR="002809B8" w:rsidRPr="00776191">
        <w:rPr>
          <w:rFonts w:ascii="Times New Roman" w:eastAsia="Times New Roman" w:hAnsi="Times New Roman" w:cs="Times New Roman"/>
          <w:color w:val="000000" w:themeColor="text1"/>
          <w:sz w:val="24"/>
          <w:szCs w:val="24"/>
          <w:lang w:eastAsia="uk-UA"/>
        </w:rPr>
        <w:t>я дійшла до висновку, що Дубина Л.А.</w:t>
      </w:r>
      <w:r w:rsidRPr="00776191">
        <w:rPr>
          <w:rFonts w:ascii="Times New Roman" w:eastAsia="Times New Roman" w:hAnsi="Times New Roman" w:cs="Times New Roman"/>
          <w:color w:val="000000" w:themeColor="text1"/>
          <w:sz w:val="24"/>
          <w:szCs w:val="24"/>
          <w:lang w:eastAsia="uk-UA"/>
        </w:rPr>
        <w:t xml:space="preserve"> не надала переконливих прикладів відповідності показнику «Рішучість та відповідальність», що негативно впливає на її оцінку за критерієм особистої компетентності.</w:t>
      </w:r>
    </w:p>
    <w:p w:rsidR="00B314DD" w:rsidRPr="00776191" w:rsidRDefault="00CD7504" w:rsidP="00B314DD">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 xml:space="preserve">Стосовно показника «Безперервний розвиток» Дубина Л.А. у письмових поясненнях вказала, </w:t>
      </w:r>
      <w:r w:rsidRPr="00776191">
        <w:rPr>
          <w:rFonts w:ascii="Times New Roman" w:hAnsi="Times New Roman" w:cs="Times New Roman"/>
          <w:color w:val="000000" w:themeColor="text1"/>
          <w:sz w:val="24"/>
          <w:szCs w:val="24"/>
        </w:rPr>
        <w:t>що в період роботи суддею брала участь у професійних семінарах і навчаннях, аналізувала власні судові рішення, враховувала допущені помилки та вживала заходів для їх недопущення в майбутньому. Після виходу у відставку продовжила професійну діяльність у сфері адвокатури та працювала юрисконсультом, що вимагало глибокого опрацювання нових положень законодавства та судової практики. Постійно займається с</w:t>
      </w:r>
      <w:r w:rsidR="008158AF" w:rsidRPr="00776191">
        <w:rPr>
          <w:rFonts w:ascii="Times New Roman" w:hAnsi="Times New Roman" w:cs="Times New Roman"/>
          <w:color w:val="000000" w:themeColor="text1"/>
          <w:sz w:val="24"/>
          <w:szCs w:val="24"/>
        </w:rPr>
        <w:t>амоосвітою, вивчає практику Європейського суду з прав людини</w:t>
      </w:r>
      <w:r w:rsidRPr="00776191">
        <w:rPr>
          <w:rFonts w:ascii="Times New Roman" w:hAnsi="Times New Roman" w:cs="Times New Roman"/>
          <w:color w:val="000000" w:themeColor="text1"/>
          <w:sz w:val="24"/>
          <w:szCs w:val="24"/>
        </w:rPr>
        <w:t xml:space="preserve">, правові позиції Верховного Суду, новели законодавства, вдосконалює аналітичні та комунікаційні навички, а також знання іноземної мови. </w:t>
      </w:r>
    </w:p>
    <w:p w:rsidR="005B6F43" w:rsidRPr="00776191" w:rsidRDefault="003278F5" w:rsidP="00B314DD">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Під час співбесіди кандидат</w:t>
      </w:r>
      <w:r w:rsidR="00F63740" w:rsidRPr="00776191">
        <w:rPr>
          <w:rFonts w:ascii="Times New Roman" w:eastAsia="Times New Roman" w:hAnsi="Times New Roman" w:cs="Times New Roman"/>
          <w:color w:val="000000" w:themeColor="text1"/>
          <w:sz w:val="24"/>
          <w:szCs w:val="24"/>
          <w:lang w:eastAsia="uk-UA"/>
        </w:rPr>
        <w:t xml:space="preserve"> повідомила, що після </w:t>
      </w:r>
      <w:r w:rsidR="008F6126" w:rsidRPr="00776191">
        <w:rPr>
          <w:rFonts w:ascii="Times New Roman" w:eastAsia="Times New Roman" w:hAnsi="Times New Roman" w:cs="Times New Roman"/>
          <w:color w:val="000000" w:themeColor="text1"/>
          <w:sz w:val="24"/>
          <w:szCs w:val="24"/>
          <w:lang w:eastAsia="uk-UA"/>
        </w:rPr>
        <w:t>звільнення у відставку</w:t>
      </w:r>
      <w:r w:rsidR="005025AF" w:rsidRPr="00776191">
        <w:rPr>
          <w:rFonts w:ascii="Times New Roman" w:eastAsia="Times New Roman" w:hAnsi="Times New Roman" w:cs="Times New Roman"/>
          <w:color w:val="000000" w:themeColor="text1"/>
          <w:sz w:val="24"/>
          <w:szCs w:val="24"/>
          <w:lang w:eastAsia="uk-UA"/>
        </w:rPr>
        <w:t xml:space="preserve"> участі в офіційних професійних та ф</w:t>
      </w:r>
      <w:r w:rsidR="008E2B9F" w:rsidRPr="00776191">
        <w:rPr>
          <w:rFonts w:ascii="Times New Roman" w:eastAsia="Times New Roman" w:hAnsi="Times New Roman" w:cs="Times New Roman"/>
          <w:color w:val="000000" w:themeColor="text1"/>
          <w:sz w:val="24"/>
          <w:szCs w:val="24"/>
          <w:lang w:eastAsia="uk-UA"/>
        </w:rPr>
        <w:t xml:space="preserve">ахових </w:t>
      </w:r>
      <w:r w:rsidR="005025AF" w:rsidRPr="00776191">
        <w:rPr>
          <w:rFonts w:ascii="Times New Roman" w:eastAsia="Times New Roman" w:hAnsi="Times New Roman" w:cs="Times New Roman"/>
          <w:color w:val="000000" w:themeColor="text1"/>
          <w:sz w:val="24"/>
          <w:szCs w:val="24"/>
          <w:lang w:eastAsia="uk-UA"/>
        </w:rPr>
        <w:t>заходах</w:t>
      </w:r>
      <w:r w:rsidR="005025AF" w:rsidRPr="00776191">
        <w:rPr>
          <w:rFonts w:ascii="Times New Roman" w:hAnsi="Times New Roman" w:cs="Times New Roman"/>
          <w:color w:val="000000" w:themeColor="text1"/>
          <w:sz w:val="24"/>
          <w:szCs w:val="24"/>
        </w:rPr>
        <w:t xml:space="preserve">, </w:t>
      </w:r>
      <w:r w:rsidRPr="00776191">
        <w:rPr>
          <w:rFonts w:ascii="Times New Roman" w:hAnsi="Times New Roman" w:cs="Times New Roman"/>
          <w:color w:val="000000" w:themeColor="text1"/>
          <w:sz w:val="24"/>
          <w:szCs w:val="24"/>
        </w:rPr>
        <w:t>зокрема,</w:t>
      </w:r>
      <w:r w:rsidR="008E2B9F" w:rsidRPr="00776191">
        <w:rPr>
          <w:rFonts w:ascii="Times New Roman" w:hAnsi="Times New Roman" w:cs="Times New Roman"/>
          <w:color w:val="000000" w:themeColor="text1"/>
          <w:sz w:val="24"/>
          <w:szCs w:val="24"/>
        </w:rPr>
        <w:t xml:space="preserve"> </w:t>
      </w:r>
      <w:r w:rsidR="005025AF" w:rsidRPr="00776191">
        <w:rPr>
          <w:rFonts w:ascii="Times New Roman" w:hAnsi="Times New Roman" w:cs="Times New Roman"/>
          <w:color w:val="000000" w:themeColor="text1"/>
          <w:sz w:val="24"/>
          <w:szCs w:val="24"/>
        </w:rPr>
        <w:t>пов’язаних</w:t>
      </w:r>
      <w:r w:rsidR="00630B66" w:rsidRPr="00776191">
        <w:rPr>
          <w:rFonts w:ascii="Times New Roman" w:hAnsi="Times New Roman" w:cs="Times New Roman"/>
          <w:color w:val="000000" w:themeColor="text1"/>
          <w:sz w:val="24"/>
          <w:szCs w:val="24"/>
        </w:rPr>
        <w:t xml:space="preserve"> з підви</w:t>
      </w:r>
      <w:r w:rsidRPr="00776191">
        <w:rPr>
          <w:rFonts w:ascii="Times New Roman" w:hAnsi="Times New Roman" w:cs="Times New Roman"/>
          <w:color w:val="000000" w:themeColor="text1"/>
          <w:sz w:val="24"/>
          <w:szCs w:val="24"/>
        </w:rPr>
        <w:t>щенням кваліфікації, не брала</w:t>
      </w:r>
      <w:r w:rsidR="00630B66" w:rsidRPr="00776191">
        <w:rPr>
          <w:rFonts w:ascii="Times New Roman" w:hAnsi="Times New Roman" w:cs="Times New Roman"/>
          <w:color w:val="000000" w:themeColor="text1"/>
          <w:sz w:val="24"/>
          <w:szCs w:val="24"/>
        </w:rPr>
        <w:t>.</w:t>
      </w:r>
      <w:r w:rsidRPr="00776191">
        <w:rPr>
          <w:rFonts w:ascii="Times New Roman" w:eastAsia="Times New Roman" w:hAnsi="Times New Roman" w:cs="Times New Roman"/>
          <w:color w:val="000000" w:themeColor="text1"/>
          <w:sz w:val="24"/>
          <w:szCs w:val="24"/>
          <w:lang w:eastAsia="uk-UA"/>
        </w:rPr>
        <w:t xml:space="preserve"> П</w:t>
      </w:r>
      <w:r w:rsidR="008E2B9F" w:rsidRPr="00776191">
        <w:rPr>
          <w:rFonts w:ascii="Times New Roman" w:eastAsia="Times New Roman" w:hAnsi="Times New Roman" w:cs="Times New Roman"/>
          <w:color w:val="000000" w:themeColor="text1"/>
          <w:sz w:val="24"/>
          <w:szCs w:val="24"/>
          <w:lang w:eastAsia="uk-UA"/>
        </w:rPr>
        <w:t xml:space="preserve">евний час </w:t>
      </w:r>
      <w:r w:rsidR="008E2B9F" w:rsidRPr="00776191">
        <w:rPr>
          <w:rFonts w:ascii="Times New Roman" w:hAnsi="Times New Roman" w:cs="Times New Roman"/>
          <w:color w:val="000000" w:themeColor="text1"/>
          <w:sz w:val="24"/>
          <w:szCs w:val="24"/>
        </w:rPr>
        <w:t>п</w:t>
      </w:r>
      <w:r w:rsidR="005B6F43" w:rsidRPr="00776191">
        <w:rPr>
          <w:rFonts w:ascii="Times New Roman" w:hAnsi="Times New Roman" w:cs="Times New Roman"/>
          <w:color w:val="000000" w:themeColor="text1"/>
          <w:sz w:val="24"/>
          <w:szCs w:val="24"/>
        </w:rPr>
        <w:t>рацювала юрисконсультом</w:t>
      </w:r>
      <w:r w:rsidR="00EA7E13" w:rsidRPr="00776191">
        <w:rPr>
          <w:rFonts w:ascii="Times New Roman" w:hAnsi="Times New Roman" w:cs="Times New Roman"/>
          <w:color w:val="000000" w:themeColor="text1"/>
          <w:sz w:val="24"/>
          <w:szCs w:val="24"/>
        </w:rPr>
        <w:t xml:space="preserve"> у</w:t>
      </w:r>
      <w:r w:rsidR="008E2B9F" w:rsidRPr="00776191">
        <w:rPr>
          <w:rFonts w:ascii="Times New Roman" w:hAnsi="Times New Roman" w:cs="Times New Roman"/>
          <w:color w:val="000000" w:themeColor="text1"/>
          <w:sz w:val="24"/>
          <w:szCs w:val="24"/>
        </w:rPr>
        <w:t xml:space="preserve"> комунальній установі</w:t>
      </w:r>
      <w:r w:rsidR="005B6F43" w:rsidRPr="00776191">
        <w:rPr>
          <w:rFonts w:ascii="Times New Roman" w:hAnsi="Times New Roman" w:cs="Times New Roman"/>
          <w:color w:val="000000" w:themeColor="text1"/>
          <w:sz w:val="24"/>
          <w:szCs w:val="24"/>
        </w:rPr>
        <w:t xml:space="preserve">, </w:t>
      </w:r>
      <w:r w:rsidR="00EA7E13" w:rsidRPr="00776191">
        <w:rPr>
          <w:rFonts w:ascii="Times New Roman" w:hAnsi="Times New Roman" w:cs="Times New Roman"/>
          <w:color w:val="000000" w:themeColor="text1"/>
          <w:sz w:val="24"/>
          <w:szCs w:val="24"/>
        </w:rPr>
        <w:t xml:space="preserve">а </w:t>
      </w:r>
      <w:r w:rsidR="008E2B9F" w:rsidRPr="00776191">
        <w:rPr>
          <w:rFonts w:ascii="Times New Roman" w:hAnsi="Times New Roman" w:cs="Times New Roman"/>
          <w:color w:val="000000" w:themeColor="text1"/>
          <w:sz w:val="24"/>
          <w:szCs w:val="24"/>
        </w:rPr>
        <w:t xml:space="preserve">у 2018 році </w:t>
      </w:r>
      <w:r w:rsidR="00D5365D" w:rsidRPr="00776191">
        <w:rPr>
          <w:rFonts w:ascii="Times New Roman" w:hAnsi="Times New Roman" w:cs="Times New Roman"/>
          <w:color w:val="000000" w:themeColor="text1"/>
          <w:sz w:val="24"/>
          <w:szCs w:val="24"/>
        </w:rPr>
        <w:t>отримала свідоцтво на право за</w:t>
      </w:r>
      <w:r w:rsidR="005B6F43" w:rsidRPr="00776191">
        <w:rPr>
          <w:rFonts w:ascii="Times New Roman" w:hAnsi="Times New Roman" w:cs="Times New Roman"/>
          <w:color w:val="000000" w:themeColor="text1"/>
          <w:sz w:val="24"/>
          <w:szCs w:val="24"/>
        </w:rPr>
        <w:t xml:space="preserve">няття адвокатською діяльністю, однак у 2021 році зупинила його, оскільки зрозуміла, що ця професія їй не близька. Представництво інтересів у суді як адвокат не здійснювала, обмежившись </w:t>
      </w:r>
      <w:r w:rsidR="00C2113D" w:rsidRPr="00776191">
        <w:rPr>
          <w:rFonts w:ascii="Times New Roman" w:hAnsi="Times New Roman" w:cs="Times New Roman"/>
          <w:color w:val="000000" w:themeColor="text1"/>
          <w:sz w:val="24"/>
          <w:szCs w:val="24"/>
        </w:rPr>
        <w:t xml:space="preserve">участю в </w:t>
      </w:r>
      <w:r w:rsidR="005B6F43" w:rsidRPr="00776191">
        <w:rPr>
          <w:rFonts w:ascii="Times New Roman" w:hAnsi="Times New Roman" w:cs="Times New Roman"/>
          <w:color w:val="000000" w:themeColor="text1"/>
          <w:sz w:val="24"/>
          <w:szCs w:val="24"/>
        </w:rPr>
        <w:t xml:space="preserve">кількох </w:t>
      </w:r>
      <w:r w:rsidR="00C2113D" w:rsidRPr="00776191">
        <w:rPr>
          <w:rFonts w:ascii="Times New Roman" w:hAnsi="Times New Roman" w:cs="Times New Roman"/>
          <w:color w:val="000000" w:themeColor="text1"/>
          <w:sz w:val="24"/>
          <w:szCs w:val="24"/>
        </w:rPr>
        <w:t xml:space="preserve">справах </w:t>
      </w:r>
      <w:r w:rsidR="005B6F43" w:rsidRPr="00776191">
        <w:rPr>
          <w:rFonts w:ascii="Times New Roman" w:hAnsi="Times New Roman" w:cs="Times New Roman"/>
          <w:color w:val="000000" w:themeColor="text1"/>
          <w:sz w:val="24"/>
          <w:szCs w:val="24"/>
        </w:rPr>
        <w:t>на прохання знайомих.</w:t>
      </w:r>
    </w:p>
    <w:p w:rsidR="002A6ABD" w:rsidRPr="00776191" w:rsidRDefault="00C2113D" w:rsidP="002A6ABD">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На думку кандидата, отри</w:t>
      </w:r>
      <w:r w:rsidR="00D5365D" w:rsidRPr="00776191">
        <w:rPr>
          <w:rFonts w:ascii="Times New Roman" w:hAnsi="Times New Roman" w:cs="Times New Roman"/>
          <w:color w:val="000000" w:themeColor="text1"/>
          <w:sz w:val="24"/>
          <w:szCs w:val="24"/>
        </w:rPr>
        <w:t>мання свідоцтва про право на за</w:t>
      </w:r>
      <w:r w:rsidRPr="00776191">
        <w:rPr>
          <w:rFonts w:ascii="Times New Roman" w:hAnsi="Times New Roman" w:cs="Times New Roman"/>
          <w:color w:val="000000" w:themeColor="text1"/>
          <w:sz w:val="24"/>
          <w:szCs w:val="24"/>
        </w:rPr>
        <w:t xml:space="preserve">няття адвокатською діяльністю, підготовка до кваліфікаційного іспиту, а також виконання обов’язків </w:t>
      </w:r>
      <w:r w:rsidRPr="00776191">
        <w:rPr>
          <w:rFonts w:ascii="Times New Roman" w:hAnsi="Times New Roman" w:cs="Times New Roman"/>
          <w:color w:val="000000" w:themeColor="text1"/>
          <w:sz w:val="24"/>
          <w:szCs w:val="24"/>
        </w:rPr>
        <w:lastRenderedPageBreak/>
        <w:t>юрисконсульта свідчать про вжиття нею заходів для підтримання та підвищення свого професійного рівня як юриста.</w:t>
      </w:r>
    </w:p>
    <w:p w:rsidR="00F75F0F" w:rsidRPr="00776191" w:rsidRDefault="002A6ABD" w:rsidP="00F75F0F">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 xml:space="preserve">Також </w:t>
      </w:r>
      <w:r w:rsidR="00AB4DE3" w:rsidRPr="00776191">
        <w:rPr>
          <w:rFonts w:ascii="Times New Roman" w:eastAsia="Times New Roman" w:hAnsi="Times New Roman" w:cs="Times New Roman"/>
          <w:color w:val="000000" w:themeColor="text1"/>
          <w:sz w:val="24"/>
          <w:szCs w:val="24"/>
          <w:lang w:eastAsia="uk-UA"/>
        </w:rPr>
        <w:t xml:space="preserve">у процесі співбесіди </w:t>
      </w:r>
      <w:r w:rsidRPr="00776191">
        <w:rPr>
          <w:rFonts w:ascii="Times New Roman" w:eastAsia="Times New Roman" w:hAnsi="Times New Roman" w:cs="Times New Roman"/>
          <w:color w:val="000000" w:themeColor="text1"/>
          <w:sz w:val="24"/>
          <w:szCs w:val="24"/>
          <w:lang w:eastAsia="uk-UA"/>
        </w:rPr>
        <w:t>з Дубиною Л.</w:t>
      </w:r>
      <w:r w:rsidR="00762826" w:rsidRPr="00776191">
        <w:rPr>
          <w:rFonts w:ascii="Times New Roman" w:eastAsia="Times New Roman" w:hAnsi="Times New Roman" w:cs="Times New Roman"/>
          <w:color w:val="000000" w:themeColor="text1"/>
          <w:sz w:val="24"/>
          <w:szCs w:val="24"/>
          <w:lang w:eastAsia="uk-UA"/>
        </w:rPr>
        <w:t>А. члени Колегії поставили декілька</w:t>
      </w:r>
      <w:r w:rsidRPr="00776191">
        <w:rPr>
          <w:rFonts w:ascii="Times New Roman" w:eastAsia="Times New Roman" w:hAnsi="Times New Roman" w:cs="Times New Roman"/>
          <w:color w:val="000000" w:themeColor="text1"/>
          <w:sz w:val="24"/>
          <w:szCs w:val="24"/>
          <w:lang w:eastAsia="uk-UA"/>
        </w:rPr>
        <w:t xml:space="preserve"> запитань на знання норм матеріального і процесуального </w:t>
      </w:r>
      <w:r w:rsidR="0018673F" w:rsidRPr="00776191">
        <w:rPr>
          <w:rFonts w:ascii="Times New Roman" w:eastAsia="Times New Roman" w:hAnsi="Times New Roman" w:cs="Times New Roman"/>
          <w:color w:val="000000" w:themeColor="text1"/>
          <w:sz w:val="24"/>
          <w:szCs w:val="24"/>
          <w:lang w:eastAsia="uk-UA"/>
        </w:rPr>
        <w:t>права за напрям</w:t>
      </w:r>
      <w:r w:rsidR="00D5365D" w:rsidRPr="00776191">
        <w:rPr>
          <w:rFonts w:ascii="Times New Roman" w:eastAsia="Times New Roman" w:hAnsi="Times New Roman" w:cs="Times New Roman"/>
          <w:color w:val="000000" w:themeColor="text1"/>
          <w:sz w:val="24"/>
          <w:szCs w:val="24"/>
          <w:lang w:eastAsia="uk-UA"/>
        </w:rPr>
        <w:t>ом спеціалізації</w:t>
      </w:r>
      <w:r w:rsidRPr="00776191">
        <w:rPr>
          <w:rFonts w:ascii="Times New Roman" w:eastAsia="Times New Roman" w:hAnsi="Times New Roman" w:cs="Times New Roman"/>
          <w:color w:val="000000" w:themeColor="text1"/>
          <w:sz w:val="24"/>
          <w:szCs w:val="24"/>
          <w:lang w:eastAsia="uk-UA"/>
        </w:rPr>
        <w:t xml:space="preserve">, яку обрала кандидат на посаду </w:t>
      </w:r>
      <w:r w:rsidRPr="00776191">
        <w:rPr>
          <w:rFonts w:ascii="Times New Roman" w:hAnsi="Times New Roman" w:cs="Times New Roman"/>
          <w:color w:val="000000" w:themeColor="text1"/>
          <w:sz w:val="24"/>
          <w:szCs w:val="24"/>
          <w:shd w:val="clear" w:color="auto" w:fill="FFFFFF"/>
        </w:rPr>
        <w:t>судді апеляційного загального суду. На частину із цих запитань Дубина</w:t>
      </w:r>
      <w:r w:rsidR="00D5365D" w:rsidRPr="00776191">
        <w:rPr>
          <w:rFonts w:ascii="Times New Roman" w:eastAsia="Times New Roman" w:hAnsi="Times New Roman" w:cs="Times New Roman"/>
          <w:color w:val="000000" w:themeColor="text1"/>
          <w:sz w:val="24"/>
          <w:szCs w:val="24"/>
          <w:lang w:eastAsia="uk-UA"/>
        </w:rPr>
        <w:t> </w:t>
      </w:r>
      <w:r w:rsidRPr="00776191">
        <w:rPr>
          <w:rFonts w:ascii="Times New Roman" w:hAnsi="Times New Roman" w:cs="Times New Roman"/>
          <w:color w:val="000000" w:themeColor="text1"/>
          <w:sz w:val="24"/>
          <w:szCs w:val="24"/>
          <w:shd w:val="clear" w:color="auto" w:fill="FFFFFF"/>
        </w:rPr>
        <w:t xml:space="preserve">Л.А. </w:t>
      </w:r>
      <w:r w:rsidR="001E23DE" w:rsidRPr="00776191">
        <w:rPr>
          <w:rFonts w:ascii="Times New Roman" w:hAnsi="Times New Roman" w:cs="Times New Roman"/>
          <w:color w:val="000000" w:themeColor="text1"/>
          <w:sz w:val="24"/>
          <w:szCs w:val="24"/>
        </w:rPr>
        <w:t>не надала або не змогла надати чіткої та повної відповіді.</w:t>
      </w:r>
      <w:r w:rsidR="001E23DE" w:rsidRPr="00776191">
        <w:rPr>
          <w:rFonts w:ascii="Times New Roman" w:hAnsi="Times New Roman" w:cs="Times New Roman"/>
          <w:color w:val="000000" w:themeColor="text1"/>
          <w:sz w:val="24"/>
          <w:szCs w:val="24"/>
          <w:shd w:val="clear" w:color="auto" w:fill="FFFFFF"/>
        </w:rPr>
        <w:t xml:space="preserve"> </w:t>
      </w:r>
    </w:p>
    <w:p w:rsidR="00F75F0F" w:rsidRPr="00776191" w:rsidRDefault="00D5365D" w:rsidP="00F75F0F">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З</w:t>
      </w:r>
      <w:r w:rsidR="00F63740" w:rsidRPr="00776191">
        <w:rPr>
          <w:rFonts w:ascii="Times New Roman" w:eastAsia="Times New Roman" w:hAnsi="Times New Roman" w:cs="Times New Roman"/>
          <w:color w:val="000000" w:themeColor="text1"/>
          <w:sz w:val="24"/>
          <w:szCs w:val="24"/>
          <w:lang w:eastAsia="uk-UA"/>
        </w:rPr>
        <w:t xml:space="preserve"> огляду на надану інформацію Комісія наголошує, що професія судді передбачає безперервний професійний розвиток, оскільки як законодавство, так і правозастосовна практика перебувають у постійному динамічному русі. Усвідомлюючи цю особливість, законодавець передбачив обов’язок судді систематично розвивати професійні навички (уміння), підтримувати свою кваліфікацію на належному рівні, необхідному для виконання повноважень у суді, де він обіймає посаду (пункт 8 частини сьомої статті 56 Закону).</w:t>
      </w:r>
    </w:p>
    <w:p w:rsidR="00E95252" w:rsidRPr="00776191" w:rsidRDefault="00F63740" w:rsidP="00E95252">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Цей обов’язок також передбач</w:t>
      </w:r>
      <w:r w:rsidR="00DF15B7" w:rsidRPr="00776191">
        <w:rPr>
          <w:rFonts w:ascii="Times New Roman" w:eastAsia="Times New Roman" w:hAnsi="Times New Roman" w:cs="Times New Roman"/>
          <w:color w:val="000000" w:themeColor="text1"/>
          <w:sz w:val="24"/>
          <w:szCs w:val="24"/>
          <w:lang w:eastAsia="uk-UA"/>
        </w:rPr>
        <w:t xml:space="preserve">ено Кодексом суддівської етики, затвердженого рішенням ХІ з’їзду суддів України від 22 лютого 2013 року, </w:t>
      </w:r>
      <w:r w:rsidRPr="00776191">
        <w:rPr>
          <w:rFonts w:ascii="Times New Roman" w:eastAsia="Times New Roman" w:hAnsi="Times New Roman" w:cs="Times New Roman"/>
          <w:color w:val="000000" w:themeColor="text1"/>
          <w:sz w:val="24"/>
          <w:szCs w:val="24"/>
          <w:lang w:eastAsia="uk-UA"/>
        </w:rPr>
        <w:t>відповідно до статті 7 якого суддя зобов’язаний вживати заходів для професійного зростання та удосконалення практичних навичок.</w:t>
      </w:r>
    </w:p>
    <w:p w:rsidR="0055322A" w:rsidRPr="00776191" w:rsidRDefault="00F75F0F" w:rsidP="0055322A">
      <w:pPr>
        <w:spacing w:after="0" w:line="240" w:lineRule="auto"/>
        <w:ind w:firstLine="709"/>
        <w:contextualSpacing/>
        <w:jc w:val="both"/>
        <w:rPr>
          <w:rFonts w:ascii="Times New Roman" w:eastAsia="Times New Roman" w:hAnsi="Times New Roman" w:cs="Times New Roman"/>
          <w:color w:val="000000" w:themeColor="text1"/>
          <w:spacing w:val="-4"/>
          <w:sz w:val="24"/>
          <w:szCs w:val="24"/>
          <w:lang w:eastAsia="uk-UA"/>
        </w:rPr>
      </w:pPr>
      <w:r w:rsidRPr="00776191">
        <w:rPr>
          <w:rFonts w:ascii="Times New Roman" w:eastAsia="Times New Roman" w:hAnsi="Times New Roman" w:cs="Times New Roman"/>
          <w:color w:val="000000" w:themeColor="text1"/>
          <w:spacing w:val="-4"/>
          <w:sz w:val="24"/>
          <w:szCs w:val="24"/>
          <w:lang w:eastAsia="uk-UA"/>
        </w:rPr>
        <w:t>Також у пунктах 3, 5 частини сьомої статті 56 Закону</w:t>
      </w:r>
      <w:r w:rsidR="00E95252" w:rsidRPr="00776191">
        <w:rPr>
          <w:rFonts w:ascii="Times New Roman" w:eastAsia="Times New Roman" w:hAnsi="Times New Roman" w:cs="Times New Roman"/>
          <w:color w:val="000000" w:themeColor="text1"/>
          <w:spacing w:val="-4"/>
          <w:sz w:val="24"/>
          <w:szCs w:val="24"/>
          <w:lang w:eastAsia="uk-UA"/>
        </w:rPr>
        <w:t xml:space="preserve"> визначено, що </w:t>
      </w:r>
      <w:r w:rsidR="00E95252" w:rsidRPr="00776191">
        <w:rPr>
          <w:rFonts w:ascii="Times New Roman" w:hAnsi="Times New Roman" w:cs="Times New Roman"/>
          <w:color w:val="000000" w:themeColor="text1"/>
          <w:spacing w:val="-4"/>
          <w:sz w:val="24"/>
          <w:szCs w:val="24"/>
          <w:shd w:val="clear" w:color="auto" w:fill="FFFFFF"/>
        </w:rPr>
        <w:t>суддя має</w:t>
      </w:r>
      <w:r w:rsidRPr="00776191">
        <w:rPr>
          <w:rFonts w:ascii="Times New Roman" w:hAnsi="Times New Roman" w:cs="Times New Roman"/>
          <w:color w:val="000000" w:themeColor="text1"/>
          <w:spacing w:val="-4"/>
          <w:sz w:val="24"/>
          <w:szCs w:val="24"/>
          <w:shd w:val="clear" w:color="auto" w:fill="FFFFFF"/>
        </w:rPr>
        <w:t xml:space="preserve"> прав</w:t>
      </w:r>
      <w:r w:rsidR="00457DD2" w:rsidRPr="00776191">
        <w:rPr>
          <w:rFonts w:ascii="Times New Roman" w:hAnsi="Times New Roman" w:cs="Times New Roman"/>
          <w:color w:val="000000" w:themeColor="text1"/>
          <w:spacing w:val="-4"/>
          <w:sz w:val="24"/>
          <w:szCs w:val="24"/>
          <w:shd w:val="clear" w:color="auto" w:fill="FFFFFF"/>
        </w:rPr>
        <w:t>о брати участь у громадських об</w:t>
      </w:r>
      <w:r w:rsidR="00457DD2" w:rsidRPr="00776191">
        <w:rPr>
          <w:rFonts w:ascii="Times New Roman" w:hAnsi="Times New Roman" w:cs="Times New Roman"/>
          <w:color w:val="000000" w:themeColor="text1"/>
          <w:spacing w:val="-4"/>
          <w:sz w:val="24"/>
          <w:szCs w:val="24"/>
        </w:rPr>
        <w:t>’</w:t>
      </w:r>
      <w:r w:rsidRPr="00776191">
        <w:rPr>
          <w:rFonts w:ascii="Times New Roman" w:hAnsi="Times New Roman" w:cs="Times New Roman"/>
          <w:color w:val="000000" w:themeColor="text1"/>
          <w:spacing w:val="-4"/>
          <w:sz w:val="24"/>
          <w:szCs w:val="24"/>
          <w:shd w:val="clear" w:color="auto" w:fill="FFFFFF"/>
        </w:rPr>
        <w:t>єднаннях з мето</w:t>
      </w:r>
      <w:r w:rsidR="00E95252" w:rsidRPr="00776191">
        <w:rPr>
          <w:rFonts w:ascii="Times New Roman" w:hAnsi="Times New Roman" w:cs="Times New Roman"/>
          <w:color w:val="000000" w:themeColor="text1"/>
          <w:spacing w:val="-4"/>
          <w:sz w:val="24"/>
          <w:szCs w:val="24"/>
          <w:shd w:val="clear" w:color="auto" w:fill="FFFFFF"/>
        </w:rPr>
        <w:t xml:space="preserve">ю підвищення професійного рівня та </w:t>
      </w:r>
      <w:r w:rsidR="00E95252" w:rsidRPr="00776191">
        <w:rPr>
          <w:rFonts w:ascii="Times New Roman" w:hAnsi="Times New Roman" w:cs="Times New Roman"/>
          <w:color w:val="000000" w:themeColor="text1"/>
          <w:spacing w:val="-4"/>
          <w:sz w:val="24"/>
          <w:szCs w:val="24"/>
        </w:rPr>
        <w:t xml:space="preserve">право підвищувати свій професійний рівень та проходити з цією метою відповідну підготовку. </w:t>
      </w:r>
      <w:r w:rsidRPr="00776191">
        <w:rPr>
          <w:rFonts w:ascii="Times New Roman" w:hAnsi="Times New Roman" w:cs="Times New Roman"/>
          <w:color w:val="000000" w:themeColor="text1"/>
          <w:spacing w:val="-4"/>
          <w:sz w:val="24"/>
          <w:szCs w:val="24"/>
          <w:shd w:val="clear" w:color="auto" w:fill="FFFFFF"/>
        </w:rPr>
        <w:t>Це право поширюється і на суддів у відставці, адже їхній професійний розвиток залишається актуальним.</w:t>
      </w:r>
    </w:p>
    <w:p w:rsidR="00971F9E" w:rsidRPr="00776191" w:rsidRDefault="00E63CA1" w:rsidP="00971F9E">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 xml:space="preserve">Комісія позитивно оцінює, що після звільнення у відставку Дубина Л.А. продовжила професійну діяльність у сфері адвокатури та працювала юрисконсультом, що вимагало глибокого вивчення нових положень законодавства та судової практики, а також те, що кандидат </w:t>
      </w:r>
      <w:r w:rsidR="008158AF" w:rsidRPr="00776191">
        <w:rPr>
          <w:rFonts w:ascii="Times New Roman" w:eastAsia="Times New Roman" w:hAnsi="Times New Roman" w:cs="Times New Roman"/>
          <w:color w:val="000000" w:themeColor="text1"/>
          <w:sz w:val="24"/>
          <w:szCs w:val="24"/>
          <w:lang w:eastAsia="uk-UA"/>
        </w:rPr>
        <w:t xml:space="preserve">постійно займається самоосвітою, </w:t>
      </w:r>
      <w:r w:rsidR="00D32E30" w:rsidRPr="00776191">
        <w:rPr>
          <w:rFonts w:ascii="Times New Roman" w:eastAsia="Times New Roman" w:hAnsi="Times New Roman" w:cs="Times New Roman"/>
          <w:color w:val="000000" w:themeColor="text1"/>
          <w:sz w:val="24"/>
          <w:szCs w:val="24"/>
          <w:lang w:eastAsia="uk-UA"/>
        </w:rPr>
        <w:t>зокрема</w:t>
      </w:r>
      <w:r w:rsidR="00F061DA" w:rsidRPr="00776191">
        <w:rPr>
          <w:rFonts w:ascii="Times New Roman" w:eastAsia="Times New Roman" w:hAnsi="Times New Roman" w:cs="Times New Roman"/>
          <w:color w:val="000000" w:themeColor="text1"/>
          <w:sz w:val="24"/>
          <w:szCs w:val="24"/>
          <w:lang w:eastAsia="uk-UA"/>
        </w:rPr>
        <w:t>,</w:t>
      </w:r>
      <w:r w:rsidR="00D32E30" w:rsidRPr="00776191">
        <w:rPr>
          <w:rFonts w:ascii="Times New Roman" w:eastAsia="Times New Roman" w:hAnsi="Times New Roman" w:cs="Times New Roman"/>
          <w:color w:val="000000" w:themeColor="text1"/>
          <w:sz w:val="24"/>
          <w:szCs w:val="24"/>
          <w:lang w:eastAsia="uk-UA"/>
        </w:rPr>
        <w:t xml:space="preserve"> </w:t>
      </w:r>
      <w:r w:rsidR="008158AF" w:rsidRPr="00776191">
        <w:rPr>
          <w:rFonts w:ascii="Times New Roman" w:eastAsia="Times New Roman" w:hAnsi="Times New Roman" w:cs="Times New Roman"/>
          <w:color w:val="000000" w:themeColor="text1"/>
          <w:sz w:val="24"/>
          <w:szCs w:val="24"/>
          <w:lang w:eastAsia="uk-UA"/>
        </w:rPr>
        <w:t xml:space="preserve">вивченням практики </w:t>
      </w:r>
      <w:r w:rsidR="008158AF" w:rsidRPr="00776191">
        <w:rPr>
          <w:rFonts w:ascii="Times New Roman" w:hAnsi="Times New Roman" w:cs="Times New Roman"/>
          <w:color w:val="000000" w:themeColor="text1"/>
          <w:sz w:val="24"/>
          <w:szCs w:val="24"/>
        </w:rPr>
        <w:t>Європейського суду з прав людини</w:t>
      </w:r>
      <w:r w:rsidR="00802ED2" w:rsidRPr="00776191">
        <w:rPr>
          <w:rFonts w:ascii="Times New Roman" w:hAnsi="Times New Roman" w:cs="Times New Roman"/>
          <w:color w:val="000000" w:themeColor="text1"/>
          <w:sz w:val="24"/>
          <w:szCs w:val="24"/>
        </w:rPr>
        <w:t xml:space="preserve"> та правових позицій</w:t>
      </w:r>
      <w:r w:rsidR="008158AF" w:rsidRPr="00776191">
        <w:rPr>
          <w:rFonts w:ascii="Times New Roman" w:hAnsi="Times New Roman" w:cs="Times New Roman"/>
          <w:color w:val="000000" w:themeColor="text1"/>
          <w:sz w:val="24"/>
          <w:szCs w:val="24"/>
        </w:rPr>
        <w:t xml:space="preserve"> Верховного Суду</w:t>
      </w:r>
      <w:r w:rsidR="00802ED2" w:rsidRPr="00776191">
        <w:rPr>
          <w:rFonts w:ascii="Times New Roman" w:hAnsi="Times New Roman" w:cs="Times New Roman"/>
          <w:color w:val="000000" w:themeColor="text1"/>
          <w:sz w:val="24"/>
          <w:szCs w:val="24"/>
        </w:rPr>
        <w:t>.</w:t>
      </w:r>
      <w:r w:rsidR="00802ED2" w:rsidRPr="00776191">
        <w:rPr>
          <w:rFonts w:ascii="Times New Roman" w:eastAsia="Times New Roman" w:hAnsi="Times New Roman" w:cs="Times New Roman"/>
          <w:color w:val="000000" w:themeColor="text1"/>
          <w:sz w:val="24"/>
          <w:szCs w:val="24"/>
          <w:lang w:eastAsia="uk-UA"/>
        </w:rPr>
        <w:t xml:space="preserve"> </w:t>
      </w:r>
      <w:r w:rsidR="00F63740" w:rsidRPr="00776191">
        <w:rPr>
          <w:rFonts w:ascii="Times New Roman" w:eastAsia="Times New Roman" w:hAnsi="Times New Roman" w:cs="Times New Roman"/>
          <w:color w:val="000000" w:themeColor="text1"/>
          <w:sz w:val="24"/>
          <w:szCs w:val="24"/>
          <w:lang w:eastAsia="uk-UA"/>
        </w:rPr>
        <w:t>Водноч</w:t>
      </w:r>
      <w:r w:rsidR="00802ED2" w:rsidRPr="00776191">
        <w:rPr>
          <w:rFonts w:ascii="Times New Roman" w:eastAsia="Times New Roman" w:hAnsi="Times New Roman" w:cs="Times New Roman"/>
          <w:color w:val="000000" w:themeColor="text1"/>
          <w:sz w:val="24"/>
          <w:szCs w:val="24"/>
          <w:lang w:eastAsia="uk-UA"/>
        </w:rPr>
        <w:t>ас під час співбесіди кандидат</w:t>
      </w:r>
      <w:r w:rsidR="00F63740" w:rsidRPr="00776191">
        <w:rPr>
          <w:rFonts w:ascii="Times New Roman" w:eastAsia="Times New Roman" w:hAnsi="Times New Roman" w:cs="Times New Roman"/>
          <w:color w:val="000000" w:themeColor="text1"/>
          <w:sz w:val="24"/>
          <w:szCs w:val="24"/>
          <w:lang w:eastAsia="uk-UA"/>
        </w:rPr>
        <w:t xml:space="preserve"> повідомила, що протягом </w:t>
      </w:r>
      <w:r w:rsidR="00802ED2" w:rsidRPr="00776191">
        <w:rPr>
          <w:rFonts w:ascii="Times New Roman" w:eastAsia="Times New Roman" w:hAnsi="Times New Roman" w:cs="Times New Roman"/>
          <w:color w:val="000000" w:themeColor="text1"/>
          <w:sz w:val="24"/>
          <w:szCs w:val="24"/>
          <w:lang w:eastAsia="uk-UA"/>
        </w:rPr>
        <w:t xml:space="preserve">восьми років після відставки </w:t>
      </w:r>
      <w:r w:rsidR="00E332E5" w:rsidRPr="00776191">
        <w:rPr>
          <w:rFonts w:ascii="Times New Roman" w:eastAsia="Times New Roman" w:hAnsi="Times New Roman" w:cs="Times New Roman"/>
          <w:color w:val="000000" w:themeColor="text1"/>
          <w:sz w:val="24"/>
          <w:szCs w:val="24"/>
          <w:lang w:eastAsia="uk-UA"/>
        </w:rPr>
        <w:t>жодного разу не</w:t>
      </w:r>
      <w:r w:rsidR="00E332E5" w:rsidRPr="00776191">
        <w:rPr>
          <w:rFonts w:ascii="Times New Roman" w:eastAsia="Times New Roman" w:hAnsi="Times New Roman" w:cs="Times New Roman"/>
          <w:b/>
          <w:color w:val="000000" w:themeColor="text1"/>
          <w:sz w:val="24"/>
          <w:szCs w:val="24"/>
          <w:lang w:eastAsia="uk-UA"/>
        </w:rPr>
        <w:t xml:space="preserve"> </w:t>
      </w:r>
      <w:r w:rsidR="00C0661E" w:rsidRPr="00776191">
        <w:rPr>
          <w:rFonts w:ascii="Times New Roman" w:eastAsia="Times New Roman" w:hAnsi="Times New Roman" w:cs="Times New Roman"/>
          <w:color w:val="000000" w:themeColor="text1"/>
          <w:sz w:val="24"/>
          <w:szCs w:val="24"/>
          <w:lang w:eastAsia="uk-UA"/>
        </w:rPr>
        <w:t>відвідувала заходи з підвищення кваліфікації (тренінги, навчання, професійні конференції тощо)</w:t>
      </w:r>
      <w:r w:rsidR="00C0661E" w:rsidRPr="00776191">
        <w:rPr>
          <w:rStyle w:val="a6"/>
          <w:rFonts w:ascii="Times New Roman" w:hAnsi="Times New Roman" w:cs="Times New Roman"/>
          <w:b w:val="0"/>
          <w:color w:val="000000" w:themeColor="text1"/>
          <w:sz w:val="24"/>
          <w:szCs w:val="24"/>
        </w:rPr>
        <w:t>, організовані</w:t>
      </w:r>
      <w:r w:rsidR="00E332E5" w:rsidRPr="00776191">
        <w:rPr>
          <w:rStyle w:val="a6"/>
          <w:rFonts w:ascii="Times New Roman" w:hAnsi="Times New Roman" w:cs="Times New Roman"/>
          <w:b w:val="0"/>
          <w:color w:val="000000" w:themeColor="text1"/>
          <w:sz w:val="24"/>
          <w:szCs w:val="24"/>
        </w:rPr>
        <w:t xml:space="preserve"> Національною школою</w:t>
      </w:r>
      <w:r w:rsidR="00802ED2" w:rsidRPr="00776191">
        <w:rPr>
          <w:rStyle w:val="a6"/>
          <w:rFonts w:ascii="Times New Roman" w:hAnsi="Times New Roman" w:cs="Times New Roman"/>
          <w:b w:val="0"/>
          <w:color w:val="000000" w:themeColor="text1"/>
          <w:sz w:val="24"/>
          <w:szCs w:val="24"/>
        </w:rPr>
        <w:t xml:space="preserve"> суддів </w:t>
      </w:r>
      <w:r w:rsidR="00F061DA" w:rsidRPr="00776191">
        <w:rPr>
          <w:rStyle w:val="a6"/>
          <w:rFonts w:ascii="Times New Roman" w:hAnsi="Times New Roman" w:cs="Times New Roman"/>
          <w:b w:val="0"/>
          <w:color w:val="000000" w:themeColor="text1"/>
          <w:sz w:val="24"/>
          <w:szCs w:val="24"/>
        </w:rPr>
        <w:t>України</w:t>
      </w:r>
      <w:r w:rsidR="00E332E5" w:rsidRPr="00776191">
        <w:rPr>
          <w:rStyle w:val="a6"/>
          <w:rFonts w:ascii="Times New Roman" w:hAnsi="Times New Roman" w:cs="Times New Roman"/>
          <w:b w:val="0"/>
          <w:color w:val="000000" w:themeColor="text1"/>
          <w:sz w:val="24"/>
          <w:szCs w:val="24"/>
        </w:rPr>
        <w:t xml:space="preserve"> </w:t>
      </w:r>
      <w:r w:rsidR="007732C1" w:rsidRPr="00776191">
        <w:rPr>
          <w:rStyle w:val="a6"/>
          <w:rFonts w:ascii="Times New Roman" w:hAnsi="Times New Roman" w:cs="Times New Roman"/>
          <w:b w:val="0"/>
          <w:color w:val="000000" w:themeColor="text1"/>
          <w:sz w:val="24"/>
          <w:szCs w:val="24"/>
        </w:rPr>
        <w:t>або</w:t>
      </w:r>
      <w:r w:rsidR="00C0661E" w:rsidRPr="00776191">
        <w:rPr>
          <w:rStyle w:val="a6"/>
          <w:rFonts w:ascii="Times New Roman" w:hAnsi="Times New Roman" w:cs="Times New Roman"/>
          <w:b w:val="0"/>
          <w:color w:val="000000" w:themeColor="text1"/>
          <w:sz w:val="24"/>
          <w:szCs w:val="24"/>
        </w:rPr>
        <w:t xml:space="preserve"> </w:t>
      </w:r>
      <w:r w:rsidR="00802ED2" w:rsidRPr="00776191">
        <w:rPr>
          <w:rStyle w:val="a6"/>
          <w:rFonts w:ascii="Times New Roman" w:hAnsi="Times New Roman" w:cs="Times New Roman"/>
          <w:b w:val="0"/>
          <w:color w:val="000000" w:themeColor="text1"/>
          <w:sz w:val="24"/>
          <w:szCs w:val="24"/>
        </w:rPr>
        <w:t>інш</w:t>
      </w:r>
      <w:r w:rsidR="00C0661E" w:rsidRPr="00776191">
        <w:rPr>
          <w:rStyle w:val="a6"/>
          <w:rFonts w:ascii="Times New Roman" w:hAnsi="Times New Roman" w:cs="Times New Roman"/>
          <w:b w:val="0"/>
          <w:color w:val="000000" w:themeColor="text1"/>
          <w:sz w:val="24"/>
          <w:szCs w:val="24"/>
        </w:rPr>
        <w:t>ими юридичними</w:t>
      </w:r>
      <w:r w:rsidR="00802ED2" w:rsidRPr="00776191">
        <w:rPr>
          <w:rStyle w:val="a6"/>
          <w:rFonts w:ascii="Times New Roman" w:hAnsi="Times New Roman" w:cs="Times New Roman"/>
          <w:b w:val="0"/>
          <w:color w:val="000000" w:themeColor="text1"/>
          <w:sz w:val="24"/>
          <w:szCs w:val="24"/>
        </w:rPr>
        <w:t xml:space="preserve"> платформ</w:t>
      </w:r>
      <w:r w:rsidR="00C0661E" w:rsidRPr="00776191">
        <w:rPr>
          <w:rStyle w:val="a6"/>
          <w:rFonts w:ascii="Times New Roman" w:hAnsi="Times New Roman" w:cs="Times New Roman"/>
          <w:b w:val="0"/>
          <w:color w:val="000000" w:themeColor="text1"/>
          <w:sz w:val="24"/>
          <w:szCs w:val="24"/>
        </w:rPr>
        <w:t>ами</w:t>
      </w:r>
      <w:r w:rsidR="007732C1" w:rsidRPr="00776191">
        <w:rPr>
          <w:rStyle w:val="a6"/>
          <w:rFonts w:ascii="Times New Roman" w:hAnsi="Times New Roman" w:cs="Times New Roman"/>
          <w:b w:val="0"/>
          <w:color w:val="000000" w:themeColor="text1"/>
          <w:sz w:val="24"/>
          <w:szCs w:val="24"/>
        </w:rPr>
        <w:t xml:space="preserve">, та протягом </w:t>
      </w:r>
      <w:r w:rsidR="00F63740" w:rsidRPr="00776191">
        <w:rPr>
          <w:rFonts w:ascii="Times New Roman" w:eastAsia="Times New Roman" w:hAnsi="Times New Roman" w:cs="Times New Roman"/>
          <w:color w:val="000000" w:themeColor="text1"/>
          <w:sz w:val="24"/>
          <w:szCs w:val="24"/>
          <w:lang w:eastAsia="uk-UA"/>
        </w:rPr>
        <w:t xml:space="preserve">чотирьох років після </w:t>
      </w:r>
      <w:r w:rsidR="00067E48" w:rsidRPr="00776191">
        <w:rPr>
          <w:rFonts w:ascii="Times New Roman" w:eastAsia="Times New Roman" w:hAnsi="Times New Roman" w:cs="Times New Roman"/>
          <w:color w:val="000000" w:themeColor="text1"/>
          <w:sz w:val="24"/>
          <w:szCs w:val="24"/>
          <w:lang w:eastAsia="uk-UA"/>
        </w:rPr>
        <w:t xml:space="preserve">зупинення </w:t>
      </w:r>
      <w:r w:rsidR="00202B3D" w:rsidRPr="00776191">
        <w:rPr>
          <w:rFonts w:ascii="Times New Roman" w:eastAsia="Times New Roman" w:hAnsi="Times New Roman" w:cs="Times New Roman"/>
          <w:color w:val="000000" w:themeColor="text1"/>
          <w:sz w:val="24"/>
          <w:szCs w:val="24"/>
          <w:lang w:eastAsia="uk-UA"/>
        </w:rPr>
        <w:t xml:space="preserve">дії </w:t>
      </w:r>
      <w:r w:rsidR="00D5365D" w:rsidRPr="00776191">
        <w:rPr>
          <w:rFonts w:ascii="Times New Roman" w:hAnsi="Times New Roman" w:cs="Times New Roman"/>
          <w:color w:val="000000" w:themeColor="text1"/>
          <w:sz w:val="24"/>
          <w:szCs w:val="24"/>
        </w:rPr>
        <w:t>свідоцтва на право за</w:t>
      </w:r>
      <w:r w:rsidR="00202B3D" w:rsidRPr="00776191">
        <w:rPr>
          <w:rFonts w:ascii="Times New Roman" w:hAnsi="Times New Roman" w:cs="Times New Roman"/>
          <w:color w:val="000000" w:themeColor="text1"/>
          <w:sz w:val="24"/>
          <w:szCs w:val="24"/>
        </w:rPr>
        <w:t>няття адвокатською діяльністю</w:t>
      </w:r>
      <w:r w:rsidR="00971F9E" w:rsidRPr="00776191">
        <w:rPr>
          <w:rFonts w:ascii="Times New Roman" w:hAnsi="Times New Roman" w:cs="Times New Roman"/>
          <w:color w:val="000000" w:themeColor="text1"/>
          <w:sz w:val="24"/>
          <w:szCs w:val="24"/>
        </w:rPr>
        <w:t xml:space="preserve"> не здійснювала професійну діяльність у юридичній сфері. </w:t>
      </w:r>
    </w:p>
    <w:p w:rsidR="00A01613" w:rsidRPr="00776191" w:rsidRDefault="00971F9E" w:rsidP="00A01613">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hAnsi="Times New Roman" w:cs="Times New Roman"/>
          <w:color w:val="000000" w:themeColor="text1"/>
          <w:sz w:val="24"/>
          <w:szCs w:val="24"/>
        </w:rPr>
        <w:t>Також</w:t>
      </w:r>
      <w:r w:rsidR="00F061DA" w:rsidRPr="00776191">
        <w:rPr>
          <w:rFonts w:ascii="Times New Roman" w:hAnsi="Times New Roman" w:cs="Times New Roman"/>
          <w:color w:val="000000" w:themeColor="text1"/>
          <w:sz w:val="24"/>
          <w:szCs w:val="24"/>
        </w:rPr>
        <w:t>,</w:t>
      </w:r>
      <w:r w:rsidRPr="00776191">
        <w:rPr>
          <w:rFonts w:ascii="Times New Roman" w:hAnsi="Times New Roman" w:cs="Times New Roman"/>
          <w:color w:val="000000" w:themeColor="text1"/>
          <w:sz w:val="24"/>
          <w:szCs w:val="24"/>
        </w:rPr>
        <w:t xml:space="preserve"> н</w:t>
      </w:r>
      <w:r w:rsidR="00202B3D" w:rsidRPr="00776191">
        <w:rPr>
          <w:rFonts w:ascii="Times New Roman" w:hAnsi="Times New Roman" w:cs="Times New Roman"/>
          <w:color w:val="000000" w:themeColor="text1"/>
          <w:sz w:val="24"/>
          <w:szCs w:val="24"/>
        </w:rPr>
        <w:t>езважа</w:t>
      </w:r>
      <w:r w:rsidR="00D5365D" w:rsidRPr="00776191">
        <w:rPr>
          <w:rFonts w:ascii="Times New Roman" w:hAnsi="Times New Roman" w:cs="Times New Roman"/>
          <w:color w:val="000000" w:themeColor="text1"/>
          <w:sz w:val="24"/>
          <w:szCs w:val="24"/>
        </w:rPr>
        <w:t>ючи на спробу реалізувати себе в</w:t>
      </w:r>
      <w:r w:rsidR="00574A39" w:rsidRPr="00776191">
        <w:rPr>
          <w:rFonts w:ascii="Times New Roman" w:hAnsi="Times New Roman" w:cs="Times New Roman"/>
          <w:color w:val="000000" w:themeColor="text1"/>
          <w:sz w:val="24"/>
          <w:szCs w:val="24"/>
        </w:rPr>
        <w:t xml:space="preserve"> суміжних сферах правничої</w:t>
      </w:r>
      <w:r w:rsidR="00202B3D" w:rsidRPr="00776191">
        <w:rPr>
          <w:rFonts w:ascii="Times New Roman" w:hAnsi="Times New Roman" w:cs="Times New Roman"/>
          <w:color w:val="000000" w:themeColor="text1"/>
          <w:sz w:val="24"/>
          <w:szCs w:val="24"/>
        </w:rPr>
        <w:t xml:space="preserve"> діяльності (робота юрисконсультом, отримання свідоцтва </w:t>
      </w:r>
      <w:r w:rsidR="00452C2D" w:rsidRPr="00776191">
        <w:rPr>
          <w:rFonts w:ascii="Times New Roman" w:hAnsi="Times New Roman" w:cs="Times New Roman"/>
          <w:color w:val="000000" w:themeColor="text1"/>
          <w:sz w:val="24"/>
          <w:szCs w:val="24"/>
        </w:rPr>
        <w:t>на право заняття адвокатською діяльністю</w:t>
      </w:r>
      <w:r w:rsidR="00202B3D" w:rsidRPr="00776191">
        <w:rPr>
          <w:rFonts w:ascii="Times New Roman" w:hAnsi="Times New Roman" w:cs="Times New Roman"/>
          <w:color w:val="000000" w:themeColor="text1"/>
          <w:sz w:val="24"/>
          <w:szCs w:val="24"/>
        </w:rPr>
        <w:t>), відсутність практики представництва в суді та припинення адвокатської діяльності з особистих мотивів не дозволяють розглядати цей період як повноцінну реалізацію принципу безперервного професійного розвитку.</w:t>
      </w:r>
    </w:p>
    <w:p w:rsidR="000C0C72" w:rsidRPr="00776191" w:rsidRDefault="00174984" w:rsidP="000C0C72">
      <w:pPr>
        <w:spacing w:after="0" w:line="240" w:lineRule="auto"/>
        <w:ind w:firstLine="709"/>
        <w:contextualSpacing/>
        <w:jc w:val="both"/>
        <w:rPr>
          <w:rFonts w:ascii="Times New Roman" w:hAnsi="Times New Roman" w:cs="Times New Roman"/>
          <w:color w:val="000000" w:themeColor="text1"/>
          <w:spacing w:val="-4"/>
          <w:sz w:val="24"/>
          <w:szCs w:val="24"/>
        </w:rPr>
      </w:pPr>
      <w:r w:rsidRPr="00776191">
        <w:rPr>
          <w:rFonts w:ascii="Times New Roman" w:eastAsia="Times New Roman" w:hAnsi="Times New Roman" w:cs="Times New Roman"/>
          <w:color w:val="000000" w:themeColor="text1"/>
          <w:spacing w:val="-4"/>
          <w:sz w:val="24"/>
          <w:szCs w:val="24"/>
          <w:lang w:eastAsia="uk-UA"/>
        </w:rPr>
        <w:t>Аналізуючи відповіді кандидата щодо знань</w:t>
      </w:r>
      <w:r w:rsidRPr="00776191">
        <w:rPr>
          <w:rFonts w:ascii="Times New Roman" w:hAnsi="Times New Roman" w:cs="Times New Roman"/>
          <w:color w:val="000000" w:themeColor="text1"/>
          <w:spacing w:val="-4"/>
          <w:sz w:val="24"/>
          <w:szCs w:val="24"/>
        </w:rPr>
        <w:t>, набутих шляхом самоосвіти, Комісія дійшла висновку, що наведені приклади стосуються загальновідомої інформації, яка широко відома у юридичному середовищі</w:t>
      </w:r>
      <w:r w:rsidR="00F061DA" w:rsidRPr="00776191">
        <w:rPr>
          <w:rFonts w:ascii="Times New Roman" w:hAnsi="Times New Roman" w:cs="Times New Roman"/>
          <w:color w:val="000000" w:themeColor="text1"/>
          <w:spacing w:val="-4"/>
          <w:sz w:val="24"/>
          <w:szCs w:val="24"/>
        </w:rPr>
        <w:t xml:space="preserve"> та не охоплює актуальні зміни в</w:t>
      </w:r>
      <w:r w:rsidRPr="00776191">
        <w:rPr>
          <w:rFonts w:ascii="Times New Roman" w:hAnsi="Times New Roman" w:cs="Times New Roman"/>
          <w:color w:val="000000" w:themeColor="text1"/>
          <w:spacing w:val="-4"/>
          <w:sz w:val="24"/>
          <w:szCs w:val="24"/>
        </w:rPr>
        <w:t xml:space="preserve"> чинному законодавстві. У зв’язку з цим зазначене не свідчить про достатній рівень оновлених або поглиблених професійних знань, що очікується з огляду на тривалу професійну діяльність кандидата</w:t>
      </w:r>
      <w:r w:rsidR="004A4B19" w:rsidRPr="00776191">
        <w:rPr>
          <w:rFonts w:ascii="Times New Roman" w:hAnsi="Times New Roman" w:cs="Times New Roman"/>
          <w:color w:val="000000" w:themeColor="text1"/>
          <w:spacing w:val="-4"/>
          <w:sz w:val="24"/>
          <w:szCs w:val="24"/>
        </w:rPr>
        <w:t>, зокрема</w:t>
      </w:r>
      <w:r w:rsidR="00F061DA" w:rsidRPr="00776191">
        <w:rPr>
          <w:rFonts w:ascii="Times New Roman" w:hAnsi="Times New Roman" w:cs="Times New Roman"/>
          <w:color w:val="000000" w:themeColor="text1"/>
          <w:spacing w:val="-4"/>
          <w:sz w:val="24"/>
          <w:szCs w:val="24"/>
        </w:rPr>
        <w:t>,</w:t>
      </w:r>
      <w:r w:rsidR="004A4B19" w:rsidRPr="00776191">
        <w:rPr>
          <w:rFonts w:ascii="Times New Roman" w:hAnsi="Times New Roman" w:cs="Times New Roman"/>
          <w:color w:val="000000" w:themeColor="text1"/>
          <w:spacing w:val="-4"/>
          <w:sz w:val="24"/>
          <w:szCs w:val="24"/>
        </w:rPr>
        <w:t xml:space="preserve"> на посаді судді</w:t>
      </w:r>
      <w:r w:rsidRPr="00776191">
        <w:rPr>
          <w:rFonts w:ascii="Times New Roman" w:hAnsi="Times New Roman" w:cs="Times New Roman"/>
          <w:color w:val="000000" w:themeColor="text1"/>
          <w:spacing w:val="-4"/>
          <w:sz w:val="24"/>
          <w:szCs w:val="24"/>
        </w:rPr>
        <w:t>. Комісія визнає самоосвіту позитивним аспектом професійного розвитку, однак вважає її недостатньою для забезпечення належного рівня безперервного професійного зростання в умовах динамічних змін у законодавстві та практиці його застосування.</w:t>
      </w:r>
    </w:p>
    <w:p w:rsidR="00B62569" w:rsidRPr="00776191" w:rsidRDefault="00F63740" w:rsidP="00B62569">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 xml:space="preserve">Також Комісія звертає увагу, що </w:t>
      </w:r>
      <w:r w:rsidR="00D16A90" w:rsidRPr="00776191">
        <w:rPr>
          <w:rFonts w:ascii="Times New Roman" w:hAnsi="Times New Roman" w:cs="Times New Roman"/>
          <w:color w:val="000000" w:themeColor="text1"/>
          <w:sz w:val="24"/>
          <w:szCs w:val="24"/>
        </w:rPr>
        <w:t>Дубину</w:t>
      </w:r>
      <w:r w:rsidR="00D16A90" w:rsidRPr="00776191">
        <w:rPr>
          <w:rFonts w:ascii="Times New Roman" w:eastAsia="Times New Roman" w:hAnsi="Times New Roman" w:cs="Times New Roman"/>
          <w:color w:val="000000" w:themeColor="text1"/>
          <w:sz w:val="24"/>
          <w:szCs w:val="24"/>
          <w:lang w:eastAsia="uk-UA"/>
        </w:rPr>
        <w:t xml:space="preserve"> Л.А.</w:t>
      </w:r>
      <w:r w:rsidR="00D16A90" w:rsidRPr="00776191">
        <w:rPr>
          <w:rFonts w:ascii="Times New Roman" w:hAnsi="Times New Roman" w:cs="Times New Roman"/>
          <w:color w:val="000000" w:themeColor="text1"/>
          <w:sz w:val="24"/>
          <w:szCs w:val="24"/>
          <w:shd w:val="clear" w:color="auto" w:fill="FFFFFF"/>
        </w:rPr>
        <w:t xml:space="preserve"> звільнено з посади судді у зв’язку з поданням заяви про відставку 12 вересня 2017 року. </w:t>
      </w:r>
      <w:r w:rsidR="00452C2D" w:rsidRPr="00776191">
        <w:rPr>
          <w:rFonts w:ascii="Times New Roman" w:hAnsi="Times New Roman" w:cs="Times New Roman"/>
          <w:color w:val="000000" w:themeColor="text1"/>
          <w:sz w:val="24"/>
          <w:szCs w:val="24"/>
          <w:shd w:val="clear" w:color="auto" w:fill="FFFFFF"/>
        </w:rPr>
        <w:t>Крім того, навіть після звернення</w:t>
      </w:r>
      <w:r w:rsidR="00452C2D" w:rsidRPr="00776191">
        <w:rPr>
          <w:rFonts w:ascii="Times New Roman" w:eastAsia="Times New Roman" w:hAnsi="Times New Roman" w:cs="Times New Roman"/>
          <w:color w:val="000000" w:themeColor="text1"/>
          <w:sz w:val="24"/>
          <w:szCs w:val="24"/>
          <w:lang w:eastAsia="uk-UA"/>
        </w:rPr>
        <w:t xml:space="preserve"> із заявою про допуск д</w:t>
      </w:r>
      <w:r w:rsidR="00452C2D" w:rsidRPr="00776191">
        <w:rPr>
          <w:rFonts w:ascii="Times New Roman" w:hAnsi="Times New Roman" w:cs="Times New Roman"/>
          <w:color w:val="000000" w:themeColor="text1"/>
          <w:sz w:val="24"/>
          <w:szCs w:val="24"/>
          <w:shd w:val="clear" w:color="auto" w:fill="FFFFFF"/>
        </w:rPr>
        <w:t>о участі в цьому конкурсі (грудень 2023 року) кандидат жодних заходів щодо підвищення своєї кваліфікації не вживала. Водночас у</w:t>
      </w:r>
      <w:r w:rsidR="00D16A90" w:rsidRPr="00776191">
        <w:rPr>
          <w:rFonts w:ascii="Times New Roman" w:hAnsi="Times New Roman" w:cs="Times New Roman"/>
          <w:color w:val="000000" w:themeColor="text1"/>
          <w:sz w:val="24"/>
          <w:szCs w:val="24"/>
        </w:rPr>
        <w:t xml:space="preserve"> цей період кандидат</w:t>
      </w:r>
      <w:r w:rsidRPr="00776191">
        <w:rPr>
          <w:rFonts w:ascii="Times New Roman" w:eastAsia="Times New Roman" w:hAnsi="Times New Roman" w:cs="Times New Roman"/>
          <w:color w:val="000000" w:themeColor="text1"/>
          <w:sz w:val="24"/>
          <w:szCs w:val="24"/>
          <w:lang w:eastAsia="uk-UA"/>
        </w:rPr>
        <w:t xml:space="preserve"> мала додаткові можливості для професійного розвитку та виконання обов’язку постійно підтримувати й удосконалювати свій рівень кваліфікації. </w:t>
      </w:r>
    </w:p>
    <w:p w:rsidR="00F63740" w:rsidRPr="00776191" w:rsidRDefault="00F63740" w:rsidP="00B62569">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hAnsi="Times New Roman" w:cs="Times New Roman"/>
          <w:color w:val="000000" w:themeColor="text1"/>
          <w:sz w:val="24"/>
          <w:szCs w:val="24"/>
        </w:rPr>
        <w:t>Ураховуючи встановлені обставини, Комісія д</w:t>
      </w:r>
      <w:r w:rsidR="00D16A90" w:rsidRPr="00776191">
        <w:rPr>
          <w:rFonts w:ascii="Times New Roman" w:hAnsi="Times New Roman" w:cs="Times New Roman"/>
          <w:color w:val="000000" w:themeColor="text1"/>
          <w:sz w:val="24"/>
          <w:szCs w:val="24"/>
        </w:rPr>
        <w:t>ійшла висновку, що Дубина Л.А.</w:t>
      </w:r>
      <w:r w:rsidRPr="00776191">
        <w:rPr>
          <w:rFonts w:ascii="Times New Roman" w:hAnsi="Times New Roman" w:cs="Times New Roman"/>
          <w:color w:val="000000" w:themeColor="text1"/>
          <w:sz w:val="24"/>
          <w:szCs w:val="24"/>
        </w:rPr>
        <w:t xml:space="preserve"> не вжила достатніх заходів для професійного розвитку, що негативно впливає на її оцінку за критерієм особистої компетентності. </w:t>
      </w:r>
    </w:p>
    <w:p w:rsidR="003378CF" w:rsidRPr="00776191" w:rsidRDefault="003378CF" w:rsidP="003378CF">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lastRenderedPageBreak/>
        <w:t xml:space="preserve">Варто підкреслили, що повноваження Комісії </w:t>
      </w:r>
      <w:r w:rsidR="002F5936" w:rsidRPr="00776191">
        <w:rPr>
          <w:rFonts w:ascii="Times New Roman" w:eastAsia="Times New Roman" w:hAnsi="Times New Roman" w:cs="Times New Roman"/>
          <w:color w:val="000000" w:themeColor="text1"/>
          <w:sz w:val="24"/>
          <w:szCs w:val="24"/>
          <w:lang w:eastAsia="uk-UA"/>
        </w:rPr>
        <w:t xml:space="preserve">з оцінювання </w:t>
      </w:r>
      <w:r w:rsidRPr="00776191">
        <w:rPr>
          <w:rFonts w:ascii="Times New Roman" w:eastAsia="Times New Roman" w:hAnsi="Times New Roman" w:cs="Times New Roman"/>
          <w:color w:val="000000" w:themeColor="text1"/>
          <w:sz w:val="24"/>
          <w:szCs w:val="24"/>
          <w:lang w:eastAsia="uk-UA"/>
        </w:rPr>
        <w:t xml:space="preserve">кандидата на посаду судді на предмет </w:t>
      </w:r>
      <w:r w:rsidR="002F5936" w:rsidRPr="00776191">
        <w:rPr>
          <w:rFonts w:ascii="Times New Roman" w:eastAsia="Times New Roman" w:hAnsi="Times New Roman" w:cs="Times New Roman"/>
          <w:color w:val="000000" w:themeColor="text1"/>
          <w:sz w:val="24"/>
          <w:szCs w:val="24"/>
          <w:lang w:eastAsia="uk-UA"/>
        </w:rPr>
        <w:t xml:space="preserve">його </w:t>
      </w:r>
      <w:r w:rsidRPr="00776191">
        <w:rPr>
          <w:rFonts w:ascii="Times New Roman" w:eastAsia="Times New Roman" w:hAnsi="Times New Roman" w:cs="Times New Roman"/>
          <w:color w:val="000000" w:themeColor="text1"/>
          <w:sz w:val="24"/>
          <w:szCs w:val="24"/>
          <w:lang w:eastAsia="uk-UA"/>
        </w:rPr>
        <w:t>відповідності певному критерію є дискреційними. Ухвалення рішення відбувається за внутрішнім переконанням членів Комісії. Надані ка</w:t>
      </w:r>
      <w:r w:rsidR="002F5936" w:rsidRPr="00776191">
        <w:rPr>
          <w:rFonts w:ascii="Times New Roman" w:eastAsia="Times New Roman" w:hAnsi="Times New Roman" w:cs="Times New Roman"/>
          <w:color w:val="000000" w:themeColor="text1"/>
          <w:sz w:val="24"/>
          <w:szCs w:val="24"/>
          <w:lang w:eastAsia="uk-UA"/>
        </w:rPr>
        <w:t>ндидатом документи, а також її</w:t>
      </w:r>
      <w:r w:rsidRPr="00776191">
        <w:rPr>
          <w:rFonts w:ascii="Times New Roman" w:eastAsia="Times New Roman" w:hAnsi="Times New Roman" w:cs="Times New Roman"/>
          <w:color w:val="000000" w:themeColor="text1"/>
          <w:sz w:val="24"/>
          <w:szCs w:val="24"/>
          <w:lang w:eastAsia="uk-UA"/>
        </w:rPr>
        <w:t xml:space="preserve"> відповіді під час послідовного обговорення показник</w:t>
      </w:r>
      <w:r w:rsidR="002F5936" w:rsidRPr="00776191">
        <w:rPr>
          <w:rFonts w:ascii="Times New Roman" w:eastAsia="Times New Roman" w:hAnsi="Times New Roman" w:cs="Times New Roman"/>
          <w:color w:val="000000" w:themeColor="text1"/>
          <w:sz w:val="24"/>
          <w:szCs w:val="24"/>
          <w:lang w:eastAsia="uk-UA"/>
        </w:rPr>
        <w:t>ів особистої компетентності на співбесіді</w:t>
      </w:r>
      <w:r w:rsidRPr="00776191">
        <w:rPr>
          <w:rFonts w:ascii="Times New Roman" w:eastAsia="Times New Roman" w:hAnsi="Times New Roman" w:cs="Times New Roman"/>
          <w:color w:val="000000" w:themeColor="text1"/>
          <w:sz w:val="24"/>
          <w:szCs w:val="24"/>
          <w:lang w:eastAsia="uk-UA"/>
        </w:rPr>
        <w:t xml:space="preserve"> індивідуально оцінено членами Комісії таким чином:</w:t>
      </w:r>
    </w:p>
    <w:p w:rsidR="003378CF" w:rsidRPr="00776191" w:rsidRDefault="003378CF" w:rsidP="003378CF">
      <w:pPr>
        <w:shd w:val="clear" w:color="auto" w:fill="FFFFFF"/>
        <w:tabs>
          <w:tab w:val="left" w:pos="426"/>
        </w:tabs>
        <w:spacing w:after="0" w:line="240" w:lineRule="auto"/>
        <w:contextualSpacing/>
        <w:jc w:val="both"/>
        <w:rPr>
          <w:rFonts w:ascii="Times New Roman" w:eastAsia="Times New Roman" w:hAnsi="Times New Roman" w:cs="Times New Roman"/>
          <w:color w:val="000000" w:themeColor="text1"/>
          <w:sz w:val="24"/>
          <w:szCs w:val="24"/>
          <w:lang w:eastAsia="uk-U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69"/>
        <w:gridCol w:w="2228"/>
        <w:gridCol w:w="643"/>
        <w:gridCol w:w="643"/>
        <w:gridCol w:w="643"/>
        <w:gridCol w:w="644"/>
        <w:gridCol w:w="1639"/>
        <w:gridCol w:w="1410"/>
      </w:tblGrid>
      <w:tr w:rsidR="003378CF" w:rsidRPr="00776191" w:rsidTr="00A23B44">
        <w:trPr>
          <w:trHeight w:val="307"/>
        </w:trPr>
        <w:tc>
          <w:tcPr>
            <w:tcW w:w="920" w:type="pct"/>
            <w:shd w:val="clear" w:color="auto" w:fill="F2F2F2" w:themeFill="background1" w:themeFillShade="F2"/>
            <w:tcMar>
              <w:top w:w="30" w:type="dxa"/>
              <w:left w:w="45" w:type="dxa"/>
              <w:bottom w:w="30" w:type="dxa"/>
              <w:right w:w="45" w:type="dxa"/>
            </w:tcMar>
            <w:vAlign w:val="center"/>
          </w:tcPr>
          <w:p w:rsidR="003378CF" w:rsidRPr="00776191" w:rsidRDefault="003378CF"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Критерій</w:t>
            </w:r>
          </w:p>
        </w:tc>
        <w:tc>
          <w:tcPr>
            <w:tcW w:w="1158" w:type="pct"/>
            <w:shd w:val="clear" w:color="auto" w:fill="F2F2F2" w:themeFill="background1" w:themeFillShade="F2"/>
            <w:tcMar>
              <w:top w:w="30" w:type="dxa"/>
              <w:left w:w="45" w:type="dxa"/>
              <w:bottom w:w="30" w:type="dxa"/>
              <w:right w:w="45" w:type="dxa"/>
            </w:tcMar>
            <w:vAlign w:val="center"/>
          </w:tcPr>
          <w:p w:rsidR="003378CF" w:rsidRPr="00776191" w:rsidRDefault="003378CF"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Показник</w:t>
            </w:r>
          </w:p>
        </w:tc>
        <w:tc>
          <w:tcPr>
            <w:tcW w:w="1337" w:type="pct"/>
            <w:gridSpan w:val="4"/>
            <w:shd w:val="clear" w:color="auto" w:fill="F2F2F2" w:themeFill="background1" w:themeFillShade="F2"/>
            <w:tcMar>
              <w:top w:w="30" w:type="dxa"/>
              <w:left w:w="45" w:type="dxa"/>
              <w:bottom w:w="30" w:type="dxa"/>
              <w:right w:w="45" w:type="dxa"/>
            </w:tcMar>
            <w:vAlign w:val="center"/>
          </w:tcPr>
          <w:p w:rsidR="003378CF" w:rsidRPr="00776191" w:rsidRDefault="003378CF"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Бали, виставлені членами Комісії, за показниками</w:t>
            </w:r>
          </w:p>
        </w:tc>
        <w:tc>
          <w:tcPr>
            <w:tcW w:w="852" w:type="pct"/>
            <w:shd w:val="clear" w:color="auto" w:fill="F2F2F2" w:themeFill="background1" w:themeFillShade="F2"/>
            <w:tcMar>
              <w:top w:w="30" w:type="dxa"/>
              <w:left w:w="45" w:type="dxa"/>
              <w:bottom w:w="30" w:type="dxa"/>
              <w:right w:w="45" w:type="dxa"/>
            </w:tcMar>
            <w:vAlign w:val="center"/>
          </w:tcPr>
          <w:p w:rsidR="003378CF" w:rsidRPr="00776191" w:rsidRDefault="003378CF"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 xml:space="preserve">Розрахований згідно з пунктом 5.7 Положення </w:t>
            </w:r>
            <w:r w:rsidRPr="00776191">
              <w:rPr>
                <w:rFonts w:ascii="Times New Roman" w:eastAsia="Calibri" w:hAnsi="Times New Roman" w:cs="Times New Roman"/>
                <w:color w:val="000000" w:themeColor="text1"/>
                <w:sz w:val="24"/>
                <w:szCs w:val="24"/>
                <w:shd w:val="clear" w:color="auto" w:fill="F2F2F2"/>
              </w:rPr>
              <w:t xml:space="preserve">про кваліфікаційне оцінювання середній </w:t>
            </w:r>
            <w:r w:rsidRPr="00776191">
              <w:rPr>
                <w:rFonts w:ascii="Times New Roman" w:eastAsia="Times New Roman" w:hAnsi="Times New Roman" w:cs="Times New Roman"/>
                <w:color w:val="000000" w:themeColor="text1"/>
                <w:sz w:val="24"/>
                <w:szCs w:val="24"/>
                <w:lang w:eastAsia="ru-RU"/>
              </w:rPr>
              <w:t>бал</w:t>
            </w:r>
          </w:p>
        </w:tc>
        <w:tc>
          <w:tcPr>
            <w:tcW w:w="734" w:type="pct"/>
            <w:shd w:val="clear" w:color="auto" w:fill="F2F2F2" w:themeFill="background1" w:themeFillShade="F2"/>
            <w:tcMar>
              <w:top w:w="30" w:type="dxa"/>
              <w:left w:w="45" w:type="dxa"/>
              <w:bottom w:w="30" w:type="dxa"/>
              <w:right w:w="45" w:type="dxa"/>
            </w:tcMar>
            <w:vAlign w:val="center"/>
          </w:tcPr>
          <w:p w:rsidR="003378CF" w:rsidRPr="00776191" w:rsidRDefault="003378CF"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Бал за критерій</w:t>
            </w:r>
          </w:p>
        </w:tc>
      </w:tr>
      <w:tr w:rsidR="00A23B44" w:rsidRPr="00776191" w:rsidTr="00A23B44">
        <w:trPr>
          <w:trHeight w:val="1360"/>
        </w:trPr>
        <w:tc>
          <w:tcPr>
            <w:tcW w:w="920" w:type="pct"/>
            <w:vMerge w:val="restart"/>
            <w:tcBorders>
              <w:bottom w:val="single" w:sz="8" w:space="0" w:color="000000"/>
            </w:tcBorders>
            <w:tcMar>
              <w:top w:w="30" w:type="dxa"/>
              <w:left w:w="45" w:type="dxa"/>
              <w:bottom w:w="30" w:type="dxa"/>
              <w:right w:w="45" w:type="dxa"/>
            </w:tcMar>
            <w:vAlign w:val="center"/>
            <w:hideMark/>
          </w:tcPr>
          <w:p w:rsidR="00A23B44" w:rsidRPr="00776191" w:rsidRDefault="00A23B44" w:rsidP="003378CF">
            <w:pPr>
              <w:spacing w:after="0" w:line="240" w:lineRule="auto"/>
              <w:contextualSpacing/>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Особиста компетентність</w:t>
            </w:r>
          </w:p>
        </w:tc>
        <w:tc>
          <w:tcPr>
            <w:tcW w:w="1158" w:type="pct"/>
            <w:tcBorders>
              <w:bottom w:val="single" w:sz="8" w:space="0" w:color="000000"/>
            </w:tcBorders>
            <w:tcMar>
              <w:top w:w="30" w:type="dxa"/>
              <w:left w:w="45" w:type="dxa"/>
              <w:bottom w:w="30" w:type="dxa"/>
              <w:right w:w="45" w:type="dxa"/>
            </w:tcMar>
            <w:vAlign w:val="center"/>
            <w:hideMark/>
          </w:tcPr>
          <w:p w:rsidR="00A23B44" w:rsidRPr="00776191" w:rsidRDefault="00A23B44"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Рішучість</w:t>
            </w:r>
          </w:p>
        </w:tc>
        <w:tc>
          <w:tcPr>
            <w:tcW w:w="334" w:type="pct"/>
            <w:vMerge w:val="restart"/>
            <w:tcMar>
              <w:top w:w="30" w:type="dxa"/>
              <w:left w:w="45" w:type="dxa"/>
              <w:bottom w:w="30" w:type="dxa"/>
              <w:right w:w="45" w:type="dxa"/>
            </w:tcMar>
            <w:vAlign w:val="center"/>
            <w:hideMark/>
          </w:tcPr>
          <w:p w:rsidR="00A23B44" w:rsidRPr="00776191" w:rsidRDefault="001216AB"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18</w:t>
            </w:r>
          </w:p>
        </w:tc>
        <w:tc>
          <w:tcPr>
            <w:tcW w:w="334" w:type="pct"/>
            <w:vMerge w:val="restart"/>
            <w:vAlign w:val="center"/>
          </w:tcPr>
          <w:p w:rsidR="00A23B44" w:rsidRPr="00776191" w:rsidRDefault="00A23B44"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17</w:t>
            </w:r>
          </w:p>
        </w:tc>
        <w:tc>
          <w:tcPr>
            <w:tcW w:w="334" w:type="pct"/>
            <w:vMerge w:val="restart"/>
            <w:vAlign w:val="center"/>
          </w:tcPr>
          <w:p w:rsidR="00A23B44" w:rsidRPr="00776191" w:rsidRDefault="00A23B44"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18</w:t>
            </w:r>
          </w:p>
        </w:tc>
        <w:tc>
          <w:tcPr>
            <w:tcW w:w="334" w:type="pct"/>
            <w:vMerge w:val="restart"/>
            <w:vAlign w:val="center"/>
          </w:tcPr>
          <w:p w:rsidR="00A23B44" w:rsidRPr="00776191" w:rsidRDefault="001216AB"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19</w:t>
            </w:r>
          </w:p>
        </w:tc>
        <w:tc>
          <w:tcPr>
            <w:tcW w:w="852" w:type="pct"/>
            <w:vMerge w:val="restart"/>
            <w:tcBorders>
              <w:bottom w:val="single" w:sz="8" w:space="0" w:color="000000"/>
            </w:tcBorders>
            <w:tcMar>
              <w:top w:w="30" w:type="dxa"/>
              <w:left w:w="45" w:type="dxa"/>
              <w:bottom w:w="30" w:type="dxa"/>
              <w:right w:w="45" w:type="dxa"/>
            </w:tcMar>
            <w:vAlign w:val="center"/>
            <w:hideMark/>
          </w:tcPr>
          <w:p w:rsidR="00A23B44" w:rsidRPr="00776191" w:rsidRDefault="001216AB"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18</w:t>
            </w:r>
          </w:p>
        </w:tc>
        <w:tc>
          <w:tcPr>
            <w:tcW w:w="734" w:type="pct"/>
            <w:vMerge w:val="restart"/>
            <w:tcBorders>
              <w:bottom w:val="single" w:sz="8" w:space="0" w:color="000000"/>
            </w:tcBorders>
            <w:tcMar>
              <w:top w:w="30" w:type="dxa"/>
              <w:left w:w="45" w:type="dxa"/>
              <w:bottom w:w="30" w:type="dxa"/>
              <w:right w:w="45" w:type="dxa"/>
            </w:tcMar>
            <w:vAlign w:val="center"/>
            <w:hideMark/>
          </w:tcPr>
          <w:p w:rsidR="00A23B44" w:rsidRPr="00776191" w:rsidRDefault="001216AB"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29</w:t>
            </w:r>
            <w:r w:rsidR="00A23B44" w:rsidRPr="00776191">
              <w:rPr>
                <w:rFonts w:ascii="Times New Roman" w:eastAsia="Times New Roman" w:hAnsi="Times New Roman" w:cs="Times New Roman"/>
                <w:color w:val="000000" w:themeColor="text1"/>
                <w:sz w:val="24"/>
                <w:szCs w:val="24"/>
                <w:lang w:eastAsia="ru-RU"/>
              </w:rPr>
              <w:t>,25</w:t>
            </w:r>
          </w:p>
        </w:tc>
      </w:tr>
      <w:tr w:rsidR="00A23B44" w:rsidRPr="00776191" w:rsidTr="00A23B44">
        <w:trPr>
          <w:trHeight w:val="1450"/>
        </w:trPr>
        <w:tc>
          <w:tcPr>
            <w:tcW w:w="920" w:type="pct"/>
            <w:vMerge/>
            <w:tcBorders>
              <w:bottom w:val="single" w:sz="8" w:space="0" w:color="000000"/>
            </w:tcBorders>
            <w:vAlign w:val="center"/>
            <w:hideMark/>
          </w:tcPr>
          <w:p w:rsidR="00A23B44" w:rsidRPr="00776191" w:rsidRDefault="00A23B44" w:rsidP="003378CF">
            <w:pPr>
              <w:spacing w:after="0" w:line="240" w:lineRule="auto"/>
              <w:contextualSpacing/>
              <w:rPr>
                <w:rFonts w:ascii="Times New Roman" w:eastAsia="Times New Roman" w:hAnsi="Times New Roman" w:cs="Times New Roman"/>
                <w:color w:val="000000" w:themeColor="text1"/>
                <w:sz w:val="24"/>
                <w:szCs w:val="24"/>
                <w:lang w:eastAsia="ru-RU"/>
              </w:rPr>
            </w:pPr>
          </w:p>
        </w:tc>
        <w:tc>
          <w:tcPr>
            <w:tcW w:w="1158" w:type="pct"/>
            <w:tcBorders>
              <w:bottom w:val="single" w:sz="8" w:space="0" w:color="000000"/>
            </w:tcBorders>
            <w:tcMar>
              <w:top w:w="30" w:type="dxa"/>
              <w:left w:w="45" w:type="dxa"/>
              <w:bottom w:w="30" w:type="dxa"/>
              <w:right w:w="45" w:type="dxa"/>
            </w:tcMar>
            <w:vAlign w:val="center"/>
            <w:hideMark/>
          </w:tcPr>
          <w:p w:rsidR="00A23B44" w:rsidRPr="00776191" w:rsidRDefault="00A23B44"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Відповідальність</w:t>
            </w:r>
          </w:p>
        </w:tc>
        <w:tc>
          <w:tcPr>
            <w:tcW w:w="334" w:type="pct"/>
            <w:vMerge/>
            <w:tcBorders>
              <w:bottom w:val="single" w:sz="8" w:space="0" w:color="000000"/>
            </w:tcBorders>
            <w:vAlign w:val="center"/>
            <w:hideMark/>
          </w:tcPr>
          <w:p w:rsidR="00A23B44" w:rsidRPr="00776191" w:rsidRDefault="00A23B44" w:rsidP="003378CF">
            <w:pPr>
              <w:spacing w:after="0" w:line="240" w:lineRule="auto"/>
              <w:contextualSpacing/>
              <w:rPr>
                <w:rFonts w:ascii="Times New Roman" w:eastAsia="Times New Roman" w:hAnsi="Times New Roman" w:cs="Times New Roman"/>
                <w:color w:val="000000" w:themeColor="text1"/>
                <w:sz w:val="24"/>
                <w:szCs w:val="24"/>
                <w:lang w:eastAsia="ru-RU"/>
              </w:rPr>
            </w:pPr>
          </w:p>
        </w:tc>
        <w:tc>
          <w:tcPr>
            <w:tcW w:w="334" w:type="pct"/>
            <w:vMerge/>
            <w:tcBorders>
              <w:bottom w:val="single" w:sz="8" w:space="0" w:color="000000"/>
            </w:tcBorders>
            <w:vAlign w:val="center"/>
          </w:tcPr>
          <w:p w:rsidR="00A23B44" w:rsidRPr="00776191" w:rsidRDefault="00A23B44" w:rsidP="003378CF">
            <w:pPr>
              <w:spacing w:after="0" w:line="240" w:lineRule="auto"/>
              <w:contextualSpacing/>
              <w:rPr>
                <w:rFonts w:ascii="Times New Roman" w:eastAsia="Times New Roman" w:hAnsi="Times New Roman" w:cs="Times New Roman"/>
                <w:color w:val="000000" w:themeColor="text1"/>
                <w:sz w:val="24"/>
                <w:szCs w:val="24"/>
                <w:lang w:eastAsia="ru-RU"/>
              </w:rPr>
            </w:pPr>
          </w:p>
        </w:tc>
        <w:tc>
          <w:tcPr>
            <w:tcW w:w="334" w:type="pct"/>
            <w:vMerge/>
            <w:tcBorders>
              <w:bottom w:val="single" w:sz="8" w:space="0" w:color="000000"/>
            </w:tcBorders>
            <w:vAlign w:val="center"/>
          </w:tcPr>
          <w:p w:rsidR="00A23B44" w:rsidRPr="00776191" w:rsidRDefault="00A23B44" w:rsidP="003378CF">
            <w:pPr>
              <w:spacing w:after="0" w:line="240" w:lineRule="auto"/>
              <w:contextualSpacing/>
              <w:rPr>
                <w:rFonts w:ascii="Times New Roman" w:eastAsia="Times New Roman" w:hAnsi="Times New Roman" w:cs="Times New Roman"/>
                <w:color w:val="000000" w:themeColor="text1"/>
                <w:sz w:val="24"/>
                <w:szCs w:val="24"/>
                <w:lang w:eastAsia="ru-RU"/>
              </w:rPr>
            </w:pPr>
          </w:p>
        </w:tc>
        <w:tc>
          <w:tcPr>
            <w:tcW w:w="334" w:type="pct"/>
            <w:vMerge/>
            <w:tcBorders>
              <w:bottom w:val="single" w:sz="8" w:space="0" w:color="000000"/>
            </w:tcBorders>
            <w:vAlign w:val="center"/>
          </w:tcPr>
          <w:p w:rsidR="00A23B44" w:rsidRPr="00776191" w:rsidRDefault="00A23B44" w:rsidP="003378CF">
            <w:pPr>
              <w:spacing w:after="0" w:line="240" w:lineRule="auto"/>
              <w:contextualSpacing/>
              <w:rPr>
                <w:rFonts w:ascii="Times New Roman" w:eastAsia="Times New Roman" w:hAnsi="Times New Roman" w:cs="Times New Roman"/>
                <w:color w:val="000000" w:themeColor="text1"/>
                <w:sz w:val="24"/>
                <w:szCs w:val="24"/>
                <w:lang w:eastAsia="ru-RU"/>
              </w:rPr>
            </w:pPr>
          </w:p>
        </w:tc>
        <w:tc>
          <w:tcPr>
            <w:tcW w:w="852" w:type="pct"/>
            <w:vMerge/>
            <w:tcBorders>
              <w:bottom w:val="single" w:sz="8" w:space="0" w:color="000000"/>
            </w:tcBorders>
            <w:vAlign w:val="center"/>
            <w:hideMark/>
          </w:tcPr>
          <w:p w:rsidR="00A23B44" w:rsidRPr="00776191" w:rsidRDefault="00A23B44" w:rsidP="003378CF">
            <w:pPr>
              <w:spacing w:after="0" w:line="240" w:lineRule="auto"/>
              <w:contextualSpacing/>
              <w:rPr>
                <w:rFonts w:ascii="Times New Roman" w:eastAsia="Times New Roman" w:hAnsi="Times New Roman" w:cs="Times New Roman"/>
                <w:color w:val="000000" w:themeColor="text1"/>
                <w:sz w:val="24"/>
                <w:szCs w:val="24"/>
                <w:lang w:eastAsia="ru-RU"/>
              </w:rPr>
            </w:pPr>
          </w:p>
        </w:tc>
        <w:tc>
          <w:tcPr>
            <w:tcW w:w="734" w:type="pct"/>
            <w:vMerge/>
            <w:tcBorders>
              <w:bottom w:val="single" w:sz="8" w:space="0" w:color="000000"/>
            </w:tcBorders>
            <w:vAlign w:val="center"/>
            <w:hideMark/>
          </w:tcPr>
          <w:p w:rsidR="00A23B44" w:rsidRPr="00776191" w:rsidRDefault="00A23B44" w:rsidP="003378CF">
            <w:pPr>
              <w:spacing w:after="0" w:line="240" w:lineRule="auto"/>
              <w:contextualSpacing/>
              <w:rPr>
                <w:rFonts w:ascii="Times New Roman" w:eastAsia="Times New Roman" w:hAnsi="Times New Roman" w:cs="Times New Roman"/>
                <w:color w:val="000000" w:themeColor="text1"/>
                <w:sz w:val="24"/>
                <w:szCs w:val="24"/>
                <w:lang w:eastAsia="ru-RU"/>
              </w:rPr>
            </w:pPr>
          </w:p>
        </w:tc>
      </w:tr>
      <w:tr w:rsidR="00A23B44" w:rsidRPr="00776191" w:rsidTr="00A23B44">
        <w:trPr>
          <w:trHeight w:val="2390"/>
        </w:trPr>
        <w:tc>
          <w:tcPr>
            <w:tcW w:w="920" w:type="pct"/>
            <w:vMerge/>
            <w:vAlign w:val="center"/>
            <w:hideMark/>
          </w:tcPr>
          <w:p w:rsidR="00A23B44" w:rsidRPr="00776191" w:rsidRDefault="00A23B44" w:rsidP="003378CF">
            <w:pPr>
              <w:spacing w:after="0" w:line="240" w:lineRule="auto"/>
              <w:contextualSpacing/>
              <w:rPr>
                <w:rFonts w:ascii="Times New Roman" w:eastAsia="Times New Roman" w:hAnsi="Times New Roman" w:cs="Times New Roman"/>
                <w:color w:val="000000" w:themeColor="text1"/>
                <w:sz w:val="24"/>
                <w:szCs w:val="24"/>
                <w:lang w:eastAsia="ru-RU"/>
              </w:rPr>
            </w:pPr>
          </w:p>
        </w:tc>
        <w:tc>
          <w:tcPr>
            <w:tcW w:w="1158" w:type="pct"/>
            <w:tcMar>
              <w:top w:w="30" w:type="dxa"/>
              <w:left w:w="45" w:type="dxa"/>
              <w:bottom w:w="30" w:type="dxa"/>
              <w:right w:w="45" w:type="dxa"/>
            </w:tcMar>
            <w:vAlign w:val="center"/>
            <w:hideMark/>
          </w:tcPr>
          <w:p w:rsidR="00A23B44" w:rsidRPr="00776191" w:rsidRDefault="00A23B44"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Безперервний розвиток</w:t>
            </w:r>
          </w:p>
        </w:tc>
        <w:tc>
          <w:tcPr>
            <w:tcW w:w="334" w:type="pct"/>
            <w:tcMar>
              <w:top w:w="30" w:type="dxa"/>
              <w:left w:w="45" w:type="dxa"/>
              <w:bottom w:w="30" w:type="dxa"/>
              <w:right w:w="45" w:type="dxa"/>
            </w:tcMar>
            <w:vAlign w:val="center"/>
            <w:hideMark/>
          </w:tcPr>
          <w:p w:rsidR="00A23B44" w:rsidRPr="00776191" w:rsidRDefault="001216AB"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11</w:t>
            </w:r>
          </w:p>
        </w:tc>
        <w:tc>
          <w:tcPr>
            <w:tcW w:w="334" w:type="pct"/>
            <w:vAlign w:val="center"/>
          </w:tcPr>
          <w:p w:rsidR="00A23B44" w:rsidRPr="00776191" w:rsidRDefault="001216AB"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9</w:t>
            </w:r>
          </w:p>
        </w:tc>
        <w:tc>
          <w:tcPr>
            <w:tcW w:w="334" w:type="pct"/>
            <w:vAlign w:val="center"/>
          </w:tcPr>
          <w:p w:rsidR="00A23B44" w:rsidRPr="00776191" w:rsidRDefault="001216AB"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10</w:t>
            </w:r>
          </w:p>
        </w:tc>
        <w:tc>
          <w:tcPr>
            <w:tcW w:w="334" w:type="pct"/>
            <w:vAlign w:val="center"/>
          </w:tcPr>
          <w:p w:rsidR="00A23B44" w:rsidRPr="00776191" w:rsidRDefault="001216AB"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15</w:t>
            </w:r>
          </w:p>
        </w:tc>
        <w:tc>
          <w:tcPr>
            <w:tcW w:w="852" w:type="pct"/>
            <w:tcMar>
              <w:top w:w="30" w:type="dxa"/>
              <w:left w:w="45" w:type="dxa"/>
              <w:bottom w:w="30" w:type="dxa"/>
              <w:right w:w="45" w:type="dxa"/>
            </w:tcMar>
            <w:vAlign w:val="center"/>
            <w:hideMark/>
          </w:tcPr>
          <w:p w:rsidR="00FA4D5F" w:rsidRPr="00776191" w:rsidRDefault="00FA4D5F"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p>
          <w:p w:rsidR="00A23B44" w:rsidRPr="00776191" w:rsidRDefault="001216AB"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11,2</w:t>
            </w:r>
            <w:r w:rsidR="00A23B44" w:rsidRPr="00776191">
              <w:rPr>
                <w:rFonts w:ascii="Times New Roman" w:eastAsia="Times New Roman" w:hAnsi="Times New Roman" w:cs="Times New Roman"/>
                <w:color w:val="000000" w:themeColor="text1"/>
                <w:sz w:val="24"/>
                <w:szCs w:val="24"/>
                <w:lang w:eastAsia="ru-RU"/>
              </w:rPr>
              <w:t>5</w:t>
            </w:r>
          </w:p>
          <w:p w:rsidR="00A23B44" w:rsidRPr="00776191" w:rsidRDefault="00A23B44" w:rsidP="003378CF">
            <w:pPr>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734" w:type="pct"/>
            <w:vMerge/>
            <w:vAlign w:val="center"/>
            <w:hideMark/>
          </w:tcPr>
          <w:p w:rsidR="00A23B44" w:rsidRPr="00776191" w:rsidRDefault="00A23B44" w:rsidP="003378CF">
            <w:pPr>
              <w:spacing w:after="0" w:line="240" w:lineRule="auto"/>
              <w:contextualSpacing/>
              <w:rPr>
                <w:rFonts w:ascii="Times New Roman" w:eastAsia="Times New Roman" w:hAnsi="Times New Roman" w:cs="Times New Roman"/>
                <w:color w:val="000000" w:themeColor="text1"/>
                <w:sz w:val="24"/>
                <w:szCs w:val="24"/>
                <w:lang w:eastAsia="ru-RU"/>
              </w:rPr>
            </w:pPr>
          </w:p>
        </w:tc>
      </w:tr>
    </w:tbl>
    <w:p w:rsidR="003378CF" w:rsidRPr="00776191" w:rsidRDefault="003378CF" w:rsidP="003378CF">
      <w:pPr>
        <w:shd w:val="clear" w:color="auto" w:fill="FFFFFF"/>
        <w:tabs>
          <w:tab w:val="left" w:pos="426"/>
        </w:tabs>
        <w:spacing w:after="0" w:line="240" w:lineRule="auto"/>
        <w:contextualSpacing/>
        <w:jc w:val="both"/>
        <w:rPr>
          <w:rFonts w:ascii="Times New Roman" w:eastAsia="Times New Roman" w:hAnsi="Times New Roman" w:cs="Times New Roman"/>
          <w:color w:val="000000" w:themeColor="text1"/>
          <w:sz w:val="24"/>
          <w:szCs w:val="24"/>
          <w:lang w:eastAsia="ru-RU"/>
        </w:rPr>
      </w:pPr>
    </w:p>
    <w:p w:rsidR="003378CF" w:rsidRPr="00731AB6" w:rsidRDefault="003378CF" w:rsidP="003378CF">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31AB6">
        <w:rPr>
          <w:rFonts w:ascii="Times New Roman" w:hAnsi="Times New Roman" w:cs="Times New Roman"/>
          <w:color w:val="000000" w:themeColor="text1"/>
          <w:sz w:val="24"/>
          <w:szCs w:val="24"/>
          <w:shd w:val="clear" w:color="auto" w:fill="FFFFFF"/>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w:t>
      </w:r>
      <w:r w:rsidR="001216AB" w:rsidRPr="00731AB6">
        <w:rPr>
          <w:rFonts w:ascii="Times New Roman" w:hAnsi="Times New Roman" w:cs="Times New Roman"/>
          <w:color w:val="000000" w:themeColor="text1"/>
          <w:sz w:val="24"/>
          <w:szCs w:val="24"/>
          <w:shd w:val="clear" w:color="auto" w:fill="FFFFFF"/>
        </w:rPr>
        <w:t>й за цим критерієм, становить 29</w:t>
      </w:r>
      <w:r w:rsidRPr="00731AB6">
        <w:rPr>
          <w:rFonts w:ascii="Times New Roman" w:hAnsi="Times New Roman" w:cs="Times New Roman"/>
          <w:color w:val="000000" w:themeColor="text1"/>
          <w:sz w:val="24"/>
          <w:szCs w:val="24"/>
          <w:shd w:val="clear" w:color="auto" w:fill="FFFFFF"/>
        </w:rPr>
        <w:t xml:space="preserve">,25 </w:t>
      </w:r>
      <w:proofErr w:type="spellStart"/>
      <w:r w:rsidRPr="00731AB6">
        <w:rPr>
          <w:rFonts w:ascii="Times New Roman" w:hAnsi="Times New Roman" w:cs="Times New Roman"/>
          <w:color w:val="000000" w:themeColor="text1"/>
          <w:sz w:val="24"/>
          <w:szCs w:val="24"/>
          <w:shd w:val="clear" w:color="auto" w:fill="FFFFFF"/>
        </w:rPr>
        <w:t>бала</w:t>
      </w:r>
      <w:proofErr w:type="spellEnd"/>
      <w:r w:rsidRPr="00731AB6">
        <w:rPr>
          <w:rFonts w:ascii="Times New Roman" w:hAnsi="Times New Roman" w:cs="Times New Roman"/>
          <w:color w:val="000000" w:themeColor="text1"/>
          <w:sz w:val="24"/>
          <w:szCs w:val="24"/>
          <w:shd w:val="clear" w:color="auto" w:fill="FFFFFF"/>
        </w:rPr>
        <w:t xml:space="preserve"> із 50 можливих, що є нижчим за 75% (37,5 </w:t>
      </w:r>
      <w:proofErr w:type="spellStart"/>
      <w:r w:rsidRPr="00731AB6">
        <w:rPr>
          <w:rFonts w:ascii="Times New Roman" w:hAnsi="Times New Roman" w:cs="Times New Roman"/>
          <w:color w:val="000000" w:themeColor="text1"/>
          <w:sz w:val="24"/>
          <w:szCs w:val="24"/>
          <w:shd w:val="clear" w:color="auto" w:fill="FFFFFF"/>
        </w:rPr>
        <w:t>бала</w:t>
      </w:r>
      <w:proofErr w:type="spellEnd"/>
      <w:r w:rsidRPr="00731AB6">
        <w:rPr>
          <w:rFonts w:ascii="Times New Roman" w:hAnsi="Times New Roman" w:cs="Times New Roman"/>
          <w:color w:val="000000" w:themeColor="text1"/>
          <w:sz w:val="24"/>
          <w:szCs w:val="24"/>
          <w:shd w:val="clear" w:color="auto" w:fill="FFFFFF"/>
        </w:rPr>
        <w:t xml:space="preserve">) від максимально можливого </w:t>
      </w:r>
      <w:proofErr w:type="spellStart"/>
      <w:r w:rsidRPr="00731AB6">
        <w:rPr>
          <w:rFonts w:ascii="Times New Roman" w:hAnsi="Times New Roman" w:cs="Times New Roman"/>
          <w:color w:val="000000" w:themeColor="text1"/>
          <w:sz w:val="24"/>
          <w:szCs w:val="24"/>
          <w:shd w:val="clear" w:color="auto" w:fill="FFFFFF"/>
        </w:rPr>
        <w:t>бала</w:t>
      </w:r>
      <w:proofErr w:type="spellEnd"/>
      <w:r w:rsidRPr="00731AB6">
        <w:rPr>
          <w:rFonts w:ascii="Times New Roman" w:hAnsi="Times New Roman" w:cs="Times New Roman"/>
          <w:color w:val="000000" w:themeColor="text1"/>
          <w:sz w:val="24"/>
          <w:szCs w:val="24"/>
          <w:shd w:val="clear" w:color="auto" w:fill="FFFFFF"/>
        </w:rPr>
        <w:t>, а тому Комісія</w:t>
      </w:r>
      <w:r w:rsidR="001216AB" w:rsidRPr="00731AB6">
        <w:rPr>
          <w:rFonts w:ascii="Times New Roman" w:hAnsi="Times New Roman" w:cs="Times New Roman"/>
          <w:color w:val="000000" w:themeColor="text1"/>
          <w:sz w:val="24"/>
          <w:szCs w:val="24"/>
          <w:shd w:val="clear" w:color="auto" w:fill="FFFFFF"/>
        </w:rPr>
        <w:t xml:space="preserve"> виснує, що кандидат Дубина Л.А. не підтвердила</w:t>
      </w:r>
      <w:r w:rsidRPr="00731AB6">
        <w:rPr>
          <w:rFonts w:ascii="Times New Roman" w:hAnsi="Times New Roman" w:cs="Times New Roman"/>
          <w:color w:val="000000" w:themeColor="text1"/>
          <w:sz w:val="24"/>
          <w:szCs w:val="24"/>
          <w:shd w:val="clear" w:color="auto" w:fill="FFFFFF"/>
        </w:rPr>
        <w:t xml:space="preserve"> здатності здійснювати правосуддя в </w:t>
      </w:r>
      <w:r w:rsidR="000478C4" w:rsidRPr="00731AB6">
        <w:rPr>
          <w:rFonts w:ascii="Times New Roman" w:hAnsi="Times New Roman" w:cs="Times New Roman"/>
          <w:color w:val="000000" w:themeColor="text1"/>
          <w:sz w:val="24"/>
          <w:szCs w:val="24"/>
          <w:shd w:val="clear" w:color="auto" w:fill="FFFFFF"/>
        </w:rPr>
        <w:t xml:space="preserve">апеляційному загальному </w:t>
      </w:r>
      <w:r w:rsidRPr="00731AB6">
        <w:rPr>
          <w:rFonts w:ascii="Times New Roman" w:hAnsi="Times New Roman" w:cs="Times New Roman"/>
          <w:color w:val="000000" w:themeColor="text1"/>
          <w:sz w:val="24"/>
          <w:szCs w:val="24"/>
          <w:shd w:val="clear" w:color="auto" w:fill="FFFFFF"/>
        </w:rPr>
        <w:t>суді за критерієм особистої компетентності.</w:t>
      </w:r>
    </w:p>
    <w:p w:rsidR="00EC2AC4" w:rsidRPr="00776191" w:rsidRDefault="00EC2AC4" w:rsidP="00EC2AC4">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b/>
          <w:color w:val="000000" w:themeColor="text1"/>
          <w:sz w:val="24"/>
          <w:szCs w:val="24"/>
          <w:lang w:eastAsia="ru-RU"/>
        </w:rPr>
        <w:t>Встановлення відповідності кандидата критерію соціальної компетентності.</w:t>
      </w:r>
    </w:p>
    <w:p w:rsidR="00EC2AC4" w:rsidRPr="00776191" w:rsidRDefault="00EC2AC4" w:rsidP="00EC2AC4">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EC2AC4" w:rsidRPr="00776191" w:rsidRDefault="00EC2AC4" w:rsidP="00EC2AC4">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EC2AC4" w:rsidRPr="00776191" w:rsidRDefault="00EC2AC4" w:rsidP="00EC2AC4">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lastRenderedPageBreak/>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EC2AC4" w:rsidRPr="00776191" w:rsidRDefault="00EC2AC4" w:rsidP="00EC2AC4">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EC2AC4" w:rsidRPr="00776191" w:rsidRDefault="00EC2AC4" w:rsidP="00EC2AC4">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EC2AC4" w:rsidRPr="00776191" w:rsidRDefault="00EC2AC4" w:rsidP="00EC2AC4">
      <w:pPr>
        <w:spacing w:after="0" w:line="240" w:lineRule="auto"/>
        <w:ind w:firstLine="709"/>
        <w:contextualSpacing/>
        <w:jc w:val="both"/>
        <w:rPr>
          <w:rFonts w:ascii="Times New Roman" w:eastAsia="Times New Roman" w:hAnsi="Times New Roman" w:cs="Times New Roman"/>
          <w:color w:val="000000" w:themeColor="text1"/>
          <w:spacing w:val="-4"/>
          <w:sz w:val="24"/>
          <w:szCs w:val="24"/>
          <w:lang w:eastAsia="uk-UA"/>
        </w:rPr>
      </w:pPr>
      <w:r w:rsidRPr="00776191">
        <w:rPr>
          <w:rFonts w:ascii="Times New Roman" w:eastAsia="Times New Roman" w:hAnsi="Times New Roman" w:cs="Times New Roman"/>
          <w:color w:val="000000" w:themeColor="text1"/>
          <w:spacing w:val="-4"/>
          <w:sz w:val="24"/>
          <w:szCs w:val="24"/>
          <w:lang w:eastAsia="uk-UA"/>
        </w:rPr>
        <w:t>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EC2AC4" w:rsidRPr="00776191" w:rsidRDefault="00EC2AC4" w:rsidP="00EC2AC4">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EC2AC4" w:rsidRPr="00776191" w:rsidRDefault="00EC2AC4" w:rsidP="00EC2AC4">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776191">
        <w:rPr>
          <w:rFonts w:ascii="Times New Roman" w:eastAsia="Times New Roman" w:hAnsi="Times New Roman" w:cs="Times New Roman"/>
          <w:color w:val="000000" w:themeColor="text1"/>
          <w:sz w:val="24"/>
          <w:szCs w:val="24"/>
          <w:lang w:eastAsia="uk-UA"/>
        </w:rPr>
        <w:t xml:space="preserve"> ефективна комунікація – 12,5 </w:t>
      </w:r>
      <w:proofErr w:type="spellStart"/>
      <w:r w:rsidRPr="00776191">
        <w:rPr>
          <w:rFonts w:ascii="Times New Roman" w:eastAsia="Times New Roman" w:hAnsi="Times New Roman" w:cs="Times New Roman"/>
          <w:color w:val="000000" w:themeColor="text1"/>
          <w:sz w:val="24"/>
          <w:szCs w:val="24"/>
          <w:lang w:eastAsia="uk-UA"/>
        </w:rPr>
        <w:t>бала</w:t>
      </w:r>
      <w:bookmarkStart w:id="5" w:name="147"/>
      <w:bookmarkEnd w:id="5"/>
      <w:proofErr w:type="spellEnd"/>
      <w:r w:rsidRPr="00776191">
        <w:rPr>
          <w:rFonts w:ascii="Times New Roman" w:eastAsia="Times New Roman" w:hAnsi="Times New Roman" w:cs="Times New Roman"/>
          <w:color w:val="000000" w:themeColor="text1"/>
          <w:sz w:val="24"/>
          <w:szCs w:val="24"/>
          <w:lang w:eastAsia="uk-UA"/>
        </w:rPr>
        <w:t xml:space="preserve">; ефективна взаємодія – 12,5 </w:t>
      </w:r>
      <w:proofErr w:type="spellStart"/>
      <w:r w:rsidRPr="00776191">
        <w:rPr>
          <w:rFonts w:ascii="Times New Roman" w:eastAsia="Times New Roman" w:hAnsi="Times New Roman" w:cs="Times New Roman"/>
          <w:color w:val="000000" w:themeColor="text1"/>
          <w:sz w:val="24"/>
          <w:szCs w:val="24"/>
          <w:lang w:eastAsia="uk-UA"/>
        </w:rPr>
        <w:t>бала</w:t>
      </w:r>
      <w:bookmarkStart w:id="6" w:name="148"/>
      <w:bookmarkEnd w:id="6"/>
      <w:proofErr w:type="spellEnd"/>
      <w:r w:rsidRPr="00776191">
        <w:rPr>
          <w:rFonts w:ascii="Times New Roman" w:eastAsia="Times New Roman" w:hAnsi="Times New Roman" w:cs="Times New Roman"/>
          <w:color w:val="000000" w:themeColor="text1"/>
          <w:sz w:val="24"/>
          <w:szCs w:val="24"/>
          <w:lang w:eastAsia="uk-UA"/>
        </w:rPr>
        <w:t xml:space="preserve">; стійкість мотивації – 12,5 </w:t>
      </w:r>
      <w:proofErr w:type="spellStart"/>
      <w:r w:rsidRPr="00776191">
        <w:rPr>
          <w:rFonts w:ascii="Times New Roman" w:eastAsia="Times New Roman" w:hAnsi="Times New Roman" w:cs="Times New Roman"/>
          <w:color w:val="000000" w:themeColor="text1"/>
          <w:sz w:val="24"/>
          <w:szCs w:val="24"/>
          <w:lang w:eastAsia="uk-UA"/>
        </w:rPr>
        <w:t>бала</w:t>
      </w:r>
      <w:bookmarkStart w:id="7" w:name="149"/>
      <w:bookmarkEnd w:id="7"/>
      <w:proofErr w:type="spellEnd"/>
      <w:r w:rsidRPr="00776191">
        <w:rPr>
          <w:rFonts w:ascii="Times New Roman" w:eastAsia="Times New Roman" w:hAnsi="Times New Roman" w:cs="Times New Roman"/>
          <w:color w:val="000000" w:themeColor="text1"/>
          <w:sz w:val="24"/>
          <w:szCs w:val="24"/>
          <w:lang w:eastAsia="uk-UA"/>
        </w:rPr>
        <w:t>; емоційна стійкість – 12,5 </w:t>
      </w:r>
      <w:proofErr w:type="spellStart"/>
      <w:r w:rsidRPr="00776191">
        <w:rPr>
          <w:rFonts w:ascii="Times New Roman" w:eastAsia="Times New Roman" w:hAnsi="Times New Roman" w:cs="Times New Roman"/>
          <w:color w:val="000000" w:themeColor="text1"/>
          <w:sz w:val="24"/>
          <w:szCs w:val="24"/>
          <w:lang w:eastAsia="uk-UA"/>
        </w:rPr>
        <w:t>бала</w:t>
      </w:r>
      <w:proofErr w:type="spellEnd"/>
      <w:r w:rsidRPr="00776191">
        <w:rPr>
          <w:rFonts w:ascii="Times New Roman" w:eastAsia="Times New Roman" w:hAnsi="Times New Roman" w:cs="Times New Roman"/>
          <w:color w:val="000000" w:themeColor="text1"/>
          <w:sz w:val="24"/>
          <w:szCs w:val="24"/>
          <w:lang w:eastAsia="uk-UA"/>
        </w:rPr>
        <w:t>.</w:t>
      </w:r>
      <w:bookmarkStart w:id="8" w:name="150"/>
      <w:bookmarkEnd w:id="8"/>
    </w:p>
    <w:p w:rsidR="00EC2AC4" w:rsidRPr="00776191" w:rsidRDefault="00BC5131" w:rsidP="00EC2AC4">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Аналогічно оцінюванню відповідності критерію особистої компетентності при оцінюванні</w:t>
      </w:r>
      <w:r w:rsidR="00EC2AC4" w:rsidRPr="00776191">
        <w:rPr>
          <w:rFonts w:ascii="Times New Roman" w:eastAsia="Times New Roman" w:hAnsi="Times New Roman" w:cs="Times New Roman"/>
          <w:color w:val="000000" w:themeColor="text1"/>
          <w:sz w:val="24"/>
          <w:szCs w:val="24"/>
          <w:lang w:eastAsia="uk-UA"/>
        </w:rPr>
        <w:t xml:space="preserve"> відповідності кандидата критерію соціальної компетентності саме на кандидата покладається </w:t>
      </w:r>
      <w:r w:rsidR="0015690C" w:rsidRPr="00776191">
        <w:rPr>
          <w:rFonts w:ascii="Times New Roman" w:eastAsia="Times New Roman" w:hAnsi="Times New Roman" w:cs="Times New Roman"/>
          <w:color w:val="000000" w:themeColor="text1"/>
          <w:sz w:val="24"/>
          <w:szCs w:val="24"/>
          <w:lang w:eastAsia="uk-UA"/>
        </w:rPr>
        <w:t>обов’язок</w:t>
      </w:r>
      <w:r w:rsidR="00EC2AC4" w:rsidRPr="00776191">
        <w:rPr>
          <w:rFonts w:ascii="Times New Roman" w:eastAsia="Times New Roman" w:hAnsi="Times New Roman" w:cs="Times New Roman"/>
          <w:color w:val="000000" w:themeColor="text1"/>
          <w:sz w:val="24"/>
          <w:szCs w:val="24"/>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EC2AC4" w:rsidRPr="00776191" w:rsidRDefault="00EC2AC4" w:rsidP="00EC2AC4">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C073A9" w:rsidRPr="00776191">
        <w:rPr>
          <w:rFonts w:ascii="Times New Roman" w:eastAsia="Times New Roman" w:hAnsi="Times New Roman" w:cs="Times New Roman"/>
          <w:color w:val="000000" w:themeColor="text1"/>
          <w:sz w:val="24"/>
          <w:szCs w:val="24"/>
          <w:lang w:eastAsia="uk-UA"/>
        </w:rPr>
        <w:t>ання лише формальних відомостей</w:t>
      </w:r>
      <w:r w:rsidRPr="00776191">
        <w:rPr>
          <w:rFonts w:ascii="Times New Roman" w:eastAsia="Times New Roman" w:hAnsi="Times New Roman" w:cs="Times New Roman"/>
          <w:color w:val="000000" w:themeColor="text1"/>
          <w:sz w:val="24"/>
          <w:szCs w:val="24"/>
          <w:lang w:eastAsia="uk-UA"/>
        </w:rPr>
        <w:t xml:space="preserve"> без належного обґрунтування, с</w:t>
      </w:r>
      <w:r w:rsidR="00C073A9" w:rsidRPr="00776191">
        <w:rPr>
          <w:rFonts w:ascii="Times New Roman" w:eastAsia="Times New Roman" w:hAnsi="Times New Roman" w:cs="Times New Roman"/>
          <w:color w:val="000000" w:themeColor="text1"/>
          <w:sz w:val="24"/>
          <w:szCs w:val="24"/>
          <w:lang w:eastAsia="uk-UA"/>
        </w:rPr>
        <w:t>аморефлексії та фахового змісту</w:t>
      </w:r>
      <w:r w:rsidRPr="00776191">
        <w:rPr>
          <w:rFonts w:ascii="Times New Roman" w:eastAsia="Times New Roman" w:hAnsi="Times New Roman" w:cs="Times New Roman"/>
          <w:color w:val="000000" w:themeColor="text1"/>
          <w:sz w:val="24"/>
          <w:szCs w:val="24"/>
          <w:lang w:eastAsia="uk-UA"/>
        </w:rPr>
        <w:t xml:space="preserve"> можуть негативно впливати на оцінювання Комісією відповідного критерію.</w:t>
      </w:r>
    </w:p>
    <w:p w:rsidR="00EC2AC4" w:rsidRPr="00776191" w:rsidRDefault="00C073A9" w:rsidP="00EC2AC4">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При оцінюванні</w:t>
      </w:r>
      <w:r w:rsidR="00EC2AC4" w:rsidRPr="00776191">
        <w:rPr>
          <w:rFonts w:ascii="Times New Roman" w:eastAsia="Times New Roman" w:hAnsi="Times New Roman" w:cs="Times New Roman"/>
          <w:color w:val="000000" w:themeColor="text1"/>
          <w:sz w:val="24"/>
          <w:szCs w:val="24"/>
          <w:lang w:eastAsia="uk-UA"/>
        </w:rPr>
        <w:t xml:space="preserve"> критерію соціальної компетентності з</w:t>
      </w:r>
      <w:r w:rsidRPr="00776191">
        <w:rPr>
          <w:rFonts w:ascii="Times New Roman" w:eastAsia="Times New Roman" w:hAnsi="Times New Roman" w:cs="Times New Roman"/>
          <w:color w:val="000000" w:themeColor="text1"/>
          <w:sz w:val="24"/>
          <w:szCs w:val="24"/>
          <w:lang w:eastAsia="uk-UA"/>
        </w:rPr>
        <w:t>а аналогією оцінювання особистої компетентності не менш важлива роль</w:t>
      </w:r>
      <w:r w:rsidR="00EC2AC4" w:rsidRPr="00776191">
        <w:rPr>
          <w:rFonts w:ascii="Times New Roman" w:eastAsia="Times New Roman" w:hAnsi="Times New Roman" w:cs="Times New Roman"/>
          <w:color w:val="000000" w:themeColor="text1"/>
          <w:sz w:val="24"/>
          <w:szCs w:val="24"/>
          <w:lang w:eastAsia="uk-UA"/>
        </w:rPr>
        <w:t xml:space="preserve">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EC2AC4" w:rsidRPr="00776191" w:rsidRDefault="00EC2AC4" w:rsidP="00EC2AC4">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w:t>
      </w:r>
      <w:r w:rsidRPr="00776191">
        <w:rPr>
          <w:rFonts w:ascii="Times New Roman" w:eastAsia="Times New Roman" w:hAnsi="Times New Roman" w:cs="Times New Roman"/>
          <w:color w:val="000000" w:themeColor="text1"/>
          <w:sz w:val="24"/>
          <w:szCs w:val="24"/>
          <w:lang w:eastAsia="uk-UA"/>
        </w:rPr>
        <w:lastRenderedPageBreak/>
        <w:t xml:space="preserve">змістовні, </w:t>
      </w:r>
      <w:proofErr w:type="spellStart"/>
      <w:r w:rsidRPr="00776191">
        <w:rPr>
          <w:rFonts w:ascii="Times New Roman" w:eastAsia="Times New Roman" w:hAnsi="Times New Roman" w:cs="Times New Roman"/>
          <w:color w:val="000000" w:themeColor="text1"/>
          <w:sz w:val="24"/>
          <w:szCs w:val="24"/>
          <w:lang w:eastAsia="uk-UA"/>
        </w:rPr>
        <w:t>логічно</w:t>
      </w:r>
      <w:proofErr w:type="spellEnd"/>
      <w:r w:rsidRPr="00776191">
        <w:rPr>
          <w:rFonts w:ascii="Times New Roman" w:eastAsia="Times New Roman" w:hAnsi="Times New Roman" w:cs="Times New Roman"/>
          <w:color w:val="000000" w:themeColor="text1"/>
          <w:sz w:val="24"/>
          <w:szCs w:val="24"/>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EC2AC4" w:rsidRPr="00776191" w:rsidRDefault="00EC2AC4" w:rsidP="00EC2AC4">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Співбесіда є ключовим етапом, під час якого формується остаточна оцінка кандид</w:t>
      </w:r>
      <w:r w:rsidR="0009611F" w:rsidRPr="00776191">
        <w:rPr>
          <w:rFonts w:ascii="Times New Roman" w:eastAsia="Times New Roman" w:hAnsi="Times New Roman" w:cs="Times New Roman"/>
          <w:color w:val="000000" w:themeColor="text1"/>
          <w:sz w:val="24"/>
          <w:szCs w:val="24"/>
          <w:lang w:eastAsia="uk-UA"/>
        </w:rPr>
        <w:t>ата на посаду судді. У</w:t>
      </w:r>
      <w:r w:rsidR="001D2A62">
        <w:rPr>
          <w:rFonts w:ascii="Times New Roman" w:eastAsia="Times New Roman" w:hAnsi="Times New Roman" w:cs="Times New Roman"/>
          <w:color w:val="000000" w:themeColor="text1"/>
          <w:sz w:val="24"/>
          <w:szCs w:val="24"/>
          <w:lang w:eastAsia="uk-UA"/>
        </w:rPr>
        <w:t xml:space="preserve"> </w:t>
      </w:r>
      <w:r w:rsidR="0009611F" w:rsidRPr="00776191">
        <w:rPr>
          <w:rFonts w:ascii="Times New Roman" w:eastAsia="Times New Roman" w:hAnsi="Times New Roman" w:cs="Times New Roman"/>
          <w:color w:val="000000" w:themeColor="text1"/>
          <w:sz w:val="24"/>
          <w:szCs w:val="24"/>
          <w:lang w:eastAsia="uk-UA"/>
        </w:rPr>
        <w:t xml:space="preserve">зв’язку </w:t>
      </w:r>
      <w:r w:rsidRPr="00776191">
        <w:rPr>
          <w:rFonts w:ascii="Times New Roman" w:eastAsia="Times New Roman" w:hAnsi="Times New Roman" w:cs="Times New Roman"/>
          <w:color w:val="000000" w:themeColor="text1"/>
          <w:sz w:val="24"/>
          <w:szCs w:val="24"/>
          <w:lang w:eastAsia="uk-UA"/>
        </w:rPr>
        <w:t>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EC2AC4" w:rsidRPr="00776191" w:rsidRDefault="00EC2AC4" w:rsidP="00EC2AC4">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776191">
        <w:rPr>
          <w:rFonts w:ascii="Times New Roman" w:eastAsia="Times New Roman" w:hAnsi="Times New Roman" w:cs="Times New Roman"/>
          <w:color w:val="000000" w:themeColor="text1"/>
          <w:sz w:val="24"/>
          <w:szCs w:val="24"/>
          <w:lang w:eastAsia="uk-UA"/>
        </w:rPr>
        <w:t>бала</w:t>
      </w:r>
      <w:proofErr w:type="spellEnd"/>
      <w:r w:rsidRPr="00776191">
        <w:rPr>
          <w:rFonts w:ascii="Times New Roman" w:eastAsia="Times New Roman" w:hAnsi="Times New Roman" w:cs="Times New Roman"/>
          <w:color w:val="000000" w:themeColor="text1"/>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776191">
        <w:rPr>
          <w:rFonts w:ascii="Times New Roman" w:eastAsia="Times New Roman" w:hAnsi="Times New Roman" w:cs="Times New Roman"/>
          <w:color w:val="000000" w:themeColor="text1"/>
          <w:sz w:val="24"/>
          <w:szCs w:val="24"/>
          <w:lang w:eastAsia="uk-UA"/>
        </w:rPr>
        <w:t>бала</w:t>
      </w:r>
      <w:proofErr w:type="spellEnd"/>
      <w:r w:rsidRPr="00776191">
        <w:rPr>
          <w:rFonts w:ascii="Times New Roman" w:eastAsia="Times New Roman" w:hAnsi="Times New Roman" w:cs="Times New Roman"/>
          <w:color w:val="000000" w:themeColor="text1"/>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0C2F03" w:rsidRPr="00776191" w:rsidRDefault="004E6DB3" w:rsidP="000C2F03">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Так, під час співбесіди Комісія звернула увагу на таке.</w:t>
      </w:r>
    </w:p>
    <w:p w:rsidR="000C2F03" w:rsidRPr="00776191" w:rsidRDefault="004E6DB3" w:rsidP="000C2F03">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У письмових поясненнях, надісланих до Комісії 06 червня 2025 року, стосовно відповідності показнику «Е</w:t>
      </w:r>
      <w:r w:rsidR="0009611F" w:rsidRPr="00776191">
        <w:rPr>
          <w:rFonts w:ascii="Times New Roman" w:eastAsia="Times New Roman" w:hAnsi="Times New Roman" w:cs="Times New Roman"/>
          <w:color w:val="000000" w:themeColor="text1"/>
          <w:sz w:val="24"/>
          <w:szCs w:val="24"/>
          <w:lang w:eastAsia="uk-UA"/>
        </w:rPr>
        <w:t>фективна комунікація» кандидат</w:t>
      </w:r>
      <w:r w:rsidRPr="00776191">
        <w:rPr>
          <w:rFonts w:ascii="Times New Roman" w:eastAsia="Times New Roman" w:hAnsi="Times New Roman" w:cs="Times New Roman"/>
          <w:color w:val="000000" w:themeColor="text1"/>
          <w:sz w:val="24"/>
          <w:szCs w:val="24"/>
          <w:lang w:eastAsia="uk-UA"/>
        </w:rPr>
        <w:t xml:space="preserve"> зазначила, що </w:t>
      </w:r>
      <w:r w:rsidR="000C2F03" w:rsidRPr="00776191">
        <w:rPr>
          <w:rFonts w:ascii="Times New Roman" w:hAnsi="Times New Roman" w:cs="Times New Roman"/>
          <w:color w:val="000000" w:themeColor="text1"/>
          <w:sz w:val="24"/>
          <w:szCs w:val="24"/>
        </w:rPr>
        <w:t xml:space="preserve">комунікація для неї </w:t>
      </w:r>
      <w:r w:rsidR="000C2F03" w:rsidRPr="00776191">
        <w:rPr>
          <w:rFonts w:ascii="Times New Roman" w:eastAsia="Times New Roman" w:hAnsi="Times New Roman" w:cs="Times New Roman"/>
          <w:color w:val="000000" w:themeColor="text1"/>
          <w:sz w:val="24"/>
          <w:szCs w:val="24"/>
          <w:lang w:eastAsia="uk-UA"/>
        </w:rPr>
        <w:t>–</w:t>
      </w:r>
      <w:r w:rsidR="000C2F03" w:rsidRPr="00776191">
        <w:rPr>
          <w:rFonts w:ascii="Times New Roman" w:hAnsi="Times New Roman" w:cs="Times New Roman"/>
          <w:color w:val="000000" w:themeColor="text1"/>
          <w:sz w:val="24"/>
          <w:szCs w:val="24"/>
        </w:rPr>
        <w:t xml:space="preserve"> це здатність не лише чітко й зрозуміло висловлювати свою позицію, а й уважно слухати співрозмовника.</w:t>
      </w:r>
      <w:r w:rsidR="0060675A" w:rsidRPr="00776191">
        <w:rPr>
          <w:rFonts w:ascii="Times New Roman" w:hAnsi="Times New Roman" w:cs="Times New Roman"/>
          <w:color w:val="000000" w:themeColor="text1"/>
          <w:sz w:val="24"/>
          <w:szCs w:val="24"/>
        </w:rPr>
        <w:t xml:space="preserve"> Вона є комунікабельною людиною, яка легко знаходить спільну мову з колегами, працівниками апарату суду та іншими людьми.</w:t>
      </w:r>
      <w:r w:rsidR="000C2F03" w:rsidRPr="00776191">
        <w:rPr>
          <w:rFonts w:ascii="Times New Roman" w:hAnsi="Times New Roman" w:cs="Times New Roman"/>
          <w:color w:val="000000" w:themeColor="text1"/>
          <w:sz w:val="24"/>
          <w:szCs w:val="24"/>
        </w:rPr>
        <w:t xml:space="preserve"> Значний професійний досвід</w:t>
      </w:r>
      <w:r w:rsidR="00252B99" w:rsidRPr="00776191">
        <w:rPr>
          <w:rFonts w:ascii="Times New Roman" w:hAnsi="Times New Roman" w:cs="Times New Roman"/>
          <w:color w:val="000000" w:themeColor="text1"/>
          <w:sz w:val="24"/>
          <w:szCs w:val="24"/>
        </w:rPr>
        <w:t xml:space="preserve"> на керівних посадах, зокрема як заступника голови суду, дозволив їй</w:t>
      </w:r>
      <w:r w:rsidR="000C2F03" w:rsidRPr="00776191">
        <w:rPr>
          <w:rFonts w:ascii="Times New Roman" w:hAnsi="Times New Roman" w:cs="Times New Roman"/>
          <w:color w:val="000000" w:themeColor="text1"/>
          <w:sz w:val="24"/>
          <w:szCs w:val="24"/>
        </w:rPr>
        <w:t xml:space="preserve"> ефективно організовувати роботу колективу та демонструвати лідерські якості. </w:t>
      </w:r>
      <w:r w:rsidR="00252B99" w:rsidRPr="00776191">
        <w:rPr>
          <w:rFonts w:ascii="Times New Roman" w:hAnsi="Times New Roman" w:cs="Times New Roman"/>
          <w:color w:val="000000" w:themeColor="text1"/>
          <w:sz w:val="24"/>
          <w:szCs w:val="24"/>
        </w:rPr>
        <w:t>У професійному спілкуванні для неї важливими є аргументованість, послідовність та повага до кожного учасника процесу.</w:t>
      </w:r>
    </w:p>
    <w:p w:rsidR="006C0FE3" w:rsidRPr="00776191" w:rsidRDefault="005B44D0" w:rsidP="006C0FE3">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Стосовно відповідності показнику «Ефективна взаємодія» Дубина Л.А. у письмових поясненнях вказала</w:t>
      </w:r>
      <w:r w:rsidR="0009611F" w:rsidRPr="00776191">
        <w:rPr>
          <w:rFonts w:ascii="Times New Roman" w:eastAsia="Times New Roman" w:hAnsi="Times New Roman" w:cs="Times New Roman"/>
          <w:color w:val="000000" w:themeColor="text1"/>
          <w:sz w:val="24"/>
          <w:szCs w:val="24"/>
          <w:lang w:eastAsia="uk-UA"/>
        </w:rPr>
        <w:t>, що будувала</w:t>
      </w:r>
      <w:r w:rsidRPr="00776191">
        <w:rPr>
          <w:rFonts w:ascii="Times New Roman" w:eastAsia="Times New Roman" w:hAnsi="Times New Roman" w:cs="Times New Roman"/>
          <w:color w:val="000000" w:themeColor="text1"/>
          <w:sz w:val="24"/>
          <w:szCs w:val="24"/>
          <w:lang w:eastAsia="uk-UA"/>
        </w:rPr>
        <w:t xml:space="preserve"> конструктивні стосунки з колегами, апаратом суду та підлеглими. Під час виконання повноважень судді й виконання обов’язків заступника голови суду забезпечувала чітке планування, розподіл обов’язків, належний зворотний зв’язок та відсутність конфліктів у колективі. </w:t>
      </w:r>
      <w:r w:rsidRPr="00776191">
        <w:rPr>
          <w:rFonts w:ascii="Times New Roman" w:hAnsi="Times New Roman" w:cs="Times New Roman"/>
          <w:color w:val="000000" w:themeColor="text1"/>
          <w:sz w:val="24"/>
          <w:szCs w:val="24"/>
        </w:rPr>
        <w:t>Підтвердженням ефективної взаємодії є її багаторічний досвід роботи в колективі суддів, що складався переважно з жінок, де важливою була здатність до гнучкого спілкування, взаєморозуміння та збереження сприятливої робочої атмосфери.</w:t>
      </w:r>
    </w:p>
    <w:p w:rsidR="006C0FE3" w:rsidRPr="00776191" w:rsidRDefault="006C0FE3" w:rsidP="006C0FE3">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Під час співбесіди Дубина Л.А.</w:t>
      </w:r>
      <w:r w:rsidR="004E6DB3" w:rsidRPr="00776191">
        <w:rPr>
          <w:rFonts w:ascii="Times New Roman" w:eastAsia="Times New Roman" w:hAnsi="Times New Roman" w:cs="Times New Roman"/>
          <w:color w:val="000000" w:themeColor="text1"/>
          <w:sz w:val="24"/>
          <w:szCs w:val="24"/>
          <w:lang w:eastAsia="uk-UA"/>
        </w:rPr>
        <w:t xml:space="preserve"> повідомила, що </w:t>
      </w:r>
      <w:r w:rsidR="00A22DFA" w:rsidRPr="00776191">
        <w:rPr>
          <w:rFonts w:ascii="Times New Roman" w:hAnsi="Times New Roman" w:cs="Times New Roman"/>
          <w:color w:val="000000" w:themeColor="text1"/>
          <w:sz w:val="24"/>
          <w:szCs w:val="24"/>
        </w:rPr>
        <w:t>в</w:t>
      </w:r>
      <w:r w:rsidRPr="00776191">
        <w:rPr>
          <w:rFonts w:ascii="Times New Roman" w:hAnsi="Times New Roman" w:cs="Times New Roman"/>
          <w:color w:val="000000" w:themeColor="text1"/>
          <w:sz w:val="24"/>
          <w:szCs w:val="24"/>
        </w:rPr>
        <w:t xml:space="preserve"> межах виконання обов’язків заступника голови суду їй вдалося налагодити ефект</w:t>
      </w:r>
      <w:r w:rsidR="00A22DFA" w:rsidRPr="00776191">
        <w:rPr>
          <w:rFonts w:ascii="Times New Roman" w:hAnsi="Times New Roman" w:cs="Times New Roman"/>
          <w:color w:val="000000" w:themeColor="text1"/>
          <w:sz w:val="24"/>
          <w:szCs w:val="24"/>
        </w:rPr>
        <w:t>ивну комунікацію в колективі, який</w:t>
      </w:r>
      <w:r w:rsidRPr="00776191">
        <w:rPr>
          <w:rFonts w:ascii="Times New Roman" w:hAnsi="Times New Roman" w:cs="Times New Roman"/>
          <w:color w:val="000000" w:themeColor="text1"/>
          <w:sz w:val="24"/>
          <w:szCs w:val="24"/>
        </w:rPr>
        <w:t xml:space="preserve"> складався з дванадцяти жінок-суддів. Такий склад колективу вимагав особливої уваги до емоційної складової взаємодії, оскільки жінки, як правило, більш </w:t>
      </w:r>
      <w:proofErr w:type="spellStart"/>
      <w:r w:rsidRPr="00776191">
        <w:rPr>
          <w:rFonts w:ascii="Times New Roman" w:hAnsi="Times New Roman" w:cs="Times New Roman"/>
          <w:color w:val="000000" w:themeColor="text1"/>
          <w:sz w:val="24"/>
          <w:szCs w:val="24"/>
        </w:rPr>
        <w:t>емоційно</w:t>
      </w:r>
      <w:proofErr w:type="spellEnd"/>
      <w:r w:rsidRPr="00776191">
        <w:rPr>
          <w:rFonts w:ascii="Times New Roman" w:hAnsi="Times New Roman" w:cs="Times New Roman"/>
          <w:color w:val="000000" w:themeColor="text1"/>
          <w:sz w:val="24"/>
          <w:szCs w:val="24"/>
        </w:rPr>
        <w:t xml:space="preserve"> реагують на робочі ситуації та можуть бути схильні до імпульсивних рішень. Завдяки виваженому підходу, вмінню чути співрозмовників, зберігати нейтралітет у складних ситуаціях і своєчасно реагуват</w:t>
      </w:r>
      <w:r w:rsidR="002E6150" w:rsidRPr="00776191">
        <w:rPr>
          <w:rFonts w:ascii="Times New Roman" w:hAnsi="Times New Roman" w:cs="Times New Roman"/>
          <w:color w:val="000000" w:themeColor="text1"/>
          <w:sz w:val="24"/>
          <w:szCs w:val="24"/>
        </w:rPr>
        <w:t>и на потенційні конфлікти</w:t>
      </w:r>
      <w:r w:rsidRPr="00776191">
        <w:rPr>
          <w:rFonts w:ascii="Times New Roman" w:hAnsi="Times New Roman" w:cs="Times New Roman"/>
          <w:color w:val="000000" w:themeColor="text1"/>
          <w:sz w:val="24"/>
          <w:szCs w:val="24"/>
        </w:rPr>
        <w:t xml:space="preserve"> їй вдавалося забезпечувати належну організацію роботи суду, сприяти злагодженості колективу та підтримувати конструктивну атмосферу в суді.</w:t>
      </w:r>
    </w:p>
    <w:p w:rsidR="007F6F2F" w:rsidRPr="00776191" w:rsidRDefault="00531B04" w:rsidP="00EF5ECA">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Також кандидат зазначила, що у своїй професійній діяльності вона завжди з повагою ставилась до всіх учасників процесу, дотримуючись принципу рівності</w:t>
      </w:r>
      <w:r w:rsidR="00B34BBD" w:rsidRPr="00776191">
        <w:rPr>
          <w:rFonts w:ascii="Times New Roman" w:hAnsi="Times New Roman" w:cs="Times New Roman"/>
          <w:color w:val="000000" w:themeColor="text1"/>
          <w:sz w:val="24"/>
          <w:szCs w:val="24"/>
        </w:rPr>
        <w:t>,</w:t>
      </w:r>
      <w:r w:rsidRPr="00776191">
        <w:rPr>
          <w:rFonts w:ascii="Times New Roman" w:hAnsi="Times New Roman" w:cs="Times New Roman"/>
          <w:color w:val="000000" w:themeColor="text1"/>
          <w:sz w:val="24"/>
          <w:szCs w:val="24"/>
        </w:rPr>
        <w:t xml:space="preserve"> </w:t>
      </w:r>
      <w:r w:rsidR="00B34BBD" w:rsidRPr="00776191">
        <w:rPr>
          <w:rFonts w:ascii="Times New Roman" w:eastAsia="Times New Roman" w:hAnsi="Times New Roman" w:cs="Times New Roman"/>
          <w:color w:val="000000" w:themeColor="text1"/>
          <w:sz w:val="24"/>
          <w:szCs w:val="24"/>
          <w:lang w:eastAsia="uk-UA"/>
        </w:rPr>
        <w:t>неупередженості,</w:t>
      </w:r>
      <w:r w:rsidRPr="00776191">
        <w:rPr>
          <w:rFonts w:ascii="Times New Roman" w:hAnsi="Times New Roman" w:cs="Times New Roman"/>
          <w:color w:val="000000" w:themeColor="text1"/>
          <w:sz w:val="24"/>
          <w:szCs w:val="24"/>
        </w:rPr>
        <w:t xml:space="preserve"> забезпечуючи рівні умови для реал</w:t>
      </w:r>
      <w:r w:rsidR="00B34BBD" w:rsidRPr="00776191">
        <w:rPr>
          <w:rFonts w:ascii="Times New Roman" w:hAnsi="Times New Roman" w:cs="Times New Roman"/>
          <w:color w:val="000000" w:themeColor="text1"/>
          <w:sz w:val="24"/>
          <w:szCs w:val="24"/>
        </w:rPr>
        <w:t>ізації сторонами процесуальних прав,</w:t>
      </w:r>
      <w:r w:rsidRPr="00776191">
        <w:rPr>
          <w:rFonts w:ascii="Times New Roman" w:hAnsi="Times New Roman" w:cs="Times New Roman"/>
          <w:color w:val="000000" w:themeColor="text1"/>
          <w:sz w:val="24"/>
          <w:szCs w:val="24"/>
        </w:rPr>
        <w:t xml:space="preserve"> </w:t>
      </w:r>
      <w:r w:rsidR="00B34BBD" w:rsidRPr="00776191">
        <w:rPr>
          <w:rFonts w:ascii="Times New Roman" w:eastAsia="Times New Roman" w:hAnsi="Times New Roman" w:cs="Times New Roman"/>
          <w:color w:val="000000" w:themeColor="text1"/>
          <w:sz w:val="24"/>
          <w:szCs w:val="24"/>
          <w:lang w:eastAsia="uk-UA"/>
        </w:rPr>
        <w:t>самодисципліни, яких дотримується і в повсякденному житті</w:t>
      </w:r>
      <w:r w:rsidR="00B21571" w:rsidRPr="00776191">
        <w:rPr>
          <w:rFonts w:ascii="Times New Roman" w:eastAsia="Times New Roman" w:hAnsi="Times New Roman" w:cs="Times New Roman"/>
          <w:color w:val="000000" w:themeColor="text1"/>
          <w:sz w:val="24"/>
          <w:szCs w:val="24"/>
          <w:lang w:eastAsia="uk-UA"/>
        </w:rPr>
        <w:t>.</w:t>
      </w:r>
    </w:p>
    <w:p w:rsidR="00D20187" w:rsidRPr="00776191" w:rsidRDefault="00EF5ECA" w:rsidP="00D20187">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На підставі наданих пояснень Комісія відзна</w:t>
      </w:r>
      <w:r w:rsidR="00CF22D5" w:rsidRPr="00776191">
        <w:rPr>
          <w:rFonts w:ascii="Times New Roman" w:hAnsi="Times New Roman" w:cs="Times New Roman"/>
          <w:color w:val="000000" w:themeColor="text1"/>
          <w:sz w:val="24"/>
          <w:szCs w:val="24"/>
        </w:rPr>
        <w:t>чає, що кандидат продемонструвала</w:t>
      </w:r>
      <w:r w:rsidRPr="00776191">
        <w:rPr>
          <w:rFonts w:ascii="Times New Roman" w:hAnsi="Times New Roman" w:cs="Times New Roman"/>
          <w:color w:val="000000" w:themeColor="text1"/>
          <w:sz w:val="24"/>
          <w:szCs w:val="24"/>
        </w:rPr>
        <w:t xml:space="preserve"> розуміння значення ефективної комунікації </w:t>
      </w:r>
      <w:r w:rsidR="00C67614" w:rsidRPr="00776191">
        <w:rPr>
          <w:rFonts w:ascii="Times New Roman" w:hAnsi="Times New Roman" w:cs="Times New Roman"/>
          <w:color w:val="000000" w:themeColor="text1"/>
          <w:sz w:val="24"/>
          <w:szCs w:val="24"/>
        </w:rPr>
        <w:t xml:space="preserve">та взаємодії </w:t>
      </w:r>
      <w:r w:rsidRPr="00776191">
        <w:rPr>
          <w:rFonts w:ascii="Times New Roman" w:hAnsi="Times New Roman" w:cs="Times New Roman"/>
          <w:color w:val="000000" w:themeColor="text1"/>
          <w:sz w:val="24"/>
          <w:szCs w:val="24"/>
        </w:rPr>
        <w:t>у професійній діяльності судді, зокрема в умовах тривалої роботи на кері</w:t>
      </w:r>
      <w:r w:rsidR="00CF22D5" w:rsidRPr="00776191">
        <w:rPr>
          <w:rFonts w:ascii="Times New Roman" w:hAnsi="Times New Roman" w:cs="Times New Roman"/>
          <w:color w:val="000000" w:themeColor="text1"/>
          <w:sz w:val="24"/>
          <w:szCs w:val="24"/>
        </w:rPr>
        <w:t xml:space="preserve">вній посаді в суді, </w:t>
      </w:r>
      <w:r w:rsidRPr="00776191">
        <w:rPr>
          <w:rFonts w:ascii="Times New Roman" w:hAnsi="Times New Roman" w:cs="Times New Roman"/>
          <w:color w:val="000000" w:themeColor="text1"/>
          <w:sz w:val="24"/>
          <w:szCs w:val="24"/>
        </w:rPr>
        <w:t>здатн</w:t>
      </w:r>
      <w:r w:rsidR="00CF22D5" w:rsidRPr="00776191">
        <w:rPr>
          <w:rFonts w:ascii="Times New Roman" w:hAnsi="Times New Roman" w:cs="Times New Roman"/>
          <w:color w:val="000000" w:themeColor="text1"/>
          <w:sz w:val="24"/>
          <w:szCs w:val="24"/>
        </w:rPr>
        <w:t>ості</w:t>
      </w:r>
      <w:r w:rsidRPr="00776191">
        <w:rPr>
          <w:rFonts w:ascii="Times New Roman" w:hAnsi="Times New Roman" w:cs="Times New Roman"/>
          <w:color w:val="000000" w:themeColor="text1"/>
          <w:sz w:val="24"/>
          <w:szCs w:val="24"/>
        </w:rPr>
        <w:t xml:space="preserve"> забезпечувати злагоджену </w:t>
      </w:r>
      <w:r w:rsidR="00D20187" w:rsidRPr="00776191">
        <w:rPr>
          <w:rFonts w:ascii="Times New Roman" w:hAnsi="Times New Roman" w:cs="Times New Roman"/>
          <w:color w:val="000000" w:themeColor="text1"/>
          <w:sz w:val="24"/>
          <w:szCs w:val="24"/>
        </w:rPr>
        <w:t>та належну організацію роботи суду.</w:t>
      </w:r>
    </w:p>
    <w:p w:rsidR="002C5241" w:rsidRPr="00776191" w:rsidRDefault="00554F9D" w:rsidP="00B1244F">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Водночас</w:t>
      </w:r>
      <w:r w:rsidR="00D20187" w:rsidRPr="00776191">
        <w:rPr>
          <w:rFonts w:ascii="Times New Roman" w:eastAsia="Times New Roman" w:hAnsi="Times New Roman" w:cs="Times New Roman"/>
          <w:color w:val="000000" w:themeColor="text1"/>
          <w:sz w:val="24"/>
          <w:szCs w:val="24"/>
          <w:lang w:eastAsia="uk-UA"/>
        </w:rPr>
        <w:t xml:space="preserve"> Комісія звертає увагу, що</w:t>
      </w:r>
      <w:r w:rsidRPr="00776191">
        <w:rPr>
          <w:rFonts w:ascii="Times New Roman" w:eastAsia="Times New Roman" w:hAnsi="Times New Roman" w:cs="Times New Roman"/>
          <w:color w:val="000000" w:themeColor="text1"/>
          <w:sz w:val="24"/>
          <w:szCs w:val="24"/>
          <w:lang w:eastAsia="uk-UA"/>
        </w:rPr>
        <w:t>,</w:t>
      </w:r>
      <w:r w:rsidR="00D20187" w:rsidRPr="00776191">
        <w:rPr>
          <w:rFonts w:ascii="Times New Roman" w:eastAsia="Times New Roman" w:hAnsi="Times New Roman" w:cs="Times New Roman"/>
          <w:color w:val="000000" w:themeColor="text1"/>
          <w:sz w:val="24"/>
          <w:szCs w:val="24"/>
          <w:lang w:eastAsia="uk-UA"/>
        </w:rPr>
        <w:t xml:space="preserve"> перебуваючи на посаді заступника голови суду, кандидат мала ширші можливості для демонстрації ефективної комунікації та взаємодії. Проте в поданих поясненнях вона не навела достатньо конкретних прикладів, які б свідчили про </w:t>
      </w:r>
      <w:r w:rsidR="00D20187" w:rsidRPr="00776191">
        <w:rPr>
          <w:rFonts w:ascii="Times New Roman" w:eastAsia="Times New Roman" w:hAnsi="Times New Roman" w:cs="Times New Roman"/>
          <w:color w:val="000000" w:themeColor="text1"/>
          <w:sz w:val="24"/>
          <w:szCs w:val="24"/>
          <w:lang w:eastAsia="uk-UA"/>
        </w:rPr>
        <w:lastRenderedPageBreak/>
        <w:t>систе</w:t>
      </w:r>
      <w:r w:rsidRPr="00776191">
        <w:rPr>
          <w:rFonts w:ascii="Times New Roman" w:eastAsia="Times New Roman" w:hAnsi="Times New Roman" w:cs="Times New Roman"/>
          <w:color w:val="000000" w:themeColor="text1"/>
          <w:sz w:val="24"/>
          <w:szCs w:val="24"/>
          <w:lang w:eastAsia="uk-UA"/>
        </w:rPr>
        <w:t>мну або результативну діяльність</w:t>
      </w:r>
      <w:r w:rsidR="00D20187" w:rsidRPr="00776191">
        <w:rPr>
          <w:rFonts w:ascii="Times New Roman" w:eastAsia="Times New Roman" w:hAnsi="Times New Roman" w:cs="Times New Roman"/>
          <w:color w:val="000000" w:themeColor="text1"/>
          <w:sz w:val="24"/>
          <w:szCs w:val="24"/>
          <w:lang w:eastAsia="uk-UA"/>
        </w:rPr>
        <w:t xml:space="preserve"> в цій ролі. </w:t>
      </w:r>
      <w:r w:rsidR="00D20187" w:rsidRPr="00776191">
        <w:rPr>
          <w:rFonts w:ascii="Times New Roman" w:hAnsi="Times New Roman" w:cs="Times New Roman"/>
          <w:color w:val="000000" w:themeColor="text1"/>
          <w:sz w:val="24"/>
          <w:szCs w:val="24"/>
        </w:rPr>
        <w:t>Крім того</w:t>
      </w:r>
      <w:r w:rsidR="00EF5ECA" w:rsidRPr="00776191">
        <w:rPr>
          <w:rFonts w:ascii="Times New Roman" w:hAnsi="Times New Roman" w:cs="Times New Roman"/>
          <w:color w:val="000000" w:themeColor="text1"/>
          <w:sz w:val="24"/>
          <w:szCs w:val="24"/>
        </w:rPr>
        <w:t>, окремі формулювання, які апелюють до гендерних особливостей, пот</w:t>
      </w:r>
      <w:r w:rsidRPr="00776191">
        <w:rPr>
          <w:rFonts w:ascii="Times New Roman" w:hAnsi="Times New Roman" w:cs="Times New Roman"/>
          <w:color w:val="000000" w:themeColor="text1"/>
          <w:sz w:val="24"/>
          <w:szCs w:val="24"/>
        </w:rPr>
        <w:t>ребують більш зваженого підходу</w:t>
      </w:r>
      <w:r w:rsidR="00EF5ECA" w:rsidRPr="00776191">
        <w:rPr>
          <w:rFonts w:ascii="Times New Roman" w:hAnsi="Times New Roman" w:cs="Times New Roman"/>
          <w:color w:val="000000" w:themeColor="text1"/>
          <w:sz w:val="24"/>
          <w:szCs w:val="24"/>
        </w:rPr>
        <w:t xml:space="preserve"> з урахуванням принципів недискримінації та професійної етики.</w:t>
      </w:r>
      <w:r w:rsidR="00D20187" w:rsidRPr="00776191">
        <w:rPr>
          <w:rFonts w:ascii="Times New Roman" w:hAnsi="Times New Roman" w:cs="Times New Roman"/>
          <w:color w:val="000000" w:themeColor="text1"/>
          <w:sz w:val="24"/>
          <w:szCs w:val="24"/>
        </w:rPr>
        <w:t xml:space="preserve"> Тому </w:t>
      </w:r>
      <w:r w:rsidR="00D20187" w:rsidRPr="00776191">
        <w:rPr>
          <w:rFonts w:ascii="Times New Roman" w:eastAsia="Times New Roman" w:hAnsi="Times New Roman" w:cs="Times New Roman"/>
          <w:color w:val="000000" w:themeColor="text1"/>
          <w:sz w:val="24"/>
          <w:szCs w:val="24"/>
          <w:lang w:eastAsia="uk-UA"/>
        </w:rPr>
        <w:t>ц</w:t>
      </w:r>
      <w:r w:rsidR="004E6DB3" w:rsidRPr="00776191">
        <w:rPr>
          <w:rFonts w:ascii="Times New Roman" w:eastAsia="Times New Roman" w:hAnsi="Times New Roman" w:cs="Times New Roman"/>
          <w:color w:val="000000" w:themeColor="text1"/>
          <w:sz w:val="24"/>
          <w:szCs w:val="24"/>
          <w:lang w:eastAsia="uk-UA"/>
        </w:rPr>
        <w:t>е негативно впливає на оцінювання к</w:t>
      </w:r>
      <w:r w:rsidRPr="00776191">
        <w:rPr>
          <w:rFonts w:ascii="Times New Roman" w:eastAsia="Times New Roman" w:hAnsi="Times New Roman" w:cs="Times New Roman"/>
          <w:color w:val="000000" w:themeColor="text1"/>
          <w:sz w:val="24"/>
          <w:szCs w:val="24"/>
          <w:lang w:eastAsia="uk-UA"/>
        </w:rPr>
        <w:t>андидата</w:t>
      </w:r>
      <w:r w:rsidR="004E6DB3" w:rsidRPr="00776191">
        <w:rPr>
          <w:rFonts w:ascii="Times New Roman" w:eastAsia="Times New Roman" w:hAnsi="Times New Roman" w:cs="Times New Roman"/>
          <w:color w:val="000000" w:themeColor="text1"/>
          <w:sz w:val="24"/>
          <w:szCs w:val="24"/>
          <w:lang w:eastAsia="uk-UA"/>
        </w:rPr>
        <w:t xml:space="preserve"> за критерієм соціальної компетентності.</w:t>
      </w:r>
    </w:p>
    <w:p w:rsidR="000A4E2C" w:rsidRPr="00776191" w:rsidRDefault="00B1244F" w:rsidP="000A4E2C">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 xml:space="preserve">У письмових поясненнях щодо відповідності критерію «Стійкість мотивації» Дубина Л.А. зазначила, що протягом своєї </w:t>
      </w:r>
      <w:r w:rsidRPr="00776191">
        <w:rPr>
          <w:rFonts w:ascii="Times New Roman" w:hAnsi="Times New Roman" w:cs="Times New Roman"/>
          <w:color w:val="000000" w:themeColor="text1"/>
          <w:sz w:val="24"/>
          <w:szCs w:val="24"/>
        </w:rPr>
        <w:t xml:space="preserve">професійної кар’єри вона працювала на різних посадах у юридичній сфері, але </w:t>
      </w:r>
      <w:r w:rsidR="00B51C04" w:rsidRPr="00776191">
        <w:rPr>
          <w:rFonts w:ascii="Times New Roman" w:hAnsi="Times New Roman" w:cs="Times New Roman"/>
          <w:color w:val="000000" w:themeColor="text1"/>
          <w:sz w:val="24"/>
          <w:szCs w:val="24"/>
        </w:rPr>
        <w:t>реалізувала себе саме в</w:t>
      </w:r>
      <w:r w:rsidR="00487820" w:rsidRPr="00776191">
        <w:rPr>
          <w:rFonts w:ascii="Times New Roman" w:hAnsi="Times New Roman" w:cs="Times New Roman"/>
          <w:color w:val="000000" w:themeColor="text1"/>
          <w:sz w:val="24"/>
          <w:szCs w:val="24"/>
        </w:rPr>
        <w:t xml:space="preserve"> </w:t>
      </w:r>
      <w:r w:rsidRPr="00776191">
        <w:rPr>
          <w:rFonts w:ascii="Times New Roman" w:hAnsi="Times New Roman" w:cs="Times New Roman"/>
          <w:color w:val="000000" w:themeColor="text1"/>
          <w:sz w:val="24"/>
          <w:szCs w:val="24"/>
        </w:rPr>
        <w:t>суддівській професії,</w:t>
      </w:r>
      <w:r w:rsidR="00487820" w:rsidRPr="00776191">
        <w:rPr>
          <w:rFonts w:ascii="Times New Roman" w:hAnsi="Times New Roman" w:cs="Times New Roman"/>
          <w:color w:val="000000" w:themeColor="text1"/>
          <w:sz w:val="24"/>
          <w:szCs w:val="24"/>
        </w:rPr>
        <w:t xml:space="preserve"> якій присвятила майже 20 років, </w:t>
      </w:r>
      <w:r w:rsidRPr="00776191">
        <w:rPr>
          <w:rFonts w:ascii="Times New Roman" w:hAnsi="Times New Roman" w:cs="Times New Roman"/>
          <w:color w:val="000000" w:themeColor="text1"/>
          <w:sz w:val="24"/>
          <w:szCs w:val="24"/>
        </w:rPr>
        <w:t>та ніколи не сумнівалася у правильності свого вибору. Після відставки спробува</w:t>
      </w:r>
      <w:r w:rsidR="00487820" w:rsidRPr="00776191">
        <w:rPr>
          <w:rFonts w:ascii="Times New Roman" w:hAnsi="Times New Roman" w:cs="Times New Roman"/>
          <w:color w:val="000000" w:themeColor="text1"/>
          <w:sz w:val="24"/>
          <w:szCs w:val="24"/>
        </w:rPr>
        <w:t>ла себе в інших юридичних професіях</w:t>
      </w:r>
      <w:r w:rsidRPr="00776191">
        <w:rPr>
          <w:rFonts w:ascii="Times New Roman" w:hAnsi="Times New Roman" w:cs="Times New Roman"/>
          <w:color w:val="000000" w:themeColor="text1"/>
          <w:sz w:val="24"/>
          <w:szCs w:val="24"/>
        </w:rPr>
        <w:t>, однак усвідомила, що суддівська</w:t>
      </w:r>
      <w:r w:rsidR="00487820" w:rsidRPr="00776191">
        <w:rPr>
          <w:rFonts w:ascii="Times New Roman" w:hAnsi="Times New Roman" w:cs="Times New Roman"/>
          <w:color w:val="000000" w:themeColor="text1"/>
          <w:sz w:val="24"/>
          <w:szCs w:val="24"/>
        </w:rPr>
        <w:t xml:space="preserve"> діяльність залишається її покликанням. Вважає, що має достатній рівень</w:t>
      </w:r>
      <w:r w:rsidRPr="00776191">
        <w:rPr>
          <w:rFonts w:ascii="Times New Roman" w:hAnsi="Times New Roman" w:cs="Times New Roman"/>
          <w:color w:val="000000" w:themeColor="text1"/>
          <w:sz w:val="24"/>
          <w:szCs w:val="24"/>
        </w:rPr>
        <w:t xml:space="preserve"> знань, досвіду та внутрішню готовність перейти на</w:t>
      </w:r>
      <w:r w:rsidR="00487820" w:rsidRPr="00776191">
        <w:rPr>
          <w:rFonts w:ascii="Times New Roman" w:hAnsi="Times New Roman" w:cs="Times New Roman"/>
          <w:color w:val="000000" w:themeColor="text1"/>
          <w:sz w:val="24"/>
          <w:szCs w:val="24"/>
        </w:rPr>
        <w:t xml:space="preserve"> новий рівень відповідальності </w:t>
      </w:r>
      <w:r w:rsidR="00487820" w:rsidRPr="00776191">
        <w:rPr>
          <w:rFonts w:ascii="Times New Roman" w:eastAsia="Times New Roman" w:hAnsi="Times New Roman" w:cs="Times New Roman"/>
          <w:color w:val="000000" w:themeColor="text1"/>
          <w:sz w:val="24"/>
          <w:szCs w:val="24"/>
          <w:lang w:eastAsia="uk-UA"/>
        </w:rPr>
        <w:t>–</w:t>
      </w:r>
      <w:r w:rsidRPr="00776191">
        <w:rPr>
          <w:rFonts w:ascii="Times New Roman" w:hAnsi="Times New Roman" w:cs="Times New Roman"/>
          <w:color w:val="000000" w:themeColor="text1"/>
          <w:sz w:val="24"/>
          <w:szCs w:val="24"/>
        </w:rPr>
        <w:t xml:space="preserve"> здійснювати правосуддя в апеляційній інстанції. </w:t>
      </w:r>
      <w:r w:rsidRPr="00776191">
        <w:rPr>
          <w:rFonts w:ascii="Times New Roman" w:eastAsia="Times New Roman" w:hAnsi="Times New Roman" w:cs="Times New Roman"/>
          <w:color w:val="000000" w:themeColor="text1"/>
          <w:sz w:val="24"/>
          <w:szCs w:val="24"/>
          <w:lang w:eastAsia="uk-UA"/>
        </w:rPr>
        <w:t>Вона впевнена у власному потенціалі для роботи в апеляційному суді й готова до нових професійних викликів.</w:t>
      </w:r>
    </w:p>
    <w:p w:rsidR="002D1BF5" w:rsidRPr="00776191" w:rsidRDefault="00106743" w:rsidP="002D1BF5">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Під час співбесіди Дубина Л.А. додатково поясн</w:t>
      </w:r>
      <w:r w:rsidR="00371A92" w:rsidRPr="00776191">
        <w:rPr>
          <w:rFonts w:ascii="Times New Roman" w:eastAsia="Times New Roman" w:hAnsi="Times New Roman" w:cs="Times New Roman"/>
          <w:color w:val="000000" w:themeColor="text1"/>
          <w:sz w:val="24"/>
          <w:szCs w:val="24"/>
          <w:lang w:eastAsia="uk-UA"/>
        </w:rPr>
        <w:t xml:space="preserve">ила, що рішення взяти участь у конкурсі </w:t>
      </w:r>
      <w:r w:rsidRPr="00776191">
        <w:rPr>
          <w:rFonts w:ascii="Times New Roman" w:eastAsia="Times New Roman" w:hAnsi="Times New Roman" w:cs="Times New Roman"/>
          <w:color w:val="000000" w:themeColor="text1"/>
          <w:sz w:val="24"/>
          <w:szCs w:val="24"/>
          <w:lang w:eastAsia="uk-UA"/>
        </w:rPr>
        <w:t>–</w:t>
      </w:r>
      <w:r w:rsidRPr="00776191">
        <w:rPr>
          <w:rFonts w:ascii="Times New Roman" w:hAnsi="Times New Roman" w:cs="Times New Roman"/>
          <w:color w:val="000000" w:themeColor="text1"/>
          <w:sz w:val="24"/>
          <w:szCs w:val="24"/>
        </w:rPr>
        <w:t xml:space="preserve"> це можливість реалізувати свій багаторічний професійний досвід задля підвищення якості правосуддя. Також кандидат підкреслила, що не розглядає для себе жодного іншого професійного шляху в юридичній сфе</w:t>
      </w:r>
      <w:r w:rsidR="004E4DA4" w:rsidRPr="00776191">
        <w:rPr>
          <w:rFonts w:ascii="Times New Roman" w:hAnsi="Times New Roman" w:cs="Times New Roman"/>
          <w:color w:val="000000" w:themeColor="text1"/>
          <w:sz w:val="24"/>
          <w:szCs w:val="24"/>
        </w:rPr>
        <w:t xml:space="preserve">рі, окрім здійснення правосуддя. </w:t>
      </w:r>
      <w:r w:rsidRPr="00776191">
        <w:rPr>
          <w:rFonts w:ascii="Times New Roman" w:eastAsia="Times New Roman" w:hAnsi="Times New Roman" w:cs="Times New Roman"/>
          <w:color w:val="000000" w:themeColor="text1"/>
          <w:sz w:val="24"/>
          <w:szCs w:val="24"/>
          <w:lang w:eastAsia="uk-UA"/>
        </w:rPr>
        <w:t>Попри трив</w:t>
      </w:r>
      <w:r w:rsidR="004E4DA4" w:rsidRPr="00776191">
        <w:rPr>
          <w:rFonts w:ascii="Times New Roman" w:eastAsia="Times New Roman" w:hAnsi="Times New Roman" w:cs="Times New Roman"/>
          <w:color w:val="000000" w:themeColor="text1"/>
          <w:sz w:val="24"/>
          <w:szCs w:val="24"/>
          <w:lang w:eastAsia="uk-UA"/>
        </w:rPr>
        <w:t>алу перерву в роботі, кандидат</w:t>
      </w:r>
      <w:r w:rsidRPr="00776191">
        <w:rPr>
          <w:rFonts w:ascii="Times New Roman" w:eastAsia="Times New Roman" w:hAnsi="Times New Roman" w:cs="Times New Roman"/>
          <w:color w:val="000000" w:themeColor="text1"/>
          <w:sz w:val="24"/>
          <w:szCs w:val="24"/>
          <w:lang w:eastAsia="uk-UA"/>
        </w:rPr>
        <w:t xml:space="preserve"> підтримує професійну форму: </w:t>
      </w:r>
      <w:r w:rsidR="00B50977" w:rsidRPr="00776191">
        <w:rPr>
          <w:rStyle w:val="ab"/>
          <w:rFonts w:eastAsiaTheme="minorHAnsi"/>
          <w:color w:val="000000" w:themeColor="text1"/>
          <w:sz w:val="24"/>
          <w:szCs w:val="24"/>
        </w:rPr>
        <w:t>постійно читає публікації щодо новел законодавства,</w:t>
      </w:r>
      <w:r w:rsidR="00B50977" w:rsidRP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 xml:space="preserve">стежить за змінами в судовій практиці, </w:t>
      </w:r>
      <w:r w:rsidR="00B50977" w:rsidRPr="00776191">
        <w:rPr>
          <w:rFonts w:ascii="Times New Roman" w:eastAsia="Times New Roman" w:hAnsi="Times New Roman" w:cs="Times New Roman"/>
          <w:color w:val="000000" w:themeColor="text1"/>
          <w:sz w:val="24"/>
          <w:szCs w:val="24"/>
          <w:lang w:eastAsia="uk-UA"/>
        </w:rPr>
        <w:t xml:space="preserve">користується </w:t>
      </w:r>
      <w:r w:rsidR="00B50977" w:rsidRPr="00776191">
        <w:rPr>
          <w:rFonts w:ascii="Times New Roman" w:hAnsi="Times New Roman" w:cs="Times New Roman"/>
          <w:color w:val="000000" w:themeColor="text1"/>
          <w:sz w:val="24"/>
          <w:szCs w:val="24"/>
          <w:lang w:eastAsia="uk-UA"/>
        </w:rPr>
        <w:t>ІТ-ресурсом Верховного Суду «</w:t>
      </w:r>
      <w:proofErr w:type="spellStart"/>
      <w:r w:rsidR="00B50977" w:rsidRPr="00776191">
        <w:rPr>
          <w:rFonts w:ascii="Times New Roman" w:hAnsi="Times New Roman" w:cs="Times New Roman"/>
          <w:color w:val="000000" w:themeColor="text1"/>
          <w:sz w:val="24"/>
          <w:szCs w:val="24"/>
          <w:lang w:eastAsia="uk-UA"/>
        </w:rPr>
        <w:t>Supreme</w:t>
      </w:r>
      <w:proofErr w:type="spellEnd"/>
      <w:r w:rsidR="00B50977" w:rsidRPr="00776191">
        <w:rPr>
          <w:rFonts w:ascii="Times New Roman" w:hAnsi="Times New Roman" w:cs="Times New Roman"/>
          <w:color w:val="000000" w:themeColor="text1"/>
          <w:sz w:val="24"/>
          <w:szCs w:val="24"/>
          <w:lang w:eastAsia="uk-UA"/>
        </w:rPr>
        <w:t xml:space="preserve"> </w:t>
      </w:r>
      <w:proofErr w:type="spellStart"/>
      <w:r w:rsidR="00B50977" w:rsidRPr="00776191">
        <w:rPr>
          <w:rFonts w:ascii="Times New Roman" w:hAnsi="Times New Roman" w:cs="Times New Roman"/>
          <w:color w:val="000000" w:themeColor="text1"/>
          <w:sz w:val="24"/>
          <w:szCs w:val="24"/>
          <w:lang w:eastAsia="uk-UA"/>
        </w:rPr>
        <w:t>Lab</w:t>
      </w:r>
      <w:proofErr w:type="spellEnd"/>
      <w:r w:rsidR="00B50977" w:rsidRPr="00776191">
        <w:rPr>
          <w:rFonts w:ascii="Times New Roman" w:hAnsi="Times New Roman" w:cs="Times New Roman"/>
          <w:color w:val="000000" w:themeColor="text1"/>
          <w:sz w:val="24"/>
          <w:szCs w:val="24"/>
          <w:lang w:eastAsia="uk-UA"/>
        </w:rPr>
        <w:t>»</w:t>
      </w:r>
      <w:r w:rsidR="0045237E" w:rsidRPr="00776191">
        <w:rPr>
          <w:rFonts w:ascii="Times New Roman" w:hAnsi="Times New Roman" w:cs="Times New Roman"/>
          <w:color w:val="000000" w:themeColor="text1"/>
          <w:sz w:val="24"/>
          <w:szCs w:val="24"/>
          <w:lang w:eastAsia="uk-UA"/>
        </w:rPr>
        <w:t>, слухає</w:t>
      </w:r>
      <w:r w:rsidR="00B50977" w:rsidRPr="00776191">
        <w:rPr>
          <w:rFonts w:ascii="Times New Roman" w:hAnsi="Times New Roman" w:cs="Times New Roman"/>
          <w:color w:val="000000" w:themeColor="text1"/>
          <w:sz w:val="24"/>
          <w:szCs w:val="24"/>
          <w:lang w:eastAsia="uk-UA"/>
        </w:rPr>
        <w:t xml:space="preserve"> «Подкаст Верхового Суду» тощо.</w:t>
      </w:r>
      <w:r w:rsidR="00B50977" w:rsidRP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Вона висловила усвідомлене бажання обійняти посаду судді апеляційної інстанції та готовність до професійного розвитку.</w:t>
      </w:r>
    </w:p>
    <w:p w:rsidR="00EB6E8D" w:rsidRPr="00776191" w:rsidRDefault="002D1BF5" w:rsidP="00EB6E8D">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 xml:space="preserve">Відповідаючи на уточнювальне запитання щодо </w:t>
      </w:r>
      <w:r w:rsidR="00AE59FE" w:rsidRPr="00776191">
        <w:rPr>
          <w:rFonts w:ascii="Times New Roman" w:hAnsi="Times New Roman" w:cs="Times New Roman"/>
          <w:color w:val="000000" w:themeColor="text1"/>
          <w:sz w:val="24"/>
          <w:szCs w:val="24"/>
        </w:rPr>
        <w:t>при</w:t>
      </w:r>
      <w:r w:rsidR="00E66462" w:rsidRPr="00776191">
        <w:rPr>
          <w:rFonts w:ascii="Times New Roman" w:hAnsi="Times New Roman" w:cs="Times New Roman"/>
          <w:color w:val="000000" w:themeColor="text1"/>
          <w:sz w:val="24"/>
          <w:szCs w:val="24"/>
        </w:rPr>
        <w:t>чин</w:t>
      </w:r>
      <w:r w:rsidR="00AE59FE" w:rsidRPr="00776191">
        <w:rPr>
          <w:rFonts w:ascii="Times New Roman" w:hAnsi="Times New Roman" w:cs="Times New Roman"/>
          <w:color w:val="000000" w:themeColor="text1"/>
          <w:sz w:val="24"/>
          <w:szCs w:val="24"/>
        </w:rPr>
        <w:t xml:space="preserve"> її виходу у відставку</w:t>
      </w:r>
      <w:r w:rsidR="00E66462" w:rsidRPr="00776191">
        <w:rPr>
          <w:rFonts w:ascii="Times New Roman" w:hAnsi="Times New Roman" w:cs="Times New Roman"/>
          <w:color w:val="000000" w:themeColor="text1"/>
          <w:sz w:val="24"/>
          <w:szCs w:val="24"/>
        </w:rPr>
        <w:t>,</w:t>
      </w:r>
      <w:r w:rsidR="00AE59FE" w:rsidRPr="00776191">
        <w:rPr>
          <w:rFonts w:ascii="Times New Roman" w:hAnsi="Times New Roman" w:cs="Times New Roman"/>
          <w:color w:val="000000" w:themeColor="text1"/>
          <w:sz w:val="24"/>
          <w:szCs w:val="24"/>
        </w:rPr>
        <w:t xml:space="preserve"> кандидат повідомила, що це було зумовлено суттєвим судовим навантаження</w:t>
      </w:r>
      <w:r w:rsidR="00E66462" w:rsidRPr="00776191">
        <w:rPr>
          <w:rFonts w:ascii="Times New Roman" w:hAnsi="Times New Roman" w:cs="Times New Roman"/>
          <w:color w:val="000000" w:themeColor="text1"/>
          <w:sz w:val="24"/>
          <w:szCs w:val="24"/>
        </w:rPr>
        <w:t>м</w:t>
      </w:r>
      <w:r w:rsidR="00AE59FE" w:rsidRPr="00776191">
        <w:rPr>
          <w:rFonts w:ascii="Times New Roman" w:hAnsi="Times New Roman" w:cs="Times New Roman"/>
          <w:color w:val="000000" w:themeColor="text1"/>
          <w:sz w:val="24"/>
          <w:szCs w:val="24"/>
        </w:rPr>
        <w:t xml:space="preserve">, що супроводжувалося постійною напруженістю, високим рівнем відповідальності та складністю справ, </w:t>
      </w:r>
      <w:r w:rsidR="00371A92" w:rsidRPr="00776191">
        <w:rPr>
          <w:rFonts w:ascii="Times New Roman" w:hAnsi="Times New Roman" w:cs="Times New Roman"/>
          <w:color w:val="000000" w:themeColor="text1"/>
          <w:sz w:val="24"/>
          <w:szCs w:val="24"/>
        </w:rPr>
        <w:t>які розглядалися. Упродовж 2016</w:t>
      </w:r>
      <w:r w:rsidR="00371A92" w:rsidRPr="00776191">
        <w:rPr>
          <w:rFonts w:ascii="Times New Roman" w:eastAsia="Times New Roman" w:hAnsi="Times New Roman" w:cs="Times New Roman"/>
          <w:color w:val="000000" w:themeColor="text1"/>
          <w:sz w:val="24"/>
          <w:szCs w:val="24"/>
          <w:lang w:eastAsia="uk-UA"/>
        </w:rPr>
        <w:t>–</w:t>
      </w:r>
      <w:r w:rsidR="00AE59FE" w:rsidRPr="00776191">
        <w:rPr>
          <w:rFonts w:ascii="Times New Roman" w:hAnsi="Times New Roman" w:cs="Times New Roman"/>
          <w:color w:val="000000" w:themeColor="text1"/>
          <w:sz w:val="24"/>
          <w:szCs w:val="24"/>
        </w:rPr>
        <w:t>2017 років це призводило до емоційного виснаження та професій</w:t>
      </w:r>
      <w:r w:rsidR="009B0C3E" w:rsidRPr="00776191">
        <w:rPr>
          <w:rFonts w:ascii="Times New Roman" w:hAnsi="Times New Roman" w:cs="Times New Roman"/>
          <w:color w:val="000000" w:themeColor="text1"/>
          <w:sz w:val="24"/>
          <w:szCs w:val="24"/>
        </w:rPr>
        <w:t>ного вигорання, що, на її</w:t>
      </w:r>
      <w:r w:rsidR="00AE59FE" w:rsidRPr="00776191">
        <w:rPr>
          <w:rFonts w:ascii="Times New Roman" w:hAnsi="Times New Roman" w:cs="Times New Roman"/>
          <w:color w:val="000000" w:themeColor="text1"/>
          <w:sz w:val="24"/>
          <w:szCs w:val="24"/>
        </w:rPr>
        <w:t xml:space="preserve"> думку, могло негативно вплинути на якість викона</w:t>
      </w:r>
      <w:r w:rsidR="009B0C3E" w:rsidRPr="00776191">
        <w:rPr>
          <w:rFonts w:ascii="Times New Roman" w:hAnsi="Times New Roman" w:cs="Times New Roman"/>
          <w:color w:val="000000" w:themeColor="text1"/>
          <w:sz w:val="24"/>
          <w:szCs w:val="24"/>
        </w:rPr>
        <w:t>ння нею</w:t>
      </w:r>
      <w:r w:rsidR="00CF19C8" w:rsidRPr="00776191">
        <w:rPr>
          <w:rFonts w:ascii="Times New Roman" w:hAnsi="Times New Roman" w:cs="Times New Roman"/>
          <w:color w:val="000000" w:themeColor="text1"/>
          <w:sz w:val="24"/>
          <w:szCs w:val="24"/>
        </w:rPr>
        <w:t xml:space="preserve"> обов’язків. Саме тому, а також з огляду на сімейні обставини, які склалися на той момент (малолітня дитина, потреба догляду за матір’ю)</w:t>
      </w:r>
      <w:r w:rsidR="00E66462" w:rsidRPr="00776191">
        <w:rPr>
          <w:rFonts w:ascii="Times New Roman" w:hAnsi="Times New Roman" w:cs="Times New Roman"/>
          <w:color w:val="000000" w:themeColor="text1"/>
          <w:sz w:val="24"/>
          <w:szCs w:val="24"/>
        </w:rPr>
        <w:t>,</w:t>
      </w:r>
      <w:r w:rsidR="00CF19C8" w:rsidRPr="00776191">
        <w:rPr>
          <w:rFonts w:ascii="Times New Roman" w:hAnsi="Times New Roman" w:cs="Times New Roman"/>
          <w:color w:val="000000" w:themeColor="text1"/>
          <w:sz w:val="24"/>
          <w:szCs w:val="24"/>
        </w:rPr>
        <w:t xml:space="preserve"> вона</w:t>
      </w:r>
      <w:r w:rsidR="00AE59FE" w:rsidRPr="00776191">
        <w:rPr>
          <w:rFonts w:ascii="Times New Roman" w:hAnsi="Times New Roman" w:cs="Times New Roman"/>
          <w:color w:val="000000" w:themeColor="text1"/>
          <w:sz w:val="24"/>
          <w:szCs w:val="24"/>
        </w:rPr>
        <w:t xml:space="preserve"> прийняла ус</w:t>
      </w:r>
      <w:r w:rsidR="00CF19C8" w:rsidRPr="00776191">
        <w:rPr>
          <w:rFonts w:ascii="Times New Roman" w:hAnsi="Times New Roman" w:cs="Times New Roman"/>
          <w:color w:val="000000" w:themeColor="text1"/>
          <w:sz w:val="24"/>
          <w:szCs w:val="24"/>
        </w:rPr>
        <w:t>відомлене рішення про відставку.</w:t>
      </w:r>
      <w:r w:rsidR="00AE59FE" w:rsidRPr="00776191">
        <w:rPr>
          <w:rFonts w:ascii="Times New Roman" w:hAnsi="Times New Roman" w:cs="Times New Roman"/>
          <w:color w:val="000000" w:themeColor="text1"/>
          <w:sz w:val="24"/>
          <w:szCs w:val="24"/>
        </w:rPr>
        <w:t xml:space="preserve"> Згод</w:t>
      </w:r>
      <w:r w:rsidR="00CF19C8" w:rsidRPr="00776191">
        <w:rPr>
          <w:rFonts w:ascii="Times New Roman" w:hAnsi="Times New Roman" w:cs="Times New Roman"/>
          <w:color w:val="000000" w:themeColor="text1"/>
          <w:sz w:val="24"/>
          <w:szCs w:val="24"/>
        </w:rPr>
        <w:t>ом, після певного відновлення, вона</w:t>
      </w:r>
      <w:r w:rsidR="00AE59FE" w:rsidRPr="00776191">
        <w:rPr>
          <w:rFonts w:ascii="Times New Roman" w:hAnsi="Times New Roman" w:cs="Times New Roman"/>
          <w:color w:val="000000" w:themeColor="text1"/>
          <w:sz w:val="24"/>
          <w:szCs w:val="24"/>
        </w:rPr>
        <w:t xml:space="preserve"> відчула готовність повернутись до судо</w:t>
      </w:r>
      <w:r w:rsidR="00CF19C8" w:rsidRPr="00776191">
        <w:rPr>
          <w:rFonts w:ascii="Times New Roman" w:hAnsi="Times New Roman" w:cs="Times New Roman"/>
          <w:color w:val="000000" w:themeColor="text1"/>
          <w:sz w:val="24"/>
          <w:szCs w:val="24"/>
        </w:rPr>
        <w:t xml:space="preserve">вої діяльності на новому рівні </w:t>
      </w:r>
      <w:r w:rsidR="00CF19C8" w:rsidRPr="00776191">
        <w:rPr>
          <w:rFonts w:ascii="Times New Roman" w:eastAsia="Times New Roman" w:hAnsi="Times New Roman" w:cs="Times New Roman"/>
          <w:color w:val="000000" w:themeColor="text1"/>
          <w:sz w:val="24"/>
          <w:szCs w:val="24"/>
          <w:lang w:eastAsia="uk-UA"/>
        </w:rPr>
        <w:t>–</w:t>
      </w:r>
      <w:r w:rsidR="00AE59FE" w:rsidRPr="00776191">
        <w:rPr>
          <w:rFonts w:ascii="Times New Roman" w:hAnsi="Times New Roman" w:cs="Times New Roman"/>
          <w:color w:val="000000" w:themeColor="text1"/>
          <w:sz w:val="24"/>
          <w:szCs w:val="24"/>
        </w:rPr>
        <w:t xml:space="preserve"> в апеляційному суді.</w:t>
      </w:r>
    </w:p>
    <w:p w:rsidR="00DD3F40" w:rsidRPr="00776191" w:rsidRDefault="00EB6E8D" w:rsidP="00DD3F40">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Також на запитання члена Комісії щодо того, що на сьогодні рівень судового навантаження залишився високим або навіть зріс, з’явилися нові категорії справ, які потребують додаткової професійної адаптації, а також ускладнилася правозастосовна практика, кандидат не надала чіткої та змістовної відповіді. Єдиним зазначеним аргументом було посилання на її емоційну та фізичну готовність до нових викликів, а також на її багаторічний досвід на посаді судді. Така відповідь не розкриває достатньо глибини усвідомлення поточних реалій судової системи та конкретних шляхів адаптації до них, що є важливим для оцінки рівня готовності кандидата до відновлення повноважень судді в апеляційному суді.</w:t>
      </w:r>
    </w:p>
    <w:p w:rsidR="00DD2A0E" w:rsidRPr="00776191" w:rsidRDefault="00DD3F40" w:rsidP="00DD2A0E">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 xml:space="preserve">Таким чином, </w:t>
      </w:r>
      <w:r w:rsidR="00F42A27" w:rsidRPr="00776191">
        <w:rPr>
          <w:rFonts w:ascii="Times New Roman" w:eastAsia="Times New Roman" w:hAnsi="Times New Roman" w:cs="Times New Roman"/>
          <w:color w:val="000000" w:themeColor="text1"/>
          <w:sz w:val="24"/>
          <w:szCs w:val="24"/>
          <w:lang w:eastAsia="uk-UA"/>
        </w:rPr>
        <w:t>Комісія зазначає, що зі змі</w:t>
      </w:r>
      <w:r w:rsidR="00EB6E8D" w:rsidRPr="00776191">
        <w:rPr>
          <w:rFonts w:ascii="Times New Roman" w:eastAsia="Times New Roman" w:hAnsi="Times New Roman" w:cs="Times New Roman"/>
          <w:color w:val="000000" w:themeColor="text1"/>
          <w:sz w:val="24"/>
          <w:szCs w:val="24"/>
          <w:lang w:eastAsia="uk-UA"/>
        </w:rPr>
        <w:t xml:space="preserve">сту наданих письмових пояснень </w:t>
      </w:r>
      <w:r w:rsidR="00F42A27" w:rsidRPr="00776191">
        <w:rPr>
          <w:rFonts w:ascii="Times New Roman" w:eastAsia="Times New Roman" w:hAnsi="Times New Roman" w:cs="Times New Roman"/>
          <w:color w:val="000000" w:themeColor="text1"/>
          <w:sz w:val="24"/>
          <w:szCs w:val="24"/>
          <w:lang w:eastAsia="uk-UA"/>
        </w:rPr>
        <w:t xml:space="preserve">та відповідей </w:t>
      </w:r>
      <w:r w:rsidR="00E66462" w:rsidRPr="00776191">
        <w:rPr>
          <w:rFonts w:ascii="Times New Roman" w:eastAsia="Times New Roman" w:hAnsi="Times New Roman" w:cs="Times New Roman"/>
          <w:color w:val="000000" w:themeColor="text1"/>
          <w:sz w:val="24"/>
          <w:szCs w:val="24"/>
          <w:lang w:eastAsia="uk-UA"/>
        </w:rPr>
        <w:t>під час співбесіди не слідує</w:t>
      </w:r>
      <w:r w:rsidR="00F42A27" w:rsidRPr="00776191">
        <w:rPr>
          <w:rFonts w:ascii="Times New Roman" w:eastAsia="Times New Roman" w:hAnsi="Times New Roman" w:cs="Times New Roman"/>
          <w:color w:val="000000" w:themeColor="text1"/>
          <w:sz w:val="24"/>
          <w:szCs w:val="24"/>
          <w:lang w:eastAsia="uk-UA"/>
        </w:rPr>
        <w:t xml:space="preserve"> чіткого обґрунтування прагнення здійснювати правосуддя саме в апеляційно</w:t>
      </w:r>
      <w:r w:rsidR="00E330C2" w:rsidRPr="00776191">
        <w:rPr>
          <w:rFonts w:ascii="Times New Roman" w:eastAsia="Times New Roman" w:hAnsi="Times New Roman" w:cs="Times New Roman"/>
          <w:color w:val="000000" w:themeColor="text1"/>
          <w:sz w:val="24"/>
          <w:szCs w:val="24"/>
          <w:lang w:eastAsia="uk-UA"/>
        </w:rPr>
        <w:t>му суді. Кандидат</w:t>
      </w:r>
      <w:r w:rsidR="00F42A27" w:rsidRPr="00776191">
        <w:rPr>
          <w:rFonts w:ascii="Times New Roman" w:eastAsia="Times New Roman" w:hAnsi="Times New Roman" w:cs="Times New Roman"/>
          <w:color w:val="000000" w:themeColor="text1"/>
          <w:sz w:val="24"/>
          <w:szCs w:val="24"/>
          <w:lang w:eastAsia="uk-UA"/>
        </w:rPr>
        <w:t xml:space="preserve"> детально висвітлила загальне бажання продовжувати роботу в судовій системі та </w:t>
      </w:r>
      <w:proofErr w:type="spellStart"/>
      <w:r w:rsidR="00F42A27" w:rsidRPr="00776191">
        <w:rPr>
          <w:rFonts w:ascii="Times New Roman" w:eastAsia="Times New Roman" w:hAnsi="Times New Roman" w:cs="Times New Roman"/>
          <w:color w:val="000000" w:themeColor="text1"/>
          <w:sz w:val="24"/>
          <w:szCs w:val="24"/>
          <w:lang w:eastAsia="uk-UA"/>
        </w:rPr>
        <w:t>професійно</w:t>
      </w:r>
      <w:proofErr w:type="spellEnd"/>
      <w:r w:rsidR="00F42A27" w:rsidRPr="00776191">
        <w:rPr>
          <w:rFonts w:ascii="Times New Roman" w:eastAsia="Times New Roman" w:hAnsi="Times New Roman" w:cs="Times New Roman"/>
          <w:color w:val="000000" w:themeColor="text1"/>
          <w:sz w:val="24"/>
          <w:szCs w:val="24"/>
          <w:lang w:eastAsia="uk-UA"/>
        </w:rPr>
        <w:t xml:space="preserve"> зростати, однак не конкретизувала, чим саме її мотивує робота в апеляційній інстанції чи як бачить свій професійний </w:t>
      </w:r>
      <w:r w:rsidR="00E66462" w:rsidRPr="00776191">
        <w:rPr>
          <w:rFonts w:ascii="Times New Roman" w:eastAsia="Times New Roman" w:hAnsi="Times New Roman" w:cs="Times New Roman"/>
          <w:color w:val="000000" w:themeColor="text1"/>
          <w:sz w:val="24"/>
          <w:szCs w:val="24"/>
          <w:lang w:eastAsia="uk-UA"/>
        </w:rPr>
        <w:t>розвиток у</w:t>
      </w:r>
      <w:r w:rsidR="00F42A27" w:rsidRPr="00776191">
        <w:rPr>
          <w:rFonts w:ascii="Times New Roman" w:eastAsia="Times New Roman" w:hAnsi="Times New Roman" w:cs="Times New Roman"/>
          <w:color w:val="000000" w:themeColor="text1"/>
          <w:sz w:val="24"/>
          <w:szCs w:val="24"/>
          <w:lang w:eastAsia="uk-UA"/>
        </w:rPr>
        <w:t xml:space="preserve"> цьому контексті. Відсутність чіткого виявлення такої мотивації негативно позна</w:t>
      </w:r>
      <w:r w:rsidR="00E66462" w:rsidRPr="00776191">
        <w:rPr>
          <w:rFonts w:ascii="Times New Roman" w:eastAsia="Times New Roman" w:hAnsi="Times New Roman" w:cs="Times New Roman"/>
          <w:color w:val="000000" w:themeColor="text1"/>
          <w:sz w:val="24"/>
          <w:szCs w:val="24"/>
          <w:lang w:eastAsia="uk-UA"/>
        </w:rPr>
        <w:t>чається на оцінюванні кандидата</w:t>
      </w:r>
      <w:r w:rsidR="00F42A27" w:rsidRPr="00776191">
        <w:rPr>
          <w:rFonts w:ascii="Times New Roman" w:eastAsia="Times New Roman" w:hAnsi="Times New Roman" w:cs="Times New Roman"/>
          <w:color w:val="000000" w:themeColor="text1"/>
          <w:sz w:val="24"/>
          <w:szCs w:val="24"/>
          <w:lang w:eastAsia="uk-UA"/>
        </w:rPr>
        <w:t xml:space="preserve"> за критерієм соціальної компетентності.</w:t>
      </w:r>
    </w:p>
    <w:p w:rsidR="00DD2A0E" w:rsidRPr="00776191" w:rsidRDefault="00F42A27" w:rsidP="00DD2A0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Стосовно показника «Емоційн</w:t>
      </w:r>
      <w:r w:rsidR="00DD2A0E" w:rsidRPr="00776191">
        <w:rPr>
          <w:rFonts w:ascii="Times New Roman" w:eastAsia="Times New Roman" w:hAnsi="Times New Roman" w:cs="Times New Roman"/>
          <w:color w:val="000000" w:themeColor="text1"/>
          <w:sz w:val="24"/>
          <w:szCs w:val="24"/>
          <w:lang w:eastAsia="uk-UA"/>
        </w:rPr>
        <w:t>а стійкість» Дубина Л.А.</w:t>
      </w:r>
      <w:r w:rsidRPr="00776191">
        <w:rPr>
          <w:rFonts w:ascii="Times New Roman" w:eastAsia="Times New Roman" w:hAnsi="Times New Roman" w:cs="Times New Roman"/>
          <w:color w:val="000000" w:themeColor="text1"/>
          <w:sz w:val="24"/>
          <w:szCs w:val="24"/>
          <w:lang w:eastAsia="uk-UA"/>
        </w:rPr>
        <w:t xml:space="preserve"> у письмових поясненнях зазначила, що вважає </w:t>
      </w:r>
      <w:r w:rsidR="00353764" w:rsidRPr="00776191">
        <w:rPr>
          <w:rFonts w:ascii="Times New Roman" w:hAnsi="Times New Roman" w:cs="Times New Roman"/>
          <w:color w:val="000000" w:themeColor="text1"/>
          <w:sz w:val="24"/>
          <w:szCs w:val="24"/>
        </w:rPr>
        <w:t>емоційну стійкість</w:t>
      </w:r>
      <w:r w:rsidR="00DD2A0E" w:rsidRPr="00776191">
        <w:rPr>
          <w:rFonts w:ascii="Times New Roman" w:hAnsi="Times New Roman" w:cs="Times New Roman"/>
          <w:color w:val="000000" w:themeColor="text1"/>
          <w:sz w:val="24"/>
          <w:szCs w:val="24"/>
        </w:rPr>
        <w:t xml:space="preserve"> важливою складовою професії судді, особливо в умовах стресу чи психологічного тиску. Працюючи з</w:t>
      </w:r>
      <w:r w:rsidR="00CE7D05" w:rsidRPr="00776191">
        <w:rPr>
          <w:rFonts w:ascii="Times New Roman" w:hAnsi="Times New Roman" w:cs="Times New Roman"/>
          <w:color w:val="000000" w:themeColor="text1"/>
          <w:sz w:val="24"/>
          <w:szCs w:val="24"/>
        </w:rPr>
        <w:t>і складними категоріями справ, вона</w:t>
      </w:r>
      <w:r w:rsidR="00DD2A0E" w:rsidRPr="00776191">
        <w:rPr>
          <w:rFonts w:ascii="Times New Roman" w:hAnsi="Times New Roman" w:cs="Times New Roman"/>
          <w:color w:val="000000" w:themeColor="text1"/>
          <w:sz w:val="24"/>
          <w:szCs w:val="24"/>
        </w:rPr>
        <w:t xml:space="preserve"> навчилася контролювати емоції, зберігати спокій, врівноваженість і коректність у спілкуванні. Усвідомлюючи емоц</w:t>
      </w:r>
      <w:r w:rsidR="00CE7D05" w:rsidRPr="00776191">
        <w:rPr>
          <w:rFonts w:ascii="Times New Roman" w:hAnsi="Times New Roman" w:cs="Times New Roman"/>
          <w:color w:val="000000" w:themeColor="text1"/>
          <w:sz w:val="24"/>
          <w:szCs w:val="24"/>
        </w:rPr>
        <w:t>ійне навантаження цієї роботи, вона</w:t>
      </w:r>
      <w:r w:rsidR="003541AA" w:rsidRPr="00776191">
        <w:rPr>
          <w:rFonts w:ascii="Times New Roman" w:hAnsi="Times New Roman" w:cs="Times New Roman"/>
          <w:color w:val="000000" w:themeColor="text1"/>
          <w:sz w:val="24"/>
          <w:szCs w:val="24"/>
        </w:rPr>
        <w:t xml:space="preserve"> підтримує</w:t>
      </w:r>
      <w:r w:rsidR="00DD2A0E" w:rsidRPr="00776191">
        <w:rPr>
          <w:rFonts w:ascii="Times New Roman" w:hAnsi="Times New Roman" w:cs="Times New Roman"/>
          <w:color w:val="000000" w:themeColor="text1"/>
          <w:sz w:val="24"/>
          <w:szCs w:val="24"/>
        </w:rPr>
        <w:t xml:space="preserve"> баланс між професійним життям і відпочинком, відновлюючись через подорожі, роботу на природі та рукоділля.</w:t>
      </w:r>
    </w:p>
    <w:p w:rsidR="0023305F" w:rsidRPr="00776191" w:rsidRDefault="00CE7D05" w:rsidP="00DD2A0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lastRenderedPageBreak/>
        <w:t xml:space="preserve">Під час співбесіди кандидат доповнила ці пояснення, зазначивши, що </w:t>
      </w:r>
      <w:r w:rsidR="00F42A27" w:rsidRPr="00776191">
        <w:rPr>
          <w:rFonts w:ascii="Times New Roman" w:eastAsia="Times New Roman" w:hAnsi="Times New Roman" w:cs="Times New Roman"/>
          <w:color w:val="000000" w:themeColor="text1"/>
          <w:sz w:val="24"/>
          <w:szCs w:val="24"/>
          <w:lang w:eastAsia="uk-UA"/>
        </w:rPr>
        <w:t xml:space="preserve">емоційне напруження </w:t>
      </w:r>
      <w:r w:rsidRPr="00776191">
        <w:rPr>
          <w:rFonts w:ascii="Times New Roman" w:eastAsia="Times New Roman" w:hAnsi="Times New Roman" w:cs="Times New Roman"/>
          <w:color w:val="000000" w:themeColor="text1"/>
          <w:sz w:val="24"/>
          <w:szCs w:val="24"/>
          <w:lang w:eastAsia="uk-UA"/>
        </w:rPr>
        <w:t xml:space="preserve">є </w:t>
      </w:r>
      <w:r w:rsidR="00F42A27" w:rsidRPr="00776191">
        <w:rPr>
          <w:rFonts w:ascii="Times New Roman" w:eastAsia="Times New Roman" w:hAnsi="Times New Roman" w:cs="Times New Roman"/>
          <w:color w:val="000000" w:themeColor="text1"/>
          <w:sz w:val="24"/>
          <w:szCs w:val="24"/>
          <w:lang w:eastAsia="uk-UA"/>
        </w:rPr>
        <w:t>зви</w:t>
      </w:r>
      <w:r w:rsidRPr="00776191">
        <w:rPr>
          <w:rFonts w:ascii="Times New Roman" w:eastAsia="Times New Roman" w:hAnsi="Times New Roman" w:cs="Times New Roman"/>
          <w:color w:val="000000" w:themeColor="text1"/>
          <w:sz w:val="24"/>
          <w:szCs w:val="24"/>
          <w:lang w:eastAsia="uk-UA"/>
        </w:rPr>
        <w:t>чним у роботі судді та наголошувала</w:t>
      </w:r>
      <w:r w:rsidR="00F42A27" w:rsidRPr="00776191">
        <w:rPr>
          <w:rFonts w:ascii="Times New Roman" w:eastAsia="Times New Roman" w:hAnsi="Times New Roman" w:cs="Times New Roman"/>
          <w:color w:val="000000" w:themeColor="text1"/>
          <w:sz w:val="24"/>
          <w:szCs w:val="24"/>
          <w:lang w:eastAsia="uk-UA"/>
        </w:rPr>
        <w:t xml:space="preserve"> на важливості </w:t>
      </w:r>
      <w:r w:rsidRPr="00776191">
        <w:rPr>
          <w:rFonts w:ascii="Times New Roman" w:eastAsia="Times New Roman" w:hAnsi="Times New Roman" w:cs="Times New Roman"/>
          <w:color w:val="000000" w:themeColor="text1"/>
          <w:sz w:val="24"/>
          <w:szCs w:val="24"/>
          <w:lang w:eastAsia="uk-UA"/>
        </w:rPr>
        <w:t xml:space="preserve">її </w:t>
      </w:r>
      <w:r w:rsidR="00F42A27" w:rsidRPr="00776191">
        <w:rPr>
          <w:rFonts w:ascii="Times New Roman" w:eastAsia="Times New Roman" w:hAnsi="Times New Roman" w:cs="Times New Roman"/>
          <w:color w:val="000000" w:themeColor="text1"/>
          <w:sz w:val="24"/>
          <w:szCs w:val="24"/>
          <w:lang w:eastAsia="uk-UA"/>
        </w:rPr>
        <w:t>вміння швидко відновлюватись. Має досвід врегулювання конфлі</w:t>
      </w:r>
      <w:r w:rsidRPr="00776191">
        <w:rPr>
          <w:rFonts w:ascii="Times New Roman" w:eastAsia="Times New Roman" w:hAnsi="Times New Roman" w:cs="Times New Roman"/>
          <w:color w:val="000000" w:themeColor="text1"/>
          <w:sz w:val="24"/>
          <w:szCs w:val="24"/>
          <w:lang w:eastAsia="uk-UA"/>
        </w:rPr>
        <w:t xml:space="preserve">ктних ситуацій під час засідань та у колективі. </w:t>
      </w:r>
      <w:r w:rsidR="0023305F" w:rsidRPr="00776191">
        <w:rPr>
          <w:rFonts w:ascii="Times New Roman" w:eastAsia="Times New Roman" w:hAnsi="Times New Roman" w:cs="Times New Roman"/>
          <w:color w:val="000000" w:themeColor="text1"/>
          <w:sz w:val="24"/>
          <w:szCs w:val="24"/>
          <w:lang w:eastAsia="uk-UA"/>
        </w:rPr>
        <w:t xml:space="preserve"> </w:t>
      </w:r>
    </w:p>
    <w:p w:rsidR="0023305F" w:rsidRPr="00776191" w:rsidRDefault="0023305F" w:rsidP="0023305F">
      <w:pPr>
        <w:spacing w:after="0" w:line="240" w:lineRule="auto"/>
        <w:ind w:firstLine="709"/>
        <w:contextualSpacing/>
        <w:jc w:val="both"/>
        <w:rPr>
          <w:rFonts w:ascii="Times New Roman" w:eastAsia="Times New Roman" w:hAnsi="Times New Roman" w:cs="Times New Roman"/>
          <w:color w:val="000000" w:themeColor="text1"/>
          <w:spacing w:val="-4"/>
          <w:sz w:val="24"/>
          <w:szCs w:val="24"/>
          <w:lang w:eastAsia="uk-UA"/>
        </w:rPr>
      </w:pPr>
      <w:r w:rsidRPr="00776191">
        <w:rPr>
          <w:rFonts w:ascii="Times New Roman" w:hAnsi="Times New Roman" w:cs="Times New Roman"/>
          <w:color w:val="000000" w:themeColor="text1"/>
          <w:spacing w:val="-4"/>
          <w:sz w:val="24"/>
          <w:szCs w:val="24"/>
        </w:rPr>
        <w:t xml:space="preserve">На запитання члена Комісії стосовно того, чи свідчить її вихід у відставку через емоційне виснаження та глибоке емоційне переживання кожної справи про недостатній рівень емоційної стійкості, кандидат зазначила, що на </w:t>
      </w:r>
      <w:r w:rsidR="003541AA" w:rsidRPr="00776191">
        <w:rPr>
          <w:rFonts w:ascii="Times New Roman" w:hAnsi="Times New Roman" w:cs="Times New Roman"/>
          <w:color w:val="000000" w:themeColor="text1"/>
          <w:spacing w:val="-4"/>
          <w:sz w:val="24"/>
          <w:szCs w:val="24"/>
        </w:rPr>
        <w:t xml:space="preserve">сьогодні </w:t>
      </w:r>
      <w:r w:rsidRPr="00776191">
        <w:rPr>
          <w:rFonts w:ascii="Times New Roman" w:hAnsi="Times New Roman" w:cs="Times New Roman"/>
          <w:color w:val="000000" w:themeColor="text1"/>
          <w:spacing w:val="-4"/>
          <w:sz w:val="24"/>
          <w:szCs w:val="24"/>
        </w:rPr>
        <w:t>повністю відновила свій ресурсний стан. Вона наголосила, що нині чітко розмежовує професійну діяльність і особисте життя, що, на її думку, є запорукою збереження емоційної стійкості та запобігання професійному вигоранню.</w:t>
      </w:r>
    </w:p>
    <w:p w:rsidR="0023305F" w:rsidRPr="00776191" w:rsidRDefault="00F42A27" w:rsidP="0023305F">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Комісія зазначає, що наведені приклади сві</w:t>
      </w:r>
      <w:r w:rsidR="0023305F" w:rsidRPr="00776191">
        <w:rPr>
          <w:rFonts w:ascii="Times New Roman" w:eastAsia="Times New Roman" w:hAnsi="Times New Roman" w:cs="Times New Roman"/>
          <w:color w:val="000000" w:themeColor="text1"/>
          <w:sz w:val="24"/>
          <w:szCs w:val="24"/>
          <w:lang w:eastAsia="uk-UA"/>
        </w:rPr>
        <w:t>дчать про наявність у кандидата</w:t>
      </w:r>
      <w:r w:rsidRPr="00776191">
        <w:rPr>
          <w:rFonts w:ascii="Times New Roman" w:eastAsia="Times New Roman" w:hAnsi="Times New Roman" w:cs="Times New Roman"/>
          <w:color w:val="000000" w:themeColor="text1"/>
          <w:sz w:val="24"/>
          <w:szCs w:val="24"/>
          <w:lang w:eastAsia="uk-UA"/>
        </w:rPr>
        <w:t xml:space="preserve"> базових навичок емоційної стійкості, однак вони є загальними та недостатньо деталізованими для повної оцінки рівня відповідності критерію соціальної компетентності.</w:t>
      </w:r>
    </w:p>
    <w:p w:rsidR="00515F44" w:rsidRPr="00776191" w:rsidRDefault="004A085E" w:rsidP="00515F44">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Слід зауважити</w:t>
      </w:r>
      <w:r w:rsidR="00515F44" w:rsidRPr="00776191">
        <w:rPr>
          <w:rFonts w:ascii="Times New Roman" w:eastAsia="Times New Roman" w:hAnsi="Times New Roman" w:cs="Times New Roman"/>
          <w:color w:val="000000" w:themeColor="text1"/>
          <w:sz w:val="24"/>
          <w:szCs w:val="24"/>
          <w:lang w:eastAsia="uk-UA"/>
        </w:rPr>
        <w:t>, що повноваження Комісії стосовно оцінки встановлених щодо кандидата на посаду судді обстав</w:t>
      </w:r>
      <w:r w:rsidRPr="00776191">
        <w:rPr>
          <w:rFonts w:ascii="Times New Roman" w:eastAsia="Times New Roman" w:hAnsi="Times New Roman" w:cs="Times New Roman"/>
          <w:color w:val="000000" w:themeColor="text1"/>
          <w:sz w:val="24"/>
          <w:szCs w:val="24"/>
          <w:lang w:eastAsia="uk-UA"/>
        </w:rPr>
        <w:t>ин на предмет відповідності її</w:t>
      </w:r>
      <w:r w:rsidR="00515F44" w:rsidRPr="00776191">
        <w:rPr>
          <w:rFonts w:ascii="Times New Roman" w:eastAsia="Times New Roman" w:hAnsi="Times New Roman" w:cs="Times New Roman"/>
          <w:color w:val="000000" w:themeColor="text1"/>
          <w:sz w:val="24"/>
          <w:szCs w:val="24"/>
          <w:lang w:eastAsia="uk-UA"/>
        </w:rPr>
        <w:t xml:space="preserve"> певному критерію є дискреційними. Ухвалення рішення відбувається за внутрішнім переконанням членів Комісії. Надані ка</w:t>
      </w:r>
      <w:r w:rsidRPr="00776191">
        <w:rPr>
          <w:rFonts w:ascii="Times New Roman" w:eastAsia="Times New Roman" w:hAnsi="Times New Roman" w:cs="Times New Roman"/>
          <w:color w:val="000000" w:themeColor="text1"/>
          <w:sz w:val="24"/>
          <w:szCs w:val="24"/>
          <w:lang w:eastAsia="uk-UA"/>
        </w:rPr>
        <w:t>ндидатом документи, а також її</w:t>
      </w:r>
      <w:r w:rsidR="00515F44" w:rsidRPr="00776191">
        <w:rPr>
          <w:rFonts w:ascii="Times New Roman" w:eastAsia="Times New Roman" w:hAnsi="Times New Roman" w:cs="Times New Roman"/>
          <w:color w:val="000000" w:themeColor="text1"/>
          <w:sz w:val="24"/>
          <w:szCs w:val="24"/>
          <w:lang w:eastAsia="uk-UA"/>
        </w:rPr>
        <w:t xml:space="preserve">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rsidR="00EC2AC4" w:rsidRPr="00776191" w:rsidRDefault="00EC2AC4" w:rsidP="00EC2AC4">
      <w:pPr>
        <w:shd w:val="clear" w:color="auto" w:fill="FFFFFF"/>
        <w:tabs>
          <w:tab w:val="left" w:pos="426"/>
        </w:tabs>
        <w:spacing w:after="0" w:line="240" w:lineRule="auto"/>
        <w:contextualSpacing/>
        <w:jc w:val="both"/>
        <w:rPr>
          <w:rFonts w:ascii="Times New Roman" w:eastAsia="Times New Roman" w:hAnsi="Times New Roman" w:cs="Times New Roman"/>
          <w:color w:val="000000" w:themeColor="text1"/>
          <w:sz w:val="24"/>
          <w:szCs w:val="24"/>
          <w:lang w:eastAsia="uk-UA"/>
        </w:rPr>
      </w:pPr>
    </w:p>
    <w:tbl>
      <w:tblPr>
        <w:tblW w:w="49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91"/>
        <w:gridCol w:w="2317"/>
        <w:gridCol w:w="705"/>
        <w:gridCol w:w="705"/>
        <w:gridCol w:w="705"/>
        <w:gridCol w:w="707"/>
        <w:gridCol w:w="1617"/>
        <w:gridCol w:w="982"/>
      </w:tblGrid>
      <w:tr w:rsidR="00EC2AC4" w:rsidRPr="00776191" w:rsidTr="00EC2AC4">
        <w:trPr>
          <w:trHeight w:val="20"/>
        </w:trPr>
        <w:tc>
          <w:tcPr>
            <w:tcW w:w="940" w:type="pct"/>
            <w:shd w:val="clear" w:color="auto" w:fill="F2F2F2" w:themeFill="background1" w:themeFillShade="F2"/>
            <w:tcMar>
              <w:top w:w="30" w:type="dxa"/>
              <w:left w:w="45" w:type="dxa"/>
              <w:bottom w:w="30" w:type="dxa"/>
              <w:right w:w="45" w:type="dxa"/>
            </w:tcMar>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Критерій</w:t>
            </w:r>
          </w:p>
        </w:tc>
        <w:tc>
          <w:tcPr>
            <w:tcW w:w="1216" w:type="pct"/>
            <w:shd w:val="clear" w:color="auto" w:fill="F2F2F2" w:themeFill="background1" w:themeFillShade="F2"/>
            <w:tcMar>
              <w:top w:w="30" w:type="dxa"/>
              <w:left w:w="45" w:type="dxa"/>
              <w:bottom w:w="30" w:type="dxa"/>
              <w:right w:w="45" w:type="dxa"/>
            </w:tcMar>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Показник</w:t>
            </w:r>
          </w:p>
        </w:tc>
        <w:tc>
          <w:tcPr>
            <w:tcW w:w="1481" w:type="pct"/>
            <w:gridSpan w:val="4"/>
            <w:shd w:val="clear" w:color="auto" w:fill="F2F2F2" w:themeFill="background1" w:themeFillShade="F2"/>
            <w:tcMar>
              <w:top w:w="30" w:type="dxa"/>
              <w:left w:w="45" w:type="dxa"/>
              <w:bottom w:w="30" w:type="dxa"/>
              <w:right w:w="45" w:type="dxa"/>
            </w:tcMar>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Бали, виставлені членами Комісії, за показниками</w:t>
            </w:r>
          </w:p>
        </w:tc>
        <w:tc>
          <w:tcPr>
            <w:tcW w:w="848" w:type="pct"/>
            <w:shd w:val="clear" w:color="auto" w:fill="F2F2F2" w:themeFill="background1" w:themeFillShade="F2"/>
            <w:tcMar>
              <w:top w:w="30" w:type="dxa"/>
              <w:left w:w="45" w:type="dxa"/>
              <w:bottom w:w="30" w:type="dxa"/>
              <w:right w:w="45" w:type="dxa"/>
            </w:tcMar>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Calibri" w:hAnsi="Times New Roman" w:cs="Times New Roman"/>
                <w:color w:val="000000" w:themeColor="text1"/>
                <w:sz w:val="24"/>
                <w:szCs w:val="24"/>
                <w:shd w:val="clear" w:color="auto" w:fill="F2F2F2"/>
              </w:rPr>
              <w:t xml:space="preserve">Розрахований згідно </w:t>
            </w:r>
            <w:r w:rsidRPr="00776191">
              <w:rPr>
                <w:rFonts w:ascii="Times New Roman" w:eastAsia="Times New Roman" w:hAnsi="Times New Roman" w:cs="Times New Roman"/>
                <w:color w:val="000000" w:themeColor="text1"/>
                <w:sz w:val="24"/>
                <w:szCs w:val="24"/>
                <w:lang w:eastAsia="ru-RU"/>
              </w:rPr>
              <w:t xml:space="preserve">з пунктом 5.7 </w:t>
            </w:r>
            <w:r w:rsidRPr="00776191">
              <w:rPr>
                <w:rFonts w:ascii="Times New Roman" w:eastAsia="Calibri" w:hAnsi="Times New Roman" w:cs="Times New Roman"/>
                <w:color w:val="000000" w:themeColor="text1"/>
                <w:sz w:val="24"/>
                <w:szCs w:val="24"/>
                <w:shd w:val="clear" w:color="auto" w:fill="F2F2F2"/>
              </w:rPr>
              <w:t>Положення про кваліфікаційне оцінювання середній бал</w:t>
            </w:r>
          </w:p>
        </w:tc>
        <w:tc>
          <w:tcPr>
            <w:tcW w:w="515" w:type="pct"/>
            <w:shd w:val="clear" w:color="auto" w:fill="F2F2F2" w:themeFill="background1" w:themeFillShade="F2"/>
            <w:tcMar>
              <w:top w:w="30" w:type="dxa"/>
              <w:left w:w="45" w:type="dxa"/>
              <w:bottom w:w="30" w:type="dxa"/>
              <w:right w:w="45" w:type="dxa"/>
            </w:tcMar>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Бал за критерій</w:t>
            </w:r>
          </w:p>
        </w:tc>
      </w:tr>
      <w:tr w:rsidR="00EC2AC4" w:rsidRPr="00776191" w:rsidTr="00EC2AC4">
        <w:trPr>
          <w:trHeight w:val="2216"/>
        </w:trPr>
        <w:tc>
          <w:tcPr>
            <w:tcW w:w="940" w:type="pct"/>
            <w:vMerge w:val="restart"/>
            <w:tcMar>
              <w:top w:w="30" w:type="dxa"/>
              <w:left w:w="45" w:type="dxa"/>
              <w:bottom w:w="30" w:type="dxa"/>
              <w:right w:w="45" w:type="dxa"/>
            </w:tcMar>
            <w:vAlign w:val="center"/>
            <w:hideMark/>
          </w:tcPr>
          <w:p w:rsidR="00EC2AC4" w:rsidRPr="00776191" w:rsidRDefault="00EC2AC4" w:rsidP="00EC2AC4">
            <w:pPr>
              <w:spacing w:after="0" w:line="240" w:lineRule="auto"/>
              <w:contextualSpacing/>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Соціальна компетентність</w:t>
            </w:r>
          </w:p>
        </w:tc>
        <w:tc>
          <w:tcPr>
            <w:tcW w:w="1216" w:type="pct"/>
            <w:tcMar>
              <w:top w:w="30" w:type="dxa"/>
              <w:left w:w="45" w:type="dxa"/>
              <w:bottom w:w="30" w:type="dxa"/>
              <w:right w:w="45" w:type="dxa"/>
            </w:tcMar>
            <w:vAlign w:val="center"/>
            <w:hideMark/>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Ефективна комунікація</w:t>
            </w:r>
          </w:p>
        </w:tc>
        <w:tc>
          <w:tcPr>
            <w:tcW w:w="370" w:type="pct"/>
            <w:tcMar>
              <w:top w:w="30" w:type="dxa"/>
              <w:left w:w="45" w:type="dxa"/>
              <w:bottom w:w="30" w:type="dxa"/>
              <w:right w:w="45" w:type="dxa"/>
            </w:tcMar>
            <w:vAlign w:val="center"/>
            <w:hideMark/>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9</w:t>
            </w:r>
          </w:p>
        </w:tc>
        <w:tc>
          <w:tcPr>
            <w:tcW w:w="370" w:type="pct"/>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10</w:t>
            </w:r>
          </w:p>
        </w:tc>
        <w:tc>
          <w:tcPr>
            <w:tcW w:w="370" w:type="pct"/>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10</w:t>
            </w:r>
          </w:p>
        </w:tc>
        <w:tc>
          <w:tcPr>
            <w:tcW w:w="371" w:type="pct"/>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9</w:t>
            </w:r>
          </w:p>
        </w:tc>
        <w:tc>
          <w:tcPr>
            <w:tcW w:w="848" w:type="pct"/>
            <w:tcMar>
              <w:top w:w="30" w:type="dxa"/>
              <w:left w:w="45" w:type="dxa"/>
              <w:bottom w:w="30" w:type="dxa"/>
              <w:right w:w="45" w:type="dxa"/>
            </w:tcMar>
            <w:vAlign w:val="center"/>
            <w:hideMark/>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9,</w:t>
            </w:r>
            <w:r w:rsidR="00667D97" w:rsidRPr="00776191">
              <w:rPr>
                <w:rFonts w:ascii="Times New Roman" w:eastAsia="Times New Roman" w:hAnsi="Times New Roman" w:cs="Times New Roman"/>
                <w:color w:val="000000" w:themeColor="text1"/>
                <w:sz w:val="24"/>
                <w:szCs w:val="24"/>
                <w:lang w:eastAsia="ru-RU"/>
              </w:rPr>
              <w:t>5</w:t>
            </w:r>
          </w:p>
        </w:tc>
        <w:tc>
          <w:tcPr>
            <w:tcW w:w="515" w:type="pct"/>
            <w:vMerge w:val="restart"/>
            <w:tcMar>
              <w:top w:w="30" w:type="dxa"/>
              <w:left w:w="45" w:type="dxa"/>
              <w:bottom w:w="30" w:type="dxa"/>
              <w:right w:w="45" w:type="dxa"/>
            </w:tcMar>
            <w:vAlign w:val="center"/>
            <w:hideMark/>
          </w:tcPr>
          <w:p w:rsidR="00667D97" w:rsidRPr="00776191" w:rsidRDefault="00667D97"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p>
          <w:p w:rsidR="00667D97" w:rsidRPr="00776191" w:rsidRDefault="00667D97"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p>
          <w:p w:rsidR="00667D97" w:rsidRPr="00776191" w:rsidRDefault="00667D97"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p>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36,50</w:t>
            </w:r>
          </w:p>
        </w:tc>
      </w:tr>
      <w:tr w:rsidR="00EC2AC4" w:rsidRPr="00776191" w:rsidTr="00EC2AC4">
        <w:trPr>
          <w:trHeight w:val="1450"/>
        </w:trPr>
        <w:tc>
          <w:tcPr>
            <w:tcW w:w="940" w:type="pct"/>
            <w:vMerge/>
            <w:vAlign w:val="center"/>
            <w:hideMark/>
          </w:tcPr>
          <w:p w:rsidR="00EC2AC4" w:rsidRPr="00776191" w:rsidRDefault="00EC2AC4" w:rsidP="00EC2AC4">
            <w:pPr>
              <w:spacing w:after="0" w:line="240" w:lineRule="auto"/>
              <w:contextualSpacing/>
              <w:rPr>
                <w:rFonts w:ascii="Times New Roman" w:eastAsia="Times New Roman" w:hAnsi="Times New Roman" w:cs="Times New Roman"/>
                <w:color w:val="000000" w:themeColor="text1"/>
                <w:sz w:val="24"/>
                <w:szCs w:val="24"/>
                <w:lang w:eastAsia="ru-RU"/>
              </w:rPr>
            </w:pPr>
          </w:p>
        </w:tc>
        <w:tc>
          <w:tcPr>
            <w:tcW w:w="1216" w:type="pct"/>
            <w:tcMar>
              <w:top w:w="30" w:type="dxa"/>
              <w:left w:w="45" w:type="dxa"/>
              <w:bottom w:w="30" w:type="dxa"/>
              <w:right w:w="45" w:type="dxa"/>
            </w:tcMar>
            <w:vAlign w:val="center"/>
            <w:hideMark/>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Ефективна взаємодія</w:t>
            </w:r>
          </w:p>
        </w:tc>
        <w:tc>
          <w:tcPr>
            <w:tcW w:w="370" w:type="pct"/>
            <w:tcMar>
              <w:top w:w="30" w:type="dxa"/>
              <w:left w:w="45" w:type="dxa"/>
              <w:bottom w:w="30" w:type="dxa"/>
              <w:right w:w="45" w:type="dxa"/>
            </w:tcMar>
            <w:vAlign w:val="center"/>
            <w:hideMark/>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10</w:t>
            </w:r>
          </w:p>
        </w:tc>
        <w:tc>
          <w:tcPr>
            <w:tcW w:w="370" w:type="pct"/>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10</w:t>
            </w:r>
          </w:p>
        </w:tc>
        <w:tc>
          <w:tcPr>
            <w:tcW w:w="370" w:type="pct"/>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10</w:t>
            </w:r>
          </w:p>
        </w:tc>
        <w:tc>
          <w:tcPr>
            <w:tcW w:w="371" w:type="pct"/>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9</w:t>
            </w:r>
          </w:p>
        </w:tc>
        <w:tc>
          <w:tcPr>
            <w:tcW w:w="848" w:type="pct"/>
            <w:tcMar>
              <w:top w:w="30" w:type="dxa"/>
              <w:left w:w="45" w:type="dxa"/>
              <w:bottom w:w="30" w:type="dxa"/>
              <w:right w:w="45" w:type="dxa"/>
            </w:tcMar>
            <w:vAlign w:val="center"/>
            <w:hideMark/>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9,75</w:t>
            </w:r>
          </w:p>
        </w:tc>
        <w:tc>
          <w:tcPr>
            <w:tcW w:w="515" w:type="pct"/>
            <w:vMerge/>
            <w:vAlign w:val="center"/>
            <w:hideMark/>
          </w:tcPr>
          <w:p w:rsidR="00EC2AC4" w:rsidRPr="00776191" w:rsidRDefault="00EC2AC4" w:rsidP="00EC2AC4">
            <w:pPr>
              <w:spacing w:after="0" w:line="240" w:lineRule="auto"/>
              <w:contextualSpacing/>
              <w:rPr>
                <w:rFonts w:ascii="Times New Roman" w:eastAsia="Times New Roman" w:hAnsi="Times New Roman" w:cs="Times New Roman"/>
                <w:color w:val="000000" w:themeColor="text1"/>
                <w:sz w:val="24"/>
                <w:szCs w:val="24"/>
                <w:lang w:eastAsia="ru-RU"/>
              </w:rPr>
            </w:pPr>
          </w:p>
        </w:tc>
      </w:tr>
      <w:tr w:rsidR="00EC2AC4" w:rsidRPr="00776191" w:rsidTr="00EC2AC4">
        <w:trPr>
          <w:trHeight w:val="1920"/>
        </w:trPr>
        <w:tc>
          <w:tcPr>
            <w:tcW w:w="940" w:type="pct"/>
            <w:vMerge/>
            <w:vAlign w:val="center"/>
            <w:hideMark/>
          </w:tcPr>
          <w:p w:rsidR="00EC2AC4" w:rsidRPr="00776191" w:rsidRDefault="00EC2AC4" w:rsidP="00EC2AC4">
            <w:pPr>
              <w:spacing w:after="0" w:line="240" w:lineRule="auto"/>
              <w:contextualSpacing/>
              <w:rPr>
                <w:rFonts w:ascii="Times New Roman" w:eastAsia="Times New Roman" w:hAnsi="Times New Roman" w:cs="Times New Roman"/>
                <w:color w:val="000000" w:themeColor="text1"/>
                <w:sz w:val="24"/>
                <w:szCs w:val="24"/>
                <w:lang w:eastAsia="ru-RU"/>
              </w:rPr>
            </w:pPr>
          </w:p>
        </w:tc>
        <w:tc>
          <w:tcPr>
            <w:tcW w:w="1216" w:type="pct"/>
            <w:tcMar>
              <w:top w:w="30" w:type="dxa"/>
              <w:left w:w="45" w:type="dxa"/>
              <w:bottom w:w="30" w:type="dxa"/>
              <w:right w:w="45" w:type="dxa"/>
            </w:tcMar>
            <w:vAlign w:val="center"/>
            <w:hideMark/>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Стійкість мотивації</w:t>
            </w:r>
          </w:p>
        </w:tc>
        <w:tc>
          <w:tcPr>
            <w:tcW w:w="370" w:type="pct"/>
            <w:tcMar>
              <w:top w:w="30" w:type="dxa"/>
              <w:left w:w="45" w:type="dxa"/>
              <w:bottom w:w="30" w:type="dxa"/>
              <w:right w:w="45" w:type="dxa"/>
            </w:tcMar>
            <w:vAlign w:val="center"/>
            <w:hideMark/>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6</w:t>
            </w:r>
          </w:p>
        </w:tc>
        <w:tc>
          <w:tcPr>
            <w:tcW w:w="370" w:type="pct"/>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5</w:t>
            </w:r>
          </w:p>
        </w:tc>
        <w:tc>
          <w:tcPr>
            <w:tcW w:w="370" w:type="pct"/>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7</w:t>
            </w:r>
          </w:p>
        </w:tc>
        <w:tc>
          <w:tcPr>
            <w:tcW w:w="371" w:type="pct"/>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10</w:t>
            </w:r>
          </w:p>
        </w:tc>
        <w:tc>
          <w:tcPr>
            <w:tcW w:w="848" w:type="pct"/>
            <w:tcMar>
              <w:top w:w="30" w:type="dxa"/>
              <w:left w:w="45" w:type="dxa"/>
              <w:bottom w:w="30" w:type="dxa"/>
              <w:right w:w="45" w:type="dxa"/>
            </w:tcMar>
            <w:vAlign w:val="center"/>
            <w:hideMark/>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7</w:t>
            </w:r>
          </w:p>
        </w:tc>
        <w:tc>
          <w:tcPr>
            <w:tcW w:w="515" w:type="pct"/>
            <w:vMerge/>
            <w:vAlign w:val="center"/>
            <w:hideMark/>
          </w:tcPr>
          <w:p w:rsidR="00EC2AC4" w:rsidRPr="00776191" w:rsidRDefault="00EC2AC4" w:rsidP="00EC2AC4">
            <w:pPr>
              <w:spacing w:after="0" w:line="240" w:lineRule="auto"/>
              <w:contextualSpacing/>
              <w:rPr>
                <w:rFonts w:ascii="Times New Roman" w:eastAsia="Times New Roman" w:hAnsi="Times New Roman" w:cs="Times New Roman"/>
                <w:color w:val="000000" w:themeColor="text1"/>
                <w:sz w:val="24"/>
                <w:szCs w:val="24"/>
                <w:lang w:eastAsia="ru-RU"/>
              </w:rPr>
            </w:pPr>
          </w:p>
        </w:tc>
      </w:tr>
      <w:tr w:rsidR="00EC2AC4" w:rsidRPr="00776191" w:rsidTr="00EC2AC4">
        <w:trPr>
          <w:trHeight w:val="980"/>
        </w:trPr>
        <w:tc>
          <w:tcPr>
            <w:tcW w:w="940" w:type="pct"/>
            <w:vMerge/>
            <w:vAlign w:val="center"/>
            <w:hideMark/>
          </w:tcPr>
          <w:p w:rsidR="00EC2AC4" w:rsidRPr="00776191" w:rsidRDefault="00EC2AC4" w:rsidP="00EC2AC4">
            <w:pPr>
              <w:spacing w:after="0" w:line="240" w:lineRule="auto"/>
              <w:contextualSpacing/>
              <w:rPr>
                <w:rFonts w:ascii="Times New Roman" w:eastAsia="Times New Roman" w:hAnsi="Times New Roman" w:cs="Times New Roman"/>
                <w:color w:val="000000" w:themeColor="text1"/>
                <w:sz w:val="24"/>
                <w:szCs w:val="24"/>
                <w:lang w:eastAsia="ru-RU"/>
              </w:rPr>
            </w:pPr>
          </w:p>
        </w:tc>
        <w:tc>
          <w:tcPr>
            <w:tcW w:w="1216" w:type="pct"/>
            <w:tcMar>
              <w:top w:w="30" w:type="dxa"/>
              <w:left w:w="45" w:type="dxa"/>
              <w:bottom w:w="30" w:type="dxa"/>
              <w:right w:w="45" w:type="dxa"/>
            </w:tcMar>
            <w:vAlign w:val="center"/>
            <w:hideMark/>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Емоційна стійкість</w:t>
            </w:r>
          </w:p>
        </w:tc>
        <w:tc>
          <w:tcPr>
            <w:tcW w:w="370" w:type="pct"/>
            <w:tcMar>
              <w:top w:w="30" w:type="dxa"/>
              <w:left w:w="45" w:type="dxa"/>
              <w:bottom w:w="30" w:type="dxa"/>
              <w:right w:w="45" w:type="dxa"/>
            </w:tcMar>
            <w:vAlign w:val="center"/>
            <w:hideMark/>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10</w:t>
            </w:r>
          </w:p>
        </w:tc>
        <w:tc>
          <w:tcPr>
            <w:tcW w:w="370" w:type="pct"/>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10</w:t>
            </w:r>
          </w:p>
        </w:tc>
        <w:tc>
          <w:tcPr>
            <w:tcW w:w="370" w:type="pct"/>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10</w:t>
            </w:r>
          </w:p>
        </w:tc>
        <w:tc>
          <w:tcPr>
            <w:tcW w:w="370" w:type="pct"/>
            <w:vAlign w:val="center"/>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11</w:t>
            </w:r>
          </w:p>
        </w:tc>
        <w:tc>
          <w:tcPr>
            <w:tcW w:w="848" w:type="pct"/>
            <w:tcMar>
              <w:top w:w="30" w:type="dxa"/>
              <w:left w:w="45" w:type="dxa"/>
              <w:bottom w:w="30" w:type="dxa"/>
              <w:right w:w="45" w:type="dxa"/>
            </w:tcMar>
            <w:vAlign w:val="center"/>
            <w:hideMark/>
          </w:tcPr>
          <w:p w:rsidR="00EC2AC4" w:rsidRPr="00776191" w:rsidRDefault="00EC2AC4" w:rsidP="00EC2AC4">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776191">
              <w:rPr>
                <w:rFonts w:ascii="Times New Roman" w:eastAsia="Times New Roman" w:hAnsi="Times New Roman" w:cs="Times New Roman"/>
                <w:color w:val="000000" w:themeColor="text1"/>
                <w:sz w:val="24"/>
                <w:szCs w:val="24"/>
                <w:lang w:eastAsia="ru-RU"/>
              </w:rPr>
              <w:t>10,25</w:t>
            </w:r>
          </w:p>
        </w:tc>
        <w:tc>
          <w:tcPr>
            <w:tcW w:w="515" w:type="pct"/>
            <w:vMerge/>
            <w:vAlign w:val="center"/>
            <w:hideMark/>
          </w:tcPr>
          <w:p w:rsidR="00EC2AC4" w:rsidRPr="00776191" w:rsidRDefault="00EC2AC4" w:rsidP="00EC2AC4">
            <w:pPr>
              <w:spacing w:after="0" w:line="240" w:lineRule="auto"/>
              <w:contextualSpacing/>
              <w:rPr>
                <w:rFonts w:ascii="Times New Roman" w:eastAsia="Times New Roman" w:hAnsi="Times New Roman" w:cs="Times New Roman"/>
                <w:color w:val="000000" w:themeColor="text1"/>
                <w:sz w:val="24"/>
                <w:szCs w:val="24"/>
                <w:lang w:eastAsia="ru-RU"/>
              </w:rPr>
            </w:pPr>
          </w:p>
        </w:tc>
      </w:tr>
    </w:tbl>
    <w:p w:rsidR="00EC2AC4" w:rsidRPr="00776191" w:rsidRDefault="00EC2AC4" w:rsidP="00EC2AC4">
      <w:pPr>
        <w:shd w:val="clear" w:color="auto" w:fill="FFFFFF"/>
        <w:tabs>
          <w:tab w:val="left" w:pos="426"/>
        </w:tabs>
        <w:spacing w:after="0" w:line="240" w:lineRule="auto"/>
        <w:contextualSpacing/>
        <w:jc w:val="both"/>
        <w:rPr>
          <w:rFonts w:ascii="Times New Roman" w:eastAsia="Times New Roman" w:hAnsi="Times New Roman" w:cs="Times New Roman"/>
          <w:color w:val="000000" w:themeColor="text1"/>
          <w:sz w:val="24"/>
          <w:szCs w:val="24"/>
          <w:lang w:eastAsia="uk-UA"/>
        </w:rPr>
      </w:pPr>
    </w:p>
    <w:p w:rsidR="004A085E" w:rsidRPr="00776191" w:rsidRDefault="004A085E" w:rsidP="004A085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hAnsi="Times New Roman" w:cs="Times New Roman"/>
          <w:color w:val="000000" w:themeColor="text1"/>
          <w:sz w:val="24"/>
          <w:szCs w:val="24"/>
          <w:shd w:val="clear" w:color="auto" w:fill="FFFFFF"/>
        </w:rPr>
        <w:lastRenderedPageBreak/>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w:t>
      </w:r>
      <w:r w:rsidR="004F515A" w:rsidRPr="00776191">
        <w:rPr>
          <w:rFonts w:ascii="Times New Roman" w:hAnsi="Times New Roman" w:cs="Times New Roman"/>
          <w:color w:val="000000" w:themeColor="text1"/>
          <w:sz w:val="24"/>
          <w:szCs w:val="24"/>
          <w:shd w:val="clear" w:color="auto" w:fill="FFFFFF"/>
        </w:rPr>
        <w:t>а цим критерієм, становить 36,5</w:t>
      </w:r>
      <w:r w:rsidRPr="00776191">
        <w:rPr>
          <w:rFonts w:ascii="Times New Roman" w:hAnsi="Times New Roman" w:cs="Times New Roman"/>
          <w:color w:val="000000" w:themeColor="text1"/>
          <w:sz w:val="24"/>
          <w:szCs w:val="24"/>
          <w:shd w:val="clear" w:color="auto" w:fill="FFFFFF"/>
        </w:rPr>
        <w:t xml:space="preserve"> </w:t>
      </w:r>
      <w:proofErr w:type="spellStart"/>
      <w:r w:rsidRPr="00776191">
        <w:rPr>
          <w:rFonts w:ascii="Times New Roman" w:hAnsi="Times New Roman" w:cs="Times New Roman"/>
          <w:color w:val="000000" w:themeColor="text1"/>
          <w:sz w:val="24"/>
          <w:szCs w:val="24"/>
          <w:shd w:val="clear" w:color="auto" w:fill="FFFFFF"/>
        </w:rPr>
        <w:t>бала</w:t>
      </w:r>
      <w:proofErr w:type="spellEnd"/>
      <w:r w:rsidRPr="00776191">
        <w:rPr>
          <w:rFonts w:ascii="Times New Roman" w:hAnsi="Times New Roman" w:cs="Times New Roman"/>
          <w:color w:val="000000" w:themeColor="text1"/>
          <w:sz w:val="24"/>
          <w:szCs w:val="24"/>
          <w:shd w:val="clear" w:color="auto" w:fill="FFFFFF"/>
        </w:rPr>
        <w:t xml:space="preserve"> із 50 можливих, що є нижчим за 75% (37,5 </w:t>
      </w:r>
      <w:proofErr w:type="spellStart"/>
      <w:r w:rsidRPr="00776191">
        <w:rPr>
          <w:rFonts w:ascii="Times New Roman" w:hAnsi="Times New Roman" w:cs="Times New Roman"/>
          <w:color w:val="000000" w:themeColor="text1"/>
          <w:sz w:val="24"/>
          <w:szCs w:val="24"/>
          <w:shd w:val="clear" w:color="auto" w:fill="FFFFFF"/>
        </w:rPr>
        <w:t>бала</w:t>
      </w:r>
      <w:proofErr w:type="spellEnd"/>
      <w:r w:rsidRPr="00776191">
        <w:rPr>
          <w:rFonts w:ascii="Times New Roman" w:hAnsi="Times New Roman" w:cs="Times New Roman"/>
          <w:color w:val="000000" w:themeColor="text1"/>
          <w:sz w:val="24"/>
          <w:szCs w:val="24"/>
          <w:shd w:val="clear" w:color="auto" w:fill="FFFFFF"/>
        </w:rPr>
        <w:t xml:space="preserve">) від максимально можливого </w:t>
      </w:r>
      <w:proofErr w:type="spellStart"/>
      <w:r w:rsidRPr="00776191">
        <w:rPr>
          <w:rFonts w:ascii="Times New Roman" w:hAnsi="Times New Roman" w:cs="Times New Roman"/>
          <w:color w:val="000000" w:themeColor="text1"/>
          <w:sz w:val="24"/>
          <w:szCs w:val="24"/>
          <w:shd w:val="clear" w:color="auto" w:fill="FFFFFF"/>
        </w:rPr>
        <w:t>бала</w:t>
      </w:r>
      <w:proofErr w:type="spellEnd"/>
      <w:r w:rsidRPr="00776191">
        <w:rPr>
          <w:rFonts w:ascii="Times New Roman" w:hAnsi="Times New Roman" w:cs="Times New Roman"/>
          <w:color w:val="000000" w:themeColor="text1"/>
          <w:sz w:val="24"/>
          <w:szCs w:val="24"/>
          <w:shd w:val="clear" w:color="auto" w:fill="FFFFFF"/>
        </w:rPr>
        <w:t>, а тому Комісія виснує, що кандидат Дубина Л.А. не підтвердила здатності здійснювати правосуддя в апеляційному загальному суді за критерієм соціальної компетентності.</w:t>
      </w:r>
    </w:p>
    <w:p w:rsidR="00795E2B" w:rsidRPr="00776191" w:rsidRDefault="00795E2B" w:rsidP="00795E2B">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b/>
          <w:color w:val="000000" w:themeColor="text1"/>
          <w:sz w:val="24"/>
          <w:szCs w:val="24"/>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795E2B" w:rsidRPr="00776191" w:rsidRDefault="00795E2B" w:rsidP="00795E2B">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795E2B" w:rsidRPr="00776191" w:rsidRDefault="00795E2B" w:rsidP="00795E2B">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795E2B" w:rsidRPr="00776191" w:rsidRDefault="00795E2B" w:rsidP="00795E2B">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795E2B" w:rsidRPr="00776191" w:rsidRDefault="00795E2B" w:rsidP="00795E2B">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795E2B" w:rsidRPr="00776191" w:rsidRDefault="00795E2B" w:rsidP="00795E2B">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rsidR="00795E2B" w:rsidRPr="00776191" w:rsidRDefault="00795E2B" w:rsidP="00795E2B">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1.1 незалежність;</w:t>
      </w:r>
    </w:p>
    <w:p w:rsidR="00795E2B" w:rsidRPr="00776191" w:rsidRDefault="00795E2B" w:rsidP="00795E2B">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1.2 чесність;</w:t>
      </w:r>
    </w:p>
    <w:p w:rsidR="00795E2B" w:rsidRPr="00776191" w:rsidRDefault="00795E2B" w:rsidP="00795E2B">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1.3 неупередженість;</w:t>
      </w:r>
    </w:p>
    <w:p w:rsidR="00795E2B" w:rsidRPr="00776191" w:rsidRDefault="00795E2B" w:rsidP="00795E2B">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1.4 сумлінність;</w:t>
      </w:r>
    </w:p>
    <w:p w:rsidR="00795E2B" w:rsidRPr="00776191" w:rsidRDefault="00795E2B" w:rsidP="00795E2B">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1.5 непідкупність;</w:t>
      </w:r>
    </w:p>
    <w:p w:rsidR="00795E2B" w:rsidRPr="00776191" w:rsidRDefault="00795E2B" w:rsidP="00795E2B">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1.6 дотримання етичних норм і бездоганна поведінка у професійній діяльності та особистому житті;</w:t>
      </w:r>
    </w:p>
    <w:p w:rsidR="00795E2B" w:rsidRPr="00776191" w:rsidRDefault="00795E2B" w:rsidP="00795E2B">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1.7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795E2B" w:rsidRPr="00776191" w:rsidRDefault="00795E2B" w:rsidP="00795E2B">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rsidR="00795E2B" w:rsidRPr="00776191" w:rsidRDefault="00795E2B" w:rsidP="00795E2B">
      <w:pPr>
        <w:shd w:val="clear" w:color="auto" w:fill="FFFFFF"/>
        <w:tabs>
          <w:tab w:val="left" w:pos="426"/>
        </w:tabs>
        <w:spacing w:after="0" w:line="240" w:lineRule="auto"/>
        <w:ind w:firstLine="709"/>
        <w:contextualSpacing/>
        <w:jc w:val="both"/>
        <w:rPr>
          <w:rFonts w:ascii="Times New Roman" w:eastAsia="Calibri" w:hAnsi="Times New Roman" w:cs="Times New Roman"/>
          <w:color w:val="000000" w:themeColor="text1"/>
          <w:sz w:val="24"/>
          <w:szCs w:val="24"/>
        </w:rPr>
      </w:pPr>
      <w:r w:rsidRPr="00776191">
        <w:rPr>
          <w:rFonts w:ascii="Times New Roman" w:eastAsia="Calibri" w:hAnsi="Times New Roman" w:cs="Times New Roman"/>
          <w:color w:val="000000" w:themeColor="text1"/>
          <w:sz w:val="24"/>
          <w:szCs w:val="24"/>
        </w:rPr>
        <w:t>Сумлінність – старанне, ретельне та відповідальне виконання кандидатом на посаду судді своїх обов’язків (пункт 19 Єдиних показників).</w:t>
      </w:r>
    </w:p>
    <w:p w:rsidR="004A4652" w:rsidRPr="00776191" w:rsidRDefault="004A4652" w:rsidP="004A4652">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eastAsia="uk-UA"/>
        </w:rPr>
      </w:pPr>
      <w:r w:rsidRPr="00776191">
        <w:rPr>
          <w:rFonts w:ascii="Times New Roman" w:eastAsia="Calibri" w:hAnsi="Times New Roman" w:cs="Times New Roman"/>
          <w:color w:val="000000" w:themeColor="text1"/>
          <w:sz w:val="24"/>
          <w:szCs w:val="24"/>
        </w:rPr>
        <w:t>Відповідно до підпункту 1 пункту 19 Єдиних показників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rsidR="00795E2B" w:rsidRPr="00776191" w:rsidRDefault="00795E2B" w:rsidP="00795E2B">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795E2B" w:rsidRPr="00776191" w:rsidRDefault="00795E2B" w:rsidP="00795E2B">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w:t>
      </w:r>
      <w:r w:rsidR="001D2A62">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 xml:space="preserve">такому разі відповідний критерій оцінюється у 0 балів. Для встановлення істотності обставин використовується </w:t>
      </w:r>
      <w:r w:rsidRPr="00776191">
        <w:rPr>
          <w:rFonts w:ascii="Times New Roman" w:eastAsia="Times New Roman" w:hAnsi="Times New Roman" w:cs="Times New Roman"/>
          <w:color w:val="000000" w:themeColor="text1"/>
          <w:sz w:val="24"/>
          <w:szCs w:val="24"/>
          <w:lang w:eastAsia="uk-UA"/>
        </w:rPr>
        <w:lastRenderedPageBreak/>
        <w:t xml:space="preserve">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795E2B" w:rsidRPr="00776191" w:rsidRDefault="00795E2B" w:rsidP="00795E2B">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795E2B" w:rsidRPr="00776191" w:rsidRDefault="00795E2B" w:rsidP="00795E2B">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776191">
        <w:rPr>
          <w:rFonts w:ascii="Times New Roman" w:eastAsia="Times New Roman" w:hAnsi="Times New Roman" w:cs="Times New Roman"/>
          <w:color w:val="000000" w:themeColor="text1"/>
          <w:sz w:val="24"/>
          <w:szCs w:val="24"/>
          <w:lang w:eastAsia="uk-UA"/>
        </w:rPr>
        <w:t>дискреції</w:t>
      </w:r>
      <w:proofErr w:type="spellEnd"/>
      <w:r w:rsidRPr="00776191">
        <w:rPr>
          <w:rFonts w:ascii="Times New Roman" w:eastAsia="Times New Roman" w:hAnsi="Times New Roman" w:cs="Times New Roman"/>
          <w:color w:val="000000" w:themeColor="text1"/>
          <w:sz w:val="24"/>
          <w:szCs w:val="24"/>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795E2B" w:rsidRPr="00776191" w:rsidRDefault="00795E2B" w:rsidP="00795E2B">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795E2B" w:rsidRPr="00776191" w:rsidRDefault="00795E2B" w:rsidP="00795E2B">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b/>
          <w:color w:val="000000" w:themeColor="text1"/>
          <w:sz w:val="24"/>
          <w:szCs w:val="24"/>
          <w:lang w:eastAsia="ru-RU"/>
        </w:rPr>
        <w:t>Встановлення відповідності кандидата критеріям професійної етики та доброчесності.</w:t>
      </w:r>
    </w:p>
    <w:p w:rsidR="00795E2B" w:rsidRPr="00776191" w:rsidRDefault="00795E2B" w:rsidP="00795E2B">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Комісією не встановлено істотних обставин, які б могли свідчити про невідповідність </w:t>
      </w:r>
      <w:r w:rsidR="000A4522" w:rsidRPr="00776191">
        <w:rPr>
          <w:rFonts w:ascii="Times New Roman" w:eastAsia="Times New Roman" w:hAnsi="Times New Roman" w:cs="Times New Roman"/>
          <w:color w:val="000000" w:themeColor="text1"/>
          <w:sz w:val="24"/>
          <w:szCs w:val="24"/>
          <w:lang w:eastAsia="uk-UA"/>
        </w:rPr>
        <w:t>Дубини Л.А.</w:t>
      </w:r>
      <w:r w:rsidRPr="00776191">
        <w:rPr>
          <w:rFonts w:ascii="Times New Roman" w:eastAsia="Times New Roman" w:hAnsi="Times New Roman" w:cs="Times New Roman"/>
          <w:color w:val="000000" w:themeColor="text1"/>
          <w:sz w:val="24"/>
          <w:szCs w:val="24"/>
          <w:lang w:eastAsia="uk-UA"/>
        </w:rPr>
        <w:t xml:space="preserve"> критеріям професійної етики та доброчесності. </w:t>
      </w:r>
    </w:p>
    <w:p w:rsidR="00F25CFA" w:rsidRPr="00776191" w:rsidRDefault="000A4522" w:rsidP="00F25CFA">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Однак п</w:t>
      </w:r>
      <w:r w:rsidR="007014F0" w:rsidRPr="00776191">
        <w:rPr>
          <w:rFonts w:ascii="Times New Roman" w:eastAsia="Times New Roman" w:hAnsi="Times New Roman" w:cs="Times New Roman"/>
          <w:color w:val="000000" w:themeColor="text1"/>
          <w:sz w:val="24"/>
          <w:szCs w:val="24"/>
          <w:lang w:eastAsia="uk-UA"/>
        </w:rPr>
        <w:t>ід час дослідження матеріалів досьє кандидата на посаду судді апеляційного загального суду Комісією встановлено таке.</w:t>
      </w:r>
    </w:p>
    <w:p w:rsidR="00D67656" w:rsidRPr="00776191" w:rsidRDefault="004569FB" w:rsidP="005D5FDD">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Як зазначалось вище</w:t>
      </w:r>
      <w:r w:rsidR="00B81A65" w:rsidRPr="00776191">
        <w:rPr>
          <w:rFonts w:ascii="Times New Roman" w:hAnsi="Times New Roman" w:cs="Times New Roman"/>
          <w:color w:val="000000" w:themeColor="text1"/>
          <w:sz w:val="24"/>
          <w:szCs w:val="24"/>
          <w:shd w:val="clear" w:color="auto" w:fill="FFFFFF"/>
        </w:rPr>
        <w:t>, листом НАЗК</w:t>
      </w:r>
      <w:r w:rsidR="00F25CFA" w:rsidRPr="00776191">
        <w:rPr>
          <w:rFonts w:ascii="Times New Roman" w:hAnsi="Times New Roman" w:cs="Times New Roman"/>
          <w:color w:val="000000" w:themeColor="text1"/>
          <w:sz w:val="24"/>
          <w:szCs w:val="24"/>
          <w:shd w:val="clear" w:color="auto" w:fill="FFFFFF"/>
        </w:rPr>
        <w:t xml:space="preserve"> від 04 червня 2025 року № 49-01/48781-25 надіслало до Комісії результати спеціальної перевірки щодо достовірнос</w:t>
      </w:r>
      <w:r w:rsidRPr="00776191">
        <w:rPr>
          <w:rFonts w:ascii="Times New Roman" w:hAnsi="Times New Roman" w:cs="Times New Roman"/>
          <w:color w:val="000000" w:themeColor="text1"/>
          <w:sz w:val="24"/>
          <w:szCs w:val="24"/>
          <w:shd w:val="clear" w:color="auto" w:fill="FFFFFF"/>
        </w:rPr>
        <w:t>ті відомостей, зазначених Дубиною Л.А.</w:t>
      </w:r>
      <w:r w:rsidR="00F25CFA" w:rsidRPr="00776191">
        <w:rPr>
          <w:rFonts w:ascii="Times New Roman" w:hAnsi="Times New Roman" w:cs="Times New Roman"/>
          <w:color w:val="000000" w:themeColor="text1"/>
          <w:sz w:val="24"/>
          <w:szCs w:val="24"/>
          <w:shd w:val="clear" w:color="auto" w:fill="FFFFFF"/>
        </w:rPr>
        <w:t xml:space="preserve"> в</w:t>
      </w:r>
      <w:r w:rsidR="001D2A62">
        <w:rPr>
          <w:rFonts w:ascii="Times New Roman" w:hAnsi="Times New Roman" w:cs="Times New Roman"/>
          <w:color w:val="000000" w:themeColor="text1"/>
          <w:sz w:val="24"/>
          <w:szCs w:val="24"/>
          <w:shd w:val="clear" w:color="auto" w:fill="FFFFFF"/>
        </w:rPr>
        <w:t xml:space="preserve"> </w:t>
      </w:r>
      <w:r w:rsidR="00F25CFA" w:rsidRPr="00776191">
        <w:rPr>
          <w:rFonts w:ascii="Times New Roman" w:hAnsi="Times New Roman" w:cs="Times New Roman"/>
          <w:color w:val="000000" w:themeColor="text1"/>
          <w:sz w:val="24"/>
          <w:szCs w:val="24"/>
          <w:shd w:val="clear" w:color="auto" w:fill="FFFFFF"/>
        </w:rPr>
        <w:t>декларації за 2024 рік.</w:t>
      </w:r>
    </w:p>
    <w:p w:rsidR="005D5FDD" w:rsidRPr="00776191" w:rsidRDefault="005D5FDD" w:rsidP="005D5FDD">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shd w:val="clear" w:color="auto" w:fill="FFFFFF"/>
        </w:rPr>
        <w:t xml:space="preserve">За </w:t>
      </w:r>
      <w:r w:rsidR="00BA14DD" w:rsidRPr="00776191">
        <w:rPr>
          <w:rFonts w:ascii="Times New Roman" w:hAnsi="Times New Roman" w:cs="Times New Roman"/>
          <w:color w:val="000000" w:themeColor="text1"/>
          <w:sz w:val="24"/>
          <w:szCs w:val="24"/>
          <w:shd w:val="clear" w:color="auto" w:fill="FFFFFF"/>
        </w:rPr>
        <w:t>ін</w:t>
      </w:r>
      <w:r w:rsidR="00B81A65" w:rsidRPr="00776191">
        <w:rPr>
          <w:rFonts w:ascii="Times New Roman" w:hAnsi="Times New Roman" w:cs="Times New Roman"/>
          <w:color w:val="000000" w:themeColor="text1"/>
          <w:sz w:val="24"/>
          <w:szCs w:val="24"/>
          <w:shd w:val="clear" w:color="auto" w:fill="FFFFFF"/>
        </w:rPr>
        <w:t>формацією НАЗК</w:t>
      </w:r>
      <w:r w:rsidRPr="00776191">
        <w:rPr>
          <w:rFonts w:ascii="Times New Roman" w:hAnsi="Times New Roman" w:cs="Times New Roman"/>
          <w:color w:val="000000" w:themeColor="text1"/>
          <w:sz w:val="24"/>
          <w:szCs w:val="24"/>
          <w:shd w:val="clear" w:color="auto" w:fill="FFFFFF"/>
        </w:rPr>
        <w:t xml:space="preserve">, </w:t>
      </w:r>
      <w:r w:rsidRPr="00776191">
        <w:rPr>
          <w:rFonts w:ascii="Times New Roman" w:eastAsia="Times New Roman" w:hAnsi="Times New Roman" w:cs="Times New Roman"/>
          <w:color w:val="000000" w:themeColor="text1"/>
          <w:sz w:val="24"/>
          <w:szCs w:val="24"/>
          <w:lang w:eastAsia="uk-UA"/>
        </w:rPr>
        <w:t>у</w:t>
      </w:r>
      <w:r w:rsidR="004D2C1D" w:rsidRPr="00776191">
        <w:rPr>
          <w:rFonts w:ascii="Times New Roman" w:eastAsia="Times New Roman" w:hAnsi="Times New Roman" w:cs="Times New Roman"/>
          <w:color w:val="000000" w:themeColor="text1"/>
          <w:sz w:val="24"/>
          <w:szCs w:val="24"/>
          <w:lang w:eastAsia="uk-UA"/>
        </w:rPr>
        <w:t xml:space="preserve"> розділі 6 «Цінне рухоме майно – транспортні засоби» кандидат зазначила відомості про автомобіль марки «КІА», що належить їй на праві власності, вказавши вартість на дату набуття права 259 200 грн, проте згідно </w:t>
      </w:r>
      <w:r w:rsidR="00D95D46" w:rsidRPr="00776191">
        <w:rPr>
          <w:rFonts w:ascii="Times New Roman" w:eastAsia="Times New Roman" w:hAnsi="Times New Roman" w:cs="Times New Roman"/>
          <w:color w:val="000000" w:themeColor="text1"/>
          <w:sz w:val="24"/>
          <w:szCs w:val="24"/>
          <w:lang w:eastAsia="uk-UA"/>
        </w:rPr>
        <w:t>з договором</w:t>
      </w:r>
      <w:r w:rsidR="004D2C1D" w:rsidRPr="00776191">
        <w:rPr>
          <w:rFonts w:ascii="Times New Roman" w:eastAsia="Times New Roman" w:hAnsi="Times New Roman" w:cs="Times New Roman"/>
          <w:color w:val="000000" w:themeColor="text1"/>
          <w:sz w:val="24"/>
          <w:szCs w:val="24"/>
          <w:lang w:eastAsia="uk-UA"/>
        </w:rPr>
        <w:t xml:space="preserve"> дарування транспортного засобу від 08 липня 2020 року № 2341/2020/2085376, наявного в</w:t>
      </w:r>
      <w:r w:rsidRPr="00776191">
        <w:rPr>
          <w:rFonts w:ascii="Times New Roman" w:eastAsia="Times New Roman" w:hAnsi="Times New Roman" w:cs="Times New Roman"/>
          <w:color w:val="000000" w:themeColor="text1"/>
          <w:sz w:val="24"/>
          <w:szCs w:val="24"/>
          <w:lang w:eastAsia="uk-UA"/>
        </w:rPr>
        <w:t xml:space="preserve"> </w:t>
      </w:r>
      <w:r w:rsidR="004D2C1D" w:rsidRPr="00776191">
        <w:rPr>
          <w:rFonts w:ascii="Times New Roman" w:hAnsi="Times New Roman" w:cs="Times New Roman"/>
          <w:color w:val="000000" w:themeColor="text1"/>
          <w:sz w:val="24"/>
          <w:szCs w:val="24"/>
        </w:rPr>
        <w:t>ЄДРТЗ, та інформації з</w:t>
      </w:r>
      <w:r w:rsidR="00B81A65" w:rsidRPr="00776191">
        <w:rPr>
          <w:rFonts w:ascii="Times New Roman" w:hAnsi="Times New Roman" w:cs="Times New Roman"/>
          <w:color w:val="000000" w:themeColor="text1"/>
          <w:sz w:val="24"/>
          <w:szCs w:val="24"/>
          <w:shd w:val="clear" w:color="auto" w:fill="FFFFFF"/>
        </w:rPr>
        <w:t xml:space="preserve"> ДРФО</w:t>
      </w:r>
      <w:r w:rsidR="004D2C1D" w:rsidRPr="00776191">
        <w:rPr>
          <w:rFonts w:ascii="Times New Roman" w:hAnsi="Times New Roman" w:cs="Times New Roman"/>
          <w:color w:val="000000" w:themeColor="text1"/>
          <w:sz w:val="24"/>
          <w:szCs w:val="24"/>
          <w:shd w:val="clear" w:color="auto" w:fill="FFFFFF"/>
        </w:rPr>
        <w:t xml:space="preserve"> </w:t>
      </w:r>
      <w:r w:rsidR="004D2C1D" w:rsidRPr="00776191">
        <w:rPr>
          <w:rFonts w:ascii="Times New Roman" w:hAnsi="Times New Roman" w:cs="Times New Roman"/>
          <w:color w:val="000000" w:themeColor="text1"/>
          <w:sz w:val="24"/>
          <w:szCs w:val="24"/>
        </w:rPr>
        <w:t>вартість цього автомобіля</w:t>
      </w:r>
      <w:r w:rsidRPr="00776191">
        <w:rPr>
          <w:rFonts w:ascii="Times New Roman" w:hAnsi="Times New Roman" w:cs="Times New Roman"/>
          <w:color w:val="000000" w:themeColor="text1"/>
          <w:sz w:val="24"/>
          <w:szCs w:val="24"/>
        </w:rPr>
        <w:t xml:space="preserve"> становить 1 грн.</w:t>
      </w:r>
    </w:p>
    <w:p w:rsidR="005D5FDD" w:rsidRPr="00776191" w:rsidRDefault="005D5FDD" w:rsidP="005D5FDD">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У</w:t>
      </w:r>
      <w:r w:rsidR="004D2C1D" w:rsidRPr="00776191">
        <w:rPr>
          <w:rFonts w:ascii="Times New Roman" w:hAnsi="Times New Roman" w:cs="Times New Roman"/>
          <w:color w:val="000000" w:themeColor="text1"/>
          <w:sz w:val="24"/>
          <w:szCs w:val="24"/>
        </w:rPr>
        <w:t xml:space="preserve"> розділі 11 «Доходи, у тому числі подарунки» </w:t>
      </w:r>
      <w:r w:rsidR="004D2C1D" w:rsidRPr="00776191">
        <w:rPr>
          <w:rFonts w:ascii="Times New Roman" w:eastAsia="Times New Roman" w:hAnsi="Times New Roman" w:cs="Times New Roman"/>
          <w:color w:val="000000" w:themeColor="text1"/>
          <w:sz w:val="24"/>
          <w:szCs w:val="24"/>
          <w:lang w:eastAsia="uk-UA"/>
        </w:rPr>
        <w:t>кандидат зазначила, зокрема,</w:t>
      </w:r>
      <w:r w:rsidR="004D2C1D" w:rsidRPr="00776191">
        <w:rPr>
          <w:rFonts w:ascii="Times New Roman" w:hAnsi="Times New Roman" w:cs="Times New Roman"/>
          <w:color w:val="000000" w:themeColor="text1"/>
          <w:sz w:val="24"/>
          <w:szCs w:val="24"/>
        </w:rPr>
        <w:t xml:space="preserve"> відомості про дохід члена сім’ї (чоловіка) у вигляді пенсії в розмірі 172 501 грн (джерело доходу Головне управління Пенсійного фонду України в Запорізькій області), проте відповідно до інформації з </w:t>
      </w:r>
      <w:r w:rsidRPr="00776191">
        <w:rPr>
          <w:rFonts w:ascii="Times New Roman" w:hAnsi="Times New Roman" w:cs="Times New Roman"/>
          <w:color w:val="000000" w:themeColor="text1"/>
          <w:sz w:val="24"/>
          <w:szCs w:val="24"/>
          <w:shd w:val="clear" w:color="auto" w:fill="FFFFFF"/>
        </w:rPr>
        <w:t>РЗО</w:t>
      </w:r>
      <w:r w:rsidR="004D2C1D" w:rsidRPr="00776191">
        <w:rPr>
          <w:rFonts w:ascii="Times New Roman" w:hAnsi="Times New Roman" w:cs="Times New Roman"/>
          <w:color w:val="000000" w:themeColor="text1"/>
          <w:sz w:val="24"/>
          <w:szCs w:val="24"/>
          <w:shd w:val="clear" w:color="auto" w:fill="FFFFFF"/>
        </w:rPr>
        <w:t xml:space="preserve"> </w:t>
      </w:r>
      <w:r w:rsidR="004D2C1D" w:rsidRPr="00776191">
        <w:rPr>
          <w:rFonts w:ascii="Times New Roman" w:hAnsi="Times New Roman" w:cs="Times New Roman"/>
          <w:color w:val="000000" w:themeColor="text1"/>
          <w:sz w:val="24"/>
          <w:szCs w:val="24"/>
        </w:rPr>
        <w:t>розмір цього д</w:t>
      </w:r>
      <w:r w:rsidR="00B81A65" w:rsidRPr="00776191">
        <w:rPr>
          <w:rFonts w:ascii="Times New Roman" w:hAnsi="Times New Roman" w:cs="Times New Roman"/>
          <w:color w:val="000000" w:themeColor="text1"/>
          <w:sz w:val="24"/>
          <w:szCs w:val="24"/>
        </w:rPr>
        <w:t>оходу становить 170 582,50 гривень.</w:t>
      </w:r>
    </w:p>
    <w:p w:rsidR="005D5FDD" w:rsidRPr="00776191" w:rsidRDefault="00807268" w:rsidP="005D5FDD">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У</w:t>
      </w:r>
      <w:r w:rsidR="004D2C1D" w:rsidRPr="00776191">
        <w:rPr>
          <w:rFonts w:ascii="Times New Roman" w:hAnsi="Times New Roman" w:cs="Times New Roman"/>
          <w:color w:val="000000" w:themeColor="text1"/>
          <w:sz w:val="24"/>
          <w:szCs w:val="24"/>
        </w:rPr>
        <w:t xml:space="preserve"> розділі 11 «Доходи, у тому числі подарунки»</w:t>
      </w:r>
      <w:r w:rsidR="004D2C1D" w:rsidRPr="00776191">
        <w:rPr>
          <w:rFonts w:ascii="Times New Roman" w:eastAsia="Times New Roman" w:hAnsi="Times New Roman" w:cs="Times New Roman"/>
          <w:color w:val="000000" w:themeColor="text1"/>
          <w:sz w:val="24"/>
          <w:szCs w:val="24"/>
          <w:lang w:eastAsia="uk-UA"/>
        </w:rPr>
        <w:t xml:space="preserve"> кандидат </w:t>
      </w:r>
      <w:r w:rsidR="004D2C1D" w:rsidRPr="00776191">
        <w:rPr>
          <w:rFonts w:ascii="Times New Roman" w:hAnsi="Times New Roman" w:cs="Times New Roman"/>
          <w:color w:val="000000" w:themeColor="text1"/>
          <w:sz w:val="24"/>
          <w:szCs w:val="24"/>
        </w:rPr>
        <w:t>не зазначила відомостей про до</w:t>
      </w:r>
      <w:r w:rsidR="00B81A65" w:rsidRPr="00776191">
        <w:rPr>
          <w:rFonts w:ascii="Times New Roman" w:hAnsi="Times New Roman" w:cs="Times New Roman"/>
          <w:color w:val="000000" w:themeColor="text1"/>
          <w:sz w:val="24"/>
          <w:szCs w:val="24"/>
        </w:rPr>
        <w:t xml:space="preserve">хід у вигляді додаткового </w:t>
      </w:r>
      <w:proofErr w:type="spellStart"/>
      <w:r w:rsidR="00B81A65" w:rsidRPr="00776191">
        <w:rPr>
          <w:rFonts w:ascii="Times New Roman" w:hAnsi="Times New Roman" w:cs="Times New Roman"/>
          <w:color w:val="000000" w:themeColor="text1"/>
          <w:sz w:val="24"/>
          <w:szCs w:val="24"/>
        </w:rPr>
        <w:t>благав</w:t>
      </w:r>
      <w:r w:rsidR="004D2C1D" w:rsidRPr="00776191">
        <w:rPr>
          <w:rFonts w:ascii="Times New Roman" w:hAnsi="Times New Roman" w:cs="Times New Roman"/>
          <w:color w:val="000000" w:themeColor="text1"/>
          <w:sz w:val="24"/>
          <w:szCs w:val="24"/>
        </w:rPr>
        <w:t>у</w:t>
      </w:r>
      <w:proofErr w:type="spellEnd"/>
      <w:r w:rsidR="004D2C1D" w:rsidRPr="00776191">
        <w:rPr>
          <w:rFonts w:ascii="Times New Roman" w:hAnsi="Times New Roman" w:cs="Times New Roman"/>
          <w:color w:val="000000" w:themeColor="text1"/>
          <w:sz w:val="24"/>
          <w:szCs w:val="24"/>
        </w:rPr>
        <w:t xml:space="preserve"> розмірі 62,11 грн (джерело доходу: Акціонерне товариство «Акцент-банк»), інформація про який наявна в ДРФО.</w:t>
      </w:r>
    </w:p>
    <w:p w:rsidR="005D5FDD" w:rsidRPr="00776191" w:rsidRDefault="005D5FDD" w:rsidP="005D5FDD">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 xml:space="preserve">Кандидатом надано письмові та усні пояснення, які детально наведені </w:t>
      </w:r>
      <w:r w:rsidR="0077799C" w:rsidRPr="00776191">
        <w:rPr>
          <w:rFonts w:ascii="Times New Roman" w:hAnsi="Times New Roman" w:cs="Times New Roman"/>
          <w:color w:val="000000" w:themeColor="text1"/>
          <w:sz w:val="24"/>
          <w:szCs w:val="24"/>
        </w:rPr>
        <w:t xml:space="preserve">вище </w:t>
      </w:r>
      <w:r w:rsidRPr="00776191">
        <w:rPr>
          <w:rFonts w:ascii="Times New Roman" w:hAnsi="Times New Roman" w:cs="Times New Roman"/>
          <w:color w:val="000000" w:themeColor="text1"/>
          <w:sz w:val="24"/>
          <w:szCs w:val="24"/>
        </w:rPr>
        <w:t>в розділі «</w:t>
      </w:r>
      <w:r w:rsidRPr="00776191">
        <w:rPr>
          <w:rFonts w:ascii="Times New Roman" w:eastAsia="Times New Roman" w:hAnsi="Times New Roman" w:cs="Times New Roman"/>
          <w:bCs/>
          <w:color w:val="000000" w:themeColor="text1"/>
          <w:sz w:val="24"/>
          <w:szCs w:val="24"/>
          <w:lang w:eastAsia="ru-RU"/>
        </w:rPr>
        <w:t>Проведення спеціальної перевірки»</w:t>
      </w:r>
      <w:r w:rsidRPr="00776191">
        <w:rPr>
          <w:rFonts w:ascii="Times New Roman" w:hAnsi="Times New Roman" w:cs="Times New Roman"/>
          <w:color w:val="000000" w:themeColor="text1"/>
          <w:sz w:val="24"/>
          <w:szCs w:val="24"/>
        </w:rPr>
        <w:t>.</w:t>
      </w:r>
    </w:p>
    <w:p w:rsidR="00A0012E" w:rsidRPr="00776191" w:rsidRDefault="005D5FDD" w:rsidP="008C71AF">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Комісія відзначає, що підтримання високих стандартів поведінки вимагає від судді (кандидата на посаду судді) уникати неналежної поведінки як при 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rsidR="00A0012E" w:rsidRPr="00776191" w:rsidRDefault="00A0012E" w:rsidP="00A0012E">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lastRenderedPageBreak/>
        <w:t xml:space="preserve">Комісією при оцінюванні цієї обставини враховано кількість допущених помилок, а також невжиття заходів </w:t>
      </w:r>
      <w:r w:rsidR="005F6233" w:rsidRPr="00776191">
        <w:rPr>
          <w:rFonts w:ascii="Times New Roman" w:hAnsi="Times New Roman" w:cs="Times New Roman"/>
          <w:color w:val="000000" w:themeColor="text1"/>
          <w:sz w:val="24"/>
          <w:szCs w:val="24"/>
        </w:rPr>
        <w:t xml:space="preserve">кандидатом </w:t>
      </w:r>
      <w:r w:rsidRPr="00776191">
        <w:rPr>
          <w:rFonts w:ascii="Times New Roman" w:hAnsi="Times New Roman" w:cs="Times New Roman"/>
          <w:color w:val="000000" w:themeColor="text1"/>
          <w:sz w:val="24"/>
          <w:szCs w:val="24"/>
        </w:rPr>
        <w:t>до повного з’ясування власного майнового стану та майнового стану членів своєї сім’ї.</w:t>
      </w:r>
    </w:p>
    <w:p w:rsidR="00A0012E" w:rsidRPr="00776191" w:rsidRDefault="00A0012E" w:rsidP="00A0012E">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 xml:space="preserve">Комісія підкреслює, що підтримання високих стандартів поведінки вимагає від кандидата на посаду судді неухильного дотримання закону та відповідального ставлення до декларування (частина 7 статті 54, пункт 6 частина 7 статті 56 Закону). Незважаючи на те, що окремі виявлені помилки не оцінюються Комісією як істотні чи суттєві, їх сукупність вказує на недостатню уважність та скрупульозність при заповненні офіційних документів. </w:t>
      </w:r>
    </w:p>
    <w:p w:rsidR="00A0012E" w:rsidRPr="00776191" w:rsidRDefault="00A0012E" w:rsidP="00A0012E">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 xml:space="preserve">Однак саме за сукупністю помилок Дубина Л.А. демонструє системність у неповному або неточному декларуванні інформації, тому Комісія має розглянути питання про зменшення балів кандидата за показником сумлінності з огляду на сукупність несуттєвих порушень. </w:t>
      </w:r>
    </w:p>
    <w:p w:rsidR="00625F9B" w:rsidRPr="00776191" w:rsidRDefault="00625F9B" w:rsidP="00A0012E">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Під час закритого обговорення Комісія у складі колегії вирішила, що зазначені обставини становлять сукупність несуттєвих обставин, за які може бути знижено бали за показником «сумлінність» за критеріями професійної етики та доброчесності.</w:t>
      </w:r>
    </w:p>
    <w:p w:rsidR="00D67656" w:rsidRPr="00776191" w:rsidRDefault="00D67656" w:rsidP="00D67656">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 xml:space="preserve">Як зазначалось вище, до Комісії надійшло рішення ГРД про надання інформації про кандидата на посаду судді Дубини Л.А., яка не є самостійною підставою для висновку, однак є такою, що </w:t>
      </w:r>
      <w:r w:rsidR="00B81A65" w:rsidRPr="00776191">
        <w:rPr>
          <w:rFonts w:ascii="Times New Roman" w:hAnsi="Times New Roman" w:cs="Times New Roman"/>
          <w:color w:val="000000" w:themeColor="text1"/>
          <w:sz w:val="24"/>
          <w:szCs w:val="24"/>
          <w:shd w:val="clear" w:color="auto" w:fill="FFFFFF"/>
        </w:rPr>
        <w:t>може бути врахована під час її</w:t>
      </w:r>
      <w:r w:rsidRPr="00776191">
        <w:rPr>
          <w:rFonts w:ascii="Times New Roman" w:hAnsi="Times New Roman" w:cs="Times New Roman"/>
          <w:color w:val="000000" w:themeColor="text1"/>
          <w:sz w:val="24"/>
          <w:szCs w:val="24"/>
          <w:shd w:val="clear" w:color="auto" w:fill="FFFFFF"/>
        </w:rPr>
        <w:t xml:space="preserve"> кваліфікаційного оцінювання (далі – інформація ГРД).</w:t>
      </w:r>
    </w:p>
    <w:p w:rsidR="00D67656" w:rsidRPr="00776191" w:rsidRDefault="00D67656" w:rsidP="00D67656">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hAnsi="Times New Roman" w:cs="Times New Roman"/>
          <w:color w:val="000000" w:themeColor="text1"/>
          <w:sz w:val="24"/>
          <w:szCs w:val="24"/>
          <w:shd w:val="clear" w:color="auto" w:fill="FFFFFF"/>
        </w:rPr>
        <w:t>Дубина Л.А. надіслала до Комісії письмові пояснення щодо обставин, викладених в інформації ГРД.</w:t>
      </w:r>
    </w:p>
    <w:p w:rsidR="00D67656" w:rsidRPr="00776191" w:rsidRDefault="00D67656" w:rsidP="00D67656">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Комісією під час співбесіди 03 жовтня 2025 року з кандидатом обговорено обставини, викладені в інформації ГРД, а також інформацію, яка викликала запитання у членів Комісії, та встановлено таке.</w:t>
      </w:r>
    </w:p>
    <w:p w:rsidR="00B843AC" w:rsidRPr="00776191" w:rsidRDefault="00081662" w:rsidP="00F0506C">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hAnsi="Times New Roman" w:cs="Times New Roman"/>
          <w:color w:val="000000" w:themeColor="text1"/>
          <w:sz w:val="24"/>
          <w:szCs w:val="24"/>
          <w:shd w:val="clear" w:color="auto" w:fill="FFFFFF"/>
        </w:rPr>
        <w:t>Згідно з даними декларації за 2015 рік</w:t>
      </w:r>
      <w:r w:rsidRPr="00776191">
        <w:rPr>
          <w:rFonts w:ascii="Times New Roman" w:eastAsia="Times New Roman" w:hAnsi="Times New Roman" w:cs="Times New Roman"/>
          <w:color w:val="000000" w:themeColor="text1"/>
          <w:sz w:val="24"/>
          <w:szCs w:val="24"/>
          <w:lang w:eastAsia="uk-UA"/>
        </w:rPr>
        <w:t xml:space="preserve"> Дубина Л.А. задекларувала з 14 лютого 2012  року право </w:t>
      </w:r>
      <w:r w:rsidR="006B2B3D" w:rsidRPr="00776191">
        <w:rPr>
          <w:rFonts w:ascii="Times New Roman" w:eastAsia="Times New Roman" w:hAnsi="Times New Roman" w:cs="Times New Roman"/>
          <w:color w:val="000000" w:themeColor="text1"/>
          <w:sz w:val="24"/>
          <w:szCs w:val="24"/>
          <w:lang w:eastAsia="uk-UA"/>
        </w:rPr>
        <w:t xml:space="preserve">безоплатного </w:t>
      </w:r>
      <w:r w:rsidRPr="00776191">
        <w:rPr>
          <w:rFonts w:ascii="Times New Roman" w:eastAsia="Times New Roman" w:hAnsi="Times New Roman" w:cs="Times New Roman"/>
          <w:color w:val="000000" w:themeColor="text1"/>
          <w:sz w:val="24"/>
          <w:szCs w:val="24"/>
          <w:lang w:eastAsia="uk-UA"/>
        </w:rPr>
        <w:t>користування автомобілем марки «</w:t>
      </w:r>
      <w:r w:rsidRPr="00776191">
        <w:rPr>
          <w:rFonts w:ascii="Times New Roman" w:hAnsi="Times New Roman" w:cs="Times New Roman"/>
          <w:color w:val="000000" w:themeColor="text1"/>
          <w:sz w:val="24"/>
          <w:szCs w:val="24"/>
          <w:lang w:eastAsia="ru-RU"/>
        </w:rPr>
        <w:t xml:space="preserve">КІА </w:t>
      </w:r>
      <w:proofErr w:type="spellStart"/>
      <w:r w:rsidRPr="00776191">
        <w:rPr>
          <w:rFonts w:ascii="Times New Roman" w:hAnsi="Times New Roman" w:cs="Times New Roman"/>
          <w:color w:val="000000" w:themeColor="text1"/>
          <w:sz w:val="24"/>
          <w:szCs w:val="24"/>
          <w:lang w:eastAsia="ru-RU"/>
        </w:rPr>
        <w:t>Sorento</w:t>
      </w:r>
      <w:proofErr w:type="spellEnd"/>
      <w:r w:rsidRPr="00776191">
        <w:rPr>
          <w:rFonts w:ascii="Times New Roman" w:hAnsi="Times New Roman" w:cs="Times New Roman"/>
          <w:color w:val="000000" w:themeColor="text1"/>
          <w:sz w:val="24"/>
          <w:szCs w:val="24"/>
          <w:lang w:eastAsia="ru-RU"/>
        </w:rPr>
        <w:t>» 2012 року випуску,</w:t>
      </w:r>
      <w:r w:rsidR="006B2B3D" w:rsidRPr="00776191">
        <w:rPr>
          <w:rFonts w:ascii="Times New Roman" w:hAnsi="Times New Roman" w:cs="Times New Roman"/>
          <w:color w:val="000000" w:themeColor="text1"/>
          <w:sz w:val="24"/>
          <w:szCs w:val="24"/>
          <w:lang w:eastAsia="ru-RU"/>
        </w:rPr>
        <w:t xml:space="preserve"> який належить на праві власності її матері.</w:t>
      </w:r>
      <w:r w:rsidR="00ED41CF" w:rsidRPr="00776191">
        <w:rPr>
          <w:rFonts w:ascii="Times New Roman" w:eastAsia="Times New Roman" w:hAnsi="Times New Roman" w:cs="Times New Roman"/>
          <w:color w:val="000000" w:themeColor="text1"/>
          <w:sz w:val="24"/>
          <w:szCs w:val="24"/>
          <w:lang w:eastAsia="uk-UA"/>
        </w:rPr>
        <w:t xml:space="preserve"> </w:t>
      </w:r>
      <w:r w:rsidR="008F4452" w:rsidRPr="00776191">
        <w:rPr>
          <w:rFonts w:ascii="Times New Roman" w:hAnsi="Times New Roman" w:cs="Times New Roman"/>
          <w:color w:val="000000" w:themeColor="text1"/>
          <w:sz w:val="24"/>
          <w:szCs w:val="24"/>
          <w:lang w:eastAsia="ru-RU"/>
        </w:rPr>
        <w:t xml:space="preserve">Вартість автомобіля станом на дату набуття права власності </w:t>
      </w:r>
      <w:r w:rsidR="00ED41CF" w:rsidRPr="00776191">
        <w:rPr>
          <w:rFonts w:ascii="Times New Roman" w:hAnsi="Times New Roman" w:cs="Times New Roman"/>
          <w:color w:val="000000" w:themeColor="text1"/>
          <w:sz w:val="24"/>
          <w:szCs w:val="24"/>
          <w:lang w:eastAsia="ru-RU"/>
        </w:rPr>
        <w:t xml:space="preserve">становила 259 200 гривень. </w:t>
      </w:r>
      <w:r w:rsidR="00B843AC" w:rsidRPr="00776191">
        <w:rPr>
          <w:rFonts w:ascii="Times New Roman" w:eastAsia="Times New Roman" w:hAnsi="Times New Roman" w:cs="Times New Roman"/>
          <w:color w:val="000000" w:themeColor="text1"/>
          <w:sz w:val="24"/>
          <w:szCs w:val="24"/>
          <w:lang w:eastAsia="uk-UA"/>
        </w:rPr>
        <w:t xml:space="preserve">ГРД піддає сумніву фінансову спроможність </w:t>
      </w:r>
      <w:r w:rsidR="00ED41CF" w:rsidRPr="00776191">
        <w:rPr>
          <w:rFonts w:ascii="Times New Roman" w:eastAsia="Times New Roman" w:hAnsi="Times New Roman" w:cs="Times New Roman"/>
          <w:color w:val="000000" w:themeColor="text1"/>
          <w:sz w:val="24"/>
          <w:szCs w:val="24"/>
          <w:lang w:eastAsia="uk-UA"/>
        </w:rPr>
        <w:t>матері кандидата придбати цей автомобіль</w:t>
      </w:r>
      <w:r w:rsidR="00B843AC" w:rsidRPr="00776191">
        <w:rPr>
          <w:rFonts w:ascii="Times New Roman" w:eastAsia="Times New Roman" w:hAnsi="Times New Roman" w:cs="Times New Roman"/>
          <w:color w:val="000000" w:themeColor="text1"/>
          <w:sz w:val="24"/>
          <w:szCs w:val="24"/>
          <w:lang w:eastAsia="uk-UA"/>
        </w:rPr>
        <w:t xml:space="preserve">, </w:t>
      </w:r>
      <w:r w:rsidR="00ED41CF" w:rsidRPr="00776191">
        <w:rPr>
          <w:rFonts w:ascii="Times New Roman" w:eastAsia="Times New Roman" w:hAnsi="Times New Roman" w:cs="Times New Roman"/>
          <w:color w:val="000000" w:themeColor="text1"/>
          <w:sz w:val="24"/>
          <w:szCs w:val="24"/>
          <w:lang w:eastAsia="uk-UA"/>
        </w:rPr>
        <w:t>оскільки в останньої</w:t>
      </w:r>
      <w:r w:rsidR="00B843AC" w:rsidRPr="00776191">
        <w:rPr>
          <w:rFonts w:ascii="Times New Roman" w:eastAsia="Times New Roman" w:hAnsi="Times New Roman" w:cs="Times New Roman"/>
          <w:color w:val="000000" w:themeColor="text1"/>
          <w:sz w:val="24"/>
          <w:szCs w:val="24"/>
          <w:lang w:eastAsia="uk-UA"/>
        </w:rPr>
        <w:t xml:space="preserve"> </w:t>
      </w:r>
      <w:r w:rsidR="00F0506C" w:rsidRPr="00776191">
        <w:rPr>
          <w:rFonts w:ascii="Times New Roman" w:eastAsia="Times New Roman" w:hAnsi="Times New Roman" w:cs="Times New Roman"/>
          <w:color w:val="000000" w:themeColor="text1"/>
          <w:sz w:val="24"/>
          <w:szCs w:val="24"/>
          <w:lang w:eastAsia="uk-UA"/>
        </w:rPr>
        <w:t>згідно з відомостями з</w:t>
      </w:r>
      <w:r w:rsidR="00F0506C" w:rsidRPr="00776191">
        <w:rPr>
          <w:rFonts w:ascii="Times New Roman" w:hAnsi="Times New Roman" w:cs="Times New Roman"/>
          <w:color w:val="000000" w:themeColor="text1"/>
          <w:sz w:val="24"/>
          <w:szCs w:val="24"/>
          <w:shd w:val="clear" w:color="auto" w:fill="FFFFFF"/>
        </w:rPr>
        <w:t xml:space="preserve"> ДРФО</w:t>
      </w:r>
      <w:r w:rsidR="00F0506C" w:rsidRPr="00776191">
        <w:rPr>
          <w:rFonts w:ascii="Times New Roman" w:eastAsia="Times New Roman" w:hAnsi="Times New Roman" w:cs="Times New Roman"/>
          <w:iCs/>
          <w:color w:val="000000" w:themeColor="text1"/>
          <w:sz w:val="24"/>
          <w:szCs w:val="24"/>
          <w:lang w:eastAsia="uk-UA"/>
        </w:rPr>
        <w:t xml:space="preserve"> </w:t>
      </w:r>
      <w:r w:rsidR="00B843AC" w:rsidRPr="00776191">
        <w:rPr>
          <w:rFonts w:ascii="Times New Roman" w:eastAsia="Times New Roman" w:hAnsi="Times New Roman" w:cs="Times New Roman"/>
          <w:iCs/>
          <w:color w:val="000000" w:themeColor="text1"/>
          <w:sz w:val="24"/>
          <w:szCs w:val="24"/>
          <w:lang w:eastAsia="uk-UA"/>
        </w:rPr>
        <w:t>не було достатн</w:t>
      </w:r>
      <w:r w:rsidR="00ED41CF" w:rsidRPr="00776191">
        <w:rPr>
          <w:rFonts w:ascii="Times New Roman" w:eastAsia="Times New Roman" w:hAnsi="Times New Roman" w:cs="Times New Roman"/>
          <w:iCs/>
          <w:color w:val="000000" w:themeColor="text1"/>
          <w:sz w:val="24"/>
          <w:szCs w:val="24"/>
          <w:lang w:eastAsia="uk-UA"/>
        </w:rPr>
        <w:t>ього доходу для його придбання</w:t>
      </w:r>
      <w:r w:rsidR="00B843AC" w:rsidRPr="00776191">
        <w:rPr>
          <w:rFonts w:ascii="Times New Roman" w:eastAsia="Times New Roman" w:hAnsi="Times New Roman" w:cs="Times New Roman"/>
          <w:iCs/>
          <w:color w:val="000000" w:themeColor="text1"/>
          <w:sz w:val="24"/>
          <w:szCs w:val="24"/>
          <w:lang w:eastAsia="uk-UA"/>
        </w:rPr>
        <w:t>.</w:t>
      </w:r>
    </w:p>
    <w:p w:rsidR="00A13803" w:rsidRPr="00776191" w:rsidRDefault="00F0506C" w:rsidP="00A13803">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Стосов</w:t>
      </w:r>
      <w:r w:rsidR="003507AA" w:rsidRPr="00776191">
        <w:rPr>
          <w:rFonts w:ascii="Times New Roman" w:eastAsia="Times New Roman" w:hAnsi="Times New Roman" w:cs="Times New Roman"/>
          <w:color w:val="000000" w:themeColor="text1"/>
          <w:sz w:val="24"/>
          <w:szCs w:val="24"/>
          <w:lang w:eastAsia="uk-UA"/>
        </w:rPr>
        <w:t xml:space="preserve">но джерела доходів </w:t>
      </w:r>
      <w:r w:rsidR="009456A3">
        <w:rPr>
          <w:rFonts w:ascii="Times New Roman" w:eastAsia="Times New Roman" w:hAnsi="Times New Roman" w:cs="Times New Roman"/>
          <w:color w:val="000000" w:themeColor="text1"/>
          <w:sz w:val="24"/>
          <w:szCs w:val="24"/>
          <w:lang w:eastAsia="uk-UA"/>
        </w:rPr>
        <w:t>ОСОБА_1</w:t>
      </w:r>
      <w:r w:rsidR="003507AA" w:rsidRPr="00776191">
        <w:rPr>
          <w:rFonts w:ascii="Times New Roman" w:eastAsia="Times New Roman" w:hAnsi="Times New Roman" w:cs="Times New Roman"/>
          <w:color w:val="000000" w:themeColor="text1"/>
          <w:sz w:val="24"/>
          <w:szCs w:val="24"/>
          <w:lang w:eastAsia="uk-UA"/>
        </w:rPr>
        <w:t xml:space="preserve"> (мати), за рахунок яких нею придбано у 2012  році автомобіль</w:t>
      </w:r>
      <w:r w:rsidRPr="00776191">
        <w:rPr>
          <w:rFonts w:ascii="Times New Roman" w:eastAsia="Times New Roman" w:hAnsi="Times New Roman" w:cs="Times New Roman"/>
          <w:color w:val="000000" w:themeColor="text1"/>
          <w:sz w:val="24"/>
          <w:szCs w:val="24"/>
          <w:lang w:eastAsia="uk-UA"/>
        </w:rPr>
        <w:t xml:space="preserve"> марки «</w:t>
      </w:r>
      <w:r w:rsidRPr="00776191">
        <w:rPr>
          <w:rFonts w:ascii="Times New Roman" w:hAnsi="Times New Roman" w:cs="Times New Roman"/>
          <w:color w:val="000000" w:themeColor="text1"/>
          <w:sz w:val="24"/>
          <w:szCs w:val="24"/>
          <w:lang w:eastAsia="ru-RU"/>
        </w:rPr>
        <w:t xml:space="preserve">КІА </w:t>
      </w:r>
      <w:proofErr w:type="spellStart"/>
      <w:r w:rsidRPr="00776191">
        <w:rPr>
          <w:rFonts w:ascii="Times New Roman" w:hAnsi="Times New Roman" w:cs="Times New Roman"/>
          <w:color w:val="000000" w:themeColor="text1"/>
          <w:sz w:val="24"/>
          <w:szCs w:val="24"/>
          <w:lang w:eastAsia="ru-RU"/>
        </w:rPr>
        <w:t>Sorento</w:t>
      </w:r>
      <w:proofErr w:type="spellEnd"/>
      <w:r w:rsidR="003507AA" w:rsidRPr="00776191">
        <w:rPr>
          <w:rFonts w:ascii="Times New Roman" w:hAnsi="Times New Roman" w:cs="Times New Roman"/>
          <w:color w:val="000000" w:themeColor="text1"/>
          <w:sz w:val="24"/>
          <w:szCs w:val="24"/>
          <w:lang w:eastAsia="ru-RU"/>
        </w:rPr>
        <w:t xml:space="preserve">» 2012 року випуску, </w:t>
      </w:r>
      <w:r w:rsidRPr="00776191">
        <w:rPr>
          <w:rFonts w:ascii="Times New Roman" w:hAnsi="Times New Roman" w:cs="Times New Roman"/>
          <w:color w:val="000000" w:themeColor="text1"/>
          <w:sz w:val="24"/>
          <w:szCs w:val="24"/>
          <w:lang w:eastAsia="ru-RU"/>
        </w:rPr>
        <w:t xml:space="preserve">Дубина Л.А. </w:t>
      </w:r>
      <w:r w:rsidR="00AE5CD7" w:rsidRPr="00776191">
        <w:rPr>
          <w:rFonts w:ascii="Times New Roman" w:eastAsia="Times New Roman" w:hAnsi="Times New Roman" w:cs="Times New Roman"/>
          <w:color w:val="000000" w:themeColor="text1"/>
          <w:sz w:val="24"/>
          <w:szCs w:val="24"/>
          <w:lang w:eastAsia="uk-UA"/>
        </w:rPr>
        <w:t xml:space="preserve">під час співбесіди </w:t>
      </w:r>
      <w:r w:rsidR="0025676A" w:rsidRPr="00776191">
        <w:rPr>
          <w:rFonts w:ascii="Times New Roman" w:eastAsia="Times New Roman" w:hAnsi="Times New Roman" w:cs="Times New Roman"/>
          <w:color w:val="000000" w:themeColor="text1"/>
          <w:sz w:val="24"/>
          <w:szCs w:val="24"/>
          <w:lang w:eastAsia="uk-UA"/>
        </w:rPr>
        <w:t>та</w:t>
      </w:r>
      <w:r w:rsidR="00B52625" w:rsidRPr="00776191">
        <w:rPr>
          <w:rFonts w:ascii="Times New Roman" w:eastAsia="Times New Roman" w:hAnsi="Times New Roman" w:cs="Times New Roman"/>
          <w:color w:val="000000" w:themeColor="text1"/>
          <w:sz w:val="24"/>
          <w:szCs w:val="24"/>
          <w:lang w:eastAsia="uk-UA"/>
        </w:rPr>
        <w:t xml:space="preserve"> в письмових поясненнях зазначила</w:t>
      </w:r>
      <w:r w:rsidR="00AE5CD7" w:rsidRPr="00776191">
        <w:rPr>
          <w:rFonts w:ascii="Times New Roman" w:eastAsia="Times New Roman" w:hAnsi="Times New Roman" w:cs="Times New Roman"/>
          <w:color w:val="000000" w:themeColor="text1"/>
          <w:sz w:val="24"/>
          <w:szCs w:val="24"/>
          <w:lang w:eastAsia="uk-UA"/>
        </w:rPr>
        <w:t>, що</w:t>
      </w:r>
      <w:r w:rsidR="00A126FE" w:rsidRPr="00776191">
        <w:rPr>
          <w:rFonts w:ascii="Times New Roman" w:eastAsia="Times New Roman" w:hAnsi="Times New Roman" w:cs="Times New Roman"/>
          <w:color w:val="000000" w:themeColor="text1"/>
          <w:sz w:val="24"/>
          <w:szCs w:val="24"/>
          <w:lang w:eastAsia="uk-UA"/>
        </w:rPr>
        <w:t xml:space="preserve"> все рухоме </w:t>
      </w:r>
      <w:r w:rsidR="00A174C8" w:rsidRPr="00776191">
        <w:rPr>
          <w:rFonts w:ascii="Times New Roman" w:eastAsia="Times New Roman" w:hAnsi="Times New Roman" w:cs="Times New Roman"/>
          <w:color w:val="000000" w:themeColor="text1"/>
          <w:sz w:val="24"/>
          <w:szCs w:val="24"/>
          <w:lang w:eastAsia="uk-UA"/>
        </w:rPr>
        <w:t xml:space="preserve">та нерухоме </w:t>
      </w:r>
      <w:r w:rsidR="00A126FE" w:rsidRPr="00776191">
        <w:rPr>
          <w:rFonts w:ascii="Times New Roman" w:eastAsia="Times New Roman" w:hAnsi="Times New Roman" w:cs="Times New Roman"/>
          <w:color w:val="000000" w:themeColor="text1"/>
          <w:sz w:val="24"/>
          <w:szCs w:val="24"/>
          <w:lang w:eastAsia="uk-UA"/>
        </w:rPr>
        <w:t>майно</w:t>
      </w:r>
      <w:r w:rsidR="00A13803" w:rsidRPr="00776191">
        <w:rPr>
          <w:rFonts w:ascii="Times New Roman" w:eastAsia="Times New Roman" w:hAnsi="Times New Roman" w:cs="Times New Roman"/>
          <w:color w:val="000000" w:themeColor="text1"/>
          <w:sz w:val="24"/>
          <w:szCs w:val="24"/>
          <w:lang w:eastAsia="uk-UA"/>
        </w:rPr>
        <w:t xml:space="preserve"> придбано </w:t>
      </w:r>
      <w:r w:rsidR="00A126FE" w:rsidRPr="00776191">
        <w:rPr>
          <w:rFonts w:ascii="Times New Roman" w:eastAsia="Times New Roman" w:hAnsi="Times New Roman" w:cs="Times New Roman"/>
          <w:color w:val="000000" w:themeColor="text1"/>
          <w:sz w:val="24"/>
          <w:szCs w:val="24"/>
          <w:lang w:eastAsia="uk-UA"/>
        </w:rPr>
        <w:t xml:space="preserve">її батьками </w:t>
      </w:r>
      <w:r w:rsidR="00A13803" w:rsidRPr="00776191">
        <w:rPr>
          <w:rFonts w:ascii="Times New Roman" w:eastAsia="Times New Roman" w:hAnsi="Times New Roman" w:cs="Times New Roman"/>
          <w:color w:val="000000" w:themeColor="text1"/>
          <w:sz w:val="24"/>
          <w:szCs w:val="24"/>
          <w:lang w:eastAsia="uk-UA"/>
        </w:rPr>
        <w:t xml:space="preserve">за рахунок </w:t>
      </w:r>
      <w:r w:rsidR="00A126FE" w:rsidRPr="00776191">
        <w:rPr>
          <w:rFonts w:ascii="Times New Roman" w:eastAsia="Times New Roman" w:hAnsi="Times New Roman" w:cs="Times New Roman"/>
          <w:color w:val="000000" w:themeColor="text1"/>
          <w:sz w:val="24"/>
          <w:szCs w:val="24"/>
          <w:lang w:eastAsia="uk-UA"/>
        </w:rPr>
        <w:t xml:space="preserve">їхніх </w:t>
      </w:r>
      <w:r w:rsidR="00A13803" w:rsidRPr="00776191">
        <w:rPr>
          <w:rFonts w:ascii="Times New Roman" w:eastAsia="Times New Roman" w:hAnsi="Times New Roman" w:cs="Times New Roman"/>
          <w:color w:val="000000" w:themeColor="text1"/>
          <w:sz w:val="24"/>
          <w:szCs w:val="24"/>
          <w:lang w:eastAsia="uk-UA"/>
        </w:rPr>
        <w:t xml:space="preserve">сімейних заощаджень. </w:t>
      </w:r>
      <w:r w:rsidR="00A13803" w:rsidRPr="00776191">
        <w:rPr>
          <w:rFonts w:ascii="Times New Roman" w:hAnsi="Times New Roman" w:cs="Times New Roman"/>
          <w:color w:val="000000" w:themeColor="text1"/>
          <w:spacing w:val="-4"/>
          <w:sz w:val="24"/>
          <w:szCs w:val="24"/>
          <w:shd w:val="clear" w:color="auto" w:fill="FFFFFF"/>
        </w:rPr>
        <w:t xml:space="preserve">Джерелом таких заощаджень були кошти, отримані її батьками </w:t>
      </w:r>
      <w:r w:rsidR="00A13803" w:rsidRPr="00776191">
        <w:rPr>
          <w:rFonts w:ascii="Times New Roman" w:eastAsiaTheme="minorEastAsia" w:hAnsi="Times New Roman" w:cs="Times New Roman"/>
          <w:color w:val="000000" w:themeColor="text1"/>
          <w:spacing w:val="-4"/>
          <w:sz w:val="24"/>
          <w:szCs w:val="24"/>
          <w:shd w:val="clear" w:color="auto" w:fill="FFFFFF"/>
          <w:lang w:eastAsia="ru-RU"/>
        </w:rPr>
        <w:t xml:space="preserve">за час їхньої </w:t>
      </w:r>
      <w:r w:rsidR="00B52625" w:rsidRPr="00776191">
        <w:rPr>
          <w:rFonts w:ascii="Times New Roman" w:eastAsiaTheme="minorEastAsia" w:hAnsi="Times New Roman" w:cs="Times New Roman"/>
          <w:color w:val="000000" w:themeColor="text1"/>
          <w:spacing w:val="-4"/>
          <w:sz w:val="24"/>
          <w:szCs w:val="24"/>
          <w:shd w:val="clear" w:color="auto" w:fill="FFFFFF"/>
          <w:lang w:eastAsia="ru-RU"/>
        </w:rPr>
        <w:t xml:space="preserve">понад сорокарічної </w:t>
      </w:r>
      <w:r w:rsidR="00A13803" w:rsidRPr="00776191">
        <w:rPr>
          <w:rFonts w:ascii="Times New Roman" w:eastAsiaTheme="minorEastAsia" w:hAnsi="Times New Roman" w:cs="Times New Roman"/>
          <w:color w:val="000000" w:themeColor="text1"/>
          <w:spacing w:val="-4"/>
          <w:sz w:val="24"/>
          <w:szCs w:val="24"/>
          <w:shd w:val="clear" w:color="auto" w:fill="FFFFFF"/>
          <w:lang w:eastAsia="ru-RU"/>
        </w:rPr>
        <w:t>трудової діяльнос</w:t>
      </w:r>
      <w:r w:rsidR="00B52625" w:rsidRPr="00776191">
        <w:rPr>
          <w:rFonts w:ascii="Times New Roman" w:eastAsiaTheme="minorEastAsia" w:hAnsi="Times New Roman" w:cs="Times New Roman"/>
          <w:color w:val="000000" w:themeColor="text1"/>
          <w:spacing w:val="-4"/>
          <w:sz w:val="24"/>
          <w:szCs w:val="24"/>
          <w:shd w:val="clear" w:color="auto" w:fill="FFFFFF"/>
          <w:lang w:eastAsia="ru-RU"/>
        </w:rPr>
        <w:t>ті,</w:t>
      </w:r>
      <w:r w:rsidR="00A13803" w:rsidRPr="00776191">
        <w:rPr>
          <w:rFonts w:ascii="Times New Roman" w:eastAsiaTheme="minorEastAsia" w:hAnsi="Times New Roman" w:cs="Times New Roman"/>
          <w:color w:val="000000" w:themeColor="text1"/>
          <w:spacing w:val="-4"/>
          <w:sz w:val="24"/>
          <w:szCs w:val="24"/>
          <w:shd w:val="clear" w:color="auto" w:fill="FFFFFF"/>
          <w:lang w:eastAsia="ru-RU"/>
        </w:rPr>
        <w:t xml:space="preserve"> пенсії та доходу від продажу спадкового майна після смерті їхніх батьків. </w:t>
      </w:r>
      <w:r w:rsidR="00826D7A" w:rsidRPr="00776191">
        <w:rPr>
          <w:rFonts w:ascii="Times New Roman" w:eastAsiaTheme="minorEastAsia" w:hAnsi="Times New Roman" w:cs="Times New Roman"/>
          <w:color w:val="000000" w:themeColor="text1"/>
          <w:spacing w:val="-4"/>
          <w:sz w:val="24"/>
          <w:szCs w:val="24"/>
          <w:shd w:val="clear" w:color="auto" w:fill="FFFFFF"/>
          <w:lang w:eastAsia="ru-RU"/>
        </w:rPr>
        <w:t xml:space="preserve">Крім того, </w:t>
      </w:r>
      <w:r w:rsidR="00A126FE" w:rsidRPr="00776191">
        <w:rPr>
          <w:rFonts w:ascii="Times New Roman" w:eastAsiaTheme="minorEastAsia" w:hAnsi="Times New Roman" w:cs="Times New Roman"/>
          <w:color w:val="000000" w:themeColor="text1"/>
          <w:spacing w:val="-4"/>
          <w:sz w:val="24"/>
          <w:szCs w:val="24"/>
          <w:shd w:val="clear" w:color="auto" w:fill="FFFFFF"/>
          <w:lang w:eastAsia="ru-RU"/>
        </w:rPr>
        <w:t xml:space="preserve">у січні 2012 року її мати отримала дохід від продажу автомобіля марки «KIA </w:t>
      </w:r>
      <w:proofErr w:type="spellStart"/>
      <w:r w:rsidR="00A126FE" w:rsidRPr="00776191">
        <w:rPr>
          <w:rFonts w:ascii="Times New Roman" w:eastAsiaTheme="minorEastAsia" w:hAnsi="Times New Roman" w:cs="Times New Roman"/>
          <w:color w:val="000000" w:themeColor="text1"/>
          <w:spacing w:val="-4"/>
          <w:sz w:val="24"/>
          <w:szCs w:val="24"/>
          <w:shd w:val="clear" w:color="auto" w:fill="FFFFFF"/>
          <w:lang w:eastAsia="ru-RU"/>
        </w:rPr>
        <w:t>Sportage</w:t>
      </w:r>
      <w:proofErr w:type="spellEnd"/>
      <w:r w:rsidR="00A126FE" w:rsidRPr="00776191">
        <w:rPr>
          <w:rFonts w:ascii="Times New Roman" w:eastAsiaTheme="minorEastAsia" w:hAnsi="Times New Roman" w:cs="Times New Roman"/>
          <w:color w:val="000000" w:themeColor="text1"/>
          <w:spacing w:val="-4"/>
          <w:sz w:val="24"/>
          <w:szCs w:val="24"/>
          <w:shd w:val="clear" w:color="auto" w:fill="FFFFFF"/>
          <w:lang w:eastAsia="ru-RU"/>
        </w:rPr>
        <w:t xml:space="preserve">», який належав їй на праві власності, що підтверджується відомостями з </w:t>
      </w:r>
      <w:r w:rsidR="00A126FE" w:rsidRPr="00776191">
        <w:rPr>
          <w:rFonts w:ascii="Times New Roman" w:hAnsi="Times New Roman" w:cs="Times New Roman"/>
          <w:color w:val="000000" w:themeColor="text1"/>
          <w:sz w:val="24"/>
          <w:szCs w:val="24"/>
          <w:shd w:val="clear" w:color="auto" w:fill="FFFFFF"/>
        </w:rPr>
        <w:t>ДРФО.</w:t>
      </w:r>
      <w:r w:rsidR="00A174C8" w:rsidRPr="00776191">
        <w:rPr>
          <w:rFonts w:ascii="Times New Roman" w:hAnsi="Times New Roman" w:cs="Times New Roman"/>
          <w:color w:val="000000" w:themeColor="text1"/>
          <w:sz w:val="24"/>
          <w:szCs w:val="24"/>
        </w:rPr>
        <w:t xml:space="preserve"> Також частину коштів у сумі 129</w:t>
      </w:r>
      <w:r w:rsidR="0074330A">
        <w:rPr>
          <w:rFonts w:ascii="Times New Roman" w:hAnsi="Times New Roman" w:cs="Times New Roman"/>
          <w:color w:val="000000" w:themeColor="text1"/>
          <w:sz w:val="24"/>
          <w:szCs w:val="24"/>
        </w:rPr>
        <w:t> </w:t>
      </w:r>
      <w:r w:rsidR="00A174C8" w:rsidRPr="00776191">
        <w:rPr>
          <w:rFonts w:ascii="Times New Roman" w:hAnsi="Times New Roman" w:cs="Times New Roman"/>
          <w:color w:val="000000" w:themeColor="text1"/>
          <w:sz w:val="24"/>
          <w:szCs w:val="24"/>
        </w:rPr>
        <w:t>600 грн для придбання нового автомобіля надала вона</w:t>
      </w:r>
      <w:r w:rsidR="00B52625" w:rsidRPr="00776191">
        <w:rPr>
          <w:rFonts w:ascii="Times New Roman" w:hAnsi="Times New Roman" w:cs="Times New Roman"/>
          <w:color w:val="000000" w:themeColor="text1"/>
          <w:sz w:val="24"/>
          <w:szCs w:val="24"/>
        </w:rPr>
        <w:t>. Це власні заощадження</w:t>
      </w:r>
      <w:r w:rsidR="003D7E53" w:rsidRPr="00776191">
        <w:rPr>
          <w:rFonts w:ascii="Times New Roman" w:hAnsi="Times New Roman" w:cs="Times New Roman"/>
          <w:color w:val="000000" w:themeColor="text1"/>
          <w:sz w:val="24"/>
          <w:szCs w:val="24"/>
        </w:rPr>
        <w:t xml:space="preserve"> та </w:t>
      </w:r>
      <w:r w:rsidR="00B52625" w:rsidRPr="00776191">
        <w:rPr>
          <w:rFonts w:ascii="Times New Roman" w:hAnsi="Times New Roman" w:cs="Times New Roman"/>
          <w:color w:val="000000" w:themeColor="text1"/>
          <w:sz w:val="24"/>
          <w:szCs w:val="24"/>
        </w:rPr>
        <w:t xml:space="preserve">гроші </w:t>
      </w:r>
      <w:r w:rsidR="003D7E53" w:rsidRPr="00776191">
        <w:rPr>
          <w:rFonts w:ascii="Times New Roman" w:hAnsi="Times New Roman" w:cs="Times New Roman"/>
          <w:color w:val="000000" w:themeColor="text1"/>
          <w:sz w:val="24"/>
          <w:szCs w:val="24"/>
        </w:rPr>
        <w:t>від продажу в 2011 році автомобіля марки «</w:t>
      </w:r>
      <w:r w:rsidR="003D7E53" w:rsidRPr="00776191">
        <w:rPr>
          <w:rFonts w:ascii="Times New Roman" w:eastAsiaTheme="minorEastAsia" w:hAnsi="Times New Roman" w:cs="Times New Roman"/>
          <w:color w:val="000000" w:themeColor="text1"/>
          <w:spacing w:val="-4"/>
          <w:sz w:val="24"/>
          <w:szCs w:val="24"/>
          <w:shd w:val="clear" w:color="auto" w:fill="FFFFFF"/>
          <w:lang w:eastAsia="ru-RU"/>
        </w:rPr>
        <w:t xml:space="preserve">KIA </w:t>
      </w:r>
      <w:proofErr w:type="spellStart"/>
      <w:r w:rsidR="003D7E53" w:rsidRPr="00776191">
        <w:rPr>
          <w:rFonts w:ascii="Times New Roman" w:eastAsiaTheme="minorEastAsia" w:hAnsi="Times New Roman" w:cs="Times New Roman"/>
          <w:color w:val="000000" w:themeColor="text1"/>
          <w:spacing w:val="-4"/>
          <w:sz w:val="24"/>
          <w:szCs w:val="24"/>
          <w:shd w:val="clear" w:color="auto" w:fill="FFFFFF"/>
          <w:lang w:eastAsia="ru-RU"/>
        </w:rPr>
        <w:t>Ceed</w:t>
      </w:r>
      <w:proofErr w:type="spellEnd"/>
      <w:r w:rsidR="003D7E53" w:rsidRPr="00776191">
        <w:rPr>
          <w:rFonts w:ascii="Times New Roman" w:eastAsiaTheme="minorEastAsia" w:hAnsi="Times New Roman" w:cs="Times New Roman"/>
          <w:color w:val="000000" w:themeColor="text1"/>
          <w:spacing w:val="-4"/>
          <w:sz w:val="24"/>
          <w:szCs w:val="24"/>
          <w:shd w:val="clear" w:color="auto" w:fill="FFFFFF"/>
          <w:lang w:eastAsia="ru-RU"/>
        </w:rPr>
        <w:t>»</w:t>
      </w:r>
      <w:r w:rsidR="00AF1779" w:rsidRPr="00776191">
        <w:rPr>
          <w:rFonts w:ascii="Times New Roman" w:eastAsiaTheme="minorEastAsia" w:hAnsi="Times New Roman" w:cs="Times New Roman"/>
          <w:color w:val="000000" w:themeColor="text1"/>
          <w:spacing w:val="-4"/>
          <w:sz w:val="24"/>
          <w:szCs w:val="24"/>
          <w:shd w:val="clear" w:color="auto" w:fill="FFFFFF"/>
          <w:lang w:eastAsia="ru-RU"/>
        </w:rPr>
        <w:t xml:space="preserve"> 2008 року випуску</w:t>
      </w:r>
      <w:r w:rsidR="00A174C8" w:rsidRPr="00776191">
        <w:rPr>
          <w:rFonts w:ascii="Times New Roman" w:hAnsi="Times New Roman" w:cs="Times New Roman"/>
          <w:color w:val="000000" w:themeColor="text1"/>
          <w:sz w:val="24"/>
          <w:szCs w:val="24"/>
        </w:rPr>
        <w:t>.</w:t>
      </w:r>
      <w:r w:rsidR="00A174C8" w:rsidRPr="00776191">
        <w:rPr>
          <w:rFonts w:ascii="Times New Roman" w:hAnsi="Times New Roman" w:cs="Times New Roman"/>
          <w:color w:val="000000" w:themeColor="text1"/>
          <w:sz w:val="24"/>
          <w:szCs w:val="24"/>
          <w:shd w:val="clear" w:color="auto" w:fill="FFFFFF"/>
        </w:rPr>
        <w:t xml:space="preserve"> </w:t>
      </w:r>
      <w:r w:rsidR="00A126FE" w:rsidRPr="00776191">
        <w:rPr>
          <w:rFonts w:ascii="Times New Roman" w:hAnsi="Times New Roman" w:cs="Times New Roman"/>
          <w:color w:val="000000" w:themeColor="text1"/>
          <w:sz w:val="24"/>
          <w:szCs w:val="24"/>
          <w:shd w:val="clear" w:color="auto" w:fill="FFFFFF"/>
        </w:rPr>
        <w:t xml:space="preserve">Таким чином, </w:t>
      </w:r>
      <w:r w:rsidR="008C6B58" w:rsidRPr="00776191">
        <w:rPr>
          <w:rFonts w:ascii="Times New Roman" w:eastAsia="Times New Roman" w:hAnsi="Times New Roman" w:cs="Times New Roman"/>
          <w:color w:val="000000" w:themeColor="text1"/>
          <w:sz w:val="24"/>
          <w:szCs w:val="24"/>
          <w:lang w:eastAsia="uk-UA"/>
        </w:rPr>
        <w:t>автомобіль марки «</w:t>
      </w:r>
      <w:r w:rsidR="008C6B58" w:rsidRPr="00776191">
        <w:rPr>
          <w:rFonts w:ascii="Times New Roman" w:hAnsi="Times New Roman" w:cs="Times New Roman"/>
          <w:color w:val="000000" w:themeColor="text1"/>
          <w:sz w:val="24"/>
          <w:szCs w:val="24"/>
          <w:lang w:eastAsia="ru-RU"/>
        </w:rPr>
        <w:t xml:space="preserve">КІА </w:t>
      </w:r>
      <w:proofErr w:type="spellStart"/>
      <w:r w:rsidR="008C6B58" w:rsidRPr="00776191">
        <w:rPr>
          <w:rFonts w:ascii="Times New Roman" w:hAnsi="Times New Roman" w:cs="Times New Roman"/>
          <w:color w:val="000000" w:themeColor="text1"/>
          <w:sz w:val="24"/>
          <w:szCs w:val="24"/>
          <w:lang w:eastAsia="ru-RU"/>
        </w:rPr>
        <w:t>Sorento</w:t>
      </w:r>
      <w:proofErr w:type="spellEnd"/>
      <w:r w:rsidR="008C6B58" w:rsidRPr="00776191">
        <w:rPr>
          <w:rFonts w:ascii="Times New Roman" w:hAnsi="Times New Roman" w:cs="Times New Roman"/>
          <w:color w:val="000000" w:themeColor="text1"/>
          <w:sz w:val="24"/>
          <w:szCs w:val="24"/>
          <w:lang w:eastAsia="ru-RU"/>
        </w:rPr>
        <w:t>» 2012 рок</w:t>
      </w:r>
      <w:r w:rsidR="00A174C8" w:rsidRPr="00776191">
        <w:rPr>
          <w:rFonts w:ascii="Times New Roman" w:hAnsi="Times New Roman" w:cs="Times New Roman"/>
          <w:color w:val="000000" w:themeColor="text1"/>
          <w:sz w:val="24"/>
          <w:szCs w:val="24"/>
          <w:lang w:eastAsia="ru-RU"/>
        </w:rPr>
        <w:t xml:space="preserve">у випуску </w:t>
      </w:r>
      <w:r w:rsidR="00A174C8" w:rsidRPr="00776191">
        <w:rPr>
          <w:rFonts w:ascii="Times New Roman" w:hAnsi="Times New Roman" w:cs="Times New Roman"/>
          <w:color w:val="000000" w:themeColor="text1"/>
          <w:sz w:val="24"/>
          <w:szCs w:val="24"/>
        </w:rPr>
        <w:t>був фактично придбаний за спі</w:t>
      </w:r>
      <w:r w:rsidR="00B52625" w:rsidRPr="00776191">
        <w:rPr>
          <w:rFonts w:ascii="Times New Roman" w:hAnsi="Times New Roman" w:cs="Times New Roman"/>
          <w:color w:val="000000" w:themeColor="text1"/>
          <w:sz w:val="24"/>
          <w:szCs w:val="24"/>
        </w:rPr>
        <w:t>льні кошти матері та кандидата в</w:t>
      </w:r>
      <w:r w:rsidR="00A174C8" w:rsidRPr="00776191">
        <w:rPr>
          <w:rFonts w:ascii="Times New Roman" w:hAnsi="Times New Roman" w:cs="Times New Roman"/>
          <w:color w:val="000000" w:themeColor="text1"/>
          <w:sz w:val="24"/>
          <w:szCs w:val="24"/>
        </w:rPr>
        <w:t xml:space="preserve"> рівни</w:t>
      </w:r>
      <w:r w:rsidR="001D060B" w:rsidRPr="00776191">
        <w:rPr>
          <w:rFonts w:ascii="Times New Roman" w:hAnsi="Times New Roman" w:cs="Times New Roman"/>
          <w:color w:val="000000" w:themeColor="text1"/>
          <w:sz w:val="24"/>
          <w:szCs w:val="24"/>
        </w:rPr>
        <w:t>х частках</w:t>
      </w:r>
      <w:r w:rsidR="00B52625" w:rsidRPr="00776191">
        <w:rPr>
          <w:rFonts w:ascii="Times New Roman" w:hAnsi="Times New Roman" w:cs="Times New Roman"/>
          <w:color w:val="000000" w:themeColor="text1"/>
          <w:sz w:val="24"/>
          <w:szCs w:val="24"/>
          <w:shd w:val="clear" w:color="auto" w:fill="FFFFFF"/>
        </w:rPr>
        <w:t xml:space="preserve"> </w:t>
      </w:r>
      <w:r w:rsidR="00A174C8" w:rsidRPr="00776191">
        <w:rPr>
          <w:rFonts w:ascii="Times New Roman" w:hAnsi="Times New Roman" w:cs="Times New Roman"/>
          <w:color w:val="000000" w:themeColor="text1"/>
          <w:sz w:val="24"/>
          <w:szCs w:val="24"/>
        </w:rPr>
        <w:t>по 129</w:t>
      </w:r>
      <w:r w:rsidR="0074330A">
        <w:rPr>
          <w:rFonts w:ascii="Times New Roman" w:hAnsi="Times New Roman" w:cs="Times New Roman"/>
          <w:color w:val="000000" w:themeColor="text1"/>
          <w:sz w:val="24"/>
          <w:szCs w:val="24"/>
        </w:rPr>
        <w:t> </w:t>
      </w:r>
      <w:r w:rsidR="00A174C8" w:rsidRPr="00776191">
        <w:rPr>
          <w:rFonts w:ascii="Times New Roman" w:hAnsi="Times New Roman" w:cs="Times New Roman"/>
          <w:color w:val="000000" w:themeColor="text1"/>
          <w:sz w:val="24"/>
          <w:szCs w:val="24"/>
        </w:rPr>
        <w:t>600 грн від кожної ст</w:t>
      </w:r>
      <w:r w:rsidR="00B52625" w:rsidRPr="00776191">
        <w:rPr>
          <w:rFonts w:ascii="Times New Roman" w:hAnsi="Times New Roman" w:cs="Times New Roman"/>
          <w:color w:val="000000" w:themeColor="text1"/>
          <w:sz w:val="24"/>
          <w:szCs w:val="24"/>
        </w:rPr>
        <w:t>орони та за їхньою домовленістю</w:t>
      </w:r>
      <w:r w:rsidR="008F110D" w:rsidRPr="00776191">
        <w:rPr>
          <w:rFonts w:ascii="Times New Roman" w:hAnsi="Times New Roman" w:cs="Times New Roman"/>
          <w:color w:val="000000" w:themeColor="text1"/>
          <w:sz w:val="24"/>
          <w:szCs w:val="24"/>
          <w:shd w:val="clear" w:color="auto" w:fill="FFFFFF"/>
        </w:rPr>
        <w:t xml:space="preserve"> з</w:t>
      </w:r>
      <w:r w:rsidR="008C6B58" w:rsidRPr="00776191">
        <w:rPr>
          <w:rFonts w:ascii="Times New Roman" w:hAnsi="Times New Roman" w:cs="Times New Roman"/>
          <w:color w:val="000000" w:themeColor="text1"/>
          <w:sz w:val="24"/>
          <w:szCs w:val="24"/>
          <w:shd w:val="clear" w:color="auto" w:fill="FFFFFF"/>
        </w:rPr>
        <w:t xml:space="preserve"> оформленням права власності на її матір. </w:t>
      </w:r>
      <w:r w:rsidR="00A174C8" w:rsidRPr="00776191">
        <w:rPr>
          <w:rFonts w:ascii="Times New Roman" w:hAnsi="Times New Roman" w:cs="Times New Roman"/>
          <w:color w:val="000000" w:themeColor="text1"/>
          <w:sz w:val="24"/>
          <w:szCs w:val="24"/>
          <w:shd w:val="clear" w:color="auto" w:fill="FFFFFF"/>
        </w:rPr>
        <w:t xml:space="preserve">У 2020 році </w:t>
      </w:r>
      <w:r w:rsidR="001D060B" w:rsidRPr="00776191">
        <w:rPr>
          <w:rFonts w:ascii="Times New Roman" w:hAnsi="Times New Roman" w:cs="Times New Roman"/>
          <w:color w:val="000000" w:themeColor="text1"/>
          <w:sz w:val="24"/>
          <w:szCs w:val="24"/>
          <w:shd w:val="clear" w:color="auto" w:fill="FFFFFF"/>
        </w:rPr>
        <w:t xml:space="preserve">її мати подарувала їй цей автомобіль. </w:t>
      </w:r>
    </w:p>
    <w:p w:rsidR="00D76C91" w:rsidRPr="00776191" w:rsidRDefault="00D76C91" w:rsidP="00D76C91">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pacing w:val="-2"/>
          <w:sz w:val="24"/>
          <w:szCs w:val="24"/>
          <w:lang w:eastAsia="uk-UA"/>
        </w:rPr>
      </w:pPr>
      <w:r w:rsidRPr="00776191">
        <w:rPr>
          <w:rFonts w:ascii="Times New Roman" w:eastAsia="Times New Roman" w:hAnsi="Times New Roman" w:cs="Times New Roman"/>
          <w:color w:val="000000" w:themeColor="text1"/>
          <w:spacing w:val="-2"/>
          <w:sz w:val="24"/>
          <w:szCs w:val="24"/>
          <w:lang w:eastAsia="uk-UA"/>
        </w:rPr>
        <w:t>Комісія відзначає, що особисті або сімейні статки зазвичай можуть накопичуватись упродовж усього трудового життя людини, а тому встановлення жорстких часових обмежень для їх оцінювання значною мірою нівелює мету запровадження кваліфікаційного оцінювання.</w:t>
      </w:r>
    </w:p>
    <w:p w:rsidR="00237FA8" w:rsidRPr="00776191" w:rsidRDefault="00D0560A" w:rsidP="004F286C">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 xml:space="preserve">Комісія бере до уваги надані пояснення Дубини Л.А. стосовно того, що </w:t>
      </w:r>
      <w:r w:rsidR="00237FA8" w:rsidRPr="00776191">
        <w:rPr>
          <w:rFonts w:ascii="Times New Roman" w:hAnsi="Times New Roman" w:cs="Times New Roman"/>
          <w:color w:val="000000" w:themeColor="text1"/>
          <w:sz w:val="24"/>
          <w:szCs w:val="24"/>
        </w:rPr>
        <w:t xml:space="preserve">кошти, використані для придбання автомобіля марки «KIA </w:t>
      </w:r>
      <w:proofErr w:type="spellStart"/>
      <w:r w:rsidR="00237FA8" w:rsidRPr="00776191">
        <w:rPr>
          <w:rFonts w:ascii="Times New Roman" w:hAnsi="Times New Roman" w:cs="Times New Roman"/>
          <w:color w:val="000000" w:themeColor="text1"/>
          <w:sz w:val="24"/>
          <w:szCs w:val="24"/>
        </w:rPr>
        <w:t>Sorento</w:t>
      </w:r>
      <w:proofErr w:type="spellEnd"/>
      <w:r w:rsidR="00237FA8" w:rsidRPr="00776191">
        <w:rPr>
          <w:rFonts w:ascii="Times New Roman" w:hAnsi="Times New Roman" w:cs="Times New Roman"/>
          <w:color w:val="000000" w:themeColor="text1"/>
          <w:sz w:val="24"/>
          <w:szCs w:val="24"/>
        </w:rPr>
        <w:t>» 2012 року випуску,</w:t>
      </w:r>
      <w:r w:rsidR="00237FA8" w:rsidRPr="00776191">
        <w:rPr>
          <w:rFonts w:ascii="Times New Roman" w:hAnsi="Times New Roman" w:cs="Times New Roman"/>
          <w:color w:val="000000" w:themeColor="text1"/>
          <w:sz w:val="24"/>
          <w:szCs w:val="24"/>
          <w:lang w:eastAsia="ru-RU"/>
        </w:rPr>
        <w:t xml:space="preserve"> сформовані </w:t>
      </w:r>
      <w:r w:rsidR="00237FA8" w:rsidRPr="00776191">
        <w:rPr>
          <w:rFonts w:ascii="Times New Roman" w:hAnsi="Times New Roman" w:cs="Times New Roman"/>
          <w:color w:val="000000" w:themeColor="text1"/>
          <w:sz w:val="24"/>
          <w:szCs w:val="24"/>
          <w:shd w:val="clear" w:color="auto" w:fill="FFFFFF"/>
        </w:rPr>
        <w:t>за рахунок сімейних заощаджень її батьків, від продажу її матір</w:t>
      </w:r>
      <w:r w:rsidR="00237FA8" w:rsidRPr="00776191">
        <w:rPr>
          <w:rFonts w:ascii="Times New Roman" w:eastAsia="Times New Roman" w:hAnsi="Times New Roman" w:cs="Times New Roman"/>
          <w:color w:val="000000" w:themeColor="text1"/>
          <w:sz w:val="24"/>
          <w:szCs w:val="24"/>
          <w:lang w:eastAsia="uk-UA"/>
        </w:rPr>
        <w:t>’</w:t>
      </w:r>
      <w:r w:rsidR="00237FA8" w:rsidRPr="00776191">
        <w:rPr>
          <w:rFonts w:ascii="Times New Roman" w:hAnsi="Times New Roman" w:cs="Times New Roman"/>
          <w:color w:val="000000" w:themeColor="text1"/>
          <w:sz w:val="24"/>
          <w:szCs w:val="24"/>
          <w:shd w:val="clear" w:color="auto" w:fill="FFFFFF"/>
        </w:rPr>
        <w:t xml:space="preserve">ю у 2012 році </w:t>
      </w:r>
      <w:r w:rsidR="00237FA8" w:rsidRPr="00776191">
        <w:rPr>
          <w:rFonts w:ascii="Times New Roman" w:eastAsiaTheme="minorEastAsia" w:hAnsi="Times New Roman" w:cs="Times New Roman"/>
          <w:color w:val="000000" w:themeColor="text1"/>
          <w:spacing w:val="-4"/>
          <w:sz w:val="24"/>
          <w:szCs w:val="24"/>
          <w:shd w:val="clear" w:color="auto" w:fill="FFFFFF"/>
          <w:lang w:eastAsia="ru-RU"/>
        </w:rPr>
        <w:t xml:space="preserve">автомобіля марки «KIA </w:t>
      </w:r>
      <w:proofErr w:type="spellStart"/>
      <w:r w:rsidR="00237FA8" w:rsidRPr="00776191">
        <w:rPr>
          <w:rFonts w:ascii="Times New Roman" w:eastAsiaTheme="minorEastAsia" w:hAnsi="Times New Roman" w:cs="Times New Roman"/>
          <w:color w:val="000000" w:themeColor="text1"/>
          <w:spacing w:val="-4"/>
          <w:sz w:val="24"/>
          <w:szCs w:val="24"/>
          <w:shd w:val="clear" w:color="auto" w:fill="FFFFFF"/>
          <w:lang w:eastAsia="ru-RU"/>
        </w:rPr>
        <w:t>Sportage</w:t>
      </w:r>
      <w:proofErr w:type="spellEnd"/>
      <w:r w:rsidR="00237FA8" w:rsidRPr="00776191">
        <w:rPr>
          <w:rFonts w:ascii="Times New Roman" w:eastAsiaTheme="minorEastAsia" w:hAnsi="Times New Roman" w:cs="Times New Roman"/>
          <w:color w:val="000000" w:themeColor="text1"/>
          <w:spacing w:val="-4"/>
          <w:sz w:val="24"/>
          <w:szCs w:val="24"/>
          <w:shd w:val="clear" w:color="auto" w:fill="FFFFFF"/>
          <w:lang w:eastAsia="ru-RU"/>
        </w:rPr>
        <w:t>»</w:t>
      </w:r>
      <w:r w:rsidR="00237FA8" w:rsidRPr="00776191">
        <w:rPr>
          <w:rFonts w:ascii="Times New Roman" w:hAnsi="Times New Roman" w:cs="Times New Roman"/>
          <w:color w:val="000000" w:themeColor="text1"/>
          <w:sz w:val="24"/>
          <w:szCs w:val="24"/>
          <w:shd w:val="clear" w:color="auto" w:fill="FFFFFF"/>
        </w:rPr>
        <w:t>, а також із її власних заощаджень</w:t>
      </w:r>
      <w:r w:rsidR="00237FA8" w:rsidRPr="00776191">
        <w:rPr>
          <w:rFonts w:ascii="Times New Roman" w:eastAsia="Times New Roman" w:hAnsi="Times New Roman" w:cs="Times New Roman"/>
          <w:color w:val="000000" w:themeColor="text1"/>
          <w:sz w:val="24"/>
          <w:szCs w:val="24"/>
          <w:lang w:eastAsia="uk-UA"/>
        </w:rPr>
        <w:t xml:space="preserve">, оскільки вони </w:t>
      </w:r>
      <w:r w:rsidR="00237FA8" w:rsidRPr="00776191">
        <w:rPr>
          <w:rFonts w:ascii="Times New Roman" w:hAnsi="Times New Roman" w:cs="Times New Roman"/>
          <w:color w:val="000000" w:themeColor="text1"/>
          <w:sz w:val="24"/>
          <w:szCs w:val="24"/>
          <w:shd w:val="clear" w:color="auto" w:fill="FFFFFF"/>
        </w:rPr>
        <w:t>відповідають фактичним обставинам та узгоджуються з відомостями</w:t>
      </w:r>
      <w:r w:rsidR="00237FA8" w:rsidRPr="00776191">
        <w:rPr>
          <w:rFonts w:ascii="Times New Roman" w:eastAsiaTheme="minorEastAsia" w:hAnsi="Times New Roman" w:cs="Times New Roman"/>
          <w:color w:val="000000" w:themeColor="text1"/>
          <w:spacing w:val="-4"/>
          <w:sz w:val="24"/>
          <w:szCs w:val="24"/>
          <w:shd w:val="clear" w:color="auto" w:fill="FFFFFF"/>
          <w:lang w:eastAsia="ru-RU"/>
        </w:rPr>
        <w:t xml:space="preserve"> з </w:t>
      </w:r>
      <w:r w:rsidR="00237FA8" w:rsidRPr="00776191">
        <w:rPr>
          <w:rFonts w:ascii="Times New Roman" w:hAnsi="Times New Roman" w:cs="Times New Roman"/>
          <w:color w:val="000000" w:themeColor="text1"/>
          <w:sz w:val="24"/>
          <w:szCs w:val="24"/>
          <w:shd w:val="clear" w:color="auto" w:fill="FFFFFF"/>
        </w:rPr>
        <w:t>ДРФО.</w:t>
      </w:r>
    </w:p>
    <w:p w:rsidR="00885A1D" w:rsidRPr="00776191" w:rsidRDefault="00C365D9" w:rsidP="00885A1D">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Тому Комісія визнає необґрунтованими сумніви ГРД щодо джерела по</w:t>
      </w:r>
      <w:r w:rsidR="003D6AAE" w:rsidRPr="00776191">
        <w:rPr>
          <w:rFonts w:ascii="Times New Roman" w:hAnsi="Times New Roman" w:cs="Times New Roman"/>
          <w:color w:val="000000" w:themeColor="text1"/>
          <w:sz w:val="24"/>
          <w:szCs w:val="24"/>
          <w:shd w:val="clear" w:color="auto" w:fill="FFFFFF"/>
        </w:rPr>
        <w:t>ходження грошових коштів у матері кандидата</w:t>
      </w:r>
      <w:r w:rsidR="0075138B" w:rsidRPr="00776191">
        <w:rPr>
          <w:rFonts w:ascii="Times New Roman" w:hAnsi="Times New Roman" w:cs="Times New Roman"/>
          <w:color w:val="000000" w:themeColor="text1"/>
          <w:sz w:val="24"/>
          <w:szCs w:val="24"/>
          <w:shd w:val="clear" w:color="auto" w:fill="FFFFFF"/>
        </w:rPr>
        <w:t xml:space="preserve"> для придбання автомобіля у</w:t>
      </w:r>
      <w:r w:rsidRPr="00776191">
        <w:rPr>
          <w:rFonts w:ascii="Times New Roman" w:hAnsi="Times New Roman" w:cs="Times New Roman"/>
          <w:color w:val="000000" w:themeColor="text1"/>
          <w:sz w:val="24"/>
          <w:szCs w:val="24"/>
          <w:shd w:val="clear" w:color="auto" w:fill="FFFFFF"/>
        </w:rPr>
        <w:t xml:space="preserve"> 2012 році. </w:t>
      </w:r>
    </w:p>
    <w:p w:rsidR="00885A1D" w:rsidRPr="00776191" w:rsidRDefault="00885A1D" w:rsidP="00885A1D">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shd w:val="clear" w:color="auto" w:fill="FFFFFF"/>
        </w:rPr>
        <w:lastRenderedPageBreak/>
        <w:t xml:space="preserve">Також </w:t>
      </w:r>
      <w:r w:rsidRPr="00776191">
        <w:rPr>
          <w:rFonts w:ascii="Times New Roman" w:hAnsi="Times New Roman" w:cs="Times New Roman"/>
          <w:color w:val="000000" w:themeColor="text1"/>
          <w:sz w:val="24"/>
          <w:szCs w:val="24"/>
        </w:rPr>
        <w:t>в</w:t>
      </w:r>
      <w:r w:rsidR="0093290B" w:rsidRPr="00776191">
        <w:rPr>
          <w:rFonts w:ascii="Times New Roman" w:hAnsi="Times New Roman" w:cs="Times New Roman"/>
          <w:color w:val="000000" w:themeColor="text1"/>
          <w:sz w:val="24"/>
          <w:szCs w:val="24"/>
        </w:rPr>
        <w:t xml:space="preserve"> інформації ГРД зазначено, що відповідно до даних Єдиного державног</w:t>
      </w:r>
      <w:r w:rsidRPr="00776191">
        <w:rPr>
          <w:rFonts w:ascii="Times New Roman" w:hAnsi="Times New Roman" w:cs="Times New Roman"/>
          <w:color w:val="000000" w:themeColor="text1"/>
          <w:sz w:val="24"/>
          <w:szCs w:val="24"/>
        </w:rPr>
        <w:t xml:space="preserve">о реєстру судових рішень (далі </w:t>
      </w:r>
      <w:r w:rsidRPr="00776191">
        <w:rPr>
          <w:rFonts w:ascii="Times New Roman" w:hAnsi="Times New Roman" w:cs="Times New Roman"/>
          <w:color w:val="000000" w:themeColor="text1"/>
          <w:sz w:val="24"/>
          <w:szCs w:val="24"/>
          <w:shd w:val="clear" w:color="auto" w:fill="FFFFFF"/>
        </w:rPr>
        <w:t>–</w:t>
      </w:r>
      <w:r w:rsidRPr="00776191">
        <w:rPr>
          <w:rFonts w:ascii="Times New Roman" w:hAnsi="Times New Roman" w:cs="Times New Roman"/>
          <w:color w:val="000000" w:themeColor="text1"/>
          <w:sz w:val="24"/>
          <w:szCs w:val="24"/>
        </w:rPr>
        <w:t xml:space="preserve"> ЄДРСР) протягом 2007–2014 років суддя Дубина Л.А. ухвалила 341 судове рішення російською мовою.</w:t>
      </w:r>
    </w:p>
    <w:p w:rsidR="00885A1D" w:rsidRPr="00776191" w:rsidRDefault="00885A1D" w:rsidP="00885A1D">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rPr>
        <w:t xml:space="preserve">Дубина Л.А. </w:t>
      </w:r>
      <w:r w:rsidR="0093290B" w:rsidRPr="00776191">
        <w:rPr>
          <w:rFonts w:ascii="Times New Roman" w:hAnsi="Times New Roman" w:cs="Times New Roman"/>
          <w:color w:val="000000" w:themeColor="text1"/>
          <w:sz w:val="24"/>
          <w:szCs w:val="24"/>
        </w:rPr>
        <w:t>під час співбесіди та у своїх письмових поясненнях зазначила, що такі судові ріш</w:t>
      </w:r>
      <w:r w:rsidRPr="00776191">
        <w:rPr>
          <w:rFonts w:ascii="Times New Roman" w:hAnsi="Times New Roman" w:cs="Times New Roman"/>
          <w:color w:val="000000" w:themeColor="text1"/>
          <w:sz w:val="24"/>
          <w:szCs w:val="24"/>
        </w:rPr>
        <w:t>ення було ухвалено впродовж 2007–2014</w:t>
      </w:r>
      <w:r w:rsidR="0093290B" w:rsidRPr="00776191">
        <w:rPr>
          <w:rFonts w:ascii="Times New Roman" w:hAnsi="Times New Roman" w:cs="Times New Roman"/>
          <w:color w:val="000000" w:themeColor="text1"/>
          <w:sz w:val="24"/>
          <w:szCs w:val="24"/>
        </w:rPr>
        <w:t xml:space="preserve"> років у порядку розгляду справ згідно з Кримінальним процесуальним кодексом України (далі – КПК України) у редакції 1960 року. У кожній справі були наявні заяви обвинувачених про використання російської мови. Судові засідання завжди починалися державною мовою, потім визначалося, якою мовою буд</w:t>
      </w:r>
      <w:r w:rsidRPr="00776191">
        <w:rPr>
          <w:rFonts w:ascii="Times New Roman" w:hAnsi="Times New Roman" w:cs="Times New Roman"/>
          <w:color w:val="000000" w:themeColor="text1"/>
          <w:sz w:val="24"/>
          <w:szCs w:val="24"/>
        </w:rPr>
        <w:t>е продовжуватися розгляд справи</w:t>
      </w:r>
      <w:r w:rsidR="001E262A" w:rsidRPr="00776191">
        <w:rPr>
          <w:rFonts w:ascii="Times New Roman" w:eastAsia="Times New Roman" w:hAnsi="Times New Roman" w:cs="Times New Roman"/>
          <w:color w:val="000000" w:themeColor="text1"/>
          <w:sz w:val="24"/>
          <w:szCs w:val="24"/>
          <w:lang w:eastAsia="uk-UA"/>
        </w:rPr>
        <w:t>. На той час діяло таке законодавство.</w:t>
      </w:r>
    </w:p>
    <w:p w:rsidR="00885A1D" w:rsidRPr="00776191" w:rsidRDefault="001E262A" w:rsidP="00885A1D">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Згідно зі статтею 10 Конституції України державною мовою в Україні є українська мова. В Україні гарантується вільний розвиток, використання і захист російської, інших мов національних меншин України.</w:t>
      </w:r>
    </w:p>
    <w:p w:rsidR="00885A1D" w:rsidRPr="00776191" w:rsidRDefault="001E262A" w:rsidP="00885A1D">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Статтею 92 Конституції України встановлено, що порядок застосування мов визначається виключно законами України.</w:t>
      </w:r>
    </w:p>
    <w:p w:rsidR="00A745F0" w:rsidRPr="00776191" w:rsidRDefault="001E262A" w:rsidP="00A745F0">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У рішенні Конституційного Суду України від 14 грудня 1999 року у справі №</w:t>
      </w:r>
      <w:r w:rsidR="0075138B" w:rsidRP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1-6/99 зазначено, що використання російської та інших мов національних меншин України визначається виключно законами України.</w:t>
      </w:r>
    </w:p>
    <w:p w:rsidR="002E107F" w:rsidRPr="00776191" w:rsidRDefault="001E262A" w:rsidP="002E107F">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 xml:space="preserve">Статтею 19 КПК України, прийнятого 1960 року (у редакції, чинній до 10 серпня 2012 </w:t>
      </w:r>
      <w:r w:rsidR="0075138B" w:rsidRPr="00776191">
        <w:rPr>
          <w:rFonts w:ascii="Times New Roman" w:hAnsi="Times New Roman" w:cs="Times New Roman"/>
          <w:color w:val="000000" w:themeColor="text1"/>
          <w:sz w:val="24"/>
          <w:szCs w:val="24"/>
          <w:shd w:val="clear" w:color="auto" w:fill="FFFFFF"/>
        </w:rPr>
        <w:t> </w:t>
      </w:r>
      <w:r w:rsidRPr="00776191">
        <w:rPr>
          <w:rFonts w:ascii="Times New Roman" w:eastAsia="Times New Roman" w:hAnsi="Times New Roman" w:cs="Times New Roman"/>
          <w:color w:val="000000" w:themeColor="text1"/>
          <w:sz w:val="24"/>
          <w:szCs w:val="24"/>
          <w:lang w:eastAsia="uk-UA"/>
        </w:rPr>
        <w:t>року) передбачено, що судочинство провадиться українською мовою або мовою більшості населення даної місцевості. Особам, що беруть участь у справі і не володіють мовою, якою провадиться судочинство, забезпечується право робити заяви, давати показання, заявляти клопотання, знайомитися з усіма матеріалами справи, виступати в суді рідною мовою і користуватися послугами перекладача в порядку, встановленому КПК України. Слідчі і судові документи, відповідно до встановленого КПК України порядку, вручаються обвинуваченому в перекладі на його рідну мову або іншу мову, якою він володіє.</w:t>
      </w:r>
    </w:p>
    <w:p w:rsidR="002E107F" w:rsidRPr="00776191" w:rsidRDefault="001E262A" w:rsidP="002E107F">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 xml:space="preserve">Верховною Радою України 03 липня 2012 року прийнято Закон України «Про засади державної </w:t>
      </w:r>
      <w:proofErr w:type="spellStart"/>
      <w:r w:rsidRPr="00776191">
        <w:rPr>
          <w:rFonts w:ascii="Times New Roman" w:eastAsia="Times New Roman" w:hAnsi="Times New Roman" w:cs="Times New Roman"/>
          <w:color w:val="000000" w:themeColor="text1"/>
          <w:sz w:val="24"/>
          <w:szCs w:val="24"/>
          <w:lang w:eastAsia="uk-UA"/>
        </w:rPr>
        <w:t>мовної</w:t>
      </w:r>
      <w:proofErr w:type="spellEnd"/>
      <w:r w:rsidRPr="00776191">
        <w:rPr>
          <w:rFonts w:ascii="Times New Roman" w:eastAsia="Times New Roman" w:hAnsi="Times New Roman" w:cs="Times New Roman"/>
          <w:color w:val="000000" w:themeColor="text1"/>
          <w:sz w:val="24"/>
          <w:szCs w:val="24"/>
          <w:lang w:eastAsia="uk-UA"/>
        </w:rPr>
        <w:t xml:space="preserve"> політики».</w:t>
      </w:r>
    </w:p>
    <w:p w:rsidR="002E107F" w:rsidRPr="00776191" w:rsidRDefault="001E262A" w:rsidP="002E107F">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 xml:space="preserve">Згідно з частиною першою статті 14 Закону України «Про засади державної </w:t>
      </w:r>
      <w:proofErr w:type="spellStart"/>
      <w:r w:rsidRPr="00776191">
        <w:rPr>
          <w:rFonts w:ascii="Times New Roman" w:eastAsia="Times New Roman" w:hAnsi="Times New Roman" w:cs="Times New Roman"/>
          <w:color w:val="000000" w:themeColor="text1"/>
          <w:sz w:val="24"/>
          <w:szCs w:val="24"/>
          <w:lang w:eastAsia="uk-UA"/>
        </w:rPr>
        <w:t>мовної</w:t>
      </w:r>
      <w:proofErr w:type="spellEnd"/>
      <w:r w:rsidRPr="00776191">
        <w:rPr>
          <w:rFonts w:ascii="Times New Roman" w:eastAsia="Times New Roman" w:hAnsi="Times New Roman" w:cs="Times New Roman"/>
          <w:color w:val="000000" w:themeColor="text1"/>
          <w:sz w:val="24"/>
          <w:szCs w:val="24"/>
          <w:lang w:eastAsia="uk-UA"/>
        </w:rPr>
        <w:t xml:space="preserve"> політики» судочинство в Україні в цивільних, господарських, адміністративних і кримінальних справах здійснюється державною мовою. У межах території, на якій поширена регіональна мова (мови), що відповідає умовам частини третьої статті 8 цього закону, за згодою сторін суди можуть здійснювати провадження цією регіональною мовою (мовами).</w:t>
      </w:r>
    </w:p>
    <w:p w:rsidR="002E107F" w:rsidRPr="00776191" w:rsidRDefault="001E262A" w:rsidP="002E107F">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 xml:space="preserve">Відповідно до статті 15 Закону України «Про засади державної </w:t>
      </w:r>
      <w:proofErr w:type="spellStart"/>
      <w:r w:rsidRPr="00776191">
        <w:rPr>
          <w:rFonts w:ascii="Times New Roman" w:eastAsia="Times New Roman" w:hAnsi="Times New Roman" w:cs="Times New Roman"/>
          <w:color w:val="000000" w:themeColor="text1"/>
          <w:sz w:val="24"/>
          <w:szCs w:val="24"/>
          <w:lang w:eastAsia="uk-UA"/>
        </w:rPr>
        <w:t>мовної</w:t>
      </w:r>
      <w:proofErr w:type="spellEnd"/>
      <w:r w:rsidRPr="00776191">
        <w:rPr>
          <w:rFonts w:ascii="Times New Roman" w:eastAsia="Times New Roman" w:hAnsi="Times New Roman" w:cs="Times New Roman"/>
          <w:color w:val="000000" w:themeColor="text1"/>
          <w:sz w:val="24"/>
          <w:szCs w:val="24"/>
          <w:lang w:eastAsia="uk-UA"/>
        </w:rPr>
        <w:t xml:space="preserve"> політики» мовою роботи та актів з питань досудового розслідування, дізнання і прокурорського нагляду в Україні є державна мова. Поряд із державною мовою при проведенні досудового розслідування, дізнання та прокурорського нагляду можуть використовуватися регіональні мови або мови меншин України, інші мови. Кожна особа має право бути невідкладно повідомлена новою, яку вона розуміє, про мотиви арешту чи затримання і про природу та причини звинувачення проти неї і захищати себе, користуючись цією мовою, у разі необхідності, з безкоштовною допомогою перекладача.</w:t>
      </w:r>
    </w:p>
    <w:p w:rsidR="002E107F" w:rsidRPr="00776191" w:rsidRDefault="001E262A" w:rsidP="002E107F">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 xml:space="preserve">З 10 серпня 2012 року статтею 19 КПК України встановлено, що мова, якою здійснюється провадження в кримінальних справах, визначається статтею 15 Закону України «Про засади державної </w:t>
      </w:r>
      <w:proofErr w:type="spellStart"/>
      <w:r w:rsidRPr="00776191">
        <w:rPr>
          <w:rFonts w:ascii="Times New Roman" w:eastAsia="Times New Roman" w:hAnsi="Times New Roman" w:cs="Times New Roman"/>
          <w:color w:val="000000" w:themeColor="text1"/>
          <w:sz w:val="24"/>
          <w:szCs w:val="24"/>
          <w:lang w:eastAsia="uk-UA"/>
        </w:rPr>
        <w:t>мовної</w:t>
      </w:r>
      <w:proofErr w:type="spellEnd"/>
      <w:r w:rsidRPr="00776191">
        <w:rPr>
          <w:rFonts w:ascii="Times New Roman" w:eastAsia="Times New Roman" w:hAnsi="Times New Roman" w:cs="Times New Roman"/>
          <w:color w:val="000000" w:themeColor="text1"/>
          <w:sz w:val="24"/>
          <w:szCs w:val="24"/>
          <w:lang w:eastAsia="uk-UA"/>
        </w:rPr>
        <w:t xml:space="preserve"> політики».</w:t>
      </w:r>
    </w:p>
    <w:p w:rsidR="002E107F" w:rsidRPr="00776191" w:rsidRDefault="001E262A" w:rsidP="002E107F">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 xml:space="preserve">Рішенням Запорізької обласної ради «Про заходи, спрямовані на використання регіональних мов або мов меншин, передбачені Законом України «Про засади державної </w:t>
      </w:r>
      <w:proofErr w:type="spellStart"/>
      <w:r w:rsidRPr="00776191">
        <w:rPr>
          <w:rFonts w:ascii="Times New Roman" w:eastAsia="Times New Roman" w:hAnsi="Times New Roman" w:cs="Times New Roman"/>
          <w:color w:val="000000" w:themeColor="text1"/>
          <w:sz w:val="24"/>
          <w:szCs w:val="24"/>
          <w:lang w:eastAsia="uk-UA"/>
        </w:rPr>
        <w:t>мовної</w:t>
      </w:r>
      <w:proofErr w:type="spellEnd"/>
      <w:r w:rsidRPr="00776191">
        <w:rPr>
          <w:rFonts w:ascii="Times New Roman" w:eastAsia="Times New Roman" w:hAnsi="Times New Roman" w:cs="Times New Roman"/>
          <w:color w:val="000000" w:themeColor="text1"/>
          <w:sz w:val="24"/>
          <w:szCs w:val="24"/>
          <w:lang w:eastAsia="uk-UA"/>
        </w:rPr>
        <w:t xml:space="preserve"> політики», на території Запорізької області» від 16 </w:t>
      </w:r>
      <w:r w:rsidR="005913CC" w:rsidRPr="00776191">
        <w:rPr>
          <w:rFonts w:ascii="Times New Roman" w:eastAsia="Times New Roman" w:hAnsi="Times New Roman" w:cs="Times New Roman"/>
          <w:color w:val="000000" w:themeColor="text1"/>
          <w:sz w:val="24"/>
          <w:szCs w:val="24"/>
          <w:lang w:eastAsia="uk-UA"/>
        </w:rPr>
        <w:t>серпня 2012 року № 2 встановлено</w:t>
      </w:r>
      <w:r w:rsidRPr="00776191">
        <w:rPr>
          <w:rFonts w:ascii="Times New Roman" w:eastAsia="Times New Roman" w:hAnsi="Times New Roman" w:cs="Times New Roman"/>
          <w:color w:val="000000" w:themeColor="text1"/>
          <w:sz w:val="24"/>
          <w:szCs w:val="24"/>
          <w:lang w:eastAsia="uk-UA"/>
        </w:rPr>
        <w:t xml:space="preserve">, що російська мова як регіональна мова використовується на території Запорізької області в роботі місцевих органів державної влади та органів місцевого самоврядування, застосовується і вивчається в державних і комунальних навчальних закладах, а також використовується в інших сферах суспільного життя в межах і порядку, що визначаються Законом України «Про засади державної </w:t>
      </w:r>
      <w:proofErr w:type="spellStart"/>
      <w:r w:rsidRPr="00776191">
        <w:rPr>
          <w:rFonts w:ascii="Times New Roman" w:eastAsia="Times New Roman" w:hAnsi="Times New Roman" w:cs="Times New Roman"/>
          <w:color w:val="000000" w:themeColor="text1"/>
          <w:sz w:val="24"/>
          <w:szCs w:val="24"/>
          <w:lang w:eastAsia="uk-UA"/>
        </w:rPr>
        <w:t>мовної</w:t>
      </w:r>
      <w:proofErr w:type="spellEnd"/>
      <w:r w:rsidRPr="00776191">
        <w:rPr>
          <w:rFonts w:ascii="Times New Roman" w:eastAsia="Times New Roman" w:hAnsi="Times New Roman" w:cs="Times New Roman"/>
          <w:color w:val="000000" w:themeColor="text1"/>
          <w:sz w:val="24"/>
          <w:szCs w:val="24"/>
          <w:lang w:eastAsia="uk-UA"/>
        </w:rPr>
        <w:t xml:space="preserve"> політики».</w:t>
      </w:r>
    </w:p>
    <w:p w:rsidR="0020643B" w:rsidRPr="00776191" w:rsidRDefault="001E262A" w:rsidP="0020643B">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Комісія вважає такі пояснення кандидата обґрунтованими та достатніми.</w:t>
      </w:r>
    </w:p>
    <w:p w:rsidR="000F6CE3" w:rsidRPr="00776191" w:rsidRDefault="00444E0B" w:rsidP="000F6CE3">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lastRenderedPageBreak/>
        <w:t>Також ГРД посилається на те, що с</w:t>
      </w:r>
      <w:r w:rsidRPr="00776191">
        <w:rPr>
          <w:rFonts w:ascii="Times New Roman" w:hAnsi="Times New Roman" w:cs="Times New Roman"/>
          <w:color w:val="000000" w:themeColor="text1"/>
          <w:sz w:val="24"/>
          <w:szCs w:val="24"/>
        </w:rPr>
        <w:t xml:space="preserve">уддя без поважних причин допускала судову тяганину, що призвело до порушення розумних строків розгляду справ про адміністративні правопорушення, відповідальність за які передбачена статтею 130 </w:t>
      </w:r>
      <w:r w:rsidRPr="00776191">
        <w:rPr>
          <w:rFonts w:ascii="Times New Roman" w:eastAsia="Times New Roman" w:hAnsi="Times New Roman" w:cs="Times New Roman"/>
          <w:color w:val="000000" w:themeColor="text1"/>
          <w:sz w:val="24"/>
          <w:szCs w:val="24"/>
          <w:lang w:eastAsia="uk-UA"/>
        </w:rPr>
        <w:t>Кодексу України про адміністративні правопорушення (далі – КУпАП)</w:t>
      </w:r>
      <w:r w:rsidRPr="00776191">
        <w:rPr>
          <w:rFonts w:ascii="Times New Roman" w:hAnsi="Times New Roman" w:cs="Times New Roman"/>
          <w:color w:val="000000" w:themeColor="text1"/>
          <w:sz w:val="24"/>
          <w:szCs w:val="24"/>
        </w:rPr>
        <w:t>, внаслідок чого порушники уникнули відповідальності за такі порушення через закінчення строків накладення адміністративного стягнення.</w:t>
      </w:r>
    </w:p>
    <w:p w:rsidR="000F6CE3" w:rsidRPr="00776191" w:rsidRDefault="000F6CE3" w:rsidP="007B2D2B">
      <w:pPr>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Дубина Л.А.</w:t>
      </w:r>
      <w:r w:rsidR="0099610F" w:rsidRPr="00776191">
        <w:rPr>
          <w:rFonts w:ascii="Times New Roman" w:eastAsia="Times New Roman" w:hAnsi="Times New Roman" w:cs="Times New Roman"/>
          <w:color w:val="000000" w:themeColor="text1"/>
          <w:sz w:val="24"/>
          <w:szCs w:val="24"/>
          <w:lang w:eastAsia="uk-UA"/>
        </w:rPr>
        <w:t xml:space="preserve"> у своїх письмових та усних поясненнях, оголошених в засіданні Комісії, повідомила, що </w:t>
      </w:r>
      <w:r w:rsidR="0044655E" w:rsidRPr="00776191">
        <w:rPr>
          <w:rFonts w:ascii="Times New Roman" w:eastAsia="Times New Roman" w:hAnsi="Times New Roman" w:cs="Times New Roman"/>
          <w:color w:val="000000" w:themeColor="text1"/>
          <w:sz w:val="24"/>
          <w:szCs w:val="24"/>
          <w:lang w:eastAsia="uk-UA"/>
        </w:rPr>
        <w:t>с</w:t>
      </w:r>
      <w:r w:rsidR="0044655E" w:rsidRPr="00776191">
        <w:rPr>
          <w:rFonts w:ascii="Times New Roman" w:hAnsi="Times New Roman" w:cs="Times New Roman"/>
          <w:color w:val="000000" w:themeColor="text1"/>
          <w:sz w:val="24"/>
          <w:szCs w:val="24"/>
          <w:shd w:val="clear" w:color="auto" w:fill="FFFFFF"/>
        </w:rPr>
        <w:t xml:space="preserve">тосовно </w:t>
      </w:r>
      <w:r w:rsidRPr="00776191">
        <w:rPr>
          <w:rFonts w:ascii="Times New Roman" w:hAnsi="Times New Roman" w:cs="Times New Roman"/>
          <w:color w:val="000000" w:themeColor="text1"/>
          <w:sz w:val="24"/>
          <w:szCs w:val="24"/>
          <w:shd w:val="clear" w:color="auto" w:fill="FFFFFF"/>
        </w:rPr>
        <w:t>7 спр</w:t>
      </w:r>
      <w:r w:rsidR="00D71011" w:rsidRPr="00776191">
        <w:rPr>
          <w:rFonts w:ascii="Times New Roman" w:hAnsi="Times New Roman" w:cs="Times New Roman"/>
          <w:color w:val="000000" w:themeColor="text1"/>
          <w:sz w:val="24"/>
          <w:szCs w:val="24"/>
          <w:shd w:val="clear" w:color="auto" w:fill="FFFFFF"/>
        </w:rPr>
        <w:t>ав, про які зазначено в</w:t>
      </w:r>
      <w:r w:rsidR="008710D9" w:rsidRPr="00776191">
        <w:rPr>
          <w:rFonts w:ascii="Times New Roman" w:hAnsi="Times New Roman" w:cs="Times New Roman"/>
          <w:color w:val="000000" w:themeColor="text1"/>
          <w:sz w:val="24"/>
          <w:szCs w:val="24"/>
          <w:shd w:val="clear" w:color="auto" w:fill="FFFFFF"/>
        </w:rPr>
        <w:t xml:space="preserve"> інформації</w:t>
      </w:r>
      <w:r w:rsidRPr="00776191">
        <w:rPr>
          <w:rFonts w:ascii="Times New Roman" w:hAnsi="Times New Roman" w:cs="Times New Roman"/>
          <w:color w:val="000000" w:themeColor="text1"/>
          <w:sz w:val="24"/>
          <w:szCs w:val="24"/>
          <w:shd w:val="clear" w:color="auto" w:fill="FFFFFF"/>
        </w:rPr>
        <w:t xml:space="preserve"> ГРД, надати детальну інформацію не може, оскільки ці справи знищено у зв’язку із закінченням</w:t>
      </w:r>
      <w:r w:rsidR="008710D9" w:rsidRPr="00776191">
        <w:rPr>
          <w:rFonts w:ascii="Times New Roman" w:hAnsi="Times New Roman" w:cs="Times New Roman"/>
          <w:color w:val="000000" w:themeColor="text1"/>
          <w:sz w:val="24"/>
          <w:szCs w:val="24"/>
          <w:shd w:val="clear" w:color="auto" w:fill="FFFFFF"/>
        </w:rPr>
        <w:t xml:space="preserve"> терміну зберігання. Однак Дубина Л.А.</w:t>
      </w:r>
      <w:r w:rsidRPr="00776191">
        <w:rPr>
          <w:rFonts w:ascii="Times New Roman" w:hAnsi="Times New Roman" w:cs="Times New Roman"/>
          <w:color w:val="000000" w:themeColor="text1"/>
          <w:sz w:val="24"/>
          <w:szCs w:val="24"/>
          <w:shd w:val="clear" w:color="auto" w:fill="FFFFFF"/>
        </w:rPr>
        <w:t xml:space="preserve"> наголошує, що нею </w:t>
      </w:r>
      <w:r w:rsidR="008710D9" w:rsidRPr="00776191">
        <w:rPr>
          <w:rFonts w:ascii="Times New Roman" w:hAnsi="Times New Roman" w:cs="Times New Roman"/>
          <w:color w:val="000000" w:themeColor="text1"/>
          <w:sz w:val="24"/>
          <w:szCs w:val="24"/>
          <w:shd w:val="clear" w:color="auto" w:fill="FFFFFF"/>
        </w:rPr>
        <w:t xml:space="preserve">як суддею </w:t>
      </w:r>
      <w:r w:rsidRPr="00776191">
        <w:rPr>
          <w:rFonts w:ascii="Times New Roman" w:hAnsi="Times New Roman" w:cs="Times New Roman"/>
          <w:color w:val="000000" w:themeColor="text1"/>
          <w:sz w:val="24"/>
          <w:szCs w:val="24"/>
          <w:shd w:val="clear" w:color="auto" w:fill="FFFFFF"/>
        </w:rPr>
        <w:t>вживалися необхідні заходи щодо призначення цих справ до розгляду в розумні строки, ураховуючи навантаження, наявність відомостей про вручення учасникам судових повісток, клопо</w:t>
      </w:r>
      <w:r w:rsidR="008710D9" w:rsidRPr="00776191">
        <w:rPr>
          <w:rFonts w:ascii="Times New Roman" w:hAnsi="Times New Roman" w:cs="Times New Roman"/>
          <w:color w:val="000000" w:themeColor="text1"/>
          <w:sz w:val="24"/>
          <w:szCs w:val="24"/>
          <w:shd w:val="clear" w:color="auto" w:fill="FFFFFF"/>
        </w:rPr>
        <w:t xml:space="preserve">тань про відкладення тощо. Дубина Л.А. </w:t>
      </w:r>
      <w:r w:rsidRPr="00776191">
        <w:rPr>
          <w:rFonts w:ascii="Times New Roman" w:hAnsi="Times New Roman" w:cs="Times New Roman"/>
          <w:color w:val="000000" w:themeColor="text1"/>
          <w:sz w:val="24"/>
          <w:szCs w:val="24"/>
          <w:shd w:val="clear" w:color="auto" w:fill="FFFFFF"/>
        </w:rPr>
        <w:t>не заперечує, що у 3 справах № 334/5751/14-п, № 334/7147/16-п, 334/1845/17 дійсно завчасно (в останній день строку притягнення до адміністративної відповідальності) прийнято постанови про закриття провадження у зв’язку із закінченням строків, передбачених статтею 38 КУпАП, що зумовлено надмірним навантаженням та технічними помилками.</w:t>
      </w:r>
    </w:p>
    <w:p w:rsidR="0080652E" w:rsidRPr="00776191" w:rsidRDefault="007B2D2B" w:rsidP="0080652E">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shd w:val="clear" w:color="auto" w:fill="FFFFFF"/>
        </w:rPr>
        <w:t xml:space="preserve">Також під час підготовки до співбесіди з Дубиною Л.А. Комісією </w:t>
      </w:r>
      <w:r w:rsidRPr="00776191">
        <w:rPr>
          <w:rFonts w:ascii="Times New Roman" w:eastAsia="Times New Roman" w:hAnsi="Times New Roman" w:cs="Times New Roman"/>
          <w:color w:val="000000" w:themeColor="text1"/>
          <w:sz w:val="24"/>
          <w:szCs w:val="24"/>
          <w:lang w:eastAsia="uk-UA"/>
        </w:rPr>
        <w:t>за результатами аналізу інформації з</w:t>
      </w:r>
      <w:r w:rsidR="00D71011" w:rsidRPr="00776191">
        <w:rPr>
          <w:rFonts w:ascii="Times New Roman" w:eastAsia="Times New Roman" w:hAnsi="Times New Roman" w:cs="Times New Roman"/>
          <w:color w:val="000000" w:themeColor="text1"/>
          <w:sz w:val="24"/>
          <w:szCs w:val="24"/>
          <w:lang w:eastAsia="uk-UA"/>
        </w:rPr>
        <w:t xml:space="preserve"> ЄДРСР</w:t>
      </w:r>
      <w:r w:rsidRPr="00776191">
        <w:rPr>
          <w:rFonts w:ascii="Times New Roman" w:eastAsia="Times New Roman" w:hAnsi="Times New Roman" w:cs="Times New Roman"/>
          <w:color w:val="000000" w:themeColor="text1"/>
          <w:sz w:val="24"/>
          <w:szCs w:val="24"/>
          <w:lang w:eastAsia="uk-UA"/>
        </w:rPr>
        <w:t xml:space="preserve"> </w:t>
      </w:r>
      <w:r w:rsidR="0087101B" w:rsidRPr="00776191">
        <w:rPr>
          <w:rFonts w:ascii="Times New Roman" w:eastAsia="Times New Roman" w:hAnsi="Times New Roman" w:cs="Times New Roman"/>
          <w:color w:val="000000" w:themeColor="text1"/>
          <w:sz w:val="24"/>
          <w:szCs w:val="24"/>
          <w:lang w:eastAsia="uk-UA"/>
        </w:rPr>
        <w:t>виявлено 5 постанов</w:t>
      </w:r>
      <w:r w:rsidRPr="00776191">
        <w:rPr>
          <w:rFonts w:ascii="Times New Roman" w:eastAsia="Times New Roman" w:hAnsi="Times New Roman" w:cs="Times New Roman"/>
          <w:color w:val="000000" w:themeColor="text1"/>
          <w:sz w:val="24"/>
          <w:szCs w:val="24"/>
          <w:lang w:eastAsia="uk-UA"/>
        </w:rPr>
        <w:t xml:space="preserve"> про закриття суддею </w:t>
      </w:r>
      <w:r w:rsidR="0087101B" w:rsidRPr="00776191">
        <w:rPr>
          <w:rFonts w:ascii="Times New Roman" w:eastAsia="Times New Roman" w:hAnsi="Times New Roman" w:cs="Times New Roman"/>
          <w:color w:val="000000" w:themeColor="text1"/>
          <w:sz w:val="24"/>
          <w:szCs w:val="24"/>
          <w:lang w:eastAsia="uk-UA"/>
        </w:rPr>
        <w:t>Дубиною Л.А.</w:t>
      </w:r>
      <w:r w:rsidRPr="00776191">
        <w:rPr>
          <w:rFonts w:ascii="Times New Roman" w:eastAsia="Times New Roman" w:hAnsi="Times New Roman" w:cs="Times New Roman"/>
          <w:color w:val="000000" w:themeColor="text1"/>
          <w:sz w:val="24"/>
          <w:szCs w:val="24"/>
          <w:lang w:eastAsia="uk-UA"/>
        </w:rPr>
        <w:t xml:space="preserve"> справ за статтею 130 КУпАП</w:t>
      </w:r>
      <w:r w:rsidR="0087101B" w:rsidRPr="00776191">
        <w:rPr>
          <w:rFonts w:ascii="Times New Roman" w:eastAsia="Times New Roman" w:hAnsi="Times New Roman" w:cs="Times New Roman"/>
          <w:color w:val="000000" w:themeColor="text1"/>
          <w:sz w:val="24"/>
          <w:szCs w:val="24"/>
          <w:lang w:eastAsia="uk-UA"/>
        </w:rPr>
        <w:t xml:space="preserve"> та </w:t>
      </w:r>
      <w:r w:rsidR="0087101B" w:rsidRPr="00776191">
        <w:rPr>
          <w:rFonts w:ascii="Times New Roman" w:hAnsi="Times New Roman" w:cs="Times New Roman"/>
          <w:color w:val="000000" w:themeColor="text1"/>
          <w:sz w:val="24"/>
          <w:szCs w:val="24"/>
        </w:rPr>
        <w:t xml:space="preserve">звільнення осіб </w:t>
      </w:r>
      <w:r w:rsidR="0021203A" w:rsidRPr="00776191">
        <w:rPr>
          <w:rFonts w:ascii="Times New Roman" w:hAnsi="Times New Roman" w:cs="Times New Roman"/>
          <w:color w:val="000000" w:themeColor="text1"/>
          <w:sz w:val="24"/>
          <w:szCs w:val="24"/>
        </w:rPr>
        <w:t>від адміністративної відповідальності при малозначності правопорушення на підставі статті 22 КУпАП</w:t>
      </w:r>
      <w:r w:rsidR="0087101B" w:rsidRPr="00776191">
        <w:rPr>
          <w:rFonts w:ascii="Times New Roman" w:hAnsi="Times New Roman" w:cs="Times New Roman"/>
          <w:color w:val="000000" w:themeColor="text1"/>
          <w:sz w:val="24"/>
          <w:szCs w:val="24"/>
        </w:rPr>
        <w:t xml:space="preserve"> (334/3674/14-п; 334/4403/14-п; 334/8026/14-п; 334/8197/14-п; 334/8469/14-п)</w:t>
      </w:r>
      <w:r w:rsidRPr="00776191">
        <w:rPr>
          <w:rFonts w:ascii="Times New Roman" w:hAnsi="Times New Roman" w:cs="Times New Roman"/>
          <w:color w:val="000000" w:themeColor="text1"/>
          <w:sz w:val="24"/>
          <w:szCs w:val="24"/>
          <w:shd w:val="clear" w:color="auto" w:fill="FFFFFF"/>
        </w:rPr>
        <w:t>,</w:t>
      </w:r>
      <w:r w:rsidR="0087101B" w:rsidRPr="00776191">
        <w:rPr>
          <w:rFonts w:ascii="Times New Roman" w:hAnsi="Times New Roman" w:cs="Times New Roman"/>
          <w:color w:val="000000" w:themeColor="text1"/>
          <w:sz w:val="24"/>
          <w:szCs w:val="24"/>
          <w:shd w:val="clear" w:color="auto" w:fill="FFFFFF"/>
        </w:rPr>
        <w:t xml:space="preserve"> що було обговорено</w:t>
      </w:r>
      <w:r w:rsidRPr="00776191">
        <w:rPr>
          <w:rFonts w:ascii="Times New Roman" w:hAnsi="Times New Roman" w:cs="Times New Roman"/>
          <w:color w:val="000000" w:themeColor="text1"/>
          <w:sz w:val="24"/>
          <w:szCs w:val="24"/>
          <w:shd w:val="clear" w:color="auto" w:fill="FFFFFF"/>
        </w:rPr>
        <w:t xml:space="preserve"> під час засідання.</w:t>
      </w:r>
    </w:p>
    <w:p w:rsidR="0080652E" w:rsidRPr="00776191" w:rsidRDefault="0080652E" w:rsidP="008710D9">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hAnsi="Times New Roman" w:cs="Times New Roman"/>
          <w:color w:val="000000" w:themeColor="text1"/>
          <w:sz w:val="24"/>
          <w:szCs w:val="24"/>
          <w:shd w:val="clear" w:color="auto" w:fill="FFFFFF"/>
        </w:rPr>
        <w:t xml:space="preserve">Стосовно </w:t>
      </w:r>
      <w:r w:rsidR="0021203A" w:rsidRPr="00776191">
        <w:rPr>
          <w:rFonts w:ascii="Times New Roman" w:hAnsi="Times New Roman" w:cs="Times New Roman"/>
          <w:color w:val="000000" w:themeColor="text1"/>
          <w:sz w:val="24"/>
          <w:szCs w:val="24"/>
          <w:shd w:val="clear" w:color="auto" w:fill="FFFFFF"/>
        </w:rPr>
        <w:t xml:space="preserve">вказаних </w:t>
      </w:r>
      <w:r w:rsidRPr="00776191">
        <w:rPr>
          <w:rFonts w:ascii="Times New Roman" w:hAnsi="Times New Roman" w:cs="Times New Roman"/>
          <w:color w:val="000000" w:themeColor="text1"/>
          <w:sz w:val="24"/>
          <w:szCs w:val="24"/>
          <w:shd w:val="clear" w:color="auto" w:fill="FFFFFF"/>
        </w:rPr>
        <w:t xml:space="preserve">5 </w:t>
      </w:r>
      <w:r w:rsidRPr="00776191">
        <w:rPr>
          <w:rFonts w:ascii="Times New Roman" w:eastAsia="Times New Roman" w:hAnsi="Times New Roman" w:cs="Times New Roman"/>
          <w:color w:val="000000" w:themeColor="text1"/>
          <w:sz w:val="24"/>
          <w:szCs w:val="24"/>
          <w:lang w:eastAsia="uk-UA"/>
        </w:rPr>
        <w:t xml:space="preserve">справ </w:t>
      </w:r>
      <w:r w:rsidR="00FD24A1" w:rsidRPr="00776191">
        <w:rPr>
          <w:rFonts w:ascii="Times New Roman" w:hAnsi="Times New Roman" w:cs="Times New Roman"/>
          <w:color w:val="000000" w:themeColor="text1"/>
          <w:sz w:val="24"/>
          <w:szCs w:val="24"/>
        </w:rPr>
        <w:t xml:space="preserve">кандидат </w:t>
      </w:r>
      <w:r w:rsidRPr="00776191">
        <w:rPr>
          <w:rFonts w:ascii="Times New Roman" w:hAnsi="Times New Roman" w:cs="Times New Roman"/>
          <w:color w:val="000000" w:themeColor="text1"/>
          <w:sz w:val="24"/>
          <w:szCs w:val="24"/>
        </w:rPr>
        <w:t xml:space="preserve">пояснила, </w:t>
      </w:r>
      <w:r w:rsidRPr="00776191">
        <w:rPr>
          <w:rFonts w:ascii="Times New Roman" w:eastAsia="Times New Roman" w:hAnsi="Times New Roman" w:cs="Times New Roman"/>
          <w:color w:val="000000" w:themeColor="text1"/>
          <w:sz w:val="24"/>
          <w:szCs w:val="24"/>
          <w:lang w:eastAsia="uk-UA"/>
        </w:rPr>
        <w:t xml:space="preserve">що </w:t>
      </w:r>
      <w:r w:rsidR="0021203A" w:rsidRPr="00776191">
        <w:rPr>
          <w:rFonts w:ascii="Times New Roman" w:eastAsia="Times New Roman" w:hAnsi="Times New Roman" w:cs="Times New Roman"/>
          <w:color w:val="000000" w:themeColor="text1"/>
          <w:sz w:val="24"/>
          <w:szCs w:val="24"/>
          <w:lang w:eastAsia="uk-UA"/>
        </w:rPr>
        <w:t xml:space="preserve">при їх розгляді </w:t>
      </w:r>
      <w:r w:rsidRPr="00776191">
        <w:rPr>
          <w:rFonts w:ascii="Times New Roman" w:eastAsia="Times New Roman" w:hAnsi="Times New Roman" w:cs="Times New Roman"/>
          <w:color w:val="000000" w:themeColor="text1"/>
          <w:sz w:val="24"/>
          <w:szCs w:val="24"/>
          <w:lang w:eastAsia="uk-UA"/>
        </w:rPr>
        <w:t xml:space="preserve">нею враховувались особи правопорушників, характер вчиненого правопорушення, їх відношення до вчиненого діяння, матеріали справи </w:t>
      </w:r>
      <w:r w:rsidRPr="00776191">
        <w:rPr>
          <w:rStyle w:val="a6"/>
          <w:rFonts w:ascii="Times New Roman" w:hAnsi="Times New Roman" w:cs="Times New Roman"/>
          <w:b w:val="0"/>
          <w:color w:val="000000" w:themeColor="text1"/>
          <w:sz w:val="24"/>
          <w:szCs w:val="24"/>
        </w:rPr>
        <w:t>та критерії малозначності</w:t>
      </w:r>
      <w:r w:rsidRPr="00776191">
        <w:rPr>
          <w:rFonts w:ascii="Times New Roman" w:hAnsi="Times New Roman" w:cs="Times New Roman"/>
          <w:color w:val="000000" w:themeColor="text1"/>
          <w:sz w:val="24"/>
          <w:szCs w:val="24"/>
        </w:rPr>
        <w:t>, передбачені законом.</w:t>
      </w:r>
      <w:r w:rsidR="00FD24A1" w:rsidRPr="00776191">
        <w:rPr>
          <w:rFonts w:ascii="Times New Roman" w:eastAsia="Times New Roman" w:hAnsi="Times New Roman" w:cs="Times New Roman"/>
          <w:color w:val="000000" w:themeColor="text1"/>
          <w:sz w:val="24"/>
          <w:szCs w:val="24"/>
          <w:lang w:eastAsia="uk-UA"/>
        </w:rPr>
        <w:t xml:space="preserve"> </w:t>
      </w:r>
      <w:r w:rsidR="00B41AD0" w:rsidRPr="00776191">
        <w:rPr>
          <w:rFonts w:ascii="Times New Roman" w:hAnsi="Times New Roman" w:cs="Times New Roman"/>
          <w:color w:val="000000" w:themeColor="text1"/>
          <w:sz w:val="24"/>
          <w:szCs w:val="24"/>
        </w:rPr>
        <w:t xml:space="preserve">Водночас </w:t>
      </w:r>
      <w:r w:rsidR="00FD24A1" w:rsidRPr="00776191">
        <w:rPr>
          <w:rFonts w:ascii="Times New Roman" w:hAnsi="Times New Roman" w:cs="Times New Roman"/>
          <w:color w:val="000000" w:themeColor="text1"/>
          <w:sz w:val="24"/>
          <w:szCs w:val="24"/>
        </w:rPr>
        <w:t>Дубина</w:t>
      </w:r>
      <w:r w:rsidR="00B3299A" w:rsidRPr="00776191">
        <w:rPr>
          <w:rFonts w:ascii="Times New Roman" w:eastAsia="Times New Roman" w:hAnsi="Times New Roman" w:cs="Times New Roman"/>
          <w:color w:val="000000" w:themeColor="text1"/>
          <w:sz w:val="24"/>
          <w:szCs w:val="24"/>
          <w:lang w:eastAsia="uk-UA"/>
        </w:rPr>
        <w:t> </w:t>
      </w:r>
      <w:r w:rsidR="00B3299A" w:rsidRPr="00776191">
        <w:rPr>
          <w:rFonts w:ascii="Times New Roman" w:hAnsi="Times New Roman" w:cs="Times New Roman"/>
          <w:color w:val="000000" w:themeColor="text1"/>
          <w:sz w:val="24"/>
          <w:szCs w:val="24"/>
        </w:rPr>
        <w:t xml:space="preserve">Л.А. </w:t>
      </w:r>
      <w:r w:rsidR="00FD24A1" w:rsidRPr="00776191">
        <w:rPr>
          <w:rFonts w:ascii="Times New Roman" w:hAnsi="Times New Roman" w:cs="Times New Roman"/>
          <w:color w:val="000000" w:themeColor="text1"/>
          <w:sz w:val="24"/>
          <w:szCs w:val="24"/>
        </w:rPr>
        <w:t xml:space="preserve">визнала, що </w:t>
      </w:r>
      <w:r w:rsidRPr="00776191">
        <w:rPr>
          <w:rStyle w:val="a6"/>
          <w:rFonts w:ascii="Times New Roman" w:hAnsi="Times New Roman" w:cs="Times New Roman"/>
          <w:b w:val="0"/>
          <w:color w:val="000000" w:themeColor="text1"/>
          <w:sz w:val="24"/>
          <w:szCs w:val="24"/>
        </w:rPr>
        <w:t xml:space="preserve">мотивувальна частина </w:t>
      </w:r>
      <w:r w:rsidR="002057BA" w:rsidRPr="00776191">
        <w:rPr>
          <w:rStyle w:val="a6"/>
          <w:rFonts w:ascii="Times New Roman" w:hAnsi="Times New Roman" w:cs="Times New Roman"/>
          <w:b w:val="0"/>
          <w:color w:val="000000" w:themeColor="text1"/>
          <w:sz w:val="24"/>
          <w:szCs w:val="24"/>
        </w:rPr>
        <w:t xml:space="preserve">цих </w:t>
      </w:r>
      <w:r w:rsidRPr="00776191">
        <w:rPr>
          <w:rStyle w:val="a6"/>
          <w:rFonts w:ascii="Times New Roman" w:hAnsi="Times New Roman" w:cs="Times New Roman"/>
          <w:b w:val="0"/>
          <w:color w:val="000000" w:themeColor="text1"/>
          <w:sz w:val="24"/>
          <w:szCs w:val="24"/>
        </w:rPr>
        <w:t>постанов не містить детального викладення підстав</w:t>
      </w:r>
      <w:r w:rsidR="00B3299A" w:rsidRPr="00776191">
        <w:rPr>
          <w:rStyle w:val="a6"/>
          <w:rFonts w:ascii="Times New Roman" w:hAnsi="Times New Roman" w:cs="Times New Roman"/>
          <w:b w:val="0"/>
          <w:color w:val="000000" w:themeColor="text1"/>
          <w:sz w:val="24"/>
          <w:szCs w:val="24"/>
        </w:rPr>
        <w:t xml:space="preserve"> закриття </w:t>
      </w:r>
      <w:r w:rsidR="007C4661" w:rsidRPr="00776191">
        <w:rPr>
          <w:rFonts w:ascii="Times New Roman" w:hAnsi="Times New Roman" w:cs="Times New Roman"/>
          <w:color w:val="000000" w:themeColor="text1"/>
          <w:sz w:val="24"/>
          <w:szCs w:val="24"/>
        </w:rPr>
        <w:t>при малозначності правопорушення</w:t>
      </w:r>
      <w:r w:rsidR="00B3299A" w:rsidRPr="00776191">
        <w:rPr>
          <w:rFonts w:ascii="Times New Roman" w:hAnsi="Times New Roman" w:cs="Times New Roman"/>
          <w:color w:val="000000" w:themeColor="text1"/>
          <w:sz w:val="24"/>
          <w:szCs w:val="24"/>
        </w:rPr>
        <w:t>, оскільки на той час вона вважала</w:t>
      </w:r>
      <w:r w:rsidRPr="00776191">
        <w:rPr>
          <w:rFonts w:ascii="Times New Roman" w:hAnsi="Times New Roman" w:cs="Times New Roman"/>
          <w:color w:val="000000" w:themeColor="text1"/>
          <w:sz w:val="24"/>
          <w:szCs w:val="24"/>
        </w:rPr>
        <w:t>, що зазначених у т</w:t>
      </w:r>
      <w:r w:rsidR="007C4661" w:rsidRPr="00776191">
        <w:rPr>
          <w:rFonts w:ascii="Times New Roman" w:hAnsi="Times New Roman" w:cs="Times New Roman"/>
          <w:color w:val="000000" w:themeColor="text1"/>
          <w:sz w:val="24"/>
          <w:szCs w:val="24"/>
        </w:rPr>
        <w:t>ексті посилань на норму закону є</w:t>
      </w:r>
      <w:r w:rsidR="00B41AD0" w:rsidRPr="00776191">
        <w:rPr>
          <w:rFonts w:ascii="Times New Roman" w:hAnsi="Times New Roman" w:cs="Times New Roman"/>
          <w:color w:val="000000" w:themeColor="text1"/>
          <w:sz w:val="24"/>
          <w:szCs w:val="24"/>
        </w:rPr>
        <w:t xml:space="preserve"> достатньо. У</w:t>
      </w:r>
      <w:r w:rsidR="002057BA" w:rsidRPr="00776191">
        <w:rPr>
          <w:rFonts w:ascii="Times New Roman" w:hAnsi="Times New Roman" w:cs="Times New Roman"/>
          <w:color w:val="000000" w:themeColor="text1"/>
          <w:sz w:val="24"/>
          <w:szCs w:val="24"/>
        </w:rPr>
        <w:t>казане</w:t>
      </w:r>
      <w:r w:rsidRPr="00776191">
        <w:rPr>
          <w:rFonts w:ascii="Times New Roman" w:hAnsi="Times New Roman" w:cs="Times New Roman"/>
          <w:color w:val="000000" w:themeColor="text1"/>
          <w:sz w:val="24"/>
          <w:szCs w:val="24"/>
        </w:rPr>
        <w:t xml:space="preserve"> </w:t>
      </w:r>
      <w:r w:rsidRPr="00776191">
        <w:rPr>
          <w:rStyle w:val="a6"/>
          <w:rFonts w:ascii="Times New Roman" w:hAnsi="Times New Roman" w:cs="Times New Roman"/>
          <w:b w:val="0"/>
          <w:color w:val="000000" w:themeColor="text1"/>
          <w:sz w:val="24"/>
          <w:szCs w:val="24"/>
        </w:rPr>
        <w:t>не свідчить про</w:t>
      </w:r>
      <w:r w:rsidRPr="00776191">
        <w:rPr>
          <w:rStyle w:val="a6"/>
          <w:rFonts w:ascii="Times New Roman" w:hAnsi="Times New Roman" w:cs="Times New Roman"/>
          <w:color w:val="000000" w:themeColor="text1"/>
          <w:sz w:val="24"/>
          <w:szCs w:val="24"/>
        </w:rPr>
        <w:t xml:space="preserve"> </w:t>
      </w:r>
      <w:r w:rsidR="00FD24A1" w:rsidRPr="00776191">
        <w:rPr>
          <w:rFonts w:ascii="Times New Roman" w:hAnsi="Times New Roman" w:cs="Times New Roman"/>
          <w:color w:val="000000" w:themeColor="text1"/>
          <w:sz w:val="24"/>
          <w:szCs w:val="24"/>
        </w:rPr>
        <w:t>неповне з’ясування обставин справи чи порушення вимог закону</w:t>
      </w:r>
      <w:r w:rsidRPr="00776191">
        <w:rPr>
          <w:rFonts w:ascii="Times New Roman" w:hAnsi="Times New Roman" w:cs="Times New Roman"/>
          <w:color w:val="000000" w:themeColor="text1"/>
          <w:sz w:val="24"/>
          <w:szCs w:val="24"/>
        </w:rPr>
        <w:t>, а має фо</w:t>
      </w:r>
      <w:r w:rsidR="00B41AD0" w:rsidRPr="00776191">
        <w:rPr>
          <w:rFonts w:ascii="Times New Roman" w:hAnsi="Times New Roman" w:cs="Times New Roman"/>
          <w:color w:val="000000" w:themeColor="text1"/>
          <w:sz w:val="24"/>
          <w:szCs w:val="24"/>
        </w:rPr>
        <w:t>рмальний характер, пов’язаний зі</w:t>
      </w:r>
      <w:r w:rsidRPr="00776191">
        <w:rPr>
          <w:rFonts w:ascii="Times New Roman" w:hAnsi="Times New Roman" w:cs="Times New Roman"/>
          <w:color w:val="000000" w:themeColor="text1"/>
          <w:sz w:val="24"/>
          <w:szCs w:val="24"/>
        </w:rPr>
        <w:t xml:space="preserve"> стис</w:t>
      </w:r>
      <w:r w:rsidR="00FD24A1" w:rsidRPr="00776191">
        <w:rPr>
          <w:rFonts w:ascii="Times New Roman" w:hAnsi="Times New Roman" w:cs="Times New Roman"/>
          <w:color w:val="000000" w:themeColor="text1"/>
          <w:sz w:val="24"/>
          <w:szCs w:val="24"/>
        </w:rPr>
        <w:t>лим викладенням мотивів рішення, та відсутністю на той момент практики детального обґрунтування таких рішень.</w:t>
      </w:r>
    </w:p>
    <w:p w:rsidR="00E26D22" w:rsidRPr="00776191" w:rsidRDefault="008710D9" w:rsidP="00E26D22">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 xml:space="preserve">Надаючи оцінку </w:t>
      </w:r>
      <w:r w:rsidR="00B41AD0" w:rsidRPr="00776191">
        <w:rPr>
          <w:rFonts w:ascii="Times New Roman" w:eastAsia="Times New Roman" w:hAnsi="Times New Roman" w:cs="Times New Roman"/>
          <w:color w:val="000000" w:themeColor="text1"/>
          <w:sz w:val="24"/>
          <w:szCs w:val="24"/>
          <w:lang w:eastAsia="uk-UA"/>
        </w:rPr>
        <w:t>поясненням кандидата, врахувавши</w:t>
      </w:r>
      <w:r w:rsidRPr="00776191">
        <w:rPr>
          <w:rFonts w:ascii="Times New Roman" w:eastAsia="Times New Roman" w:hAnsi="Times New Roman" w:cs="Times New Roman"/>
          <w:color w:val="000000" w:themeColor="text1"/>
          <w:sz w:val="24"/>
          <w:szCs w:val="24"/>
          <w:lang w:eastAsia="uk-UA"/>
        </w:rPr>
        <w:t xml:space="preserve"> обставини перебігу розгляду наведених ГРД справ та провівши системний аналіз статистичної інфо</w:t>
      </w:r>
      <w:r w:rsidR="005B77F6" w:rsidRPr="00776191">
        <w:rPr>
          <w:rFonts w:ascii="Times New Roman" w:eastAsia="Times New Roman" w:hAnsi="Times New Roman" w:cs="Times New Roman"/>
          <w:color w:val="000000" w:themeColor="text1"/>
          <w:sz w:val="24"/>
          <w:szCs w:val="24"/>
          <w:lang w:eastAsia="uk-UA"/>
        </w:rPr>
        <w:t>рмації про розгляд Дубиною Л.А.</w:t>
      </w:r>
      <w:r w:rsidRPr="00776191">
        <w:rPr>
          <w:rFonts w:ascii="Times New Roman" w:eastAsia="Times New Roman" w:hAnsi="Times New Roman" w:cs="Times New Roman"/>
          <w:color w:val="000000" w:themeColor="text1"/>
          <w:sz w:val="24"/>
          <w:szCs w:val="24"/>
          <w:lang w:eastAsia="uk-UA"/>
        </w:rPr>
        <w:t xml:space="preserve"> справ відповідної категорії, Комісія </w:t>
      </w:r>
      <w:r w:rsidR="00065F80" w:rsidRPr="00776191">
        <w:rPr>
          <w:rFonts w:ascii="Times New Roman" w:eastAsia="Times New Roman" w:hAnsi="Times New Roman" w:cs="Times New Roman"/>
          <w:color w:val="000000" w:themeColor="text1"/>
          <w:sz w:val="24"/>
          <w:szCs w:val="24"/>
          <w:lang w:eastAsia="uk-UA"/>
        </w:rPr>
        <w:t>бере до уваги таке.</w:t>
      </w:r>
    </w:p>
    <w:p w:rsidR="00396A6B" w:rsidRPr="00776191" w:rsidRDefault="00396A6B" w:rsidP="00173962">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Комісія </w:t>
      </w:r>
      <w:r w:rsidRPr="00776191">
        <w:rPr>
          <w:rFonts w:ascii="Times New Roman" w:hAnsi="Times New Roman" w:cs="Times New Roman"/>
          <w:color w:val="000000" w:themeColor="text1"/>
          <w:sz w:val="24"/>
          <w:szCs w:val="24"/>
          <w:shd w:val="clear" w:color="auto" w:fill="FFFFFF"/>
        </w:rPr>
        <w:t>відзначає, що одним із обов’язків судді згідно з пунктом 1 частини сьомої статті</w:t>
      </w:r>
      <w:r w:rsidR="00B41AD0" w:rsidRPr="00776191">
        <w:rPr>
          <w:rFonts w:ascii="Times New Roman" w:eastAsia="Times New Roman" w:hAnsi="Times New Roman" w:cs="Times New Roman"/>
          <w:color w:val="000000" w:themeColor="text1"/>
          <w:sz w:val="24"/>
          <w:szCs w:val="24"/>
          <w:lang w:eastAsia="uk-UA"/>
        </w:rPr>
        <w:t> </w:t>
      </w:r>
      <w:r w:rsidRPr="00776191">
        <w:rPr>
          <w:rFonts w:ascii="Times New Roman" w:hAnsi="Times New Roman" w:cs="Times New Roman"/>
          <w:color w:val="000000" w:themeColor="text1"/>
          <w:sz w:val="24"/>
          <w:szCs w:val="24"/>
          <w:shd w:val="clear" w:color="auto" w:fill="FFFFFF"/>
        </w:rPr>
        <w:t>56 Закону є: справедливий, безсторонній та своєчасний розгляд і вирішення судових справ відповідно до закону з дотриманням засад і правил судочинства.</w:t>
      </w:r>
    </w:p>
    <w:p w:rsidR="00173962" w:rsidRPr="00776191" w:rsidRDefault="005B77F6" w:rsidP="00173962">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4330A">
        <w:rPr>
          <w:rFonts w:ascii="Times New Roman" w:eastAsia="Times New Roman" w:hAnsi="Times New Roman" w:cs="Times New Roman"/>
          <w:color w:val="000000" w:themeColor="text1"/>
          <w:spacing w:val="6"/>
          <w:sz w:val="24"/>
          <w:szCs w:val="24"/>
          <w:lang w:eastAsia="uk-UA"/>
        </w:rPr>
        <w:t>Стосовно розгляду суддею справ про адміністративні правопорушення за</w:t>
      </w:r>
      <w:r w:rsidRPr="0074330A">
        <w:rPr>
          <w:rFonts w:ascii="Times New Roman" w:eastAsia="Times New Roman" w:hAnsi="Times New Roman" w:cs="Times New Roman"/>
          <w:color w:val="000000" w:themeColor="text1"/>
          <w:spacing w:val="2"/>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статтею 13</w:t>
      </w:r>
      <w:r w:rsidR="00173962" w:rsidRPr="00776191">
        <w:rPr>
          <w:rFonts w:ascii="Times New Roman" w:eastAsia="Times New Roman" w:hAnsi="Times New Roman" w:cs="Times New Roman"/>
          <w:color w:val="000000" w:themeColor="text1"/>
          <w:sz w:val="24"/>
          <w:szCs w:val="24"/>
          <w:lang w:eastAsia="uk-UA"/>
        </w:rPr>
        <w:t>0</w:t>
      </w:r>
      <w:r w:rsidR="0074330A">
        <w:rPr>
          <w:rFonts w:ascii="Times New Roman" w:eastAsia="Times New Roman" w:hAnsi="Times New Roman" w:cs="Times New Roman"/>
          <w:color w:val="000000" w:themeColor="text1"/>
          <w:sz w:val="24"/>
          <w:szCs w:val="24"/>
          <w:lang w:eastAsia="uk-UA"/>
        </w:rPr>
        <w:t xml:space="preserve"> </w:t>
      </w:r>
      <w:r w:rsidR="00173962" w:rsidRPr="00776191">
        <w:rPr>
          <w:rFonts w:ascii="Times New Roman" w:eastAsia="Times New Roman" w:hAnsi="Times New Roman" w:cs="Times New Roman"/>
          <w:color w:val="000000" w:themeColor="text1"/>
          <w:sz w:val="24"/>
          <w:szCs w:val="24"/>
          <w:lang w:eastAsia="uk-UA"/>
        </w:rPr>
        <w:t>КУпАП, які наведені в інформації</w:t>
      </w:r>
      <w:r w:rsidRPr="00776191">
        <w:rPr>
          <w:rFonts w:ascii="Times New Roman" w:eastAsia="Times New Roman" w:hAnsi="Times New Roman" w:cs="Times New Roman"/>
          <w:color w:val="000000" w:themeColor="text1"/>
          <w:sz w:val="24"/>
          <w:szCs w:val="24"/>
          <w:lang w:eastAsia="uk-UA"/>
        </w:rPr>
        <w:t xml:space="preserve"> ГРД, Комісія погоджується, що незабезпечення ефективного відправлення судочинства у справах про адміністративні правопорушення може за певних обставин свідчити про невідповідність судді критеріям професійної етики та доброчесності, та відзначає, що мети юридичної відповідальності не буде досягнуто, якщо особи, які керують транспортними засобами у стані алкогольного, наркотичного чи іншого сп’яніння, систематично не притягатимуться до адміністративної відповідальності через сплив строків накладення адміністративного стягнення.</w:t>
      </w:r>
    </w:p>
    <w:p w:rsidR="00396A6B" w:rsidRPr="00776191" w:rsidRDefault="005B77F6" w:rsidP="00396A6B">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 xml:space="preserve">Водночас Комісія наголошує, що предметом перевірки під час </w:t>
      </w:r>
      <w:r w:rsidR="00396A6B" w:rsidRPr="00776191">
        <w:rPr>
          <w:rFonts w:ascii="Times New Roman" w:eastAsia="Times New Roman" w:hAnsi="Times New Roman" w:cs="Times New Roman"/>
          <w:color w:val="000000" w:themeColor="text1"/>
          <w:sz w:val="24"/>
          <w:szCs w:val="24"/>
          <w:lang w:eastAsia="uk-UA"/>
        </w:rPr>
        <w:t xml:space="preserve">кваліфікаційного </w:t>
      </w:r>
      <w:r w:rsidRPr="00776191">
        <w:rPr>
          <w:rFonts w:ascii="Times New Roman" w:eastAsia="Times New Roman" w:hAnsi="Times New Roman" w:cs="Times New Roman"/>
          <w:color w:val="000000" w:themeColor="text1"/>
          <w:sz w:val="24"/>
          <w:szCs w:val="24"/>
          <w:lang w:eastAsia="uk-UA"/>
        </w:rPr>
        <w:t xml:space="preserve">оцінювання судді </w:t>
      </w:r>
      <w:r w:rsidR="00C227D8" w:rsidRPr="00776191">
        <w:rPr>
          <w:rFonts w:ascii="Times New Roman" w:eastAsia="Times New Roman" w:hAnsi="Times New Roman" w:cs="Times New Roman"/>
          <w:color w:val="000000" w:themeColor="text1"/>
          <w:sz w:val="24"/>
          <w:szCs w:val="24"/>
          <w:lang w:eastAsia="uk-UA"/>
        </w:rPr>
        <w:t xml:space="preserve">(кандидата) </w:t>
      </w:r>
      <w:r w:rsidRPr="00776191">
        <w:rPr>
          <w:rFonts w:ascii="Times New Roman" w:eastAsia="Times New Roman" w:hAnsi="Times New Roman" w:cs="Times New Roman"/>
          <w:color w:val="000000" w:themeColor="text1"/>
          <w:sz w:val="24"/>
          <w:szCs w:val="24"/>
          <w:lang w:eastAsia="uk-UA"/>
        </w:rPr>
        <w:t>є не мотиви ухвалення ним рішення, а поведінка під час розгляду справ та ухвалення рішення щодо того, чи не суперечить вона завданням відповідного виду судочинства та чи не носить ознак свавільного зволікання з розглядом справ, що зумовило закриття провадження та уникнення певними особами відповідальності. Для встановлення в діях судді судової тяганини недостатньо одного лише факту несвоєчасного виконання обов’язкових дій, значення мають конкретні причини, умови та обставини, через які дії, що підлягали обов’язковому виконанню відповідно до закону, були виконані з порушенням строків.</w:t>
      </w:r>
    </w:p>
    <w:p w:rsidR="009317C1" w:rsidRPr="00776191" w:rsidRDefault="00396A6B" w:rsidP="009317C1">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4330A">
        <w:rPr>
          <w:rFonts w:ascii="Times New Roman" w:eastAsia="Times New Roman" w:hAnsi="Times New Roman" w:cs="Times New Roman"/>
          <w:color w:val="000000" w:themeColor="text1"/>
          <w:spacing w:val="4"/>
          <w:sz w:val="24"/>
          <w:szCs w:val="24"/>
          <w:lang w:eastAsia="uk-UA"/>
        </w:rPr>
        <w:lastRenderedPageBreak/>
        <w:t>У своїх поясненнях Дубина Л.А.</w:t>
      </w:r>
      <w:r w:rsidR="005B77F6" w:rsidRPr="0074330A">
        <w:rPr>
          <w:rFonts w:ascii="Times New Roman" w:eastAsia="Times New Roman" w:hAnsi="Times New Roman" w:cs="Times New Roman"/>
          <w:color w:val="000000" w:themeColor="text1"/>
          <w:spacing w:val="4"/>
          <w:sz w:val="24"/>
          <w:szCs w:val="24"/>
          <w:lang w:eastAsia="uk-UA"/>
        </w:rPr>
        <w:t xml:space="preserve"> підкреслила необхідність виконання вимог</w:t>
      </w:r>
      <w:r w:rsidR="005B77F6" w:rsidRPr="00776191">
        <w:rPr>
          <w:rFonts w:ascii="Times New Roman" w:eastAsia="Times New Roman" w:hAnsi="Times New Roman" w:cs="Times New Roman"/>
          <w:color w:val="000000" w:themeColor="text1"/>
          <w:sz w:val="24"/>
          <w:szCs w:val="24"/>
          <w:lang w:eastAsia="uk-UA"/>
        </w:rPr>
        <w:t xml:space="preserve"> статті 268 КУпАП щодо розгляду справи про адміністративне правопорушення у присутності особи, яка притягається до адміністративної відповідальності. За відсутності зазначеної особи це можливо лише у випадках, коли є дані про своєчасне її сповіщення про місце та час розгляду справи, якщо від неї не надійшло клопотання про відкладення розгляду.</w:t>
      </w:r>
      <w:r w:rsidRPr="00776191">
        <w:rPr>
          <w:rFonts w:ascii="Times New Roman" w:eastAsia="Times New Roman" w:hAnsi="Times New Roman" w:cs="Times New Roman"/>
          <w:color w:val="000000" w:themeColor="text1"/>
          <w:sz w:val="24"/>
          <w:szCs w:val="24"/>
          <w:lang w:eastAsia="uk-UA"/>
        </w:rPr>
        <w:t xml:space="preserve"> У разі відсутності відомостей про вручення судової повістки особі, яка притягається до адміністративної відповідальності, розгляд справи відкладався і особі повторно направлялась </w:t>
      </w:r>
      <w:r w:rsidR="005F0F76" w:rsidRPr="00776191">
        <w:rPr>
          <w:rFonts w:ascii="Times New Roman" w:eastAsia="Times New Roman" w:hAnsi="Times New Roman" w:cs="Times New Roman"/>
          <w:color w:val="000000" w:themeColor="text1"/>
          <w:sz w:val="24"/>
          <w:szCs w:val="24"/>
          <w:lang w:eastAsia="uk-UA"/>
        </w:rPr>
        <w:t xml:space="preserve">судова повістка рекомендованим поштовим відправленням. </w:t>
      </w:r>
      <w:r w:rsidR="009317C1" w:rsidRPr="00776191">
        <w:rPr>
          <w:rFonts w:ascii="Times New Roman" w:eastAsia="Times New Roman" w:hAnsi="Times New Roman" w:cs="Times New Roman"/>
          <w:color w:val="000000" w:themeColor="text1"/>
          <w:sz w:val="24"/>
          <w:szCs w:val="24"/>
          <w:lang w:eastAsia="uk-UA"/>
        </w:rPr>
        <w:t xml:space="preserve">Кандидат також послалась на те, що </w:t>
      </w:r>
      <w:r w:rsidR="00121C58" w:rsidRPr="00776191">
        <w:rPr>
          <w:rFonts w:ascii="Times New Roman" w:eastAsia="Times New Roman" w:hAnsi="Times New Roman" w:cs="Times New Roman"/>
          <w:color w:val="000000" w:themeColor="text1"/>
          <w:sz w:val="24"/>
          <w:szCs w:val="24"/>
          <w:lang w:eastAsia="uk-UA"/>
        </w:rPr>
        <w:t>у випадках, якщо</w:t>
      </w:r>
      <w:r w:rsidR="005F0F76" w:rsidRPr="00776191">
        <w:rPr>
          <w:rFonts w:ascii="Times New Roman" w:eastAsia="Times New Roman" w:hAnsi="Times New Roman" w:cs="Times New Roman"/>
          <w:color w:val="000000" w:themeColor="text1"/>
          <w:sz w:val="24"/>
          <w:szCs w:val="24"/>
          <w:lang w:eastAsia="uk-UA"/>
        </w:rPr>
        <w:t xml:space="preserve"> рекомендоване поштове відправлення поверталось з відміткою пошти «за </w:t>
      </w:r>
      <w:proofErr w:type="spellStart"/>
      <w:r w:rsidR="005F0F76" w:rsidRPr="00776191">
        <w:rPr>
          <w:rFonts w:ascii="Times New Roman" w:eastAsia="Times New Roman" w:hAnsi="Times New Roman" w:cs="Times New Roman"/>
          <w:color w:val="000000" w:themeColor="text1"/>
          <w:sz w:val="24"/>
          <w:szCs w:val="24"/>
          <w:lang w:eastAsia="uk-UA"/>
        </w:rPr>
        <w:t>спливом</w:t>
      </w:r>
      <w:proofErr w:type="spellEnd"/>
      <w:r w:rsidR="005F0F76" w:rsidRPr="00776191">
        <w:rPr>
          <w:rFonts w:ascii="Times New Roman" w:eastAsia="Times New Roman" w:hAnsi="Times New Roman" w:cs="Times New Roman"/>
          <w:color w:val="000000" w:themeColor="text1"/>
          <w:sz w:val="24"/>
          <w:szCs w:val="24"/>
          <w:lang w:eastAsia="uk-UA"/>
        </w:rPr>
        <w:t xml:space="preserve"> терміну зберігання», то така обставина оцінювалась нею як відсутність достовірних відомостей про повідомлення особи, </w:t>
      </w:r>
      <w:r w:rsidR="00121C58" w:rsidRPr="00776191">
        <w:rPr>
          <w:rFonts w:ascii="Times New Roman" w:eastAsia="Times New Roman" w:hAnsi="Times New Roman" w:cs="Times New Roman"/>
          <w:color w:val="000000" w:themeColor="text1"/>
          <w:sz w:val="24"/>
          <w:szCs w:val="24"/>
          <w:lang w:eastAsia="uk-UA"/>
        </w:rPr>
        <w:t>а тому розгляд справи відкладався.</w:t>
      </w:r>
    </w:p>
    <w:p w:rsidR="009317C1" w:rsidRPr="00776191" w:rsidRDefault="009317C1" w:rsidP="009317C1">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Проаналізувавши пояснення кандидата</w:t>
      </w:r>
      <w:r w:rsidR="005B77F6" w:rsidRPr="00776191">
        <w:rPr>
          <w:rFonts w:ascii="Times New Roman" w:eastAsia="Times New Roman" w:hAnsi="Times New Roman" w:cs="Times New Roman"/>
          <w:color w:val="000000" w:themeColor="text1"/>
          <w:sz w:val="24"/>
          <w:szCs w:val="24"/>
          <w:lang w:eastAsia="uk-UA"/>
        </w:rPr>
        <w:t xml:space="preserve"> та надані матеріали, Комісія констатує, що ухвалення судових рішень про закриття проваджень зумовлено насамперед короткими строками розгляду справ дослідженої категорії та необхідністю вчинення процесуальних дій для забезпечення прав особи, яка притягується до відповідальності.</w:t>
      </w:r>
    </w:p>
    <w:p w:rsidR="009317C1" w:rsidRPr="00776191" w:rsidRDefault="005B77F6" w:rsidP="009317C1">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Зіставивши встановлені фактичні обставини з вимогами процесуального закону, що регулює процес здійснення судочинства у справах про адміністративні правопорушення,</w:t>
      </w:r>
      <w:r w:rsidR="009317C1" w:rsidRPr="00776191">
        <w:rPr>
          <w:rFonts w:ascii="Times New Roman" w:eastAsia="Times New Roman" w:hAnsi="Times New Roman" w:cs="Times New Roman"/>
          <w:color w:val="000000" w:themeColor="text1"/>
          <w:sz w:val="24"/>
          <w:szCs w:val="24"/>
          <w:lang w:eastAsia="uk-UA"/>
        </w:rPr>
        <w:t xml:space="preserve"> проаналізувавши поведінку Дубини Л.А.</w:t>
      </w:r>
      <w:r w:rsidRPr="00776191">
        <w:rPr>
          <w:rFonts w:ascii="Times New Roman" w:eastAsia="Times New Roman" w:hAnsi="Times New Roman" w:cs="Times New Roman"/>
          <w:color w:val="000000" w:themeColor="text1"/>
          <w:sz w:val="24"/>
          <w:szCs w:val="24"/>
          <w:lang w:eastAsia="uk-UA"/>
        </w:rPr>
        <w:t xml:space="preserve"> при підготовці справ цієї категорії до розгляду, системність, кількість та питому вагу випадків, коли справи були закриті у зв’язку із закінченням строків, навантаження с</w:t>
      </w:r>
      <w:r w:rsidR="009317C1" w:rsidRPr="00776191">
        <w:rPr>
          <w:rFonts w:ascii="Times New Roman" w:eastAsia="Times New Roman" w:hAnsi="Times New Roman" w:cs="Times New Roman"/>
          <w:color w:val="000000" w:themeColor="text1"/>
          <w:sz w:val="24"/>
          <w:szCs w:val="24"/>
          <w:lang w:eastAsia="uk-UA"/>
        </w:rPr>
        <w:t>удді, урахувавши ставлення кандидата</w:t>
      </w:r>
      <w:r w:rsidRPr="00776191">
        <w:rPr>
          <w:rFonts w:ascii="Times New Roman" w:eastAsia="Times New Roman" w:hAnsi="Times New Roman" w:cs="Times New Roman"/>
          <w:color w:val="000000" w:themeColor="text1"/>
          <w:sz w:val="24"/>
          <w:szCs w:val="24"/>
          <w:lang w:eastAsia="uk-UA"/>
        </w:rPr>
        <w:t xml:space="preserve"> до суті та характеру своїх дій, Комісія констатує відсутність підстав для обґрунтованого сумніву в тому, що суддя </w:t>
      </w:r>
      <w:r w:rsidR="009317C1" w:rsidRPr="00776191">
        <w:rPr>
          <w:rFonts w:ascii="Times New Roman" w:eastAsia="Times New Roman" w:hAnsi="Times New Roman" w:cs="Times New Roman"/>
          <w:color w:val="000000" w:themeColor="text1"/>
          <w:sz w:val="24"/>
          <w:szCs w:val="24"/>
          <w:lang w:eastAsia="uk-UA"/>
        </w:rPr>
        <w:t xml:space="preserve">Дубина Л.А. </w:t>
      </w:r>
      <w:r w:rsidRPr="00776191">
        <w:rPr>
          <w:rFonts w:ascii="Times New Roman" w:eastAsia="Times New Roman" w:hAnsi="Times New Roman" w:cs="Times New Roman"/>
          <w:color w:val="000000" w:themeColor="text1"/>
          <w:sz w:val="24"/>
          <w:szCs w:val="24"/>
          <w:lang w:eastAsia="uk-UA"/>
        </w:rPr>
        <w:t>при розгляді таких справ допустила судову тяганину та свавільне зволікання з їх розглядом.</w:t>
      </w:r>
    </w:p>
    <w:p w:rsidR="00B368FE" w:rsidRPr="00776191" w:rsidRDefault="00121C58" w:rsidP="00B368F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hAnsi="Times New Roman" w:cs="Times New Roman"/>
          <w:color w:val="000000" w:themeColor="text1"/>
          <w:sz w:val="24"/>
          <w:szCs w:val="24"/>
          <w:shd w:val="clear" w:color="auto" w:fill="FFFFFF"/>
        </w:rPr>
        <w:t>Комісія зважає і на те, що у трьох справах про адміністративне правопорушення (№</w:t>
      </w:r>
      <w:r w:rsidR="00C227D8" w:rsidRPr="00776191">
        <w:rPr>
          <w:rFonts w:ascii="Times New Roman" w:eastAsia="Times New Roman" w:hAnsi="Times New Roman" w:cs="Times New Roman"/>
          <w:color w:val="000000" w:themeColor="text1"/>
          <w:sz w:val="24"/>
          <w:szCs w:val="24"/>
          <w:lang w:eastAsia="uk-UA"/>
        </w:rPr>
        <w:t> </w:t>
      </w:r>
      <w:r w:rsidRPr="00776191">
        <w:rPr>
          <w:rFonts w:ascii="Times New Roman" w:hAnsi="Times New Roman" w:cs="Times New Roman"/>
          <w:color w:val="000000" w:themeColor="text1"/>
          <w:sz w:val="24"/>
          <w:szCs w:val="24"/>
          <w:shd w:val="clear" w:color="auto" w:fill="FFFFFF"/>
        </w:rPr>
        <w:t xml:space="preserve">334/5751/14-п, № 334/7147/16-п, 334/1845/17) постанови про закриття провадження у зв’язку із закінченням строку накладення адміністративного стягнення було прийнято до його завершення. Стосовно прийняття передчасних рішень про закриття провадження у справах у зв’язку із закінченням строків, передбачених статтею 38 КУпАП, </w:t>
      </w:r>
      <w:r w:rsidR="00296989" w:rsidRPr="00776191">
        <w:rPr>
          <w:rFonts w:ascii="Times New Roman" w:hAnsi="Times New Roman" w:cs="Times New Roman"/>
          <w:color w:val="000000" w:themeColor="text1"/>
          <w:sz w:val="24"/>
          <w:szCs w:val="24"/>
          <w:shd w:val="clear" w:color="auto" w:fill="FFFFFF"/>
        </w:rPr>
        <w:t xml:space="preserve">Дубина Л.А. </w:t>
      </w:r>
      <w:r w:rsidRPr="00776191">
        <w:rPr>
          <w:rFonts w:ascii="Times New Roman" w:hAnsi="Times New Roman" w:cs="Times New Roman"/>
          <w:color w:val="000000" w:themeColor="text1"/>
          <w:sz w:val="24"/>
          <w:szCs w:val="24"/>
          <w:shd w:val="clear" w:color="auto" w:fill="FFFFFF"/>
        </w:rPr>
        <w:t>пояснила, що помилку визнає, вона сталася внаслідок надмірного навантаження</w:t>
      </w:r>
      <w:r w:rsidR="00147515" w:rsidRPr="00776191">
        <w:rPr>
          <w:rFonts w:ascii="Times New Roman" w:hAnsi="Times New Roman" w:cs="Times New Roman"/>
          <w:color w:val="000000" w:themeColor="text1"/>
          <w:sz w:val="24"/>
          <w:szCs w:val="24"/>
          <w:shd w:val="clear" w:color="auto" w:fill="FFFFFF"/>
        </w:rPr>
        <w:t xml:space="preserve"> та недостатнього контролю з її боку</w:t>
      </w:r>
      <w:r w:rsidRPr="00776191">
        <w:rPr>
          <w:rFonts w:ascii="Times New Roman" w:hAnsi="Times New Roman" w:cs="Times New Roman"/>
          <w:color w:val="000000" w:themeColor="text1"/>
          <w:sz w:val="24"/>
          <w:szCs w:val="24"/>
          <w:shd w:val="clear" w:color="auto" w:fill="FFFFFF"/>
        </w:rPr>
        <w:t>, відповідні висновки для себе зробила.</w:t>
      </w:r>
    </w:p>
    <w:p w:rsidR="00B368FE" w:rsidRPr="00776191" w:rsidRDefault="00B368FE" w:rsidP="00B368F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Не надаючи оцінку судовим рішенням, Комісія відзначає, що відповідно до статей 6, 7 </w:t>
      </w:r>
      <w:r w:rsidR="004C1FB8" w:rsidRPr="00776191">
        <w:rPr>
          <w:rFonts w:ascii="Times New Roman" w:eastAsia="Times New Roman" w:hAnsi="Times New Roman" w:cs="Times New Roman"/>
          <w:color w:val="000000" w:themeColor="text1"/>
          <w:sz w:val="24"/>
          <w:szCs w:val="24"/>
          <w:lang w:eastAsia="uk-UA"/>
        </w:rPr>
        <w:t> </w:t>
      </w:r>
      <w:r w:rsidRPr="00776191">
        <w:rPr>
          <w:rFonts w:ascii="Times New Roman" w:eastAsia="Times New Roman" w:hAnsi="Times New Roman" w:cs="Times New Roman"/>
          <w:color w:val="000000" w:themeColor="text1"/>
          <w:sz w:val="24"/>
          <w:szCs w:val="24"/>
          <w:lang w:eastAsia="uk-UA"/>
        </w:rPr>
        <w:t xml:space="preserve">Кодексу суддівської етики 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Суддя повинен сумлінно і </w:t>
      </w:r>
      <w:proofErr w:type="spellStart"/>
      <w:r w:rsidRPr="00776191">
        <w:rPr>
          <w:rFonts w:ascii="Times New Roman" w:eastAsia="Times New Roman" w:hAnsi="Times New Roman" w:cs="Times New Roman"/>
          <w:color w:val="000000" w:themeColor="text1"/>
          <w:sz w:val="24"/>
          <w:szCs w:val="24"/>
          <w:lang w:eastAsia="uk-UA"/>
        </w:rPr>
        <w:t>компетентно</w:t>
      </w:r>
      <w:proofErr w:type="spellEnd"/>
      <w:r w:rsidRPr="00776191">
        <w:rPr>
          <w:rFonts w:ascii="Times New Roman" w:eastAsia="Times New Roman" w:hAnsi="Times New Roman" w:cs="Times New Roman"/>
          <w:color w:val="000000" w:themeColor="text1"/>
          <w:sz w:val="24"/>
          <w:szCs w:val="24"/>
          <w:lang w:eastAsia="uk-UA"/>
        </w:rPr>
        <w:t xml:space="preserve"> виконувати покладені на нього обов'язки, вживати заходів для професійного зростання та удосконалення практичних навичок.</w:t>
      </w:r>
    </w:p>
    <w:p w:rsidR="00B368FE" w:rsidRPr="00776191" w:rsidRDefault="00B368FE" w:rsidP="00B368FE">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Комісія беззастережно підтримує положення Коментаря до Кодексу суддівської етики, затвердженого рішенням Ради суддів України від 04 лютого 2016 року № 1: довіра з формуванням суспільної думки націлена на правомірні очікування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rsidR="002376F3" w:rsidRPr="00776191" w:rsidRDefault="00B368FE" w:rsidP="002376F3">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hAnsi="Times New Roman" w:cs="Times New Roman"/>
          <w:color w:val="000000" w:themeColor="text1"/>
          <w:sz w:val="24"/>
          <w:szCs w:val="24"/>
          <w:shd w:val="clear" w:color="auto" w:fill="FFFFFF"/>
        </w:rPr>
        <w:t>Комісія наголошує, що мети юридичної відповідальності не буде досягнуто,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через сплив строків накладення адміністративного стягнення.</w:t>
      </w:r>
    </w:p>
    <w:p w:rsidR="005B77F6" w:rsidRPr="00776191" w:rsidRDefault="005B77F6" w:rsidP="002376F3">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Комісія зауважує, що підставами для визнання </w:t>
      </w:r>
      <w:r w:rsidR="000B641D" w:rsidRPr="00776191">
        <w:rPr>
          <w:rFonts w:ascii="Times New Roman" w:eastAsia="Times New Roman" w:hAnsi="Times New Roman" w:cs="Times New Roman"/>
          <w:color w:val="000000" w:themeColor="text1"/>
          <w:sz w:val="24"/>
          <w:szCs w:val="24"/>
          <w:lang w:eastAsia="uk-UA"/>
        </w:rPr>
        <w:t>кандидата таким, що не відповідає критерію доброчесності та професійної етики</w:t>
      </w:r>
      <w:r w:rsidR="003877B1" w:rsidRP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можуть бути не просто сумніви в доброчесності та професійній етиці судді</w:t>
      </w:r>
      <w:r w:rsidR="003877B1" w:rsidRPr="00776191">
        <w:rPr>
          <w:rFonts w:ascii="Times New Roman" w:eastAsia="Times New Roman" w:hAnsi="Times New Roman" w:cs="Times New Roman"/>
          <w:color w:val="000000" w:themeColor="text1"/>
          <w:sz w:val="24"/>
          <w:szCs w:val="24"/>
          <w:lang w:eastAsia="uk-UA"/>
        </w:rPr>
        <w:t xml:space="preserve"> (кандидата)</w:t>
      </w:r>
      <w:r w:rsidRPr="00776191">
        <w:rPr>
          <w:rFonts w:ascii="Times New Roman" w:eastAsia="Times New Roman" w:hAnsi="Times New Roman" w:cs="Times New Roman"/>
          <w:color w:val="000000" w:themeColor="text1"/>
          <w:sz w:val="24"/>
          <w:szCs w:val="24"/>
          <w:lang w:eastAsia="uk-UA"/>
        </w:rPr>
        <w:t>, а обґрунтовані сумніви, тобто такі, які ґрунтуються не на припущеннях, а на оцінці фактичних даних (доказах), які б спростовували пояснення судді</w:t>
      </w:r>
      <w:r w:rsidR="00097590" w:rsidRPr="00776191">
        <w:rPr>
          <w:rFonts w:ascii="Times New Roman" w:eastAsia="Times New Roman" w:hAnsi="Times New Roman" w:cs="Times New Roman"/>
          <w:color w:val="000000" w:themeColor="text1"/>
          <w:sz w:val="24"/>
          <w:szCs w:val="24"/>
          <w:lang w:eastAsia="uk-UA"/>
        </w:rPr>
        <w:t xml:space="preserve"> </w:t>
      </w:r>
      <w:r w:rsidR="00097590" w:rsidRPr="00776191">
        <w:rPr>
          <w:rFonts w:ascii="Times New Roman" w:eastAsia="Times New Roman" w:hAnsi="Times New Roman" w:cs="Times New Roman"/>
          <w:color w:val="000000" w:themeColor="text1"/>
          <w:sz w:val="24"/>
          <w:szCs w:val="24"/>
          <w:lang w:eastAsia="uk-UA"/>
        </w:rPr>
        <w:lastRenderedPageBreak/>
        <w:t>(кандидата)</w:t>
      </w:r>
      <w:r w:rsidRPr="00776191">
        <w:rPr>
          <w:rFonts w:ascii="Times New Roman" w:eastAsia="Times New Roman" w:hAnsi="Times New Roman" w:cs="Times New Roman"/>
          <w:color w:val="000000" w:themeColor="text1"/>
          <w:sz w:val="24"/>
          <w:szCs w:val="24"/>
          <w:lang w:eastAsia="uk-UA"/>
        </w:rPr>
        <w:t xml:space="preserve"> або вказували на їх суперечність або алогічність (беззмістовність). Водночас такі фактичні дані у Комісії відсутні.</w:t>
      </w:r>
    </w:p>
    <w:p w:rsidR="000B641D" w:rsidRPr="00776191" w:rsidRDefault="002376F3" w:rsidP="000B641D">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 xml:space="preserve">Комісія відмічає, що в організації роботи суддею Дубиною Л.А. з розгляду справ про притягнення осіб до адміністративної відповідальності </w:t>
      </w:r>
      <w:r w:rsidR="00406135" w:rsidRPr="00776191">
        <w:rPr>
          <w:rFonts w:ascii="Times New Roman" w:hAnsi="Times New Roman" w:cs="Times New Roman"/>
          <w:color w:val="000000" w:themeColor="text1"/>
          <w:sz w:val="24"/>
          <w:szCs w:val="24"/>
          <w:shd w:val="clear" w:color="auto" w:fill="FFFFFF"/>
        </w:rPr>
        <w:t xml:space="preserve">наявні </w:t>
      </w:r>
      <w:r w:rsidRPr="00776191">
        <w:rPr>
          <w:rFonts w:ascii="Times New Roman" w:hAnsi="Times New Roman" w:cs="Times New Roman"/>
          <w:color w:val="000000" w:themeColor="text1"/>
          <w:sz w:val="24"/>
          <w:szCs w:val="24"/>
          <w:shd w:val="clear" w:color="auto" w:fill="FFFFFF"/>
        </w:rPr>
        <w:t>окремі недоліки, пов’язані із забезпеченням участі осіб у розгляді таких справ. Водночас за тих обставин, які м</w:t>
      </w:r>
      <w:r w:rsidR="00406135" w:rsidRPr="00776191">
        <w:rPr>
          <w:rFonts w:ascii="Times New Roman" w:hAnsi="Times New Roman" w:cs="Times New Roman"/>
          <w:color w:val="000000" w:themeColor="text1"/>
          <w:sz w:val="24"/>
          <w:szCs w:val="24"/>
          <w:shd w:val="clear" w:color="auto" w:fill="FFFFFF"/>
        </w:rPr>
        <w:t>али місце, Комісія не констатує</w:t>
      </w:r>
      <w:r w:rsidRPr="00776191">
        <w:rPr>
          <w:rFonts w:ascii="Times New Roman" w:hAnsi="Times New Roman" w:cs="Times New Roman"/>
          <w:color w:val="000000" w:themeColor="text1"/>
          <w:sz w:val="24"/>
          <w:szCs w:val="24"/>
          <w:shd w:val="clear" w:color="auto" w:fill="FFFFFF"/>
        </w:rPr>
        <w:t xml:space="preserve"> в діяльності судді критичних ризиків, які б могли з очевидністю поставити під сумнів</w:t>
      </w:r>
      <w:r w:rsidR="00406135" w:rsidRPr="00776191">
        <w:rPr>
          <w:rFonts w:ascii="Times New Roman" w:hAnsi="Times New Roman" w:cs="Times New Roman"/>
          <w:color w:val="000000" w:themeColor="text1"/>
          <w:sz w:val="24"/>
          <w:szCs w:val="24"/>
          <w:shd w:val="clear" w:color="auto" w:fill="FFFFFF"/>
        </w:rPr>
        <w:t xml:space="preserve"> її невідповідність</w:t>
      </w:r>
      <w:r w:rsidR="005C56A3" w:rsidRPr="00776191">
        <w:rPr>
          <w:rFonts w:ascii="Times New Roman" w:hAnsi="Times New Roman" w:cs="Times New Roman"/>
          <w:color w:val="000000" w:themeColor="text1"/>
          <w:sz w:val="24"/>
          <w:szCs w:val="24"/>
          <w:shd w:val="clear" w:color="auto" w:fill="FFFFFF"/>
        </w:rPr>
        <w:t xml:space="preserve"> критеріям доброчесності та професійної етики.</w:t>
      </w:r>
    </w:p>
    <w:p w:rsidR="000B641D" w:rsidRPr="00776191" w:rsidRDefault="002376F3" w:rsidP="000B641D">
      <w:pPr>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uk-UA"/>
        </w:rPr>
      </w:pPr>
      <w:r w:rsidRPr="00776191">
        <w:rPr>
          <w:rFonts w:ascii="Times New Roman" w:hAnsi="Times New Roman" w:cs="Times New Roman"/>
          <w:color w:val="000000" w:themeColor="text1"/>
          <w:sz w:val="24"/>
          <w:szCs w:val="24"/>
          <w:shd w:val="clear" w:color="auto" w:fill="FFFFFF"/>
        </w:rPr>
        <w:t>Водночас Комісія зазначає, що до</w:t>
      </w:r>
      <w:r w:rsidR="003116EE" w:rsidRPr="00776191">
        <w:rPr>
          <w:rFonts w:ascii="Times New Roman" w:hAnsi="Times New Roman" w:cs="Times New Roman"/>
          <w:color w:val="000000" w:themeColor="text1"/>
          <w:sz w:val="24"/>
          <w:szCs w:val="24"/>
          <w:shd w:val="clear" w:color="auto" w:fill="FFFFFF"/>
        </w:rPr>
        <w:t>пущена неуважність у трьох</w:t>
      </w:r>
      <w:r w:rsidR="009349CD" w:rsidRPr="00776191">
        <w:rPr>
          <w:rFonts w:ascii="Times New Roman" w:hAnsi="Times New Roman" w:cs="Times New Roman"/>
          <w:color w:val="000000" w:themeColor="text1"/>
          <w:sz w:val="24"/>
          <w:szCs w:val="24"/>
          <w:shd w:val="clear" w:color="auto" w:fill="FFFFFF"/>
        </w:rPr>
        <w:t xml:space="preserve"> справах при визначенні</w:t>
      </w:r>
      <w:r w:rsidRPr="00776191">
        <w:rPr>
          <w:rFonts w:ascii="Times New Roman" w:hAnsi="Times New Roman" w:cs="Times New Roman"/>
          <w:color w:val="000000" w:themeColor="text1"/>
          <w:sz w:val="24"/>
          <w:szCs w:val="24"/>
          <w:shd w:val="clear" w:color="auto" w:fill="FFFFFF"/>
        </w:rPr>
        <w:t xml:space="preserve"> дати </w:t>
      </w:r>
      <w:r w:rsidR="009A6BDF" w:rsidRPr="00776191">
        <w:rPr>
          <w:rFonts w:ascii="Times New Roman" w:hAnsi="Times New Roman" w:cs="Times New Roman"/>
          <w:color w:val="000000" w:themeColor="text1"/>
          <w:sz w:val="24"/>
          <w:szCs w:val="24"/>
          <w:shd w:val="clear" w:color="auto" w:fill="FFFFFF"/>
        </w:rPr>
        <w:t>закінчення строку притягнення до адмініс</w:t>
      </w:r>
      <w:r w:rsidR="00422B73" w:rsidRPr="00776191">
        <w:rPr>
          <w:rFonts w:ascii="Times New Roman" w:hAnsi="Times New Roman" w:cs="Times New Roman"/>
          <w:color w:val="000000" w:themeColor="text1"/>
          <w:sz w:val="24"/>
          <w:szCs w:val="24"/>
          <w:shd w:val="clear" w:color="auto" w:fill="FFFFFF"/>
        </w:rPr>
        <w:t>тр</w:t>
      </w:r>
      <w:r w:rsidR="009349CD" w:rsidRPr="00776191">
        <w:rPr>
          <w:rFonts w:ascii="Times New Roman" w:hAnsi="Times New Roman" w:cs="Times New Roman"/>
          <w:color w:val="000000" w:themeColor="text1"/>
          <w:sz w:val="24"/>
          <w:szCs w:val="24"/>
          <w:shd w:val="clear" w:color="auto" w:fill="FFFFFF"/>
        </w:rPr>
        <w:t>ативної відповідальності</w:t>
      </w:r>
      <w:r w:rsidR="00422B73" w:rsidRPr="00776191">
        <w:rPr>
          <w:rFonts w:ascii="Times New Roman" w:hAnsi="Times New Roman" w:cs="Times New Roman"/>
          <w:color w:val="000000" w:themeColor="text1"/>
          <w:sz w:val="24"/>
          <w:szCs w:val="24"/>
          <w:shd w:val="clear" w:color="auto" w:fill="FFFFFF"/>
        </w:rPr>
        <w:t xml:space="preserve"> вказує на</w:t>
      </w:r>
      <w:r w:rsidR="009A6BDF" w:rsidRPr="00776191">
        <w:rPr>
          <w:rFonts w:ascii="Times New Roman" w:hAnsi="Times New Roman" w:cs="Times New Roman"/>
          <w:color w:val="000000" w:themeColor="text1"/>
          <w:sz w:val="24"/>
          <w:szCs w:val="24"/>
          <w:shd w:val="clear" w:color="auto" w:fill="FFFFFF"/>
        </w:rPr>
        <w:t xml:space="preserve"> порушення принципів </w:t>
      </w:r>
      <w:r w:rsidR="009A6BDF" w:rsidRPr="00776191">
        <w:rPr>
          <w:rFonts w:ascii="Times New Roman" w:hAnsi="Times New Roman" w:cs="Times New Roman"/>
          <w:color w:val="000000" w:themeColor="text1"/>
          <w:sz w:val="24"/>
          <w:szCs w:val="24"/>
        </w:rPr>
        <w:t xml:space="preserve">своєчасного та ефективного правосуддя. Також встановлені обставини щодо </w:t>
      </w:r>
      <w:proofErr w:type="spellStart"/>
      <w:r w:rsidR="009349CD" w:rsidRPr="00776191">
        <w:rPr>
          <w:rFonts w:ascii="Times New Roman" w:eastAsia="Times New Roman" w:hAnsi="Times New Roman" w:cs="Times New Roman"/>
          <w:bCs/>
          <w:color w:val="000000" w:themeColor="text1"/>
          <w:sz w:val="24"/>
          <w:szCs w:val="24"/>
          <w:lang w:eastAsia="uk-UA"/>
        </w:rPr>
        <w:t>не</w:t>
      </w:r>
      <w:r w:rsidR="009A6BDF" w:rsidRPr="00776191">
        <w:rPr>
          <w:rFonts w:ascii="Times New Roman" w:eastAsia="Times New Roman" w:hAnsi="Times New Roman" w:cs="Times New Roman"/>
          <w:bCs/>
          <w:color w:val="000000" w:themeColor="text1"/>
          <w:sz w:val="24"/>
          <w:szCs w:val="24"/>
          <w:lang w:eastAsia="uk-UA"/>
        </w:rPr>
        <w:t>наведення</w:t>
      </w:r>
      <w:proofErr w:type="spellEnd"/>
      <w:r w:rsidR="009A6BDF" w:rsidRPr="00776191">
        <w:rPr>
          <w:rFonts w:ascii="Times New Roman" w:eastAsia="Times New Roman" w:hAnsi="Times New Roman" w:cs="Times New Roman"/>
          <w:bCs/>
          <w:color w:val="000000" w:themeColor="text1"/>
          <w:sz w:val="24"/>
          <w:szCs w:val="24"/>
          <w:lang w:eastAsia="uk-UA"/>
        </w:rPr>
        <w:t xml:space="preserve"> достатнього мотивування прийнятого рішення</w:t>
      </w:r>
      <w:r w:rsidR="000B641D" w:rsidRPr="00776191">
        <w:rPr>
          <w:rFonts w:ascii="Times New Roman" w:eastAsia="Times New Roman" w:hAnsi="Times New Roman" w:cs="Times New Roman"/>
          <w:color w:val="000000" w:themeColor="text1"/>
          <w:sz w:val="24"/>
          <w:szCs w:val="24"/>
          <w:lang w:eastAsia="uk-UA"/>
        </w:rPr>
        <w:t xml:space="preserve"> про </w:t>
      </w:r>
      <w:r w:rsidR="000B641D" w:rsidRPr="00776191">
        <w:rPr>
          <w:rFonts w:ascii="Times New Roman" w:hAnsi="Times New Roman" w:cs="Times New Roman"/>
          <w:color w:val="000000" w:themeColor="text1"/>
          <w:sz w:val="24"/>
          <w:szCs w:val="24"/>
        </w:rPr>
        <w:t xml:space="preserve">звільнення осіб від </w:t>
      </w:r>
      <w:r w:rsidR="000B641D" w:rsidRPr="0074330A">
        <w:rPr>
          <w:rFonts w:ascii="Times New Roman" w:hAnsi="Times New Roman" w:cs="Times New Roman"/>
          <w:color w:val="000000" w:themeColor="text1"/>
          <w:spacing w:val="8"/>
          <w:sz w:val="24"/>
          <w:szCs w:val="24"/>
        </w:rPr>
        <w:t xml:space="preserve">адміністративної відповідальності при малозначності правопорушення на підставі </w:t>
      </w:r>
      <w:r w:rsidR="000B641D" w:rsidRPr="00776191">
        <w:rPr>
          <w:rFonts w:ascii="Times New Roman" w:hAnsi="Times New Roman" w:cs="Times New Roman"/>
          <w:color w:val="000000" w:themeColor="text1"/>
          <w:sz w:val="24"/>
          <w:szCs w:val="24"/>
        </w:rPr>
        <w:t>статті</w:t>
      </w:r>
      <w:r w:rsidR="00097590" w:rsidRPr="00776191">
        <w:rPr>
          <w:rFonts w:ascii="Times New Roman" w:eastAsia="Times New Roman" w:hAnsi="Times New Roman" w:cs="Times New Roman"/>
          <w:color w:val="000000" w:themeColor="text1"/>
          <w:sz w:val="24"/>
          <w:szCs w:val="24"/>
          <w:lang w:eastAsia="uk-UA"/>
        </w:rPr>
        <w:t> </w:t>
      </w:r>
      <w:r w:rsidR="000B641D" w:rsidRPr="00776191">
        <w:rPr>
          <w:rFonts w:ascii="Times New Roman" w:hAnsi="Times New Roman" w:cs="Times New Roman"/>
          <w:color w:val="000000" w:themeColor="text1"/>
          <w:sz w:val="24"/>
          <w:szCs w:val="24"/>
        </w:rPr>
        <w:t>22 КУпАП</w:t>
      </w:r>
      <w:r w:rsidR="009A6BDF" w:rsidRPr="00776191">
        <w:rPr>
          <w:rFonts w:ascii="Times New Roman" w:eastAsia="Times New Roman" w:hAnsi="Times New Roman" w:cs="Times New Roman"/>
          <w:color w:val="000000" w:themeColor="text1"/>
          <w:sz w:val="24"/>
          <w:szCs w:val="24"/>
          <w:lang w:eastAsia="uk-UA"/>
        </w:rPr>
        <w:t xml:space="preserve"> </w:t>
      </w:r>
      <w:r w:rsidR="009A6BDF" w:rsidRPr="00776191">
        <w:rPr>
          <w:rFonts w:ascii="Times New Roman" w:eastAsia="Times New Roman" w:hAnsi="Times New Roman" w:cs="Times New Roman"/>
          <w:bCs/>
          <w:color w:val="000000" w:themeColor="text1"/>
          <w:sz w:val="24"/>
          <w:szCs w:val="24"/>
          <w:lang w:eastAsia="uk-UA"/>
        </w:rPr>
        <w:t xml:space="preserve">не відповідає вимогам повноти </w:t>
      </w:r>
      <w:r w:rsidR="000B641D" w:rsidRPr="00776191">
        <w:rPr>
          <w:rFonts w:ascii="Times New Roman" w:eastAsia="Times New Roman" w:hAnsi="Times New Roman" w:cs="Times New Roman"/>
          <w:bCs/>
          <w:color w:val="000000" w:themeColor="text1"/>
          <w:sz w:val="24"/>
          <w:szCs w:val="24"/>
          <w:lang w:eastAsia="uk-UA"/>
        </w:rPr>
        <w:t>та обґрунтованості судового рішення</w:t>
      </w:r>
      <w:r w:rsidR="009A6BDF" w:rsidRPr="00776191">
        <w:rPr>
          <w:rFonts w:ascii="Times New Roman" w:eastAsia="Times New Roman" w:hAnsi="Times New Roman" w:cs="Times New Roman"/>
          <w:color w:val="000000" w:themeColor="text1"/>
          <w:sz w:val="24"/>
          <w:szCs w:val="24"/>
          <w:lang w:eastAsia="uk-UA"/>
        </w:rPr>
        <w:t>.</w:t>
      </w:r>
      <w:r w:rsidR="000B641D" w:rsidRPr="00776191">
        <w:rPr>
          <w:rFonts w:ascii="Times New Roman" w:hAnsi="Times New Roman" w:cs="Times New Roman"/>
          <w:color w:val="000000" w:themeColor="text1"/>
          <w:sz w:val="24"/>
          <w:szCs w:val="24"/>
          <w:shd w:val="clear" w:color="auto" w:fill="FFFFFF"/>
        </w:rPr>
        <w:t xml:space="preserve"> </w:t>
      </w:r>
      <w:r w:rsidR="00E94B5E" w:rsidRPr="00776191">
        <w:rPr>
          <w:rFonts w:ascii="Times New Roman" w:eastAsia="Times New Roman" w:hAnsi="Times New Roman" w:cs="Times New Roman"/>
          <w:color w:val="000000" w:themeColor="text1"/>
          <w:sz w:val="24"/>
          <w:szCs w:val="24"/>
          <w:lang w:eastAsia="uk-UA"/>
        </w:rPr>
        <w:t xml:space="preserve">Такі дії не свідчать про порушення закону чи наявність упередженості, однак </w:t>
      </w:r>
      <w:r w:rsidR="00E94B5E" w:rsidRPr="00776191">
        <w:rPr>
          <w:rFonts w:ascii="Times New Roman" w:eastAsia="Times New Roman" w:hAnsi="Times New Roman" w:cs="Times New Roman"/>
          <w:bCs/>
          <w:color w:val="000000" w:themeColor="text1"/>
          <w:sz w:val="24"/>
          <w:szCs w:val="24"/>
          <w:lang w:eastAsia="uk-UA"/>
        </w:rPr>
        <w:t>відображають формальний підхід до викладення мотивів рішень</w:t>
      </w:r>
      <w:r w:rsidR="00E94B5E" w:rsidRPr="00776191">
        <w:rPr>
          <w:rFonts w:ascii="Times New Roman" w:eastAsia="Times New Roman" w:hAnsi="Times New Roman" w:cs="Times New Roman"/>
          <w:color w:val="000000" w:themeColor="text1"/>
          <w:sz w:val="24"/>
          <w:szCs w:val="24"/>
          <w:lang w:eastAsia="uk-UA"/>
        </w:rPr>
        <w:t xml:space="preserve"> і </w:t>
      </w:r>
      <w:r w:rsidR="00E94B5E" w:rsidRPr="00776191">
        <w:rPr>
          <w:rFonts w:ascii="Times New Roman" w:eastAsia="Times New Roman" w:hAnsi="Times New Roman" w:cs="Times New Roman"/>
          <w:bCs/>
          <w:color w:val="000000" w:themeColor="text1"/>
          <w:sz w:val="24"/>
          <w:szCs w:val="24"/>
          <w:lang w:eastAsia="uk-UA"/>
        </w:rPr>
        <w:t>певну неуважність</w:t>
      </w:r>
      <w:r w:rsidR="000B641D" w:rsidRPr="00776191">
        <w:rPr>
          <w:rFonts w:ascii="Times New Roman" w:hAnsi="Times New Roman" w:cs="Times New Roman"/>
          <w:color w:val="000000" w:themeColor="text1"/>
          <w:sz w:val="24"/>
          <w:szCs w:val="24"/>
        </w:rPr>
        <w:t xml:space="preserve"> </w:t>
      </w:r>
      <w:r w:rsidR="000B641D" w:rsidRPr="00776191">
        <w:rPr>
          <w:rStyle w:val="a6"/>
          <w:rFonts w:ascii="Times New Roman" w:hAnsi="Times New Roman" w:cs="Times New Roman"/>
          <w:b w:val="0"/>
          <w:color w:val="000000" w:themeColor="text1"/>
          <w:sz w:val="24"/>
          <w:szCs w:val="24"/>
        </w:rPr>
        <w:t>під час здійснення правосуддя.</w:t>
      </w:r>
    </w:p>
    <w:p w:rsidR="000B641D" w:rsidRPr="00776191" w:rsidRDefault="000F6CE3" w:rsidP="000B641D">
      <w:pPr>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Комісія переконана, що наведені факти не можуть вважатися достатніми для того, аби вважати кандидата такою, що не відповідає критерію доброчесності, однак свідчать про несумлінне виконання суддею своїх обов’язків.</w:t>
      </w:r>
    </w:p>
    <w:p w:rsidR="00E735BD" w:rsidRPr="00776191" w:rsidRDefault="00670D0D" w:rsidP="000B641D">
      <w:pPr>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Таким чином, у</w:t>
      </w:r>
      <w:r w:rsidR="00E735BD" w:rsidRPr="00776191">
        <w:rPr>
          <w:rFonts w:ascii="Times New Roman" w:eastAsia="Times New Roman" w:hAnsi="Times New Roman" w:cs="Times New Roman"/>
          <w:color w:val="000000" w:themeColor="text1"/>
          <w:sz w:val="24"/>
          <w:szCs w:val="24"/>
          <w:lang w:eastAsia="uk-UA"/>
        </w:rPr>
        <w:t>раховуючи викладені обставини, Комісія одноголосно вирішила зменшити бали кандидата на 15 балів за показником «сумлінність».</w:t>
      </w:r>
    </w:p>
    <w:p w:rsidR="001F5378" w:rsidRPr="00776191" w:rsidRDefault="001F5378" w:rsidP="001F5378">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 xml:space="preserve">Також </w:t>
      </w:r>
      <w:r w:rsidR="00361699" w:rsidRPr="00776191">
        <w:rPr>
          <w:rFonts w:ascii="Times New Roman" w:eastAsia="Times New Roman" w:hAnsi="Times New Roman" w:cs="Times New Roman"/>
          <w:color w:val="000000" w:themeColor="text1"/>
          <w:sz w:val="24"/>
          <w:szCs w:val="24"/>
          <w:lang w:eastAsia="uk-UA"/>
        </w:rPr>
        <w:t>Комісією встановлено, що відповідно до матеріа</w:t>
      </w:r>
      <w:r w:rsidR="00032406" w:rsidRPr="00776191">
        <w:rPr>
          <w:rFonts w:ascii="Times New Roman" w:eastAsia="Times New Roman" w:hAnsi="Times New Roman" w:cs="Times New Roman"/>
          <w:color w:val="000000" w:themeColor="text1"/>
          <w:sz w:val="24"/>
          <w:szCs w:val="24"/>
          <w:lang w:eastAsia="uk-UA"/>
        </w:rPr>
        <w:t>лів суддівського досьє в</w:t>
      </w:r>
      <w:r w:rsidRPr="00776191">
        <w:rPr>
          <w:rFonts w:ascii="Times New Roman" w:eastAsia="Times New Roman" w:hAnsi="Times New Roman" w:cs="Times New Roman"/>
          <w:color w:val="000000" w:themeColor="text1"/>
          <w:sz w:val="24"/>
          <w:szCs w:val="24"/>
          <w:lang w:eastAsia="uk-UA"/>
        </w:rPr>
        <w:t xml:space="preserve"> серпні 2018 року Дубиною Л.А.</w:t>
      </w:r>
      <w:r w:rsidR="00361699" w:rsidRPr="00776191">
        <w:rPr>
          <w:rFonts w:ascii="Times New Roman" w:eastAsia="Times New Roman" w:hAnsi="Times New Roman" w:cs="Times New Roman"/>
          <w:color w:val="000000" w:themeColor="text1"/>
          <w:sz w:val="24"/>
          <w:szCs w:val="24"/>
          <w:lang w:eastAsia="uk-UA"/>
        </w:rPr>
        <w:t xml:space="preserve"> отримано свідоцтво про право на з</w:t>
      </w:r>
      <w:r w:rsidR="00032406" w:rsidRPr="00776191">
        <w:rPr>
          <w:rFonts w:ascii="Times New Roman" w:eastAsia="Times New Roman" w:hAnsi="Times New Roman" w:cs="Times New Roman"/>
          <w:color w:val="000000" w:themeColor="text1"/>
          <w:sz w:val="24"/>
          <w:szCs w:val="24"/>
          <w:lang w:eastAsia="uk-UA"/>
        </w:rPr>
        <w:t xml:space="preserve">аняття адвокатською діяльністю, яке </w:t>
      </w:r>
      <w:proofErr w:type="spellStart"/>
      <w:r w:rsidR="00361699" w:rsidRPr="00776191">
        <w:rPr>
          <w:rFonts w:ascii="Times New Roman" w:eastAsia="Times New Roman" w:hAnsi="Times New Roman" w:cs="Times New Roman"/>
          <w:color w:val="000000" w:themeColor="text1"/>
          <w:sz w:val="24"/>
          <w:szCs w:val="24"/>
          <w:lang w:eastAsia="uk-UA"/>
        </w:rPr>
        <w:t>зупинено</w:t>
      </w:r>
      <w:proofErr w:type="spellEnd"/>
      <w:r w:rsidR="00361699" w:rsidRPr="00776191">
        <w:rPr>
          <w:rFonts w:ascii="Times New Roman" w:eastAsia="Times New Roman" w:hAnsi="Times New Roman" w:cs="Times New Roman"/>
          <w:color w:val="000000" w:themeColor="text1"/>
          <w:sz w:val="24"/>
          <w:szCs w:val="24"/>
          <w:lang w:eastAsia="uk-UA"/>
        </w:rPr>
        <w:t xml:space="preserve"> згідно з пунктом 1 частини першої статті 31 Закону України «Про адвокатуру</w:t>
      </w:r>
      <w:r w:rsidRPr="00776191">
        <w:rPr>
          <w:rFonts w:ascii="Times New Roman" w:eastAsia="Times New Roman" w:hAnsi="Times New Roman" w:cs="Times New Roman"/>
          <w:color w:val="000000" w:themeColor="text1"/>
          <w:sz w:val="24"/>
          <w:szCs w:val="24"/>
          <w:lang w:eastAsia="uk-UA"/>
        </w:rPr>
        <w:t xml:space="preserve"> та адвокатську діяльність» з 29 грудня 2021 року</w:t>
      </w:r>
      <w:r w:rsidR="00361699" w:rsidRPr="00776191">
        <w:rPr>
          <w:rFonts w:ascii="Times New Roman" w:eastAsia="Times New Roman" w:hAnsi="Times New Roman" w:cs="Times New Roman"/>
          <w:color w:val="000000" w:themeColor="text1"/>
          <w:sz w:val="24"/>
          <w:szCs w:val="24"/>
          <w:lang w:eastAsia="uk-UA"/>
        </w:rPr>
        <w:t xml:space="preserve"> на підставі заяви.</w:t>
      </w:r>
    </w:p>
    <w:p w:rsidR="001F5378" w:rsidRPr="00776191" w:rsidRDefault="00361699" w:rsidP="001F5378">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В</w:t>
      </w:r>
      <w:r w:rsidR="00B72E9C" w:rsidRPr="00776191">
        <w:rPr>
          <w:rFonts w:ascii="Times New Roman" w:eastAsia="Times New Roman" w:hAnsi="Times New Roman" w:cs="Times New Roman"/>
          <w:color w:val="000000" w:themeColor="text1"/>
          <w:sz w:val="24"/>
          <w:szCs w:val="24"/>
          <w:lang w:eastAsia="uk-UA"/>
        </w:rPr>
        <w:t>одночас у деклараціях за 2022</w:t>
      </w:r>
      <w:r w:rsidR="00B72E9C" w:rsidRPr="00776191">
        <w:rPr>
          <w:rFonts w:ascii="Times New Roman" w:eastAsia="Calibri" w:hAnsi="Times New Roman" w:cs="Times New Roman"/>
          <w:color w:val="000000" w:themeColor="text1"/>
          <w:sz w:val="24"/>
          <w:szCs w:val="24"/>
          <w:shd w:val="clear" w:color="auto" w:fill="FFFFFF"/>
        </w:rPr>
        <w:t>–</w:t>
      </w:r>
      <w:r w:rsidR="001F5378" w:rsidRPr="00776191">
        <w:rPr>
          <w:rFonts w:ascii="Times New Roman" w:eastAsia="Times New Roman" w:hAnsi="Times New Roman" w:cs="Times New Roman"/>
          <w:color w:val="000000" w:themeColor="text1"/>
          <w:sz w:val="24"/>
          <w:szCs w:val="24"/>
          <w:lang w:eastAsia="uk-UA"/>
        </w:rPr>
        <w:t>2024 роки Дубина Л.А. не вказувала</w:t>
      </w:r>
      <w:r w:rsidRPr="00776191">
        <w:rPr>
          <w:rFonts w:ascii="Times New Roman" w:eastAsia="Times New Roman" w:hAnsi="Times New Roman" w:cs="Times New Roman"/>
          <w:color w:val="000000" w:themeColor="text1"/>
          <w:sz w:val="24"/>
          <w:szCs w:val="24"/>
          <w:lang w:eastAsia="uk-UA"/>
        </w:rPr>
        <w:t xml:space="preserve"> інформацію про членство в Національній асоціації адвокатів України.</w:t>
      </w:r>
    </w:p>
    <w:p w:rsidR="00371A93" w:rsidRPr="00776191" w:rsidRDefault="001F5378" w:rsidP="00372065">
      <w:pPr>
        <w:shd w:val="clear" w:color="auto" w:fill="FFFFFF"/>
        <w:tabs>
          <w:tab w:val="left" w:pos="426"/>
        </w:tabs>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 xml:space="preserve">Під час співбесіди Дубина Л.А. </w:t>
      </w:r>
      <w:r w:rsidR="0016047F" w:rsidRPr="00776191">
        <w:rPr>
          <w:rFonts w:ascii="Times New Roman" w:hAnsi="Times New Roman" w:cs="Times New Roman"/>
          <w:color w:val="000000" w:themeColor="text1"/>
          <w:sz w:val="24"/>
          <w:szCs w:val="24"/>
          <w:shd w:val="clear" w:color="auto" w:fill="FFFFFF"/>
        </w:rPr>
        <w:t xml:space="preserve">пояснила, </w:t>
      </w:r>
      <w:r w:rsidR="00032406" w:rsidRPr="00776191">
        <w:rPr>
          <w:rFonts w:ascii="Times New Roman" w:hAnsi="Times New Roman" w:cs="Times New Roman"/>
          <w:color w:val="000000" w:themeColor="text1"/>
          <w:sz w:val="24"/>
          <w:szCs w:val="24"/>
          <w:shd w:val="clear" w:color="auto" w:fill="FFFFFF"/>
        </w:rPr>
        <w:t>що дійсно у</w:t>
      </w:r>
      <w:r w:rsidR="0016047F" w:rsidRPr="00776191">
        <w:rPr>
          <w:rFonts w:ascii="Times New Roman" w:hAnsi="Times New Roman" w:cs="Times New Roman"/>
          <w:color w:val="000000" w:themeColor="text1"/>
          <w:sz w:val="24"/>
          <w:szCs w:val="24"/>
          <w:shd w:val="clear" w:color="auto" w:fill="FFFFFF"/>
        </w:rPr>
        <w:t xml:space="preserve"> 2018 році отр</w:t>
      </w:r>
      <w:r w:rsidR="00FB651E" w:rsidRPr="00776191">
        <w:rPr>
          <w:rFonts w:ascii="Times New Roman" w:hAnsi="Times New Roman" w:cs="Times New Roman"/>
          <w:color w:val="000000" w:themeColor="text1"/>
          <w:sz w:val="24"/>
          <w:szCs w:val="24"/>
          <w:shd w:val="clear" w:color="auto" w:fill="FFFFFF"/>
        </w:rPr>
        <w:t>имала свідоцтво про право на за</w:t>
      </w:r>
      <w:r w:rsidR="0016047F" w:rsidRPr="00776191">
        <w:rPr>
          <w:rFonts w:ascii="Times New Roman" w:hAnsi="Times New Roman" w:cs="Times New Roman"/>
          <w:color w:val="000000" w:themeColor="text1"/>
          <w:sz w:val="24"/>
          <w:szCs w:val="24"/>
          <w:shd w:val="clear" w:color="auto" w:fill="FFFFFF"/>
        </w:rPr>
        <w:t xml:space="preserve">няття адвокатською діяльністю, проте у 2021 році нею було подано заяву про зупинення здійснення адвокатської діяльності. </w:t>
      </w:r>
      <w:r w:rsidR="00032406" w:rsidRPr="00776191">
        <w:rPr>
          <w:rFonts w:ascii="Times New Roman" w:hAnsi="Times New Roman" w:cs="Times New Roman"/>
          <w:color w:val="000000" w:themeColor="text1"/>
          <w:sz w:val="24"/>
          <w:szCs w:val="24"/>
          <w:shd w:val="clear" w:color="auto" w:fill="FFFFFF"/>
        </w:rPr>
        <w:t>Оскільки</w:t>
      </w:r>
      <w:r w:rsidR="00AB73F5" w:rsidRPr="00776191">
        <w:rPr>
          <w:rFonts w:ascii="Times New Roman" w:hAnsi="Times New Roman" w:cs="Times New Roman"/>
          <w:color w:val="000000" w:themeColor="text1"/>
          <w:sz w:val="24"/>
          <w:szCs w:val="24"/>
          <w:shd w:val="clear" w:color="auto" w:fill="FFFFFF"/>
        </w:rPr>
        <w:t xml:space="preserve"> адвокатську діяльність вона не здійснює, щ</w:t>
      </w:r>
      <w:r w:rsidR="0016047F" w:rsidRPr="00776191">
        <w:rPr>
          <w:rFonts w:ascii="Times New Roman" w:hAnsi="Times New Roman" w:cs="Times New Roman"/>
          <w:color w:val="000000" w:themeColor="text1"/>
          <w:sz w:val="24"/>
          <w:szCs w:val="24"/>
          <w:shd w:val="clear" w:color="auto" w:fill="FFFFFF"/>
        </w:rPr>
        <w:t>орічні членські внески в Національну асоціацію адвокатів України не сплачує,</w:t>
      </w:r>
      <w:r w:rsidR="00750CA0" w:rsidRPr="00776191">
        <w:rPr>
          <w:rFonts w:ascii="Times New Roman" w:hAnsi="Times New Roman" w:cs="Times New Roman"/>
          <w:color w:val="000000" w:themeColor="text1"/>
          <w:sz w:val="24"/>
          <w:szCs w:val="24"/>
          <w:shd w:val="clear" w:color="auto" w:fill="FFFFFF"/>
        </w:rPr>
        <w:t xml:space="preserve"> не брала участі</w:t>
      </w:r>
      <w:r w:rsidR="00AB73F5" w:rsidRPr="00776191">
        <w:rPr>
          <w:rFonts w:ascii="Times New Roman" w:hAnsi="Times New Roman" w:cs="Times New Roman"/>
          <w:color w:val="000000" w:themeColor="text1"/>
          <w:sz w:val="24"/>
          <w:szCs w:val="24"/>
          <w:shd w:val="clear" w:color="auto" w:fill="FFFFFF"/>
        </w:rPr>
        <w:t xml:space="preserve"> в органах адвокатського самоуправління, зборах, конференціях тощо, тож вважала</w:t>
      </w:r>
      <w:r w:rsidR="0016047F" w:rsidRPr="00776191">
        <w:rPr>
          <w:rFonts w:ascii="Times New Roman" w:hAnsi="Times New Roman" w:cs="Times New Roman"/>
          <w:color w:val="000000" w:themeColor="text1"/>
          <w:sz w:val="24"/>
          <w:szCs w:val="24"/>
          <w:shd w:val="clear" w:color="auto" w:fill="FFFFFF"/>
        </w:rPr>
        <w:t xml:space="preserve">, що не належить до членів цієї асоціації, а тому </w:t>
      </w:r>
      <w:r w:rsidR="00FB651E" w:rsidRPr="00776191">
        <w:rPr>
          <w:rFonts w:ascii="Times New Roman" w:hAnsi="Times New Roman" w:cs="Times New Roman"/>
          <w:color w:val="000000" w:themeColor="text1"/>
          <w:sz w:val="24"/>
          <w:szCs w:val="24"/>
          <w:shd w:val="clear" w:color="auto" w:fill="FFFFFF"/>
        </w:rPr>
        <w:t xml:space="preserve">є </w:t>
      </w:r>
      <w:r w:rsidR="0016047F" w:rsidRPr="00776191">
        <w:rPr>
          <w:rFonts w:ascii="Times New Roman" w:hAnsi="Times New Roman" w:cs="Times New Roman"/>
          <w:color w:val="000000" w:themeColor="text1"/>
          <w:sz w:val="24"/>
          <w:szCs w:val="24"/>
          <w:shd w:val="clear" w:color="auto" w:fill="FFFFFF"/>
        </w:rPr>
        <w:t>недоцільним зазначати в майнових деклараціях вказану інформацію.</w:t>
      </w:r>
      <w:r w:rsidR="00750CA0" w:rsidRPr="00776191">
        <w:rPr>
          <w:rFonts w:ascii="Times New Roman" w:hAnsi="Times New Roman" w:cs="Times New Roman"/>
          <w:color w:val="000000" w:themeColor="text1"/>
          <w:sz w:val="24"/>
          <w:szCs w:val="24"/>
          <w:shd w:val="clear" w:color="auto" w:fill="FFFFFF"/>
        </w:rPr>
        <w:t xml:space="preserve"> Однак</w:t>
      </w:r>
      <w:r w:rsidR="00AB73F5" w:rsidRPr="00776191">
        <w:rPr>
          <w:rFonts w:ascii="Times New Roman" w:hAnsi="Times New Roman" w:cs="Times New Roman"/>
          <w:color w:val="000000" w:themeColor="text1"/>
          <w:sz w:val="24"/>
          <w:szCs w:val="24"/>
          <w:shd w:val="clear" w:color="auto" w:fill="FFFFFF"/>
        </w:rPr>
        <w:t xml:space="preserve"> у 2025 </w:t>
      </w:r>
      <w:r w:rsidR="00AB73F5" w:rsidRPr="00776191">
        <w:rPr>
          <w:rFonts w:ascii="Times New Roman" w:eastAsia="Times New Roman" w:hAnsi="Times New Roman" w:cs="Times New Roman"/>
          <w:color w:val="000000" w:themeColor="text1"/>
          <w:sz w:val="24"/>
          <w:szCs w:val="24"/>
          <w:lang w:eastAsia="uk-UA"/>
        </w:rPr>
        <w:t> </w:t>
      </w:r>
      <w:r w:rsidR="00AB73F5" w:rsidRPr="00776191">
        <w:rPr>
          <w:rFonts w:ascii="Times New Roman" w:hAnsi="Times New Roman" w:cs="Times New Roman"/>
          <w:color w:val="000000" w:themeColor="text1"/>
          <w:sz w:val="24"/>
          <w:szCs w:val="24"/>
          <w:shd w:val="clear" w:color="auto" w:fill="FFFFFF"/>
        </w:rPr>
        <w:t xml:space="preserve">році </w:t>
      </w:r>
      <w:r w:rsidR="00372065" w:rsidRPr="00776191">
        <w:rPr>
          <w:rFonts w:ascii="Times New Roman" w:hAnsi="Times New Roman" w:cs="Times New Roman"/>
          <w:color w:val="000000" w:themeColor="text1"/>
          <w:sz w:val="24"/>
          <w:szCs w:val="24"/>
          <w:shd w:val="clear" w:color="auto" w:fill="FFFFFF"/>
        </w:rPr>
        <w:t>вже під час перегляду співбесід з іншими кандидатами в рам</w:t>
      </w:r>
      <w:r w:rsidR="00750CA0" w:rsidRPr="00776191">
        <w:rPr>
          <w:rFonts w:ascii="Times New Roman" w:hAnsi="Times New Roman" w:cs="Times New Roman"/>
          <w:color w:val="000000" w:themeColor="text1"/>
          <w:sz w:val="24"/>
          <w:szCs w:val="24"/>
          <w:shd w:val="clear" w:color="auto" w:fill="FFFFFF"/>
        </w:rPr>
        <w:t>ках цього к</w:t>
      </w:r>
      <w:r w:rsidR="00372065" w:rsidRPr="00776191">
        <w:rPr>
          <w:rFonts w:ascii="Times New Roman" w:hAnsi="Times New Roman" w:cs="Times New Roman"/>
          <w:color w:val="000000" w:themeColor="text1"/>
          <w:sz w:val="24"/>
          <w:szCs w:val="24"/>
          <w:shd w:val="clear" w:color="auto" w:fill="FFFFFF"/>
        </w:rPr>
        <w:t>онкурсу зрозуміла, що вона помилялась та зазначила, що в подальшому буде більш уважна при декларуванні.</w:t>
      </w:r>
      <w:r w:rsidR="00750CA0" w:rsidRPr="00776191">
        <w:rPr>
          <w:rFonts w:ascii="Times New Roman" w:hAnsi="Times New Roman" w:cs="Times New Roman"/>
          <w:color w:val="000000" w:themeColor="text1"/>
          <w:spacing w:val="-4"/>
          <w:sz w:val="24"/>
          <w:szCs w:val="24"/>
        </w:rPr>
        <w:t xml:space="preserve"> У</w:t>
      </w:r>
      <w:r w:rsidR="00372065" w:rsidRPr="00776191">
        <w:rPr>
          <w:rFonts w:ascii="Times New Roman" w:hAnsi="Times New Roman" w:cs="Times New Roman"/>
          <w:color w:val="000000" w:themeColor="text1"/>
          <w:spacing w:val="-4"/>
          <w:sz w:val="24"/>
          <w:szCs w:val="24"/>
        </w:rPr>
        <w:t>казала, що не мала умислу та наміру приховувати інформацію про</w:t>
      </w:r>
      <w:r w:rsidR="00372065" w:rsidRPr="00776191">
        <w:rPr>
          <w:rFonts w:ascii="Times New Roman" w:hAnsi="Times New Roman" w:cs="Times New Roman"/>
          <w:color w:val="000000" w:themeColor="text1"/>
          <w:spacing w:val="-4"/>
          <w:sz w:val="24"/>
          <w:szCs w:val="24"/>
          <w:shd w:val="clear" w:color="auto" w:fill="FFFFFF"/>
        </w:rPr>
        <w:t xml:space="preserve"> те, що вона має </w:t>
      </w:r>
      <w:r w:rsidR="00372065" w:rsidRPr="00776191">
        <w:rPr>
          <w:rFonts w:ascii="Times New Roman" w:hAnsi="Times New Roman" w:cs="Times New Roman"/>
          <w:color w:val="000000" w:themeColor="text1"/>
          <w:sz w:val="24"/>
          <w:szCs w:val="24"/>
        </w:rPr>
        <w:t>свідоцтво про право на заняття адвокатською діяльністю</w:t>
      </w:r>
      <w:r w:rsidR="00372065" w:rsidRPr="00776191">
        <w:rPr>
          <w:rFonts w:ascii="Times New Roman" w:hAnsi="Times New Roman" w:cs="Times New Roman"/>
          <w:color w:val="000000" w:themeColor="text1"/>
          <w:spacing w:val="-4"/>
          <w:sz w:val="24"/>
          <w:szCs w:val="24"/>
          <w:shd w:val="clear" w:color="auto" w:fill="FFFFFF"/>
        </w:rPr>
        <w:t>.</w:t>
      </w:r>
    </w:p>
    <w:p w:rsidR="002264D8" w:rsidRPr="00776191" w:rsidRDefault="00371A93" w:rsidP="002264D8">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Оцінюючи викладені обставини, Комісія бере до уваги таке.</w:t>
      </w:r>
    </w:p>
    <w:p w:rsidR="001E37CE" w:rsidRPr="00776191" w:rsidRDefault="00361699" w:rsidP="001E37CE">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Відповідно до інформації з Єдиного реєстру а</w:t>
      </w:r>
      <w:r w:rsidR="00372065" w:rsidRPr="00776191">
        <w:rPr>
          <w:rFonts w:ascii="Times New Roman" w:eastAsia="Times New Roman" w:hAnsi="Times New Roman" w:cs="Times New Roman"/>
          <w:color w:val="000000" w:themeColor="text1"/>
          <w:sz w:val="24"/>
          <w:szCs w:val="24"/>
          <w:lang w:eastAsia="uk-UA"/>
        </w:rPr>
        <w:t>двокатів України Дубина Л.А. отримала</w:t>
      </w:r>
      <w:r w:rsidR="00CE2A09" w:rsidRPr="00776191">
        <w:rPr>
          <w:rFonts w:ascii="Times New Roman" w:eastAsia="Times New Roman" w:hAnsi="Times New Roman" w:cs="Times New Roman"/>
          <w:color w:val="000000" w:themeColor="text1"/>
          <w:sz w:val="24"/>
          <w:szCs w:val="24"/>
          <w:lang w:eastAsia="uk-UA"/>
        </w:rPr>
        <w:t xml:space="preserve"> свідоцтво про право на за</w:t>
      </w:r>
      <w:r w:rsidRPr="00776191">
        <w:rPr>
          <w:rFonts w:ascii="Times New Roman" w:eastAsia="Times New Roman" w:hAnsi="Times New Roman" w:cs="Times New Roman"/>
          <w:color w:val="000000" w:themeColor="text1"/>
          <w:sz w:val="24"/>
          <w:szCs w:val="24"/>
          <w:lang w:eastAsia="uk-UA"/>
        </w:rPr>
        <w:t xml:space="preserve">няття адвокатською діяльністю </w:t>
      </w:r>
      <w:r w:rsidR="002264D8" w:rsidRPr="00776191">
        <w:rPr>
          <w:rFonts w:ascii="Times New Roman" w:hAnsi="Times New Roman" w:cs="Times New Roman"/>
          <w:color w:val="000000" w:themeColor="text1"/>
          <w:sz w:val="24"/>
          <w:szCs w:val="24"/>
        </w:rPr>
        <w:t>№ 001799,</w:t>
      </w:r>
      <w:r w:rsidR="001E37CE" w:rsidRPr="00776191">
        <w:rPr>
          <w:rFonts w:ascii="Times New Roman" w:hAnsi="Times New Roman" w:cs="Times New Roman"/>
          <w:color w:val="000000" w:themeColor="text1"/>
          <w:sz w:val="24"/>
          <w:szCs w:val="24"/>
        </w:rPr>
        <w:t xml:space="preserve"> видане 31 серпня </w:t>
      </w:r>
      <w:r w:rsidR="002264D8" w:rsidRPr="00776191">
        <w:rPr>
          <w:rFonts w:ascii="Times New Roman" w:hAnsi="Times New Roman" w:cs="Times New Roman"/>
          <w:color w:val="000000" w:themeColor="text1"/>
          <w:sz w:val="24"/>
          <w:szCs w:val="24"/>
        </w:rPr>
        <w:t>2018</w:t>
      </w:r>
      <w:r w:rsidR="001E37CE" w:rsidRPr="00776191">
        <w:rPr>
          <w:rFonts w:ascii="Times New Roman" w:eastAsia="Times New Roman" w:hAnsi="Times New Roman" w:cs="Times New Roman"/>
          <w:color w:val="000000" w:themeColor="text1"/>
          <w:sz w:val="24"/>
          <w:szCs w:val="24"/>
          <w:lang w:eastAsia="uk-UA"/>
        </w:rPr>
        <w:t> </w:t>
      </w:r>
      <w:r w:rsidR="002264D8" w:rsidRPr="00776191">
        <w:rPr>
          <w:rFonts w:ascii="Times New Roman" w:hAnsi="Times New Roman" w:cs="Times New Roman"/>
          <w:color w:val="000000" w:themeColor="text1"/>
          <w:sz w:val="24"/>
          <w:szCs w:val="24"/>
        </w:rPr>
        <w:t xml:space="preserve">року Радою адвокатів Запорізької </w:t>
      </w:r>
      <w:r w:rsidR="00750CA0" w:rsidRPr="00776191">
        <w:rPr>
          <w:rFonts w:ascii="Times New Roman" w:hAnsi="Times New Roman" w:cs="Times New Roman"/>
          <w:color w:val="000000" w:themeColor="text1"/>
          <w:sz w:val="24"/>
          <w:szCs w:val="24"/>
        </w:rPr>
        <w:t xml:space="preserve">області, яке </w:t>
      </w:r>
      <w:proofErr w:type="spellStart"/>
      <w:r w:rsidRPr="00776191">
        <w:rPr>
          <w:rFonts w:ascii="Times New Roman" w:eastAsia="Times New Roman" w:hAnsi="Times New Roman" w:cs="Times New Roman"/>
          <w:color w:val="000000" w:themeColor="text1"/>
          <w:sz w:val="24"/>
          <w:szCs w:val="24"/>
          <w:lang w:eastAsia="uk-UA"/>
        </w:rPr>
        <w:t>зупинено</w:t>
      </w:r>
      <w:proofErr w:type="spellEnd"/>
      <w:r w:rsidRPr="00776191">
        <w:rPr>
          <w:rFonts w:ascii="Times New Roman" w:eastAsia="Times New Roman" w:hAnsi="Times New Roman" w:cs="Times New Roman"/>
          <w:color w:val="000000" w:themeColor="text1"/>
          <w:sz w:val="24"/>
          <w:szCs w:val="24"/>
          <w:lang w:eastAsia="uk-UA"/>
        </w:rPr>
        <w:t xml:space="preserve"> згідно з пунктом 1 частини першої статті 31 Закону України «Про адвокатуру </w:t>
      </w:r>
      <w:r w:rsidR="001E37CE" w:rsidRPr="00776191">
        <w:rPr>
          <w:rFonts w:ascii="Times New Roman" w:eastAsia="Times New Roman" w:hAnsi="Times New Roman" w:cs="Times New Roman"/>
          <w:color w:val="000000" w:themeColor="text1"/>
          <w:sz w:val="24"/>
          <w:szCs w:val="24"/>
          <w:lang w:eastAsia="uk-UA"/>
        </w:rPr>
        <w:t>та адвокатську діяльність» з 29 грудня 2021 року</w:t>
      </w:r>
      <w:r w:rsidRPr="00776191">
        <w:rPr>
          <w:rFonts w:ascii="Times New Roman" w:eastAsia="Times New Roman" w:hAnsi="Times New Roman" w:cs="Times New Roman"/>
          <w:color w:val="000000" w:themeColor="text1"/>
          <w:sz w:val="24"/>
          <w:szCs w:val="24"/>
          <w:lang w:eastAsia="uk-UA"/>
        </w:rPr>
        <w:t xml:space="preserve"> на підставі заяви адвоката. </w:t>
      </w:r>
    </w:p>
    <w:p w:rsidR="009F5BCD" w:rsidRPr="00776191" w:rsidRDefault="00361699" w:rsidP="009F5BCD">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Частиною шостою статті 45 Закону України «Про адвокатуру та адвокатську діяльність» передбачено, що з моменту державної реєстрації Національної асоціації адвокатів України її членами стають всі особи, які мають свідоцтво про право на заняття адвокатською діяльністю. Інші особи стають членами Національної асоціації адвокатів України з моменту складення присяги адвоката України.</w:t>
      </w:r>
    </w:p>
    <w:p w:rsidR="009F5BCD" w:rsidRPr="00776191" w:rsidRDefault="00361699" w:rsidP="009F5BCD">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Згідно з пунктом 12 частини першої статті 46 Закону України «Про запо</w:t>
      </w:r>
      <w:r w:rsidR="009F5BCD" w:rsidRPr="00776191">
        <w:rPr>
          <w:rFonts w:ascii="Times New Roman" w:eastAsia="Times New Roman" w:hAnsi="Times New Roman" w:cs="Times New Roman"/>
          <w:color w:val="000000" w:themeColor="text1"/>
          <w:sz w:val="24"/>
          <w:szCs w:val="24"/>
          <w:lang w:eastAsia="uk-UA"/>
        </w:rPr>
        <w:t>бігання корупції» Дубина Л.А. зобов’язана</w:t>
      </w:r>
      <w:r w:rsidRPr="00776191">
        <w:rPr>
          <w:rFonts w:ascii="Times New Roman" w:eastAsia="Times New Roman" w:hAnsi="Times New Roman" w:cs="Times New Roman"/>
          <w:color w:val="000000" w:themeColor="text1"/>
          <w:sz w:val="24"/>
          <w:szCs w:val="24"/>
          <w:lang w:eastAsia="uk-UA"/>
        </w:rPr>
        <w:t xml:space="preserve"> зазначати відомості про входження суб’єкта декларування до керівних, ревізійних чи наглядових органів громадських об’єднань, благодійних організацій, </w:t>
      </w:r>
      <w:proofErr w:type="spellStart"/>
      <w:r w:rsidRPr="00776191">
        <w:rPr>
          <w:rFonts w:ascii="Times New Roman" w:eastAsia="Times New Roman" w:hAnsi="Times New Roman" w:cs="Times New Roman"/>
          <w:color w:val="000000" w:themeColor="text1"/>
          <w:sz w:val="24"/>
          <w:szCs w:val="24"/>
          <w:lang w:eastAsia="uk-UA"/>
        </w:rPr>
        <w:t>саморегулівних</w:t>
      </w:r>
      <w:proofErr w:type="spellEnd"/>
      <w:r w:rsidRPr="00776191">
        <w:rPr>
          <w:rFonts w:ascii="Times New Roman" w:eastAsia="Times New Roman" w:hAnsi="Times New Roman" w:cs="Times New Roman"/>
          <w:color w:val="000000" w:themeColor="text1"/>
          <w:sz w:val="24"/>
          <w:szCs w:val="24"/>
          <w:lang w:eastAsia="uk-UA"/>
        </w:rPr>
        <w:t xml:space="preserve"> чи самоврядних професійних об’єднань, членство в таких </w:t>
      </w:r>
      <w:r w:rsidRPr="00776191">
        <w:rPr>
          <w:rFonts w:ascii="Times New Roman" w:eastAsia="Times New Roman" w:hAnsi="Times New Roman" w:cs="Times New Roman"/>
          <w:color w:val="000000" w:themeColor="text1"/>
          <w:sz w:val="24"/>
          <w:szCs w:val="24"/>
          <w:lang w:eastAsia="uk-UA"/>
        </w:rPr>
        <w:lastRenderedPageBreak/>
        <w:t>об’єднаннях (організаціях) із зазначенням назви відповідних об’єднань (організацій) та їх коду Єдиного державного реєстру юридичних осіб та фізичних осіб – підприємців.</w:t>
      </w:r>
    </w:p>
    <w:p w:rsidR="0072443E" w:rsidRPr="00776191" w:rsidRDefault="009F5BCD" w:rsidP="0072443E">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Водночас у деклараціях за 2022–2024</w:t>
      </w:r>
      <w:r w:rsidR="00361699" w:rsidRPr="00776191">
        <w:rPr>
          <w:rFonts w:ascii="Times New Roman" w:eastAsia="Times New Roman" w:hAnsi="Times New Roman" w:cs="Times New Roman"/>
          <w:color w:val="000000" w:themeColor="text1"/>
          <w:sz w:val="24"/>
          <w:szCs w:val="24"/>
          <w:lang w:eastAsia="uk-UA"/>
        </w:rPr>
        <w:t xml:space="preserve"> роки зазначена інформація відсутня.</w:t>
      </w:r>
      <w:r w:rsidR="0072443E" w:rsidRPr="00776191">
        <w:rPr>
          <w:rFonts w:ascii="Times New Roman" w:hAnsi="Times New Roman" w:cs="Times New Roman"/>
          <w:color w:val="000000" w:themeColor="text1"/>
          <w:sz w:val="24"/>
          <w:szCs w:val="24"/>
          <w:highlight w:val="white"/>
        </w:rPr>
        <w:t xml:space="preserve"> Під час співбесіди </w:t>
      </w:r>
      <w:r w:rsidR="0072443E" w:rsidRPr="00776191">
        <w:rPr>
          <w:rFonts w:ascii="Times New Roman" w:eastAsia="Times New Roman" w:hAnsi="Times New Roman" w:cs="Times New Roman"/>
          <w:color w:val="000000" w:themeColor="text1"/>
          <w:sz w:val="24"/>
          <w:szCs w:val="24"/>
        </w:rPr>
        <w:t xml:space="preserve">Дубина Л.А. </w:t>
      </w:r>
      <w:r w:rsidR="0072443E" w:rsidRPr="00776191">
        <w:rPr>
          <w:rFonts w:ascii="Times New Roman" w:hAnsi="Times New Roman" w:cs="Times New Roman"/>
          <w:color w:val="000000" w:themeColor="text1"/>
          <w:sz w:val="24"/>
          <w:szCs w:val="24"/>
          <w:shd w:val="clear" w:color="auto" w:fill="FFFFFF"/>
        </w:rPr>
        <w:t xml:space="preserve">вказала, що підстав для умисного приховування цих фактів вона не мала, а помилково вважала, що вона не належить </w:t>
      </w:r>
      <w:r w:rsidR="003C38BE" w:rsidRPr="00776191">
        <w:rPr>
          <w:rFonts w:ascii="Times New Roman" w:hAnsi="Times New Roman" w:cs="Times New Roman"/>
          <w:color w:val="000000" w:themeColor="text1"/>
          <w:sz w:val="24"/>
          <w:szCs w:val="24"/>
          <w:shd w:val="clear" w:color="auto" w:fill="FFFFFF"/>
        </w:rPr>
        <w:t xml:space="preserve">до членів </w:t>
      </w:r>
      <w:r w:rsidR="0072443E" w:rsidRPr="00776191">
        <w:rPr>
          <w:rFonts w:ascii="Times New Roman" w:hAnsi="Times New Roman" w:cs="Times New Roman"/>
          <w:color w:val="000000" w:themeColor="text1"/>
          <w:sz w:val="24"/>
          <w:szCs w:val="24"/>
          <w:shd w:val="clear" w:color="auto" w:fill="FFFFFF"/>
        </w:rPr>
        <w:t>На</w:t>
      </w:r>
      <w:r w:rsidR="003C38BE" w:rsidRPr="00776191">
        <w:rPr>
          <w:rFonts w:ascii="Times New Roman" w:hAnsi="Times New Roman" w:cs="Times New Roman"/>
          <w:color w:val="000000" w:themeColor="text1"/>
          <w:sz w:val="24"/>
          <w:szCs w:val="24"/>
          <w:shd w:val="clear" w:color="auto" w:fill="FFFFFF"/>
        </w:rPr>
        <w:t>ціональної асоціації</w:t>
      </w:r>
      <w:r w:rsidR="0072443E" w:rsidRPr="00776191">
        <w:rPr>
          <w:rFonts w:ascii="Times New Roman" w:hAnsi="Times New Roman" w:cs="Times New Roman"/>
          <w:color w:val="000000" w:themeColor="text1"/>
          <w:sz w:val="24"/>
          <w:szCs w:val="24"/>
          <w:shd w:val="clear" w:color="auto" w:fill="FFFFFF"/>
        </w:rPr>
        <w:t xml:space="preserve"> адвокатів України</w:t>
      </w:r>
      <w:r w:rsidR="00750CA0" w:rsidRPr="00776191">
        <w:rPr>
          <w:rFonts w:ascii="Times New Roman" w:hAnsi="Times New Roman" w:cs="Times New Roman"/>
          <w:color w:val="000000" w:themeColor="text1"/>
          <w:sz w:val="24"/>
          <w:szCs w:val="24"/>
          <w:shd w:val="clear" w:color="auto" w:fill="FFFFFF"/>
        </w:rPr>
        <w:t>,</w:t>
      </w:r>
      <w:r w:rsidR="0072443E" w:rsidRPr="00776191">
        <w:rPr>
          <w:rFonts w:ascii="Times New Roman" w:hAnsi="Times New Roman" w:cs="Times New Roman"/>
          <w:color w:val="000000" w:themeColor="text1"/>
          <w:sz w:val="24"/>
          <w:szCs w:val="24"/>
          <w:shd w:val="clear" w:color="auto" w:fill="FFFFFF"/>
        </w:rPr>
        <w:t xml:space="preserve"> тому відповідні відомості і не декларувала. </w:t>
      </w:r>
    </w:p>
    <w:p w:rsidR="00B93BFE" w:rsidRPr="00776191" w:rsidRDefault="00B93BFE" w:rsidP="0072443E">
      <w:pPr>
        <w:spacing w:after="0" w:line="240" w:lineRule="auto"/>
        <w:ind w:firstLine="709"/>
        <w:contextualSpacing/>
        <w:jc w:val="both"/>
        <w:rPr>
          <w:rFonts w:ascii="Times New Roman" w:eastAsia="Calibri"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rPr>
        <w:t xml:space="preserve">Отже, встановлені обставини свідчать, що Дубина Л.А. не вказала в деклараціях інформацію про членство в Національній асоціації адвокатів України, що формально є порушенням вимог антикорупційного законодавства. Водночас з огляду на те, що адвокатська діяльність фактично не здійснювалась, право на її ведення було </w:t>
      </w:r>
      <w:proofErr w:type="spellStart"/>
      <w:r w:rsidRPr="00776191">
        <w:rPr>
          <w:rFonts w:ascii="Times New Roman" w:hAnsi="Times New Roman" w:cs="Times New Roman"/>
          <w:color w:val="000000" w:themeColor="text1"/>
          <w:sz w:val="24"/>
          <w:szCs w:val="24"/>
        </w:rPr>
        <w:t>зупинено</w:t>
      </w:r>
      <w:proofErr w:type="spellEnd"/>
      <w:r w:rsidRPr="00776191">
        <w:rPr>
          <w:rFonts w:ascii="Times New Roman" w:hAnsi="Times New Roman" w:cs="Times New Roman"/>
          <w:color w:val="000000" w:themeColor="text1"/>
          <w:sz w:val="24"/>
          <w:szCs w:val="24"/>
        </w:rPr>
        <w:t xml:space="preserve"> через 3 роки, членські внески не сплачувались, а сам кандидат вважала себе такою, що не належить до асоціації, це порушення носить несуттєвий характер.</w:t>
      </w:r>
      <w:r w:rsidR="00336152" w:rsidRPr="00776191">
        <w:rPr>
          <w:rFonts w:ascii="Times New Roman" w:eastAsia="Calibri" w:hAnsi="Times New Roman" w:cs="Times New Roman"/>
          <w:color w:val="000000" w:themeColor="text1"/>
          <w:sz w:val="24"/>
          <w:szCs w:val="24"/>
          <w:shd w:val="clear" w:color="auto" w:fill="FFFFFF"/>
        </w:rPr>
        <w:t xml:space="preserve"> </w:t>
      </w:r>
    </w:p>
    <w:p w:rsidR="00A00EBA" w:rsidRPr="00776191" w:rsidRDefault="00B93BFE" w:rsidP="00A00EBA">
      <w:pPr>
        <w:shd w:val="clear" w:color="auto" w:fill="FFFFFF"/>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Комісія вважає, що</w:t>
      </w:r>
      <w:r w:rsidR="003C38BE" w:rsidRPr="00776191">
        <w:rPr>
          <w:rFonts w:ascii="Times New Roman" w:hAnsi="Times New Roman" w:cs="Times New Roman"/>
          <w:color w:val="000000" w:themeColor="text1"/>
          <w:sz w:val="24"/>
          <w:szCs w:val="24"/>
        </w:rPr>
        <w:t xml:space="preserve"> допущення Дубиною Л.А. вказаного порушення</w:t>
      </w:r>
      <w:r w:rsidRPr="00776191">
        <w:rPr>
          <w:rFonts w:ascii="Times New Roman" w:hAnsi="Times New Roman" w:cs="Times New Roman"/>
          <w:color w:val="000000" w:themeColor="text1"/>
          <w:sz w:val="24"/>
          <w:szCs w:val="24"/>
        </w:rPr>
        <w:t xml:space="preserve"> несе характер менш суттєвого за показником </w:t>
      </w:r>
      <w:r w:rsidR="00EF6AB6" w:rsidRPr="00776191">
        <w:rPr>
          <w:rFonts w:ascii="Times New Roman" w:hAnsi="Times New Roman" w:cs="Times New Roman"/>
          <w:color w:val="000000" w:themeColor="text1"/>
          <w:sz w:val="24"/>
          <w:szCs w:val="24"/>
        </w:rPr>
        <w:t>«</w:t>
      </w:r>
      <w:r w:rsidRPr="00776191">
        <w:rPr>
          <w:rFonts w:ascii="Times New Roman" w:hAnsi="Times New Roman" w:cs="Times New Roman"/>
          <w:color w:val="000000" w:themeColor="text1"/>
          <w:sz w:val="24"/>
          <w:szCs w:val="24"/>
        </w:rPr>
        <w:t>сумлінність</w:t>
      </w:r>
      <w:r w:rsidR="00EF6AB6" w:rsidRPr="00776191">
        <w:rPr>
          <w:rFonts w:ascii="Times New Roman" w:hAnsi="Times New Roman" w:cs="Times New Roman"/>
          <w:color w:val="000000" w:themeColor="text1"/>
          <w:sz w:val="24"/>
          <w:szCs w:val="24"/>
        </w:rPr>
        <w:t>» та може бути враховано</w:t>
      </w:r>
      <w:r w:rsidRPr="00776191">
        <w:rPr>
          <w:rFonts w:ascii="Times New Roman" w:hAnsi="Times New Roman" w:cs="Times New Roman"/>
          <w:color w:val="000000" w:themeColor="text1"/>
          <w:sz w:val="24"/>
          <w:szCs w:val="24"/>
        </w:rPr>
        <w:t xml:space="preserve"> при встановленні балів за критеріями професійної етики та доброчесності.</w:t>
      </w:r>
    </w:p>
    <w:p w:rsidR="007714F9" w:rsidRPr="00776191" w:rsidRDefault="00B93BFE" w:rsidP="002E71E3">
      <w:pPr>
        <w:shd w:val="clear" w:color="auto" w:fill="FFFFFF"/>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 xml:space="preserve">Крім того, </w:t>
      </w:r>
      <w:r w:rsidR="00A00EBA" w:rsidRPr="00776191">
        <w:rPr>
          <w:rFonts w:ascii="Times New Roman" w:hAnsi="Times New Roman" w:cs="Times New Roman"/>
          <w:color w:val="000000" w:themeColor="text1"/>
          <w:sz w:val="24"/>
          <w:szCs w:val="24"/>
        </w:rPr>
        <w:t xml:space="preserve">Комісією встановлено, що </w:t>
      </w:r>
      <w:r w:rsidR="00A00EBA" w:rsidRPr="00776191">
        <w:rPr>
          <w:rFonts w:ascii="Times New Roman" w:hAnsi="Times New Roman" w:cs="Times New Roman"/>
          <w:color w:val="000000" w:themeColor="text1"/>
          <w:sz w:val="24"/>
          <w:szCs w:val="24"/>
          <w:lang w:eastAsia="ru-RU"/>
        </w:rPr>
        <w:t xml:space="preserve">в </w:t>
      </w:r>
      <w:r w:rsidR="00B72E9C" w:rsidRPr="00776191">
        <w:rPr>
          <w:rFonts w:ascii="Times New Roman" w:eastAsia="Times New Roman" w:hAnsi="Times New Roman" w:cs="Times New Roman"/>
          <w:color w:val="000000" w:themeColor="text1"/>
          <w:sz w:val="24"/>
          <w:szCs w:val="24"/>
        </w:rPr>
        <w:t>деклараціях за 2022</w:t>
      </w:r>
      <w:r w:rsidR="00B72E9C" w:rsidRPr="00776191">
        <w:rPr>
          <w:rFonts w:ascii="Times New Roman" w:eastAsia="Calibri" w:hAnsi="Times New Roman" w:cs="Times New Roman"/>
          <w:color w:val="000000" w:themeColor="text1"/>
          <w:sz w:val="24"/>
          <w:szCs w:val="24"/>
          <w:shd w:val="clear" w:color="auto" w:fill="FFFFFF"/>
        </w:rPr>
        <w:t>–</w:t>
      </w:r>
      <w:r w:rsidR="00A00EBA" w:rsidRPr="00776191">
        <w:rPr>
          <w:rFonts w:ascii="Times New Roman" w:eastAsia="Times New Roman" w:hAnsi="Times New Roman" w:cs="Times New Roman"/>
          <w:color w:val="000000" w:themeColor="text1"/>
          <w:sz w:val="24"/>
          <w:szCs w:val="24"/>
        </w:rPr>
        <w:t xml:space="preserve">2024 роки </w:t>
      </w:r>
      <w:r w:rsidR="00665037" w:rsidRPr="00776191">
        <w:rPr>
          <w:rFonts w:ascii="Times New Roman" w:eastAsia="Times New Roman" w:hAnsi="Times New Roman" w:cs="Times New Roman"/>
          <w:color w:val="000000" w:themeColor="text1"/>
          <w:sz w:val="24"/>
          <w:szCs w:val="24"/>
        </w:rPr>
        <w:t xml:space="preserve">кандидат </w:t>
      </w:r>
      <w:r w:rsidR="00A8565F" w:rsidRPr="00776191">
        <w:rPr>
          <w:rFonts w:ascii="Times New Roman" w:eastAsia="Times New Roman" w:hAnsi="Times New Roman" w:cs="Times New Roman"/>
          <w:color w:val="000000" w:themeColor="text1"/>
          <w:sz w:val="24"/>
          <w:szCs w:val="24"/>
        </w:rPr>
        <w:t>у розділі 12 «</w:t>
      </w:r>
      <w:r w:rsidR="00A8565F" w:rsidRPr="00776191">
        <w:rPr>
          <w:rFonts w:ascii="Times New Roman" w:eastAsia="Times New Roman" w:hAnsi="Times New Roman" w:cs="Times New Roman"/>
          <w:color w:val="000000" w:themeColor="text1"/>
          <w:sz w:val="24"/>
          <w:szCs w:val="24"/>
          <w:lang w:eastAsia="uk-UA"/>
        </w:rPr>
        <w:t xml:space="preserve">Банківські та інші фінансові установи, у тому </w:t>
      </w:r>
      <w:r w:rsidR="00285B61" w:rsidRPr="00776191">
        <w:rPr>
          <w:rFonts w:ascii="Times New Roman" w:eastAsia="Times New Roman" w:hAnsi="Times New Roman" w:cs="Times New Roman"/>
          <w:color w:val="000000" w:themeColor="text1"/>
          <w:sz w:val="24"/>
          <w:szCs w:val="24"/>
          <w:lang w:eastAsia="uk-UA"/>
        </w:rPr>
        <w:t>числі за кордоном, у яких у суб</w:t>
      </w:r>
      <w:r w:rsidR="000F3960" w:rsidRPr="00776191">
        <w:rPr>
          <w:rFonts w:ascii="Times New Roman" w:eastAsia="Times New Roman" w:hAnsi="Times New Roman" w:cs="Times New Roman"/>
          <w:color w:val="000000" w:themeColor="text1"/>
          <w:sz w:val="24"/>
          <w:szCs w:val="24"/>
          <w:lang w:eastAsia="uk-UA"/>
        </w:rPr>
        <w:t>’</w:t>
      </w:r>
      <w:r w:rsidR="00A8565F" w:rsidRPr="00776191">
        <w:rPr>
          <w:rFonts w:ascii="Times New Roman" w:eastAsia="Times New Roman" w:hAnsi="Times New Roman" w:cs="Times New Roman"/>
          <w:color w:val="000000" w:themeColor="text1"/>
          <w:sz w:val="24"/>
          <w:szCs w:val="24"/>
          <w:lang w:eastAsia="uk-UA"/>
        </w:rPr>
        <w:t>єкта д</w:t>
      </w:r>
      <w:r w:rsidR="00F758B4" w:rsidRPr="00776191">
        <w:rPr>
          <w:rFonts w:ascii="Times New Roman" w:eastAsia="Times New Roman" w:hAnsi="Times New Roman" w:cs="Times New Roman"/>
          <w:color w:val="000000" w:themeColor="text1"/>
          <w:sz w:val="24"/>
          <w:szCs w:val="24"/>
          <w:lang w:eastAsia="uk-UA"/>
        </w:rPr>
        <w:t>екларування або членів його сім’</w:t>
      </w:r>
      <w:r w:rsidR="00A8565F" w:rsidRPr="00776191">
        <w:rPr>
          <w:rFonts w:ascii="Times New Roman" w:eastAsia="Times New Roman" w:hAnsi="Times New Roman" w:cs="Times New Roman"/>
          <w:color w:val="000000" w:themeColor="text1"/>
          <w:sz w:val="24"/>
          <w:szCs w:val="24"/>
          <w:lang w:eastAsia="uk-UA"/>
        </w:rPr>
        <w:t xml:space="preserve">ї відкриті рахунки або зберігаються кошти, інше майно» не зазначила </w:t>
      </w:r>
      <w:r w:rsidR="002E71E3" w:rsidRPr="00776191">
        <w:rPr>
          <w:rFonts w:ascii="Times New Roman" w:eastAsia="Times New Roman" w:hAnsi="Times New Roman" w:cs="Times New Roman"/>
          <w:color w:val="000000" w:themeColor="text1"/>
          <w:sz w:val="24"/>
          <w:szCs w:val="24"/>
          <w:lang w:eastAsia="uk-UA"/>
        </w:rPr>
        <w:t xml:space="preserve">жодних </w:t>
      </w:r>
      <w:r w:rsidR="00A8565F" w:rsidRPr="00776191">
        <w:rPr>
          <w:rFonts w:ascii="Times New Roman" w:hAnsi="Times New Roman" w:cs="Times New Roman"/>
          <w:color w:val="000000" w:themeColor="text1"/>
          <w:sz w:val="24"/>
          <w:szCs w:val="24"/>
          <w:shd w:val="clear" w:color="auto" w:fill="FFFFFF"/>
        </w:rPr>
        <w:t>відомостей про </w:t>
      </w:r>
      <w:r w:rsidR="00A8565F" w:rsidRPr="00776191">
        <w:rPr>
          <w:rFonts w:ascii="Times New Roman" w:hAnsi="Times New Roman" w:cs="Times New Roman"/>
          <w:bCs/>
          <w:color w:val="000000" w:themeColor="text1"/>
          <w:sz w:val="24"/>
          <w:szCs w:val="24"/>
          <w:shd w:val="clear" w:color="auto" w:fill="FFFFFF"/>
        </w:rPr>
        <w:t>банківські та інші фінансові установи</w:t>
      </w:r>
      <w:r w:rsidR="00A8565F" w:rsidRPr="00776191">
        <w:rPr>
          <w:rFonts w:ascii="Times New Roman" w:hAnsi="Times New Roman" w:cs="Times New Roman"/>
          <w:color w:val="000000" w:themeColor="text1"/>
          <w:sz w:val="24"/>
          <w:szCs w:val="24"/>
          <w:shd w:val="clear" w:color="auto" w:fill="FFFFFF"/>
        </w:rPr>
        <w:t xml:space="preserve">, у яких у суб’єкта декларування або членів її сім’ї відкриті рахунки. </w:t>
      </w:r>
    </w:p>
    <w:p w:rsidR="006C2DAC" w:rsidRPr="00776191" w:rsidRDefault="00665037" w:rsidP="004F6ABF">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hAnsi="Times New Roman" w:cs="Times New Roman"/>
          <w:color w:val="000000" w:themeColor="text1"/>
          <w:sz w:val="24"/>
          <w:szCs w:val="24"/>
          <w:shd w:val="clear" w:color="auto" w:fill="FFFFFF"/>
        </w:rPr>
        <w:t>Під час співбесіди</w:t>
      </w:r>
      <w:r w:rsidR="00A8565F" w:rsidRPr="00776191">
        <w:rPr>
          <w:rFonts w:ascii="Times New Roman" w:hAnsi="Times New Roman" w:cs="Times New Roman"/>
          <w:color w:val="000000" w:themeColor="text1"/>
          <w:sz w:val="24"/>
          <w:szCs w:val="24"/>
          <w:shd w:val="clear" w:color="auto" w:fill="FFFFFF"/>
        </w:rPr>
        <w:t xml:space="preserve"> Дубина Л.А. повідомила</w:t>
      </w:r>
      <w:r w:rsidRPr="00776191">
        <w:rPr>
          <w:rFonts w:ascii="Times New Roman" w:hAnsi="Times New Roman" w:cs="Times New Roman"/>
          <w:color w:val="000000" w:themeColor="text1"/>
          <w:sz w:val="24"/>
          <w:szCs w:val="24"/>
          <w:shd w:val="clear" w:color="auto" w:fill="FFFFFF"/>
        </w:rPr>
        <w:t xml:space="preserve">, що </w:t>
      </w:r>
      <w:r w:rsidR="00A8565F" w:rsidRPr="00776191">
        <w:rPr>
          <w:rFonts w:ascii="Times New Roman" w:hAnsi="Times New Roman" w:cs="Times New Roman"/>
          <w:color w:val="000000" w:themeColor="text1"/>
          <w:sz w:val="24"/>
          <w:szCs w:val="24"/>
          <w:shd w:val="clear" w:color="auto" w:fill="FFFFFF"/>
        </w:rPr>
        <w:t>вона</w:t>
      </w:r>
      <w:r w:rsidR="003C38BE" w:rsidRPr="00776191">
        <w:rPr>
          <w:rFonts w:ascii="Times New Roman" w:hAnsi="Times New Roman" w:cs="Times New Roman"/>
          <w:color w:val="000000" w:themeColor="text1"/>
          <w:sz w:val="24"/>
          <w:szCs w:val="24"/>
          <w:shd w:val="clear" w:color="auto" w:fill="FFFFFF"/>
        </w:rPr>
        <w:t xml:space="preserve"> в</w:t>
      </w:r>
      <w:r w:rsidRPr="00776191">
        <w:rPr>
          <w:rFonts w:ascii="Times New Roman" w:hAnsi="Times New Roman" w:cs="Times New Roman"/>
          <w:color w:val="000000" w:themeColor="text1"/>
          <w:sz w:val="24"/>
          <w:szCs w:val="24"/>
          <w:shd w:val="clear" w:color="auto" w:fill="FFFFFF"/>
        </w:rPr>
        <w:t xml:space="preserve"> деклараціях за 2022</w:t>
      </w:r>
      <w:r w:rsidRPr="00776191">
        <w:rPr>
          <w:rFonts w:ascii="Times New Roman" w:eastAsia="Calibri" w:hAnsi="Times New Roman" w:cs="Times New Roman"/>
          <w:color w:val="000000" w:themeColor="text1"/>
          <w:sz w:val="24"/>
          <w:szCs w:val="24"/>
          <w:shd w:val="clear" w:color="auto" w:fill="FFFFFF"/>
        </w:rPr>
        <w:t>–</w:t>
      </w:r>
      <w:r w:rsidR="00A8565F" w:rsidRPr="00776191">
        <w:rPr>
          <w:rFonts w:ascii="Times New Roman" w:hAnsi="Times New Roman" w:cs="Times New Roman"/>
          <w:color w:val="000000" w:themeColor="text1"/>
          <w:sz w:val="24"/>
          <w:szCs w:val="24"/>
          <w:shd w:val="clear" w:color="auto" w:fill="FFFFFF"/>
        </w:rPr>
        <w:t>2024 роки в розділі 12</w:t>
      </w:r>
      <w:r w:rsidRPr="00776191">
        <w:rPr>
          <w:rFonts w:ascii="Times New Roman" w:hAnsi="Times New Roman" w:cs="Times New Roman"/>
          <w:color w:val="000000" w:themeColor="text1"/>
          <w:sz w:val="24"/>
          <w:szCs w:val="24"/>
          <w:shd w:val="clear" w:color="auto" w:fill="FFFFFF"/>
        </w:rPr>
        <w:t xml:space="preserve"> </w:t>
      </w:r>
      <w:r w:rsidR="00A8565F" w:rsidRPr="00776191">
        <w:rPr>
          <w:rFonts w:ascii="Times New Roman" w:eastAsia="Times New Roman" w:hAnsi="Times New Roman" w:cs="Times New Roman"/>
          <w:color w:val="000000" w:themeColor="text1"/>
          <w:sz w:val="24"/>
          <w:szCs w:val="24"/>
        </w:rPr>
        <w:t>«</w:t>
      </w:r>
      <w:r w:rsidR="00A8565F" w:rsidRPr="00776191">
        <w:rPr>
          <w:rFonts w:ascii="Times New Roman" w:eastAsia="Times New Roman" w:hAnsi="Times New Roman" w:cs="Times New Roman"/>
          <w:color w:val="000000" w:themeColor="text1"/>
          <w:sz w:val="24"/>
          <w:szCs w:val="24"/>
          <w:lang w:eastAsia="uk-UA"/>
        </w:rPr>
        <w:t xml:space="preserve">Банківські та інші фінансові установи, у тому </w:t>
      </w:r>
      <w:r w:rsidR="00F758B4" w:rsidRPr="00776191">
        <w:rPr>
          <w:rFonts w:ascii="Times New Roman" w:eastAsia="Times New Roman" w:hAnsi="Times New Roman" w:cs="Times New Roman"/>
          <w:color w:val="000000" w:themeColor="text1"/>
          <w:sz w:val="24"/>
          <w:szCs w:val="24"/>
          <w:lang w:eastAsia="uk-UA"/>
        </w:rPr>
        <w:t>числі за кордоном, у яких у суб’</w:t>
      </w:r>
      <w:r w:rsidR="00A8565F" w:rsidRPr="00776191">
        <w:rPr>
          <w:rFonts w:ascii="Times New Roman" w:eastAsia="Times New Roman" w:hAnsi="Times New Roman" w:cs="Times New Roman"/>
          <w:color w:val="000000" w:themeColor="text1"/>
          <w:sz w:val="24"/>
          <w:szCs w:val="24"/>
          <w:lang w:eastAsia="uk-UA"/>
        </w:rPr>
        <w:t>єкта декларування або членів його сім</w:t>
      </w:r>
      <w:r w:rsidR="000F3960" w:rsidRPr="00776191">
        <w:rPr>
          <w:rFonts w:ascii="Times New Roman" w:eastAsia="Times New Roman" w:hAnsi="Times New Roman" w:cs="Times New Roman"/>
          <w:color w:val="000000" w:themeColor="text1"/>
          <w:sz w:val="24"/>
          <w:szCs w:val="24"/>
          <w:lang w:eastAsia="uk-UA"/>
        </w:rPr>
        <w:t>’</w:t>
      </w:r>
      <w:r w:rsidR="00A8565F" w:rsidRPr="00776191">
        <w:rPr>
          <w:rFonts w:ascii="Times New Roman" w:eastAsia="Times New Roman" w:hAnsi="Times New Roman" w:cs="Times New Roman"/>
          <w:color w:val="000000" w:themeColor="text1"/>
          <w:sz w:val="24"/>
          <w:szCs w:val="24"/>
          <w:lang w:eastAsia="uk-UA"/>
        </w:rPr>
        <w:t>ї відкриті рахунки або зберігаються кошти, інше майно»</w:t>
      </w:r>
      <w:r w:rsidR="00B673BA" w:rsidRPr="00776191">
        <w:rPr>
          <w:rFonts w:ascii="Times New Roman" w:eastAsia="Times New Roman" w:hAnsi="Times New Roman" w:cs="Times New Roman"/>
          <w:color w:val="000000" w:themeColor="text1"/>
          <w:sz w:val="24"/>
          <w:szCs w:val="24"/>
          <w:lang w:eastAsia="uk-UA"/>
        </w:rPr>
        <w:t xml:space="preserve"> не зазначила про банківські та </w:t>
      </w:r>
      <w:r w:rsidR="00B673BA" w:rsidRPr="00776191">
        <w:rPr>
          <w:rFonts w:ascii="Times New Roman" w:hAnsi="Times New Roman" w:cs="Times New Roman"/>
          <w:bCs/>
          <w:color w:val="000000" w:themeColor="text1"/>
          <w:sz w:val="24"/>
          <w:szCs w:val="24"/>
          <w:shd w:val="clear" w:color="auto" w:fill="FFFFFF"/>
        </w:rPr>
        <w:t>інші фінансові установи</w:t>
      </w:r>
      <w:r w:rsidR="00B673BA" w:rsidRPr="00776191">
        <w:rPr>
          <w:rFonts w:ascii="Times New Roman" w:hAnsi="Times New Roman" w:cs="Times New Roman"/>
          <w:color w:val="000000" w:themeColor="text1"/>
          <w:sz w:val="24"/>
          <w:szCs w:val="24"/>
          <w:shd w:val="clear" w:color="auto" w:fill="FFFFFF"/>
        </w:rPr>
        <w:t>, у яких у неї або членів її сім’ї</w:t>
      </w:r>
      <w:r w:rsidR="0074330A">
        <w:rPr>
          <w:rFonts w:ascii="Times New Roman" w:hAnsi="Times New Roman" w:cs="Times New Roman"/>
          <w:color w:val="000000" w:themeColor="text1"/>
          <w:sz w:val="24"/>
          <w:szCs w:val="24"/>
          <w:shd w:val="clear" w:color="auto" w:fill="FFFFFF"/>
        </w:rPr>
        <w:t xml:space="preserve"> </w:t>
      </w:r>
      <w:r w:rsidR="00B673BA" w:rsidRPr="00776191">
        <w:rPr>
          <w:rFonts w:ascii="Times New Roman" w:hAnsi="Times New Roman" w:cs="Times New Roman"/>
          <w:color w:val="000000" w:themeColor="text1"/>
          <w:sz w:val="24"/>
          <w:szCs w:val="24"/>
          <w:shd w:val="clear" w:color="auto" w:fill="FFFFFF"/>
        </w:rPr>
        <w:t xml:space="preserve">відкриті рахунки, у зв’язку з тим, що </w:t>
      </w:r>
      <w:r w:rsidR="006C2DAC" w:rsidRPr="00776191">
        <w:rPr>
          <w:rFonts w:ascii="Times New Roman" w:eastAsia="Times New Roman" w:hAnsi="Times New Roman" w:cs="Times New Roman"/>
          <w:bCs/>
          <w:color w:val="000000" w:themeColor="text1"/>
          <w:sz w:val="24"/>
          <w:szCs w:val="24"/>
          <w:lang w:eastAsia="uk-UA"/>
        </w:rPr>
        <w:t>неправи</w:t>
      </w:r>
      <w:r w:rsidR="00066841" w:rsidRPr="00776191">
        <w:rPr>
          <w:rFonts w:ascii="Times New Roman" w:eastAsia="Times New Roman" w:hAnsi="Times New Roman" w:cs="Times New Roman"/>
          <w:bCs/>
          <w:color w:val="000000" w:themeColor="text1"/>
          <w:sz w:val="24"/>
          <w:szCs w:val="24"/>
          <w:lang w:eastAsia="uk-UA"/>
        </w:rPr>
        <w:t>льно</w:t>
      </w:r>
      <w:r w:rsidR="004F6ABF" w:rsidRPr="00776191">
        <w:rPr>
          <w:rFonts w:ascii="Times New Roman" w:eastAsia="Times New Roman" w:hAnsi="Times New Roman" w:cs="Times New Roman"/>
          <w:bCs/>
          <w:color w:val="000000" w:themeColor="text1"/>
          <w:sz w:val="24"/>
          <w:szCs w:val="24"/>
          <w:lang w:eastAsia="uk-UA"/>
        </w:rPr>
        <w:t xml:space="preserve"> трактувала положення</w:t>
      </w:r>
      <w:r w:rsidR="006C2DAC" w:rsidRPr="00776191">
        <w:rPr>
          <w:rFonts w:ascii="Times New Roman" w:eastAsia="Times New Roman" w:hAnsi="Times New Roman" w:cs="Times New Roman"/>
          <w:bCs/>
          <w:color w:val="000000" w:themeColor="text1"/>
          <w:sz w:val="24"/>
          <w:szCs w:val="24"/>
          <w:lang w:eastAsia="uk-UA"/>
        </w:rPr>
        <w:t xml:space="preserve"> антикорупційного законодавства</w:t>
      </w:r>
      <w:r w:rsidR="006C2DAC" w:rsidRPr="00776191">
        <w:rPr>
          <w:rFonts w:ascii="Times New Roman" w:eastAsia="Times New Roman" w:hAnsi="Times New Roman" w:cs="Times New Roman"/>
          <w:color w:val="000000" w:themeColor="text1"/>
          <w:sz w:val="24"/>
          <w:szCs w:val="24"/>
          <w:lang w:eastAsia="uk-UA"/>
        </w:rPr>
        <w:t>, зокрема щодо обсягу інформації, яка підлягає</w:t>
      </w:r>
      <w:r w:rsidR="00066841" w:rsidRPr="00776191">
        <w:rPr>
          <w:rFonts w:ascii="Times New Roman" w:eastAsia="Times New Roman" w:hAnsi="Times New Roman" w:cs="Times New Roman"/>
          <w:color w:val="000000" w:themeColor="text1"/>
          <w:sz w:val="24"/>
          <w:szCs w:val="24"/>
          <w:lang w:eastAsia="uk-UA"/>
        </w:rPr>
        <w:t xml:space="preserve"> декларуванню в</w:t>
      </w:r>
      <w:r w:rsidR="004F6ABF" w:rsidRPr="00776191">
        <w:rPr>
          <w:rFonts w:ascii="Times New Roman" w:eastAsia="Times New Roman" w:hAnsi="Times New Roman" w:cs="Times New Roman"/>
          <w:color w:val="000000" w:themeColor="text1"/>
          <w:sz w:val="24"/>
          <w:szCs w:val="24"/>
          <w:lang w:eastAsia="uk-UA"/>
        </w:rPr>
        <w:t xml:space="preserve"> цьому розділі. Вона</w:t>
      </w:r>
      <w:r w:rsidR="006C2DAC" w:rsidRPr="00776191">
        <w:rPr>
          <w:rFonts w:ascii="Times New Roman" w:eastAsia="Times New Roman" w:hAnsi="Times New Roman" w:cs="Times New Roman"/>
          <w:color w:val="000000" w:themeColor="text1"/>
          <w:sz w:val="24"/>
          <w:szCs w:val="24"/>
          <w:lang w:eastAsia="uk-UA"/>
        </w:rPr>
        <w:t xml:space="preserve"> </w:t>
      </w:r>
      <w:r w:rsidR="006C2DAC" w:rsidRPr="00776191">
        <w:rPr>
          <w:rFonts w:ascii="Times New Roman" w:eastAsia="Times New Roman" w:hAnsi="Times New Roman" w:cs="Times New Roman"/>
          <w:bCs/>
          <w:color w:val="000000" w:themeColor="text1"/>
          <w:sz w:val="24"/>
          <w:szCs w:val="24"/>
          <w:lang w:eastAsia="uk-UA"/>
        </w:rPr>
        <w:t>помилково вважала</w:t>
      </w:r>
      <w:r w:rsidR="006C2DAC" w:rsidRPr="00776191">
        <w:rPr>
          <w:rFonts w:ascii="Times New Roman" w:eastAsia="Times New Roman" w:hAnsi="Times New Roman" w:cs="Times New Roman"/>
          <w:color w:val="000000" w:themeColor="text1"/>
          <w:sz w:val="24"/>
          <w:szCs w:val="24"/>
          <w:lang w:eastAsia="uk-UA"/>
        </w:rPr>
        <w:t xml:space="preserve">, що обов’язковому відображенню підлягають лише </w:t>
      </w:r>
      <w:r w:rsidR="006C2DAC" w:rsidRPr="00776191">
        <w:rPr>
          <w:rFonts w:ascii="Times New Roman" w:eastAsia="Times New Roman" w:hAnsi="Times New Roman" w:cs="Times New Roman"/>
          <w:bCs/>
          <w:color w:val="000000" w:themeColor="text1"/>
          <w:sz w:val="24"/>
          <w:szCs w:val="24"/>
          <w:lang w:eastAsia="uk-UA"/>
        </w:rPr>
        <w:t>депозитні рахунки або кредитні зобов’язання</w:t>
      </w:r>
      <w:r w:rsidR="006C2DAC" w:rsidRPr="00776191">
        <w:rPr>
          <w:rFonts w:ascii="Times New Roman" w:eastAsia="Times New Roman" w:hAnsi="Times New Roman" w:cs="Times New Roman"/>
          <w:color w:val="000000" w:themeColor="text1"/>
          <w:sz w:val="24"/>
          <w:szCs w:val="24"/>
          <w:lang w:eastAsia="uk-UA"/>
        </w:rPr>
        <w:t>, яких</w:t>
      </w:r>
      <w:r w:rsidR="004F6ABF" w:rsidRPr="00776191">
        <w:rPr>
          <w:rFonts w:ascii="Times New Roman" w:eastAsia="Times New Roman" w:hAnsi="Times New Roman" w:cs="Times New Roman"/>
          <w:color w:val="000000" w:themeColor="text1"/>
          <w:sz w:val="24"/>
          <w:szCs w:val="24"/>
          <w:lang w:eastAsia="uk-UA"/>
        </w:rPr>
        <w:t xml:space="preserve"> у неї</w:t>
      </w:r>
      <w:r w:rsidR="006C2DAC" w:rsidRPr="00776191">
        <w:rPr>
          <w:rFonts w:ascii="Times New Roman" w:eastAsia="Times New Roman" w:hAnsi="Times New Roman" w:cs="Times New Roman"/>
          <w:color w:val="000000" w:themeColor="text1"/>
          <w:sz w:val="24"/>
          <w:szCs w:val="24"/>
          <w:lang w:eastAsia="uk-UA"/>
        </w:rPr>
        <w:t xml:space="preserve"> не було.</w:t>
      </w:r>
      <w:r w:rsidR="004F6ABF" w:rsidRPr="00776191">
        <w:rPr>
          <w:rFonts w:ascii="Times New Roman" w:hAnsi="Times New Roman" w:cs="Times New Roman"/>
          <w:color w:val="000000" w:themeColor="text1"/>
          <w:sz w:val="24"/>
          <w:szCs w:val="24"/>
        </w:rPr>
        <w:t xml:space="preserve"> </w:t>
      </w:r>
      <w:r w:rsidR="006C2DAC" w:rsidRPr="00776191">
        <w:rPr>
          <w:rFonts w:ascii="Times New Roman" w:eastAsia="Times New Roman" w:hAnsi="Times New Roman" w:cs="Times New Roman"/>
          <w:color w:val="000000" w:themeColor="text1"/>
          <w:sz w:val="24"/>
          <w:szCs w:val="24"/>
          <w:lang w:eastAsia="uk-UA"/>
        </w:rPr>
        <w:t>Причиною такого неправильно</w:t>
      </w:r>
      <w:r w:rsidR="004F6ABF" w:rsidRPr="00776191">
        <w:rPr>
          <w:rFonts w:ascii="Times New Roman" w:eastAsia="Times New Roman" w:hAnsi="Times New Roman" w:cs="Times New Roman"/>
          <w:color w:val="000000" w:themeColor="text1"/>
          <w:sz w:val="24"/>
          <w:szCs w:val="24"/>
          <w:lang w:eastAsia="uk-UA"/>
        </w:rPr>
        <w:t>го розуміння норм стало те, що вона</w:t>
      </w:r>
      <w:r w:rsidR="006C2DAC" w:rsidRPr="00776191">
        <w:rPr>
          <w:rFonts w:ascii="Times New Roman" w:eastAsia="Times New Roman" w:hAnsi="Times New Roman" w:cs="Times New Roman"/>
          <w:color w:val="000000" w:themeColor="text1"/>
          <w:sz w:val="24"/>
          <w:szCs w:val="24"/>
          <w:lang w:eastAsia="uk-UA"/>
        </w:rPr>
        <w:t xml:space="preserve"> мала </w:t>
      </w:r>
      <w:r w:rsidR="00F758B4" w:rsidRPr="00776191">
        <w:rPr>
          <w:rFonts w:ascii="Times New Roman" w:eastAsia="Times New Roman" w:hAnsi="Times New Roman" w:cs="Times New Roman"/>
          <w:bCs/>
          <w:color w:val="000000" w:themeColor="text1"/>
          <w:sz w:val="24"/>
          <w:szCs w:val="24"/>
          <w:lang w:eastAsia="uk-UA"/>
        </w:rPr>
        <w:t>тривалу перерву в</w:t>
      </w:r>
      <w:r w:rsidR="006C2DAC" w:rsidRPr="00776191">
        <w:rPr>
          <w:rFonts w:ascii="Times New Roman" w:eastAsia="Times New Roman" w:hAnsi="Times New Roman" w:cs="Times New Roman"/>
          <w:bCs/>
          <w:color w:val="000000" w:themeColor="text1"/>
          <w:sz w:val="24"/>
          <w:szCs w:val="24"/>
          <w:lang w:eastAsia="uk-UA"/>
        </w:rPr>
        <w:t xml:space="preserve"> поданні декларацій</w:t>
      </w:r>
      <w:r w:rsidR="006C2DAC" w:rsidRPr="00776191">
        <w:rPr>
          <w:rFonts w:ascii="Times New Roman" w:eastAsia="Times New Roman" w:hAnsi="Times New Roman" w:cs="Times New Roman"/>
          <w:color w:val="000000" w:themeColor="text1"/>
          <w:sz w:val="24"/>
          <w:szCs w:val="24"/>
          <w:lang w:eastAsia="uk-UA"/>
        </w:rPr>
        <w:t>, у зв’язку з чим не була повною мірою обізнана з оновленими вимогами до їх заповнення.</w:t>
      </w:r>
      <w:r w:rsidR="004F6ABF" w:rsidRPr="00776191">
        <w:rPr>
          <w:rFonts w:ascii="Times New Roman" w:eastAsia="Times New Roman" w:hAnsi="Times New Roman" w:cs="Times New Roman"/>
          <w:color w:val="000000" w:themeColor="text1"/>
          <w:sz w:val="24"/>
          <w:szCs w:val="24"/>
          <w:lang w:eastAsia="uk-UA"/>
        </w:rPr>
        <w:t xml:space="preserve"> Детально ознайомившись із роз</w:t>
      </w:r>
      <w:r w:rsidR="004F6ABF" w:rsidRPr="00776191">
        <w:rPr>
          <w:rFonts w:ascii="Times New Roman" w:hAnsi="Times New Roman" w:cs="Times New Roman"/>
          <w:color w:val="000000" w:themeColor="text1"/>
          <w:sz w:val="24"/>
          <w:szCs w:val="24"/>
          <w:shd w:val="clear" w:color="auto" w:fill="FFFFFF"/>
        </w:rPr>
        <w:t>’</w:t>
      </w:r>
      <w:r w:rsidR="004F6ABF" w:rsidRPr="00776191">
        <w:rPr>
          <w:rFonts w:ascii="Times New Roman" w:eastAsia="Times New Roman" w:hAnsi="Times New Roman" w:cs="Times New Roman"/>
          <w:color w:val="000000" w:themeColor="text1"/>
          <w:sz w:val="24"/>
          <w:szCs w:val="24"/>
          <w:lang w:eastAsia="uk-UA"/>
        </w:rPr>
        <w:t xml:space="preserve">ясненнями, вона </w:t>
      </w:r>
      <w:r w:rsidR="006C2DAC" w:rsidRPr="00776191">
        <w:rPr>
          <w:rFonts w:ascii="Times New Roman" w:eastAsia="Times New Roman" w:hAnsi="Times New Roman" w:cs="Times New Roman"/>
          <w:bCs/>
          <w:color w:val="000000" w:themeColor="text1"/>
          <w:sz w:val="24"/>
          <w:szCs w:val="24"/>
          <w:lang w:eastAsia="uk-UA"/>
        </w:rPr>
        <w:t>усвідомила допущену помилку</w:t>
      </w:r>
      <w:r w:rsidR="006C2DAC" w:rsidRPr="00776191">
        <w:rPr>
          <w:rFonts w:ascii="Times New Roman" w:eastAsia="Times New Roman" w:hAnsi="Times New Roman" w:cs="Times New Roman"/>
          <w:color w:val="000000" w:themeColor="text1"/>
          <w:sz w:val="24"/>
          <w:szCs w:val="24"/>
          <w:lang w:eastAsia="uk-UA"/>
        </w:rPr>
        <w:t xml:space="preserve"> та</w:t>
      </w:r>
      <w:r w:rsidR="004F6ABF" w:rsidRPr="00776191">
        <w:rPr>
          <w:rFonts w:ascii="Times New Roman" w:eastAsia="Times New Roman" w:hAnsi="Times New Roman" w:cs="Times New Roman"/>
          <w:color w:val="000000" w:themeColor="text1"/>
          <w:sz w:val="24"/>
          <w:szCs w:val="24"/>
          <w:lang w:eastAsia="uk-UA"/>
        </w:rPr>
        <w:t xml:space="preserve"> зобов</w:t>
      </w:r>
      <w:r w:rsidR="007F4DA3" w:rsidRPr="00776191">
        <w:rPr>
          <w:rFonts w:ascii="Times New Roman" w:hAnsi="Times New Roman" w:cs="Times New Roman"/>
          <w:color w:val="000000" w:themeColor="text1"/>
          <w:sz w:val="24"/>
          <w:szCs w:val="24"/>
          <w:shd w:val="clear" w:color="auto" w:fill="FFFFFF"/>
        </w:rPr>
        <w:t>’</w:t>
      </w:r>
      <w:r w:rsidR="004F6ABF" w:rsidRPr="00776191">
        <w:rPr>
          <w:rFonts w:ascii="Times New Roman" w:eastAsia="Times New Roman" w:hAnsi="Times New Roman" w:cs="Times New Roman"/>
          <w:color w:val="000000" w:themeColor="text1"/>
          <w:sz w:val="24"/>
          <w:szCs w:val="24"/>
          <w:lang w:eastAsia="uk-UA"/>
        </w:rPr>
        <w:t xml:space="preserve">язалась </w:t>
      </w:r>
      <w:r w:rsidR="007F4DA3" w:rsidRPr="00776191">
        <w:rPr>
          <w:rFonts w:ascii="Times New Roman" w:eastAsia="Times New Roman" w:hAnsi="Times New Roman" w:cs="Times New Roman"/>
          <w:color w:val="000000" w:themeColor="text1"/>
          <w:sz w:val="24"/>
          <w:szCs w:val="24"/>
          <w:lang w:eastAsia="uk-UA"/>
        </w:rPr>
        <w:t xml:space="preserve">в наступних деклараціях зазначати відповідні відомості. </w:t>
      </w:r>
      <w:proofErr w:type="spellStart"/>
      <w:r w:rsidR="006C2DAC" w:rsidRPr="00776191">
        <w:rPr>
          <w:rFonts w:ascii="Times New Roman" w:eastAsia="Times New Roman" w:hAnsi="Times New Roman" w:cs="Times New Roman"/>
          <w:color w:val="000000" w:themeColor="text1"/>
          <w:sz w:val="24"/>
          <w:szCs w:val="24"/>
          <w:lang w:eastAsia="uk-UA"/>
        </w:rPr>
        <w:t>Незазначення</w:t>
      </w:r>
      <w:proofErr w:type="spellEnd"/>
      <w:r w:rsidR="006C2DAC" w:rsidRPr="00776191">
        <w:rPr>
          <w:rFonts w:ascii="Times New Roman" w:eastAsia="Times New Roman" w:hAnsi="Times New Roman" w:cs="Times New Roman"/>
          <w:color w:val="000000" w:themeColor="text1"/>
          <w:sz w:val="24"/>
          <w:szCs w:val="24"/>
          <w:lang w:eastAsia="uk-UA"/>
        </w:rPr>
        <w:t xml:space="preserve"> відомостей не було навмисним і не мало на меті приховуванн</w:t>
      </w:r>
      <w:r w:rsidR="007F4DA3" w:rsidRPr="00776191">
        <w:rPr>
          <w:rFonts w:ascii="Times New Roman" w:eastAsia="Times New Roman" w:hAnsi="Times New Roman" w:cs="Times New Roman"/>
          <w:color w:val="000000" w:themeColor="text1"/>
          <w:sz w:val="24"/>
          <w:szCs w:val="24"/>
          <w:lang w:eastAsia="uk-UA"/>
        </w:rPr>
        <w:t>я будь-яких активів чи рахунків, оскільки в неї відкритий єдиний рахунок в АТ «Ощадбанк»</w:t>
      </w:r>
      <w:r w:rsidR="00F758B4" w:rsidRPr="00776191">
        <w:rPr>
          <w:rFonts w:ascii="Times New Roman" w:eastAsia="Times New Roman" w:hAnsi="Times New Roman" w:cs="Times New Roman"/>
          <w:color w:val="000000" w:themeColor="text1"/>
          <w:sz w:val="24"/>
          <w:szCs w:val="24"/>
          <w:lang w:eastAsia="uk-UA"/>
        </w:rPr>
        <w:t>,</w:t>
      </w:r>
      <w:r w:rsidR="007F4DA3" w:rsidRPr="00776191">
        <w:rPr>
          <w:rFonts w:ascii="Times New Roman" w:eastAsia="Times New Roman" w:hAnsi="Times New Roman" w:cs="Times New Roman"/>
          <w:color w:val="000000" w:themeColor="text1"/>
          <w:sz w:val="24"/>
          <w:szCs w:val="24"/>
          <w:lang w:eastAsia="uk-UA"/>
        </w:rPr>
        <w:t xml:space="preserve"> чере</w:t>
      </w:r>
      <w:r w:rsidR="008855D1" w:rsidRPr="00776191">
        <w:rPr>
          <w:rFonts w:ascii="Times New Roman" w:eastAsia="Times New Roman" w:hAnsi="Times New Roman" w:cs="Times New Roman"/>
          <w:color w:val="000000" w:themeColor="text1"/>
          <w:sz w:val="24"/>
          <w:szCs w:val="24"/>
          <w:lang w:eastAsia="uk-UA"/>
        </w:rPr>
        <w:t>з який вона отримує щомісячне грошове утримання</w:t>
      </w:r>
      <w:r w:rsidR="008855D1" w:rsidRPr="00CB3972">
        <w:rPr>
          <w:rFonts w:ascii="Times New Roman" w:eastAsia="Times New Roman" w:hAnsi="Times New Roman" w:cs="Times New Roman"/>
          <w:color w:val="000000" w:themeColor="text1"/>
          <w:sz w:val="72"/>
          <w:szCs w:val="72"/>
          <w:lang w:eastAsia="uk-UA"/>
        </w:rPr>
        <w:t xml:space="preserve"> </w:t>
      </w:r>
      <w:r w:rsidR="008855D1" w:rsidRPr="00776191">
        <w:rPr>
          <w:rFonts w:ascii="Times New Roman" w:eastAsia="Times New Roman" w:hAnsi="Times New Roman" w:cs="Times New Roman"/>
          <w:color w:val="000000" w:themeColor="text1"/>
          <w:sz w:val="24"/>
          <w:szCs w:val="24"/>
          <w:lang w:eastAsia="uk-UA"/>
        </w:rPr>
        <w:t>судді</w:t>
      </w:r>
      <w:r w:rsidR="008855D1" w:rsidRPr="00CB3972">
        <w:rPr>
          <w:rFonts w:ascii="Times New Roman" w:eastAsia="Times New Roman" w:hAnsi="Times New Roman" w:cs="Times New Roman"/>
          <w:color w:val="000000" w:themeColor="text1"/>
          <w:sz w:val="72"/>
          <w:szCs w:val="72"/>
          <w:lang w:eastAsia="uk-UA"/>
        </w:rPr>
        <w:t xml:space="preserve"> </w:t>
      </w:r>
      <w:r w:rsidR="008855D1" w:rsidRPr="00776191">
        <w:rPr>
          <w:rFonts w:ascii="Times New Roman" w:eastAsia="Times New Roman" w:hAnsi="Times New Roman" w:cs="Times New Roman"/>
          <w:color w:val="000000" w:themeColor="text1"/>
          <w:sz w:val="24"/>
          <w:szCs w:val="24"/>
          <w:lang w:eastAsia="uk-UA"/>
        </w:rPr>
        <w:t>у</w:t>
      </w:r>
      <w:r w:rsidR="008855D1" w:rsidRPr="00CB3972">
        <w:rPr>
          <w:rFonts w:ascii="Times New Roman" w:eastAsia="Times New Roman" w:hAnsi="Times New Roman" w:cs="Times New Roman"/>
          <w:color w:val="000000" w:themeColor="text1"/>
          <w:sz w:val="72"/>
          <w:szCs w:val="72"/>
          <w:lang w:eastAsia="uk-UA"/>
        </w:rPr>
        <w:t xml:space="preserve"> </w:t>
      </w:r>
      <w:r w:rsidR="008855D1" w:rsidRPr="00776191">
        <w:rPr>
          <w:rFonts w:ascii="Times New Roman" w:eastAsia="Times New Roman" w:hAnsi="Times New Roman" w:cs="Times New Roman"/>
          <w:color w:val="000000" w:themeColor="text1"/>
          <w:sz w:val="24"/>
          <w:szCs w:val="24"/>
          <w:lang w:eastAsia="uk-UA"/>
        </w:rPr>
        <w:t>відставці,</w:t>
      </w:r>
      <w:r w:rsidR="008855D1" w:rsidRPr="00CB3972">
        <w:rPr>
          <w:rFonts w:ascii="Times New Roman" w:eastAsia="Times New Roman" w:hAnsi="Times New Roman" w:cs="Times New Roman"/>
          <w:color w:val="000000" w:themeColor="text1"/>
          <w:sz w:val="72"/>
          <w:szCs w:val="72"/>
          <w:lang w:eastAsia="uk-UA"/>
        </w:rPr>
        <w:t xml:space="preserve"> </w:t>
      </w:r>
      <w:r w:rsidR="008855D1" w:rsidRPr="00776191">
        <w:rPr>
          <w:rFonts w:ascii="Times New Roman" w:eastAsia="Times New Roman" w:hAnsi="Times New Roman" w:cs="Times New Roman"/>
          <w:color w:val="000000" w:themeColor="text1"/>
          <w:sz w:val="24"/>
          <w:szCs w:val="24"/>
          <w:lang w:eastAsia="uk-UA"/>
        </w:rPr>
        <w:t>що</w:t>
      </w:r>
      <w:r w:rsidR="008855D1" w:rsidRPr="00CB3972">
        <w:rPr>
          <w:rFonts w:ascii="Times New Roman" w:eastAsia="Times New Roman" w:hAnsi="Times New Roman" w:cs="Times New Roman"/>
          <w:color w:val="000000" w:themeColor="text1"/>
          <w:sz w:val="72"/>
          <w:szCs w:val="72"/>
          <w:lang w:eastAsia="uk-UA"/>
        </w:rPr>
        <w:t xml:space="preserve"> </w:t>
      </w:r>
      <w:r w:rsidR="008855D1" w:rsidRPr="00776191">
        <w:rPr>
          <w:rFonts w:ascii="Times New Roman" w:eastAsia="Times New Roman" w:hAnsi="Times New Roman" w:cs="Times New Roman"/>
          <w:color w:val="000000" w:themeColor="text1"/>
          <w:sz w:val="24"/>
          <w:szCs w:val="24"/>
          <w:lang w:eastAsia="uk-UA"/>
        </w:rPr>
        <w:t>нею</w:t>
      </w:r>
      <w:r w:rsidR="008855D1" w:rsidRPr="00CB3972">
        <w:rPr>
          <w:rFonts w:ascii="Times New Roman" w:eastAsia="Times New Roman" w:hAnsi="Times New Roman" w:cs="Times New Roman"/>
          <w:color w:val="000000" w:themeColor="text1"/>
          <w:sz w:val="72"/>
          <w:szCs w:val="72"/>
          <w:lang w:eastAsia="uk-UA"/>
        </w:rPr>
        <w:t xml:space="preserve"> </w:t>
      </w:r>
      <w:r w:rsidR="008855D1" w:rsidRPr="00776191">
        <w:rPr>
          <w:rFonts w:ascii="Times New Roman" w:eastAsia="Times New Roman" w:hAnsi="Times New Roman" w:cs="Times New Roman"/>
          <w:color w:val="000000" w:themeColor="text1"/>
          <w:sz w:val="24"/>
          <w:szCs w:val="24"/>
          <w:lang w:eastAsia="uk-UA"/>
        </w:rPr>
        <w:t>відображено</w:t>
      </w:r>
      <w:r w:rsidR="00807268" w:rsidRPr="00CB3972">
        <w:rPr>
          <w:rFonts w:ascii="Times New Roman" w:eastAsia="Times New Roman" w:hAnsi="Times New Roman" w:cs="Times New Roman"/>
          <w:color w:val="000000" w:themeColor="text1"/>
          <w:sz w:val="72"/>
          <w:szCs w:val="72"/>
          <w:lang w:eastAsia="uk-UA"/>
        </w:rPr>
        <w:t xml:space="preserve"> </w:t>
      </w:r>
      <w:r w:rsidR="00807268" w:rsidRPr="00776191">
        <w:rPr>
          <w:rFonts w:ascii="Times New Roman" w:eastAsia="Times New Roman" w:hAnsi="Times New Roman" w:cs="Times New Roman"/>
          <w:color w:val="000000" w:themeColor="text1"/>
          <w:sz w:val="24"/>
          <w:szCs w:val="24"/>
          <w:lang w:eastAsia="uk-UA"/>
        </w:rPr>
        <w:t>в</w:t>
      </w:r>
      <w:r w:rsidR="00807268" w:rsidRPr="00CB3972">
        <w:rPr>
          <w:rFonts w:ascii="Times New Roman" w:eastAsia="Times New Roman" w:hAnsi="Times New Roman" w:cs="Times New Roman"/>
          <w:color w:val="000000" w:themeColor="text1"/>
          <w:sz w:val="72"/>
          <w:szCs w:val="72"/>
          <w:lang w:eastAsia="uk-UA"/>
        </w:rPr>
        <w:t xml:space="preserve"> </w:t>
      </w:r>
      <w:r w:rsidR="00807268" w:rsidRPr="00776191">
        <w:rPr>
          <w:rFonts w:ascii="Times New Roman" w:eastAsia="Times New Roman" w:hAnsi="Times New Roman" w:cs="Times New Roman"/>
          <w:color w:val="000000" w:themeColor="text1"/>
          <w:sz w:val="24"/>
          <w:szCs w:val="24"/>
          <w:lang w:eastAsia="uk-UA"/>
        </w:rPr>
        <w:t>деклараціях</w:t>
      </w:r>
      <w:r w:rsidR="00807268" w:rsidRPr="00CB3972">
        <w:rPr>
          <w:rFonts w:ascii="Times New Roman" w:eastAsia="Times New Roman" w:hAnsi="Times New Roman" w:cs="Times New Roman"/>
          <w:color w:val="000000" w:themeColor="text1"/>
          <w:sz w:val="72"/>
          <w:szCs w:val="72"/>
          <w:lang w:eastAsia="uk-UA"/>
        </w:rPr>
        <w:t xml:space="preserve"> </w:t>
      </w:r>
      <w:r w:rsidR="00807268" w:rsidRPr="00776191">
        <w:rPr>
          <w:rFonts w:ascii="Times New Roman" w:eastAsia="Times New Roman" w:hAnsi="Times New Roman" w:cs="Times New Roman"/>
          <w:color w:val="000000" w:themeColor="text1"/>
          <w:sz w:val="24"/>
          <w:szCs w:val="24"/>
          <w:lang w:eastAsia="uk-UA"/>
        </w:rPr>
        <w:t>за</w:t>
      </w:r>
      <w:r w:rsidR="00807268" w:rsidRPr="00CB3972">
        <w:rPr>
          <w:rFonts w:ascii="Times New Roman" w:eastAsia="Times New Roman" w:hAnsi="Times New Roman" w:cs="Times New Roman"/>
          <w:color w:val="000000" w:themeColor="text1"/>
          <w:sz w:val="72"/>
          <w:szCs w:val="72"/>
          <w:lang w:eastAsia="uk-UA"/>
        </w:rPr>
        <w:t xml:space="preserve"> </w:t>
      </w:r>
      <w:r w:rsidR="00807268" w:rsidRPr="00776191">
        <w:rPr>
          <w:rFonts w:ascii="Times New Roman" w:eastAsia="Times New Roman" w:hAnsi="Times New Roman" w:cs="Times New Roman"/>
          <w:color w:val="000000" w:themeColor="text1"/>
          <w:sz w:val="24"/>
          <w:szCs w:val="24"/>
          <w:lang w:eastAsia="uk-UA"/>
        </w:rPr>
        <w:t>2022</w:t>
      </w:r>
      <w:r w:rsidR="00807268" w:rsidRPr="00776191">
        <w:rPr>
          <w:rFonts w:ascii="Times New Roman" w:eastAsia="Calibri" w:hAnsi="Times New Roman" w:cs="Times New Roman"/>
          <w:color w:val="000000" w:themeColor="text1"/>
          <w:sz w:val="24"/>
          <w:szCs w:val="24"/>
          <w:shd w:val="clear" w:color="auto" w:fill="FFFFFF"/>
        </w:rPr>
        <w:t>–</w:t>
      </w:r>
      <w:r w:rsidR="00807268" w:rsidRPr="00776191">
        <w:rPr>
          <w:rFonts w:ascii="Times New Roman" w:hAnsi="Times New Roman" w:cs="Times New Roman"/>
          <w:color w:val="000000" w:themeColor="text1"/>
          <w:sz w:val="24"/>
          <w:szCs w:val="24"/>
          <w:shd w:val="clear" w:color="auto" w:fill="FFFFFF"/>
        </w:rPr>
        <w:t>2024</w:t>
      </w:r>
      <w:r w:rsidR="00807268" w:rsidRPr="00CB3972">
        <w:rPr>
          <w:rFonts w:ascii="Times New Roman" w:hAnsi="Times New Roman" w:cs="Times New Roman"/>
          <w:color w:val="000000" w:themeColor="text1"/>
          <w:sz w:val="72"/>
          <w:szCs w:val="72"/>
          <w:shd w:val="clear" w:color="auto" w:fill="FFFFFF"/>
        </w:rPr>
        <w:t xml:space="preserve"> </w:t>
      </w:r>
      <w:r w:rsidR="00807268" w:rsidRPr="00776191">
        <w:rPr>
          <w:rFonts w:ascii="Times New Roman" w:hAnsi="Times New Roman" w:cs="Times New Roman"/>
          <w:color w:val="000000" w:themeColor="text1"/>
          <w:sz w:val="24"/>
          <w:szCs w:val="24"/>
          <w:shd w:val="clear" w:color="auto" w:fill="FFFFFF"/>
        </w:rPr>
        <w:t>роки</w:t>
      </w:r>
      <w:r w:rsidR="00807268" w:rsidRPr="00CB3972">
        <w:rPr>
          <w:rFonts w:ascii="Times New Roman" w:hAnsi="Times New Roman" w:cs="Times New Roman"/>
          <w:color w:val="000000" w:themeColor="text1"/>
          <w:sz w:val="72"/>
          <w:szCs w:val="72"/>
          <w:shd w:val="clear" w:color="auto" w:fill="FFFFFF"/>
        </w:rPr>
        <w:t xml:space="preserve"> </w:t>
      </w:r>
      <w:r w:rsidR="00807268" w:rsidRPr="00776191">
        <w:rPr>
          <w:rFonts w:ascii="Times New Roman" w:hAnsi="Times New Roman" w:cs="Times New Roman"/>
          <w:color w:val="000000" w:themeColor="text1"/>
          <w:sz w:val="24"/>
          <w:szCs w:val="24"/>
          <w:shd w:val="clear" w:color="auto" w:fill="FFFFFF"/>
        </w:rPr>
        <w:t>в</w:t>
      </w:r>
      <w:r w:rsidR="008855D1" w:rsidRPr="00776191">
        <w:rPr>
          <w:rFonts w:ascii="Times New Roman" w:eastAsia="Times New Roman" w:hAnsi="Times New Roman" w:cs="Times New Roman"/>
          <w:color w:val="000000" w:themeColor="text1"/>
          <w:sz w:val="24"/>
          <w:szCs w:val="24"/>
          <w:lang w:eastAsia="uk-UA"/>
        </w:rPr>
        <w:t xml:space="preserve"> розділі</w:t>
      </w:r>
      <w:r w:rsidR="00CB3972">
        <w:rPr>
          <w:rFonts w:ascii="Times New Roman" w:hAnsi="Times New Roman" w:cs="Times New Roman"/>
          <w:color w:val="000000" w:themeColor="text1"/>
          <w:sz w:val="24"/>
          <w:szCs w:val="24"/>
          <w:shd w:val="clear" w:color="auto" w:fill="FFFFFF"/>
        </w:rPr>
        <w:t xml:space="preserve"> </w:t>
      </w:r>
      <w:r w:rsidR="00807268" w:rsidRPr="00776191">
        <w:rPr>
          <w:rFonts w:ascii="Times New Roman" w:hAnsi="Times New Roman" w:cs="Times New Roman"/>
          <w:color w:val="000000" w:themeColor="text1"/>
          <w:sz w:val="24"/>
          <w:szCs w:val="24"/>
        </w:rPr>
        <w:t>11 «Доходи, у тому числі подарунки».</w:t>
      </w:r>
    </w:p>
    <w:p w:rsidR="00871F05" w:rsidRPr="00776191" w:rsidRDefault="00871F05" w:rsidP="00665037">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highlight w:val="white"/>
        </w:rPr>
        <w:t>Відповідно до пункту 8-1</w:t>
      </w:r>
      <w:r w:rsidR="00665037" w:rsidRPr="00776191">
        <w:rPr>
          <w:rFonts w:ascii="Times New Roman" w:eastAsia="Times New Roman" w:hAnsi="Times New Roman" w:cs="Times New Roman"/>
          <w:color w:val="000000" w:themeColor="text1"/>
          <w:sz w:val="24"/>
          <w:szCs w:val="24"/>
          <w:highlight w:val="white"/>
        </w:rPr>
        <w:t xml:space="preserve"> частини першої статті 46 Закону України «Про запобігання корупції» у декларації зазначаються відомості</w:t>
      </w:r>
      <w:r w:rsidR="00665037" w:rsidRPr="00776191">
        <w:rPr>
          <w:rFonts w:ascii="Times New Roman" w:hAnsi="Times New Roman" w:cs="Times New Roman"/>
          <w:color w:val="000000" w:themeColor="text1"/>
          <w:sz w:val="24"/>
          <w:szCs w:val="24"/>
          <w:shd w:val="clear" w:color="auto" w:fill="FFFFFF"/>
        </w:rPr>
        <w:t xml:space="preserve"> </w:t>
      </w:r>
      <w:r w:rsidRPr="00776191">
        <w:rPr>
          <w:rFonts w:ascii="Times New Roman" w:hAnsi="Times New Roman" w:cs="Times New Roman"/>
          <w:color w:val="000000" w:themeColor="text1"/>
          <w:sz w:val="24"/>
          <w:szCs w:val="24"/>
          <w:shd w:val="clear" w:color="auto" w:fill="FFFFFF"/>
        </w:rPr>
        <w:t>про банківські та інші фінансові установи, у тому числі за кордоном, в яких у суб’єкта декларування або членів його сім’ї відкриті рахунки (незалежно від типу рахунку, а також рахунки, відкриті третіми особами на ім’я суб’єкта декларування або членів його сім’ї, крім рахунків, на яких обліковуються некомпенсовані грошові заощадження громадян України в уст</w:t>
      </w:r>
      <w:r w:rsidR="00945D0A" w:rsidRPr="00776191">
        <w:rPr>
          <w:rFonts w:ascii="Times New Roman" w:hAnsi="Times New Roman" w:cs="Times New Roman"/>
          <w:color w:val="000000" w:themeColor="text1"/>
          <w:sz w:val="24"/>
          <w:szCs w:val="24"/>
          <w:shd w:val="clear" w:color="auto" w:fill="FFFFFF"/>
        </w:rPr>
        <w:t>ановах акціонерного товариства «Державний ощадний банк України»</w:t>
      </w:r>
      <w:r w:rsidRPr="00776191">
        <w:rPr>
          <w:rFonts w:ascii="Times New Roman" w:hAnsi="Times New Roman" w:cs="Times New Roman"/>
          <w:color w:val="000000" w:themeColor="text1"/>
          <w:sz w:val="24"/>
          <w:szCs w:val="24"/>
          <w:shd w:val="clear" w:color="auto" w:fill="FFFFFF"/>
        </w:rPr>
        <w:t>, поміщені в період до 2 січня 1992 року в установи Ощадного банку СРСР, що діяли на території України) або зберігаються кошти, інше майно. Такі відомості включають дані про банківську або іншу фінансову установу, осіб, які мають право розпоряджатися принаймні одним таким рахунком або мають доступ до індивідуального банківського сейфа в такій установі, осіб, які відкрили принаймні один рахунок на ім’я суб’єкта декларування або членів його сім’ї в такій установі.</w:t>
      </w:r>
    </w:p>
    <w:p w:rsidR="009550D1" w:rsidRPr="00776191" w:rsidRDefault="009550D1" w:rsidP="009550D1">
      <w:pPr>
        <w:pStyle w:val="a3"/>
        <w:spacing w:before="0" w:beforeAutospacing="0" w:after="0" w:afterAutospacing="0"/>
        <w:ind w:firstLine="425"/>
        <w:jc w:val="both"/>
        <w:rPr>
          <w:color w:val="000000" w:themeColor="text1"/>
        </w:rPr>
      </w:pPr>
      <w:r w:rsidRPr="00776191">
        <w:rPr>
          <w:color w:val="000000" w:themeColor="text1"/>
          <w:spacing w:val="-2"/>
          <w:highlight w:val="white"/>
        </w:rPr>
        <w:t>Згідно з пунктом 166</w:t>
      </w:r>
      <w:r w:rsidRPr="00776191">
        <w:rPr>
          <w:color w:val="000000" w:themeColor="text1"/>
          <w:highlight w:val="white"/>
        </w:rPr>
        <w:t xml:space="preserve"> Роз’яснення щодо фінансової доброчесності: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затвердженого рішенням Національного </w:t>
      </w:r>
      <w:proofErr w:type="spellStart"/>
      <w:r w:rsidRPr="00776191">
        <w:rPr>
          <w:color w:val="000000" w:themeColor="text1"/>
          <w:highlight w:val="white"/>
        </w:rPr>
        <w:t>агенства</w:t>
      </w:r>
      <w:proofErr w:type="spellEnd"/>
      <w:r w:rsidRPr="00776191">
        <w:rPr>
          <w:color w:val="000000" w:themeColor="text1"/>
          <w:highlight w:val="white"/>
        </w:rPr>
        <w:t xml:space="preserve"> з питань запобігання корупції</w:t>
      </w:r>
      <w:r w:rsidRPr="00776191">
        <w:rPr>
          <w:color w:val="000000" w:themeColor="text1"/>
          <w:shd w:val="clear" w:color="auto" w:fill="FFFFFF"/>
        </w:rPr>
        <w:t xml:space="preserve"> </w:t>
      </w:r>
      <w:r w:rsidRPr="00776191">
        <w:rPr>
          <w:color w:val="000000" w:themeColor="text1"/>
          <w:highlight w:val="white"/>
        </w:rPr>
        <w:t xml:space="preserve">від 13 листопада 2023 року </w:t>
      </w:r>
      <w:r w:rsidR="00422B73" w:rsidRPr="00776191">
        <w:rPr>
          <w:color w:val="000000" w:themeColor="text1"/>
        </w:rPr>
        <w:t xml:space="preserve">№ 4, </w:t>
      </w:r>
      <w:r w:rsidRPr="00776191">
        <w:rPr>
          <w:color w:val="000000" w:themeColor="text1"/>
          <w:highlight w:val="white"/>
        </w:rPr>
        <w:t xml:space="preserve">у </w:t>
      </w:r>
      <w:r w:rsidRPr="00776191">
        <w:rPr>
          <w:color w:val="000000" w:themeColor="text1"/>
        </w:rPr>
        <w:t xml:space="preserve">декларації відображаються відомості </w:t>
      </w:r>
      <w:r w:rsidRPr="00CB3972">
        <w:rPr>
          <w:color w:val="000000" w:themeColor="text1"/>
          <w:spacing w:val="4"/>
        </w:rPr>
        <w:lastRenderedPageBreak/>
        <w:t>про</w:t>
      </w:r>
      <w:r w:rsidR="00CB3972" w:rsidRPr="00CB3972">
        <w:rPr>
          <w:color w:val="000000" w:themeColor="text1"/>
          <w:spacing w:val="4"/>
        </w:rPr>
        <w:t xml:space="preserve"> </w:t>
      </w:r>
      <w:r w:rsidRPr="00CB3972">
        <w:rPr>
          <w:rStyle w:val="a6"/>
          <w:b w:val="0"/>
          <w:color w:val="000000" w:themeColor="text1"/>
          <w:spacing w:val="4"/>
        </w:rPr>
        <w:t>банківські та інші фінансові установи</w:t>
      </w:r>
      <w:r w:rsidRPr="00CB3972">
        <w:rPr>
          <w:b/>
          <w:color w:val="000000" w:themeColor="text1"/>
          <w:spacing w:val="4"/>
        </w:rPr>
        <w:t>,</w:t>
      </w:r>
      <w:r w:rsidRPr="00CB3972">
        <w:rPr>
          <w:color w:val="000000" w:themeColor="text1"/>
          <w:spacing w:val="4"/>
        </w:rPr>
        <w:t xml:space="preserve"> у яких у суб’єкта декларування або членів його</w:t>
      </w:r>
      <w:r w:rsidRPr="00776191">
        <w:rPr>
          <w:color w:val="000000" w:themeColor="text1"/>
        </w:rPr>
        <w:t xml:space="preserve"> сім’ї</w:t>
      </w:r>
      <w:r w:rsidR="00CB3972">
        <w:rPr>
          <w:color w:val="000000" w:themeColor="text1"/>
        </w:rPr>
        <w:t xml:space="preserve"> </w:t>
      </w:r>
      <w:r w:rsidRPr="00776191">
        <w:rPr>
          <w:bCs/>
          <w:color w:val="000000" w:themeColor="text1"/>
        </w:rPr>
        <w:t>відкриті рахунки</w:t>
      </w:r>
      <w:r w:rsidR="00CB3972">
        <w:rPr>
          <w:color w:val="000000" w:themeColor="text1"/>
        </w:rPr>
        <w:t xml:space="preserve"> </w:t>
      </w:r>
      <w:r w:rsidRPr="00776191">
        <w:rPr>
          <w:color w:val="000000" w:themeColor="text1"/>
        </w:rPr>
        <w:t>або</w:t>
      </w:r>
      <w:r w:rsidR="00CB3972">
        <w:rPr>
          <w:color w:val="000000" w:themeColor="text1"/>
        </w:rPr>
        <w:t xml:space="preserve"> </w:t>
      </w:r>
      <w:r w:rsidRPr="00776191">
        <w:rPr>
          <w:bCs/>
          <w:color w:val="000000" w:themeColor="text1"/>
        </w:rPr>
        <w:t>зберігаються кошти</w:t>
      </w:r>
      <w:r w:rsidRPr="00776191">
        <w:rPr>
          <w:color w:val="000000" w:themeColor="text1"/>
        </w:rPr>
        <w:t>, інше майно</w:t>
      </w:r>
      <w:r w:rsidR="00CB3972">
        <w:rPr>
          <w:color w:val="000000" w:themeColor="text1"/>
        </w:rPr>
        <w:t xml:space="preserve"> </w:t>
      </w:r>
      <w:r w:rsidRPr="00776191">
        <w:rPr>
          <w:bCs/>
          <w:color w:val="000000" w:themeColor="text1"/>
        </w:rPr>
        <w:t>станом на останній день звітного періоду</w:t>
      </w:r>
      <w:r w:rsidR="00CB3972">
        <w:rPr>
          <w:color w:val="000000" w:themeColor="text1"/>
        </w:rPr>
        <w:t xml:space="preserve"> </w:t>
      </w:r>
      <w:r w:rsidRPr="00776191">
        <w:rPr>
          <w:color w:val="000000" w:themeColor="text1"/>
        </w:rPr>
        <w:t>(за умови, що рахунок відкрито не менше ніж за 30 календарних днів, що передували останньому дню звітного періоду) або</w:t>
      </w:r>
      <w:r w:rsidR="00CB3972">
        <w:rPr>
          <w:color w:val="000000" w:themeColor="text1"/>
        </w:rPr>
        <w:t xml:space="preserve"> </w:t>
      </w:r>
      <w:r w:rsidRPr="00776191">
        <w:rPr>
          <w:bCs/>
          <w:color w:val="000000" w:themeColor="text1"/>
        </w:rPr>
        <w:t>протягом не менше половини днів протягом звітного періоду</w:t>
      </w:r>
      <w:r w:rsidRPr="00776191">
        <w:rPr>
          <w:color w:val="000000" w:themeColor="text1"/>
        </w:rPr>
        <w:t>. Такі відомості зазначаються</w:t>
      </w:r>
      <w:r w:rsidR="00CB3972">
        <w:rPr>
          <w:color w:val="000000" w:themeColor="text1"/>
        </w:rPr>
        <w:t xml:space="preserve"> </w:t>
      </w:r>
      <w:r w:rsidRPr="00776191">
        <w:rPr>
          <w:bCs/>
          <w:color w:val="000000" w:themeColor="text1"/>
        </w:rPr>
        <w:t>незалежно</w:t>
      </w:r>
      <w:r w:rsidR="00CB3972">
        <w:rPr>
          <w:bCs/>
          <w:color w:val="000000" w:themeColor="text1"/>
        </w:rPr>
        <w:t xml:space="preserve"> </w:t>
      </w:r>
      <w:r w:rsidRPr="00776191">
        <w:rPr>
          <w:color w:val="000000" w:themeColor="text1"/>
        </w:rPr>
        <w:t>від: того, знаходиться банк, фінансова установа (головний офіс) в Україні чи за кордоном, типу рахунку, особи, яка відкрила рахунок, орендувала індивідуальний банківський сейф (комірку) (це може бути суб’єкт декларування, член його сім’ї чи третя особа), наявності коштів, майна на рахунку, у сейфі (комірці) станом на кінець звітного періоду чи протягом звітного періоду.</w:t>
      </w:r>
    </w:p>
    <w:p w:rsidR="00665037" w:rsidRPr="00776191" w:rsidRDefault="00665037" w:rsidP="00665037">
      <w:pPr>
        <w:spacing w:after="0" w:line="240" w:lineRule="auto"/>
        <w:ind w:firstLine="709"/>
        <w:contextualSpacing/>
        <w:jc w:val="both"/>
        <w:rPr>
          <w:rFonts w:ascii="Times New Roman" w:eastAsia="Calibri" w:hAnsi="Times New Roman" w:cs="Times New Roman"/>
          <w:color w:val="000000" w:themeColor="text1"/>
          <w:sz w:val="24"/>
          <w:szCs w:val="24"/>
          <w:shd w:val="clear" w:color="auto" w:fill="FFFFFF"/>
        </w:rPr>
      </w:pPr>
      <w:r w:rsidRPr="00776191">
        <w:rPr>
          <w:rFonts w:ascii="Times New Roman" w:eastAsia="Calibri" w:hAnsi="Times New Roman" w:cs="Times New Roman"/>
          <w:color w:val="000000" w:themeColor="text1"/>
          <w:sz w:val="24"/>
          <w:szCs w:val="24"/>
        </w:rPr>
        <w:t xml:space="preserve">Таким чином, </w:t>
      </w:r>
      <w:r w:rsidRPr="00776191">
        <w:rPr>
          <w:rFonts w:ascii="Times New Roman" w:eastAsia="Calibri" w:hAnsi="Times New Roman" w:cs="Times New Roman"/>
          <w:color w:val="000000" w:themeColor="text1"/>
          <w:sz w:val="24"/>
          <w:szCs w:val="24"/>
          <w:shd w:val="clear" w:color="auto" w:fill="FFFFFF"/>
        </w:rPr>
        <w:t xml:space="preserve">положеннями антикорупційного законодавства чітко визначено, що </w:t>
      </w:r>
      <w:r w:rsidR="00722318" w:rsidRPr="00776191">
        <w:rPr>
          <w:rFonts w:ascii="Times New Roman" w:hAnsi="Times New Roman" w:cs="Times New Roman"/>
          <w:color w:val="000000" w:themeColor="text1"/>
          <w:sz w:val="24"/>
          <w:szCs w:val="24"/>
        </w:rPr>
        <w:t>у декларації мають бути відображені відомості про всі відкриті</w:t>
      </w:r>
      <w:r w:rsidR="00A6222D" w:rsidRPr="00776191">
        <w:rPr>
          <w:rFonts w:ascii="Times New Roman" w:hAnsi="Times New Roman" w:cs="Times New Roman"/>
          <w:color w:val="000000" w:themeColor="text1"/>
          <w:sz w:val="24"/>
          <w:szCs w:val="24"/>
          <w:shd w:val="clear" w:color="auto" w:fill="FFFFFF"/>
        </w:rPr>
        <w:t xml:space="preserve"> суб’єктом декларування або членами його сім’ї</w:t>
      </w:r>
      <w:r w:rsidR="00A6222D" w:rsidRPr="00776191">
        <w:rPr>
          <w:rFonts w:ascii="Times New Roman" w:hAnsi="Times New Roman" w:cs="Times New Roman"/>
          <w:color w:val="000000" w:themeColor="text1"/>
          <w:sz w:val="24"/>
          <w:szCs w:val="24"/>
        </w:rPr>
        <w:t xml:space="preserve"> рахунки в</w:t>
      </w:r>
      <w:r w:rsidR="00722318" w:rsidRPr="00776191">
        <w:rPr>
          <w:rFonts w:ascii="Times New Roman" w:hAnsi="Times New Roman" w:cs="Times New Roman"/>
          <w:color w:val="000000" w:themeColor="text1"/>
          <w:sz w:val="24"/>
          <w:szCs w:val="24"/>
        </w:rPr>
        <w:t xml:space="preserve"> банках та інших фінансових установах, незалежно від їх виду, залишку коштів чи факту користування ними</w:t>
      </w:r>
      <w:r w:rsidR="00A6222D" w:rsidRPr="00776191">
        <w:rPr>
          <w:rFonts w:ascii="Times New Roman" w:hAnsi="Times New Roman" w:cs="Times New Roman"/>
          <w:color w:val="000000" w:themeColor="text1"/>
          <w:sz w:val="24"/>
          <w:szCs w:val="24"/>
        </w:rPr>
        <w:t>.</w:t>
      </w:r>
      <w:r w:rsidR="00A6222D" w:rsidRPr="00776191">
        <w:rPr>
          <w:rFonts w:ascii="Times New Roman" w:eastAsia="Calibri" w:hAnsi="Times New Roman" w:cs="Times New Roman"/>
          <w:color w:val="000000" w:themeColor="text1"/>
          <w:sz w:val="24"/>
          <w:szCs w:val="24"/>
          <w:shd w:val="clear" w:color="auto" w:fill="FFFFFF"/>
        </w:rPr>
        <w:t xml:space="preserve"> Т</w:t>
      </w:r>
      <w:r w:rsidR="009550D1" w:rsidRPr="00776191">
        <w:rPr>
          <w:rFonts w:ascii="Times New Roman" w:eastAsia="Calibri" w:hAnsi="Times New Roman" w:cs="Times New Roman"/>
          <w:color w:val="000000" w:themeColor="text1"/>
          <w:sz w:val="24"/>
          <w:szCs w:val="24"/>
          <w:shd w:val="clear" w:color="auto" w:fill="FFFFFF"/>
        </w:rPr>
        <w:t xml:space="preserve">ому </w:t>
      </w:r>
      <w:r w:rsidR="002E71E3" w:rsidRPr="00776191">
        <w:rPr>
          <w:rFonts w:ascii="Times New Roman" w:eastAsia="Calibri" w:hAnsi="Times New Roman" w:cs="Times New Roman"/>
          <w:color w:val="000000" w:themeColor="text1"/>
          <w:sz w:val="24"/>
          <w:szCs w:val="24"/>
          <w:shd w:val="clear" w:color="auto" w:fill="FFFFFF"/>
        </w:rPr>
        <w:t>неправильне трактування вказаних норм свідчить про достатньо високий рівень неуважності.</w:t>
      </w:r>
    </w:p>
    <w:p w:rsidR="00665037" w:rsidRPr="00776191" w:rsidRDefault="00665037" w:rsidP="00665037">
      <w:pPr>
        <w:spacing w:after="0" w:line="240" w:lineRule="auto"/>
        <w:ind w:firstLine="709"/>
        <w:contextualSpacing/>
        <w:jc w:val="both"/>
        <w:rPr>
          <w:rFonts w:ascii="Times New Roman" w:hAnsi="Times New Roman" w:cs="Times New Roman"/>
          <w:color w:val="000000" w:themeColor="text1"/>
          <w:spacing w:val="-4"/>
          <w:sz w:val="24"/>
          <w:szCs w:val="24"/>
          <w:shd w:val="clear" w:color="auto" w:fill="FFFFFF"/>
        </w:rPr>
      </w:pPr>
      <w:r w:rsidRPr="00776191">
        <w:rPr>
          <w:rFonts w:ascii="Times New Roman" w:hAnsi="Times New Roman" w:cs="Times New Roman"/>
          <w:color w:val="000000" w:themeColor="text1"/>
          <w:spacing w:val="-4"/>
          <w:sz w:val="24"/>
          <w:szCs w:val="24"/>
          <w:shd w:val="clear" w:color="auto" w:fill="FFFFFF"/>
        </w:rPr>
        <w:t>Комісією встано</w:t>
      </w:r>
      <w:r w:rsidR="00A6222D" w:rsidRPr="00776191">
        <w:rPr>
          <w:rFonts w:ascii="Times New Roman" w:hAnsi="Times New Roman" w:cs="Times New Roman"/>
          <w:color w:val="000000" w:themeColor="text1"/>
          <w:spacing w:val="-4"/>
          <w:sz w:val="24"/>
          <w:szCs w:val="24"/>
          <w:shd w:val="clear" w:color="auto" w:fill="FFFFFF"/>
        </w:rPr>
        <w:t>влено, що кандидат не дотрималась</w:t>
      </w:r>
      <w:r w:rsidRPr="00776191">
        <w:rPr>
          <w:rFonts w:ascii="Times New Roman" w:hAnsi="Times New Roman" w:cs="Times New Roman"/>
          <w:color w:val="000000" w:themeColor="text1"/>
          <w:spacing w:val="-4"/>
          <w:sz w:val="24"/>
          <w:szCs w:val="24"/>
          <w:shd w:val="clear" w:color="auto" w:fill="FFFFFF"/>
        </w:rPr>
        <w:t xml:space="preserve"> вказаних вимог</w:t>
      </w:r>
      <w:r w:rsidRPr="00776191">
        <w:rPr>
          <w:rFonts w:ascii="Times New Roman" w:hAnsi="Times New Roman" w:cs="Times New Roman"/>
          <w:color w:val="000000" w:themeColor="text1"/>
          <w:spacing w:val="-4"/>
          <w:sz w:val="24"/>
          <w:szCs w:val="24"/>
        </w:rPr>
        <w:t xml:space="preserve"> у повній мірі.</w:t>
      </w:r>
    </w:p>
    <w:p w:rsidR="00665037" w:rsidRPr="00776191" w:rsidRDefault="00665037" w:rsidP="00665037">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Водночас з пояснень кандидата слідує, що недекларув</w:t>
      </w:r>
      <w:r w:rsidR="005B5A2D" w:rsidRPr="00776191">
        <w:rPr>
          <w:rFonts w:ascii="Times New Roman" w:hAnsi="Times New Roman" w:cs="Times New Roman"/>
          <w:color w:val="000000" w:themeColor="text1"/>
          <w:sz w:val="24"/>
          <w:szCs w:val="24"/>
          <w:shd w:val="clear" w:color="auto" w:fill="FFFFFF"/>
        </w:rPr>
        <w:t>ання мало місце з огляду на її</w:t>
      </w:r>
      <w:r w:rsidR="005B5A2D" w:rsidRPr="00776191">
        <w:rPr>
          <w:rFonts w:ascii="Times New Roman" w:eastAsia="Times New Roman" w:hAnsi="Times New Roman" w:cs="Times New Roman"/>
          <w:bCs/>
          <w:color w:val="000000" w:themeColor="text1"/>
          <w:sz w:val="24"/>
          <w:szCs w:val="24"/>
          <w:lang w:eastAsia="uk-UA"/>
        </w:rPr>
        <w:t xml:space="preserve"> неправильне трактування положень антикорупційного законодавства</w:t>
      </w:r>
      <w:r w:rsidR="005B5A2D" w:rsidRPr="00776191">
        <w:rPr>
          <w:rFonts w:ascii="Times New Roman" w:eastAsia="Times New Roman" w:hAnsi="Times New Roman" w:cs="Times New Roman"/>
          <w:color w:val="000000" w:themeColor="text1"/>
          <w:sz w:val="24"/>
          <w:szCs w:val="24"/>
          <w:lang w:eastAsia="uk-UA"/>
        </w:rPr>
        <w:t>, зокрема</w:t>
      </w:r>
      <w:r w:rsidR="002F4498" w:rsidRPr="00776191">
        <w:rPr>
          <w:rFonts w:ascii="Times New Roman" w:eastAsia="Times New Roman" w:hAnsi="Times New Roman" w:cs="Times New Roman"/>
          <w:color w:val="000000" w:themeColor="text1"/>
          <w:sz w:val="24"/>
          <w:szCs w:val="24"/>
          <w:lang w:eastAsia="uk-UA"/>
        </w:rPr>
        <w:t>,</w:t>
      </w:r>
      <w:r w:rsidR="005B5A2D" w:rsidRPr="00776191">
        <w:rPr>
          <w:rFonts w:ascii="Times New Roman" w:eastAsia="Times New Roman" w:hAnsi="Times New Roman" w:cs="Times New Roman"/>
          <w:color w:val="000000" w:themeColor="text1"/>
          <w:sz w:val="24"/>
          <w:szCs w:val="24"/>
          <w:lang w:eastAsia="uk-UA"/>
        </w:rPr>
        <w:t xml:space="preserve"> щодо обсягу інформації, яка підлягає</w:t>
      </w:r>
      <w:r w:rsidR="002F4498" w:rsidRPr="00776191">
        <w:rPr>
          <w:rFonts w:ascii="Times New Roman" w:eastAsia="Times New Roman" w:hAnsi="Times New Roman" w:cs="Times New Roman"/>
          <w:color w:val="000000" w:themeColor="text1"/>
          <w:sz w:val="24"/>
          <w:szCs w:val="24"/>
          <w:lang w:eastAsia="uk-UA"/>
        </w:rPr>
        <w:t xml:space="preserve"> декларуванню в</w:t>
      </w:r>
      <w:r w:rsidR="005B5A2D" w:rsidRPr="00776191">
        <w:rPr>
          <w:rFonts w:ascii="Times New Roman" w:eastAsia="Times New Roman" w:hAnsi="Times New Roman" w:cs="Times New Roman"/>
          <w:color w:val="000000" w:themeColor="text1"/>
          <w:sz w:val="24"/>
          <w:szCs w:val="24"/>
          <w:lang w:eastAsia="uk-UA"/>
        </w:rPr>
        <w:t xml:space="preserve"> розділі 12 декларацій.</w:t>
      </w:r>
    </w:p>
    <w:p w:rsidR="00C54B37" w:rsidRPr="00776191" w:rsidRDefault="00C54B37" w:rsidP="00C54B37">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776191">
        <w:rPr>
          <w:rFonts w:ascii="Times New Roman" w:eastAsia="Calibri" w:hAnsi="Times New Roman" w:cs="Times New Roman"/>
          <w:color w:val="000000" w:themeColor="text1"/>
          <w:sz w:val="24"/>
          <w:szCs w:val="24"/>
          <w:shd w:val="clear" w:color="auto" w:fill="FFFFFF"/>
        </w:rPr>
        <w:t>Оцінюючи наведені вище пояснення в сукупності,</w:t>
      </w:r>
      <w:r w:rsidRPr="00776191">
        <w:rPr>
          <w:rFonts w:ascii="Times New Roman" w:eastAsia="Times New Roman" w:hAnsi="Times New Roman" w:cs="Times New Roman"/>
          <w:color w:val="000000" w:themeColor="text1"/>
          <w:sz w:val="24"/>
          <w:szCs w:val="24"/>
          <w:lang w:eastAsia="uk-UA"/>
        </w:rPr>
        <w:t xml:space="preserve"> Комісія вважає, що </w:t>
      </w:r>
      <w:r w:rsidR="005B5A2D" w:rsidRPr="00776191">
        <w:rPr>
          <w:rFonts w:ascii="Times New Roman" w:eastAsia="Calibri" w:hAnsi="Times New Roman" w:cs="Times New Roman"/>
          <w:color w:val="000000" w:themeColor="text1"/>
          <w:sz w:val="24"/>
          <w:szCs w:val="24"/>
          <w:shd w:val="clear" w:color="auto" w:fill="FFFFFF"/>
        </w:rPr>
        <w:t>Дубина Л.А.</w:t>
      </w:r>
      <w:r w:rsidRPr="00776191">
        <w:rPr>
          <w:rFonts w:ascii="Times New Roman" w:eastAsia="Calibri" w:hAnsi="Times New Roman" w:cs="Times New Roman"/>
          <w:color w:val="000000" w:themeColor="text1"/>
          <w:sz w:val="24"/>
          <w:szCs w:val="24"/>
          <w:shd w:val="clear" w:color="auto" w:fill="FFFFFF"/>
        </w:rPr>
        <w:t xml:space="preserve"> під час заповнення </w:t>
      </w:r>
      <w:r w:rsidRPr="00776191">
        <w:rPr>
          <w:rFonts w:ascii="Times New Roman" w:hAnsi="Times New Roman" w:cs="Times New Roman"/>
          <w:color w:val="000000" w:themeColor="text1"/>
          <w:sz w:val="24"/>
          <w:szCs w:val="24"/>
          <w:shd w:val="clear" w:color="auto" w:fill="FFFFFF"/>
        </w:rPr>
        <w:t>декларацій за 2022</w:t>
      </w:r>
      <w:r w:rsidRPr="00776191">
        <w:rPr>
          <w:rFonts w:ascii="Times New Roman" w:hAnsi="Times New Roman" w:cs="Times New Roman"/>
          <w:color w:val="000000" w:themeColor="text1"/>
          <w:sz w:val="24"/>
          <w:szCs w:val="24"/>
        </w:rPr>
        <w:t>–</w:t>
      </w:r>
      <w:r w:rsidRPr="00776191">
        <w:rPr>
          <w:rFonts w:ascii="Times New Roman" w:hAnsi="Times New Roman" w:cs="Times New Roman"/>
          <w:color w:val="000000" w:themeColor="text1"/>
          <w:sz w:val="24"/>
          <w:szCs w:val="24"/>
          <w:shd w:val="clear" w:color="auto" w:fill="FFFFFF"/>
        </w:rPr>
        <w:t xml:space="preserve">2024 роки </w:t>
      </w:r>
      <w:r w:rsidR="005B5A2D" w:rsidRPr="00776191">
        <w:rPr>
          <w:rFonts w:ascii="Times New Roman" w:eastAsia="Calibri" w:hAnsi="Times New Roman" w:cs="Times New Roman"/>
          <w:color w:val="000000" w:themeColor="text1"/>
          <w:sz w:val="24"/>
          <w:szCs w:val="24"/>
          <w:shd w:val="clear" w:color="auto" w:fill="FFFFFF"/>
        </w:rPr>
        <w:t>продемонструвала</w:t>
      </w:r>
      <w:r w:rsidRPr="00776191">
        <w:rPr>
          <w:rFonts w:ascii="Times New Roman" w:eastAsia="Calibri" w:hAnsi="Times New Roman" w:cs="Times New Roman"/>
          <w:color w:val="000000" w:themeColor="text1"/>
          <w:sz w:val="24"/>
          <w:szCs w:val="24"/>
          <w:shd w:val="clear" w:color="auto" w:fill="FFFFFF"/>
        </w:rPr>
        <w:t xml:space="preserve"> недостатню сумлінність,</w:t>
      </w:r>
      <w:r w:rsidR="005B5A2D" w:rsidRPr="00776191">
        <w:rPr>
          <w:rFonts w:ascii="Times New Roman" w:eastAsia="Times New Roman" w:hAnsi="Times New Roman" w:cs="Times New Roman"/>
          <w:color w:val="000000" w:themeColor="text1"/>
          <w:sz w:val="24"/>
          <w:szCs w:val="24"/>
          <w:lang w:eastAsia="uk-UA"/>
        </w:rPr>
        <w:t xml:space="preserve"> оскільки мала можливість і повинна була</w:t>
      </w:r>
      <w:r w:rsidRPr="00776191">
        <w:rPr>
          <w:rFonts w:ascii="Times New Roman" w:eastAsia="Times New Roman" w:hAnsi="Times New Roman" w:cs="Times New Roman"/>
          <w:color w:val="000000" w:themeColor="text1"/>
          <w:sz w:val="24"/>
          <w:szCs w:val="24"/>
          <w:lang w:eastAsia="uk-UA"/>
        </w:rPr>
        <w:t xml:space="preserve"> перед заповненням декларацій детально ознайомитись з вимогами антикорупційного законодавства та </w:t>
      </w:r>
      <w:r w:rsidRPr="00776191">
        <w:rPr>
          <w:rFonts w:ascii="Times New Roman" w:hAnsi="Times New Roman" w:cs="Times New Roman"/>
          <w:color w:val="000000" w:themeColor="text1"/>
          <w:sz w:val="24"/>
          <w:szCs w:val="24"/>
          <w:shd w:val="clear" w:color="auto" w:fill="FFFFFF"/>
        </w:rPr>
        <w:t>роз</w:t>
      </w:r>
      <w:r w:rsidRPr="00776191">
        <w:rPr>
          <w:rFonts w:ascii="Times New Roman" w:hAnsi="Times New Roman" w:cs="Times New Roman"/>
          <w:color w:val="000000" w:themeColor="text1"/>
          <w:sz w:val="24"/>
          <w:szCs w:val="24"/>
        </w:rPr>
        <w:t>’</w:t>
      </w:r>
      <w:r w:rsidRPr="00776191">
        <w:rPr>
          <w:rFonts w:ascii="Times New Roman" w:hAnsi="Times New Roman" w:cs="Times New Roman"/>
          <w:color w:val="000000" w:themeColor="text1"/>
          <w:sz w:val="24"/>
          <w:szCs w:val="24"/>
          <w:shd w:val="clear" w:color="auto" w:fill="FFFFFF"/>
        </w:rPr>
        <w:t xml:space="preserve">ясненнями НАЗК </w:t>
      </w:r>
      <w:r w:rsidRPr="00776191">
        <w:rPr>
          <w:rFonts w:ascii="Times New Roman" w:eastAsia="Times New Roman" w:hAnsi="Times New Roman" w:cs="Times New Roman"/>
          <w:color w:val="000000" w:themeColor="text1"/>
          <w:sz w:val="24"/>
          <w:szCs w:val="24"/>
        </w:rPr>
        <w:t xml:space="preserve">щодо порядку декларування. </w:t>
      </w:r>
      <w:r w:rsidRPr="00776191">
        <w:rPr>
          <w:rFonts w:ascii="Times New Roman" w:eastAsia="Times New Roman" w:hAnsi="Times New Roman" w:cs="Times New Roman"/>
          <w:color w:val="000000" w:themeColor="text1"/>
          <w:sz w:val="24"/>
          <w:szCs w:val="24"/>
          <w:lang w:eastAsia="uk-UA"/>
        </w:rPr>
        <w:t xml:space="preserve">Хоча зазначені недоліки й не свідчать про умисне приховування інформації або намагання ввести в оману, однак демонструють певну неуважність та недостатню відповідальність </w:t>
      </w:r>
      <w:r w:rsidR="009E2873" w:rsidRPr="00776191">
        <w:rPr>
          <w:rFonts w:ascii="Times New Roman" w:eastAsia="Times New Roman" w:hAnsi="Times New Roman" w:cs="Times New Roman"/>
          <w:color w:val="000000" w:themeColor="text1"/>
          <w:sz w:val="24"/>
          <w:szCs w:val="24"/>
          <w:lang w:eastAsia="uk-UA"/>
        </w:rPr>
        <w:t>Дубини Л.А.</w:t>
      </w:r>
      <w:r w:rsidRPr="00776191">
        <w:rPr>
          <w:rFonts w:ascii="Times New Roman" w:eastAsia="Times New Roman" w:hAnsi="Times New Roman" w:cs="Times New Roman"/>
          <w:color w:val="000000" w:themeColor="text1"/>
          <w:sz w:val="24"/>
          <w:szCs w:val="24"/>
          <w:lang w:eastAsia="uk-UA"/>
        </w:rPr>
        <w:t xml:space="preserve"> у виконанні вимог антикорупційного законодавства. Така поведінка, навіть за умови її добросовісного характеру, може розцінюватися як прояв нестачі внутрішньої дисципліни, точності та схильності знецінювати вимоги до формальної сторони відповіда</w:t>
      </w:r>
      <w:r w:rsidR="002F4498" w:rsidRPr="00776191">
        <w:rPr>
          <w:rFonts w:ascii="Times New Roman" w:eastAsia="Times New Roman" w:hAnsi="Times New Roman" w:cs="Times New Roman"/>
          <w:color w:val="000000" w:themeColor="text1"/>
          <w:sz w:val="24"/>
          <w:szCs w:val="24"/>
          <w:lang w:eastAsia="uk-UA"/>
        </w:rPr>
        <w:t>льності, що є важливими рисами в</w:t>
      </w:r>
      <w:r w:rsidRPr="00776191">
        <w:rPr>
          <w:rFonts w:ascii="Times New Roman" w:eastAsia="Times New Roman" w:hAnsi="Times New Roman" w:cs="Times New Roman"/>
          <w:color w:val="000000" w:themeColor="text1"/>
          <w:sz w:val="24"/>
          <w:szCs w:val="24"/>
          <w:lang w:eastAsia="uk-UA"/>
        </w:rPr>
        <w:t xml:space="preserve"> діяльності судді.</w:t>
      </w:r>
    </w:p>
    <w:p w:rsidR="00C54B37" w:rsidRPr="00776191" w:rsidRDefault="00C54B37" w:rsidP="00C54B37">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Calibri" w:hAnsi="Times New Roman" w:cs="Times New Roman"/>
          <w:color w:val="000000" w:themeColor="text1"/>
          <w:sz w:val="24"/>
          <w:szCs w:val="24"/>
        </w:rPr>
        <w:t>Відповідно до підпункту 1 пункту 19 Єдиних показників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rsidR="00C54B37" w:rsidRPr="00776191" w:rsidRDefault="00C54B37" w:rsidP="00C54B37">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hAnsi="Times New Roman" w:cs="Times New Roman"/>
          <w:color w:val="000000" w:themeColor="text1"/>
          <w:sz w:val="24"/>
          <w:szCs w:val="24"/>
          <w:shd w:val="clear" w:color="auto" w:fill="FFFFFF"/>
        </w:rPr>
        <w:t xml:space="preserve">У </w:t>
      </w:r>
      <w:proofErr w:type="spellStart"/>
      <w:r w:rsidRPr="00776191">
        <w:rPr>
          <w:rFonts w:ascii="Times New Roman" w:hAnsi="Times New Roman" w:cs="Times New Roman"/>
          <w:color w:val="000000" w:themeColor="text1"/>
          <w:sz w:val="24"/>
          <w:szCs w:val="24"/>
          <w:shd w:val="clear" w:color="auto" w:fill="FFFFFF"/>
        </w:rPr>
        <w:t>Бангалорських</w:t>
      </w:r>
      <w:proofErr w:type="spellEnd"/>
      <w:r w:rsidRPr="00776191">
        <w:rPr>
          <w:rFonts w:ascii="Times New Roman" w:hAnsi="Times New Roman" w:cs="Times New Roman"/>
          <w:color w:val="000000" w:themeColor="text1"/>
          <w:sz w:val="24"/>
          <w:szCs w:val="24"/>
          <w:shd w:val="clear" w:color="auto" w:fill="FFFFFF"/>
        </w:rPr>
        <w:t xml:space="preserve"> принципах поведінки суддів від 19 травня 2006 року, схвалених Резолюцією Економічної та Соціальної Ради ООН від 27 липня 2006 року</w:t>
      </w:r>
      <w:r w:rsidR="00CB3972">
        <w:rPr>
          <w:rFonts w:ascii="Times New Roman" w:hAnsi="Times New Roman" w:cs="Times New Roman"/>
          <w:color w:val="000000" w:themeColor="text1"/>
          <w:sz w:val="24"/>
          <w:szCs w:val="24"/>
          <w:shd w:val="clear" w:color="auto" w:fill="FFFFFF"/>
        </w:rPr>
        <w:t xml:space="preserve"> </w:t>
      </w:r>
      <w:r w:rsidRPr="00776191">
        <w:rPr>
          <w:rFonts w:ascii="Times New Roman" w:hAnsi="Times New Roman" w:cs="Times New Roman"/>
          <w:color w:val="000000" w:themeColor="text1"/>
          <w:sz w:val="24"/>
          <w:szCs w:val="24"/>
          <w:shd w:val="clear" w:color="auto" w:fill="FFFFFF"/>
        </w:rPr>
        <w:t>№ 2006/23, закріплено, що поведінка судді має відповідати високому статусу його посади. Кодекс суддівської етики встановлює для суддів обов’язок докладати всіх зусиль до того, щоб, на думку розсудливої, законослухняної та поінформованої людини, їх поведінка була бездоганною (стаття 3).</w:t>
      </w:r>
    </w:p>
    <w:p w:rsidR="001E262A" w:rsidRPr="00776191" w:rsidRDefault="00C54B37" w:rsidP="009E2873">
      <w:pPr>
        <w:spacing w:after="0" w:line="240" w:lineRule="auto"/>
        <w:ind w:firstLine="709"/>
        <w:contextualSpacing/>
        <w:jc w:val="both"/>
        <w:rPr>
          <w:rFonts w:ascii="Times New Roman" w:eastAsia="Times New Roman" w:hAnsi="Times New Roman" w:cs="Times New Roman"/>
          <w:color w:val="000000" w:themeColor="text1"/>
          <w:spacing w:val="-4"/>
          <w:sz w:val="24"/>
          <w:szCs w:val="24"/>
          <w:lang w:eastAsia="uk-UA"/>
        </w:rPr>
      </w:pPr>
      <w:r w:rsidRPr="00776191">
        <w:rPr>
          <w:rFonts w:ascii="Times New Roman" w:eastAsia="Times New Roman" w:hAnsi="Times New Roman" w:cs="Times New Roman"/>
          <w:color w:val="000000" w:themeColor="text1"/>
          <w:spacing w:val="-4"/>
          <w:sz w:val="24"/>
          <w:szCs w:val="24"/>
          <w:lang w:eastAsia="uk-UA"/>
        </w:rPr>
        <w:t>Підсумовуючи викладене вище, Комісія вважає, що кандидатом було допущено низку добросовісних помилок при заповненні декларацій за 2022</w:t>
      </w:r>
      <w:r w:rsidRPr="00776191">
        <w:rPr>
          <w:rFonts w:ascii="Times New Roman" w:hAnsi="Times New Roman" w:cs="Times New Roman"/>
          <w:color w:val="000000" w:themeColor="text1"/>
          <w:spacing w:val="-4"/>
          <w:sz w:val="24"/>
          <w:szCs w:val="24"/>
        </w:rPr>
        <w:t>–</w:t>
      </w:r>
      <w:r w:rsidRPr="00776191">
        <w:rPr>
          <w:rFonts w:ascii="Times New Roman" w:hAnsi="Times New Roman" w:cs="Times New Roman"/>
          <w:color w:val="000000" w:themeColor="text1"/>
          <w:spacing w:val="-4"/>
          <w:sz w:val="24"/>
          <w:szCs w:val="24"/>
          <w:shd w:val="clear" w:color="auto" w:fill="FFFFFF"/>
        </w:rPr>
        <w:t>2024 роки</w:t>
      </w:r>
      <w:r w:rsidRPr="00776191">
        <w:rPr>
          <w:rFonts w:ascii="Times New Roman" w:eastAsia="Times New Roman" w:hAnsi="Times New Roman" w:cs="Times New Roman"/>
          <w:color w:val="000000" w:themeColor="text1"/>
          <w:spacing w:val="-4"/>
          <w:sz w:val="24"/>
          <w:szCs w:val="24"/>
          <w:lang w:eastAsia="uk-UA"/>
        </w:rPr>
        <w:t xml:space="preserve">, які, без сумніву, не можуть вважатись обставинами, які свідчать про «істотну невідповідність» показнику «сумлінність». Це не обмежує Комісію в можливості оцінити сукупність таких несуттєвих обставин, як одну «суттєву невідповідність» зазначеному вище показнику, яка має наслідком зниження на 15 балів за показником «сумлінність». Таким чином, Комісія у складі </w:t>
      </w:r>
      <w:r w:rsidR="00EA5CDE" w:rsidRPr="00776191">
        <w:rPr>
          <w:rFonts w:ascii="Times New Roman" w:eastAsia="Times New Roman" w:hAnsi="Times New Roman" w:cs="Times New Roman"/>
          <w:color w:val="000000" w:themeColor="text1"/>
          <w:spacing w:val="-4"/>
          <w:sz w:val="24"/>
          <w:szCs w:val="24"/>
          <w:lang w:eastAsia="uk-UA"/>
        </w:rPr>
        <w:t>к</w:t>
      </w:r>
      <w:r w:rsidR="009E2873" w:rsidRPr="00776191">
        <w:rPr>
          <w:rFonts w:ascii="Times New Roman" w:eastAsia="Times New Roman" w:hAnsi="Times New Roman" w:cs="Times New Roman"/>
          <w:color w:val="000000" w:themeColor="text1"/>
          <w:spacing w:val="-4"/>
          <w:sz w:val="24"/>
          <w:szCs w:val="24"/>
          <w:lang w:eastAsia="uk-UA"/>
        </w:rPr>
        <w:t xml:space="preserve">олегії </w:t>
      </w:r>
      <w:r w:rsidRPr="00776191">
        <w:rPr>
          <w:rFonts w:ascii="Times New Roman" w:eastAsia="Times New Roman" w:hAnsi="Times New Roman" w:cs="Times New Roman"/>
          <w:color w:val="000000" w:themeColor="text1"/>
          <w:spacing w:val="-4"/>
          <w:sz w:val="24"/>
          <w:szCs w:val="24"/>
          <w:lang w:eastAsia="uk-UA"/>
        </w:rPr>
        <w:t>одноголосно вирішила зменшити бали за критерієм професійної етики та доброчесності на 15 балів.</w:t>
      </w:r>
    </w:p>
    <w:p w:rsidR="002E1BA8" w:rsidRPr="00776191" w:rsidRDefault="002E1BA8" w:rsidP="002E1BA8">
      <w:pPr>
        <w:spacing w:after="0" w:line="240" w:lineRule="auto"/>
        <w:ind w:firstLine="709"/>
        <w:contextualSpacing/>
        <w:jc w:val="both"/>
        <w:rPr>
          <w:rFonts w:ascii="Times New Roman" w:eastAsia="Calibri" w:hAnsi="Times New Roman" w:cs="Times New Roman"/>
          <w:color w:val="000000" w:themeColor="text1"/>
          <w:sz w:val="24"/>
          <w:szCs w:val="24"/>
          <w:shd w:val="clear" w:color="auto" w:fill="FFFFFF"/>
        </w:rPr>
      </w:pPr>
      <w:r w:rsidRPr="00776191">
        <w:rPr>
          <w:rFonts w:ascii="Times New Roman" w:eastAsia="Calibri" w:hAnsi="Times New Roman" w:cs="Times New Roman"/>
          <w:color w:val="000000" w:themeColor="text1"/>
          <w:sz w:val="24"/>
          <w:szCs w:val="24"/>
          <w:shd w:val="clear" w:color="auto" w:fill="FFFFFF"/>
        </w:rPr>
        <w:t xml:space="preserve">Комісією під час співбесіди також обговорено підстави несвоєчасного подання Дубиною Л.А. декларації доброчесності за 2024 рік та декларації </w:t>
      </w:r>
      <w:r w:rsidRPr="00776191">
        <w:rPr>
          <w:rFonts w:ascii="Times New Roman" w:eastAsia="Times New Roman" w:hAnsi="Times New Roman" w:cs="Times New Roman"/>
          <w:color w:val="000000" w:themeColor="text1"/>
          <w:sz w:val="24"/>
          <w:szCs w:val="24"/>
          <w:lang w:eastAsia="uk-UA"/>
        </w:rPr>
        <w:t>родинних зв’язків кандидата на посаду судді за</w:t>
      </w:r>
      <w:r w:rsidR="00EA5CDE" w:rsidRPr="00776191">
        <w:rPr>
          <w:rFonts w:ascii="Times New Roman" w:eastAsia="Times New Roman" w:hAnsi="Times New Roman" w:cs="Times New Roman"/>
          <w:color w:val="000000" w:themeColor="text1"/>
          <w:sz w:val="24"/>
          <w:szCs w:val="24"/>
          <w:lang w:eastAsia="uk-UA"/>
        </w:rPr>
        <w:t xml:space="preserve"> 2020</w:t>
      </w:r>
      <w:r w:rsidR="00EA5CDE" w:rsidRPr="00776191">
        <w:rPr>
          <w:rFonts w:ascii="Times New Roman" w:hAnsi="Times New Roman" w:cs="Times New Roman"/>
          <w:color w:val="000000" w:themeColor="text1"/>
          <w:sz w:val="24"/>
          <w:szCs w:val="24"/>
        </w:rPr>
        <w:t>–</w:t>
      </w:r>
      <w:r w:rsidRPr="00776191">
        <w:rPr>
          <w:rFonts w:ascii="Times New Roman" w:eastAsia="Times New Roman" w:hAnsi="Times New Roman" w:cs="Times New Roman"/>
          <w:color w:val="000000" w:themeColor="text1"/>
          <w:sz w:val="24"/>
          <w:szCs w:val="24"/>
          <w:lang w:eastAsia="uk-UA"/>
        </w:rPr>
        <w:t>2024 роки.</w:t>
      </w:r>
    </w:p>
    <w:p w:rsidR="00305C23" w:rsidRPr="00776191" w:rsidRDefault="00583016" w:rsidP="00305C23">
      <w:pPr>
        <w:spacing w:after="0" w:line="240" w:lineRule="auto"/>
        <w:ind w:firstLine="709"/>
        <w:contextualSpacing/>
        <w:jc w:val="both"/>
        <w:rPr>
          <w:rFonts w:ascii="Times New Roman" w:eastAsia="Times New Roman" w:hAnsi="Times New Roman" w:cs="Times New Roman"/>
          <w:b/>
          <w:bCs/>
          <w:color w:val="000000" w:themeColor="text1"/>
          <w:sz w:val="24"/>
          <w:szCs w:val="24"/>
          <w:lang w:eastAsia="uk-UA"/>
        </w:rPr>
      </w:pPr>
      <w:r w:rsidRPr="00776191">
        <w:rPr>
          <w:rFonts w:ascii="Times New Roman" w:eastAsia="Calibri" w:hAnsi="Times New Roman" w:cs="Times New Roman"/>
          <w:color w:val="000000" w:themeColor="text1"/>
          <w:spacing w:val="-6"/>
          <w:sz w:val="24"/>
          <w:szCs w:val="24"/>
          <w:shd w:val="clear" w:color="auto" w:fill="FFFFFF"/>
        </w:rPr>
        <w:t>Стосовно вказа</w:t>
      </w:r>
      <w:r w:rsidR="007B6DA9" w:rsidRPr="00776191">
        <w:rPr>
          <w:rFonts w:ascii="Times New Roman" w:eastAsia="Calibri" w:hAnsi="Times New Roman" w:cs="Times New Roman"/>
          <w:color w:val="000000" w:themeColor="text1"/>
          <w:spacing w:val="-6"/>
          <w:sz w:val="24"/>
          <w:szCs w:val="24"/>
          <w:shd w:val="clear" w:color="auto" w:fill="FFFFFF"/>
        </w:rPr>
        <w:t>них обставин Дубина Л.А. пояснила</w:t>
      </w:r>
      <w:r w:rsidRPr="00776191">
        <w:rPr>
          <w:rFonts w:ascii="Times New Roman" w:eastAsia="Calibri" w:hAnsi="Times New Roman" w:cs="Times New Roman"/>
          <w:color w:val="000000" w:themeColor="text1"/>
          <w:spacing w:val="-6"/>
          <w:sz w:val="24"/>
          <w:szCs w:val="24"/>
          <w:shd w:val="clear" w:color="auto" w:fill="FFFFFF"/>
        </w:rPr>
        <w:t>, що дійсно</w:t>
      </w:r>
      <w:r w:rsidR="00411E19" w:rsidRPr="00776191">
        <w:rPr>
          <w:rFonts w:ascii="Times New Roman" w:eastAsia="Calibri" w:hAnsi="Times New Roman" w:cs="Times New Roman"/>
          <w:color w:val="000000" w:themeColor="text1"/>
          <w:sz w:val="24"/>
          <w:szCs w:val="24"/>
          <w:shd w:val="clear" w:color="auto" w:fill="FFFFFF"/>
        </w:rPr>
        <w:t xml:space="preserve"> декларація доброчесності за 2024 рік та декларація </w:t>
      </w:r>
      <w:r w:rsidR="00411E19" w:rsidRPr="00776191">
        <w:rPr>
          <w:rFonts w:ascii="Times New Roman" w:eastAsia="Times New Roman" w:hAnsi="Times New Roman" w:cs="Times New Roman"/>
          <w:color w:val="000000" w:themeColor="text1"/>
          <w:sz w:val="24"/>
          <w:szCs w:val="24"/>
          <w:lang w:eastAsia="uk-UA"/>
        </w:rPr>
        <w:t>родинних зв’язків кандидата на поса</w:t>
      </w:r>
      <w:r w:rsidR="00DC6845" w:rsidRPr="00776191">
        <w:rPr>
          <w:rFonts w:ascii="Times New Roman" w:eastAsia="Times New Roman" w:hAnsi="Times New Roman" w:cs="Times New Roman"/>
          <w:color w:val="000000" w:themeColor="text1"/>
          <w:sz w:val="24"/>
          <w:szCs w:val="24"/>
          <w:lang w:eastAsia="uk-UA"/>
        </w:rPr>
        <w:t>ду судді за 2020</w:t>
      </w:r>
      <w:r w:rsidR="00DC6845" w:rsidRPr="00776191">
        <w:rPr>
          <w:rFonts w:ascii="Times New Roman" w:hAnsi="Times New Roman" w:cs="Times New Roman"/>
          <w:color w:val="000000" w:themeColor="text1"/>
          <w:sz w:val="24"/>
          <w:szCs w:val="24"/>
        </w:rPr>
        <w:t>–</w:t>
      </w:r>
      <w:r w:rsidR="00411E19" w:rsidRPr="00776191">
        <w:rPr>
          <w:rFonts w:ascii="Times New Roman" w:eastAsia="Times New Roman" w:hAnsi="Times New Roman" w:cs="Times New Roman"/>
          <w:color w:val="000000" w:themeColor="text1"/>
          <w:sz w:val="24"/>
          <w:szCs w:val="24"/>
          <w:lang w:eastAsia="uk-UA"/>
        </w:rPr>
        <w:t>2024 роки подані нею невчасно, а саме 06 травня 2025 року.</w:t>
      </w:r>
      <w:r w:rsidR="00AB501E" w:rsidRPr="00776191">
        <w:rPr>
          <w:rFonts w:ascii="Times New Roman" w:eastAsia="Calibri" w:hAnsi="Times New Roman" w:cs="Times New Roman"/>
          <w:color w:val="000000" w:themeColor="text1"/>
          <w:sz w:val="24"/>
          <w:szCs w:val="24"/>
          <w:shd w:val="clear" w:color="auto" w:fill="FFFFFF"/>
        </w:rPr>
        <w:t xml:space="preserve"> </w:t>
      </w:r>
      <w:r w:rsidR="00AB501E" w:rsidRPr="00776191">
        <w:rPr>
          <w:rFonts w:ascii="Times New Roman" w:eastAsia="Times New Roman" w:hAnsi="Times New Roman" w:cs="Times New Roman"/>
          <w:color w:val="000000" w:themeColor="text1"/>
          <w:sz w:val="24"/>
          <w:szCs w:val="24"/>
          <w:lang w:eastAsia="uk-UA"/>
        </w:rPr>
        <w:t>Причиною несвоєч</w:t>
      </w:r>
      <w:r w:rsidR="00D23D33" w:rsidRPr="00776191">
        <w:rPr>
          <w:rFonts w:ascii="Times New Roman" w:eastAsia="Times New Roman" w:hAnsi="Times New Roman" w:cs="Times New Roman"/>
          <w:color w:val="000000" w:themeColor="text1"/>
          <w:sz w:val="24"/>
          <w:szCs w:val="24"/>
          <w:lang w:eastAsia="uk-UA"/>
        </w:rPr>
        <w:t>асного подання декларацій</w:t>
      </w:r>
      <w:r w:rsidR="00AB501E" w:rsidRPr="00776191">
        <w:rPr>
          <w:rFonts w:ascii="Times New Roman" w:eastAsia="Times New Roman" w:hAnsi="Times New Roman" w:cs="Times New Roman"/>
          <w:color w:val="000000" w:themeColor="text1"/>
          <w:sz w:val="24"/>
          <w:szCs w:val="24"/>
          <w:lang w:eastAsia="uk-UA"/>
        </w:rPr>
        <w:t xml:space="preserve"> стала її</w:t>
      </w:r>
      <w:r w:rsidR="00AB501E" w:rsidRPr="00776191">
        <w:rPr>
          <w:rFonts w:ascii="Times New Roman" w:eastAsia="Times New Roman" w:hAnsi="Times New Roman" w:cs="Times New Roman"/>
          <w:bCs/>
          <w:color w:val="000000" w:themeColor="text1"/>
          <w:sz w:val="24"/>
          <w:szCs w:val="24"/>
          <w:lang w:eastAsia="uk-UA"/>
        </w:rPr>
        <w:t xml:space="preserve"> неуважність (людський фактор)</w:t>
      </w:r>
      <w:r w:rsidR="00AB501E" w:rsidRPr="00776191">
        <w:rPr>
          <w:rFonts w:ascii="Times New Roman" w:eastAsia="Times New Roman" w:hAnsi="Times New Roman" w:cs="Times New Roman"/>
          <w:color w:val="000000" w:themeColor="text1"/>
          <w:sz w:val="24"/>
          <w:szCs w:val="24"/>
          <w:lang w:eastAsia="uk-UA"/>
        </w:rPr>
        <w:t>, бо вона помилково не проконтролювала факт подання цих декларацій у визначений законом термін. Про необхідність подання декларації вона згадала лише під час подання заяви про намір претендувати на посаду судді</w:t>
      </w:r>
      <w:r w:rsidR="00D44EA2" w:rsidRPr="00776191">
        <w:rPr>
          <w:rFonts w:ascii="Times New Roman" w:eastAsia="Times New Roman" w:hAnsi="Times New Roman" w:cs="Times New Roman"/>
          <w:color w:val="000000" w:themeColor="text1"/>
          <w:sz w:val="24"/>
          <w:szCs w:val="24"/>
          <w:lang w:eastAsia="uk-UA"/>
        </w:rPr>
        <w:t xml:space="preserve"> </w:t>
      </w:r>
      <w:r w:rsidR="00D44EA2" w:rsidRPr="00CB3972">
        <w:rPr>
          <w:rFonts w:ascii="Times New Roman" w:eastAsia="Times New Roman" w:hAnsi="Times New Roman" w:cs="Times New Roman"/>
          <w:color w:val="000000" w:themeColor="text1"/>
          <w:spacing w:val="8"/>
          <w:sz w:val="24"/>
          <w:szCs w:val="24"/>
          <w:lang w:eastAsia="uk-UA"/>
        </w:rPr>
        <w:lastRenderedPageBreak/>
        <w:t>Запорізького апеляційного суду, п</w:t>
      </w:r>
      <w:r w:rsidR="00AB501E" w:rsidRPr="00CB3972">
        <w:rPr>
          <w:rFonts w:ascii="Times New Roman" w:eastAsia="Times New Roman" w:hAnsi="Times New Roman" w:cs="Times New Roman"/>
          <w:color w:val="000000" w:themeColor="text1"/>
          <w:spacing w:val="8"/>
          <w:sz w:val="24"/>
          <w:szCs w:val="24"/>
          <w:lang w:eastAsia="uk-UA"/>
        </w:rPr>
        <w:t xml:space="preserve">ісля чого </w:t>
      </w:r>
      <w:r w:rsidR="00D44EA2" w:rsidRPr="00CB3972">
        <w:rPr>
          <w:rFonts w:ascii="Times New Roman" w:eastAsia="Times New Roman" w:hAnsi="Times New Roman" w:cs="Times New Roman"/>
          <w:bCs/>
          <w:color w:val="000000" w:themeColor="text1"/>
          <w:spacing w:val="8"/>
          <w:sz w:val="24"/>
          <w:szCs w:val="24"/>
          <w:lang w:eastAsia="uk-UA"/>
        </w:rPr>
        <w:t>негайно подала</w:t>
      </w:r>
      <w:r w:rsidR="00616157" w:rsidRPr="00CB3972">
        <w:rPr>
          <w:rFonts w:ascii="Times New Roman" w:eastAsia="Times New Roman" w:hAnsi="Times New Roman" w:cs="Times New Roman"/>
          <w:b/>
          <w:bCs/>
          <w:color w:val="000000" w:themeColor="text1"/>
          <w:spacing w:val="8"/>
          <w:sz w:val="24"/>
          <w:szCs w:val="24"/>
          <w:lang w:eastAsia="uk-UA"/>
        </w:rPr>
        <w:t xml:space="preserve"> </w:t>
      </w:r>
      <w:r w:rsidR="00616157" w:rsidRPr="00CB3972">
        <w:rPr>
          <w:rFonts w:ascii="Times New Roman" w:eastAsia="Calibri" w:hAnsi="Times New Roman" w:cs="Times New Roman"/>
          <w:color w:val="000000" w:themeColor="text1"/>
          <w:spacing w:val="8"/>
          <w:sz w:val="24"/>
          <w:szCs w:val="24"/>
          <w:shd w:val="clear" w:color="auto" w:fill="FFFFFF"/>
        </w:rPr>
        <w:t>деклараці</w:t>
      </w:r>
      <w:r w:rsidR="00D44EA2" w:rsidRPr="00CB3972">
        <w:rPr>
          <w:rFonts w:ascii="Times New Roman" w:eastAsia="Calibri" w:hAnsi="Times New Roman" w:cs="Times New Roman"/>
          <w:color w:val="000000" w:themeColor="text1"/>
          <w:spacing w:val="8"/>
          <w:sz w:val="24"/>
          <w:szCs w:val="24"/>
          <w:shd w:val="clear" w:color="auto" w:fill="FFFFFF"/>
        </w:rPr>
        <w:t>ю доброчесності</w:t>
      </w:r>
      <w:r w:rsidR="00D44EA2" w:rsidRPr="00776191">
        <w:rPr>
          <w:rFonts w:ascii="Times New Roman" w:eastAsia="Calibri" w:hAnsi="Times New Roman" w:cs="Times New Roman"/>
          <w:color w:val="000000" w:themeColor="text1"/>
          <w:sz w:val="24"/>
          <w:szCs w:val="24"/>
          <w:shd w:val="clear" w:color="auto" w:fill="FFFFFF"/>
        </w:rPr>
        <w:t xml:space="preserve"> за 2024</w:t>
      </w:r>
      <w:r w:rsidR="00CB3972">
        <w:rPr>
          <w:rFonts w:ascii="Times New Roman" w:hAnsi="Times New Roman" w:cs="Times New Roman"/>
          <w:color w:val="000000" w:themeColor="text1"/>
          <w:spacing w:val="-4"/>
          <w:sz w:val="24"/>
          <w:szCs w:val="24"/>
        </w:rPr>
        <w:t xml:space="preserve"> </w:t>
      </w:r>
      <w:r w:rsidR="00D44EA2" w:rsidRPr="00776191">
        <w:rPr>
          <w:rFonts w:ascii="Times New Roman" w:eastAsia="Calibri" w:hAnsi="Times New Roman" w:cs="Times New Roman"/>
          <w:color w:val="000000" w:themeColor="text1"/>
          <w:sz w:val="24"/>
          <w:szCs w:val="24"/>
          <w:shd w:val="clear" w:color="auto" w:fill="FFFFFF"/>
        </w:rPr>
        <w:t>рік</w:t>
      </w:r>
      <w:r w:rsidR="00616157" w:rsidRPr="00776191">
        <w:rPr>
          <w:rFonts w:ascii="Times New Roman" w:eastAsia="Calibri" w:hAnsi="Times New Roman" w:cs="Times New Roman"/>
          <w:color w:val="000000" w:themeColor="text1"/>
          <w:sz w:val="24"/>
          <w:szCs w:val="24"/>
          <w:shd w:val="clear" w:color="auto" w:fill="FFFFFF"/>
        </w:rPr>
        <w:t xml:space="preserve"> і декларацію </w:t>
      </w:r>
      <w:r w:rsidR="00616157" w:rsidRPr="00776191">
        <w:rPr>
          <w:rFonts w:ascii="Times New Roman" w:eastAsia="Times New Roman" w:hAnsi="Times New Roman" w:cs="Times New Roman"/>
          <w:color w:val="000000" w:themeColor="text1"/>
          <w:sz w:val="24"/>
          <w:szCs w:val="24"/>
          <w:lang w:eastAsia="uk-UA"/>
        </w:rPr>
        <w:t>родинних зв’язків кандидата н</w:t>
      </w:r>
      <w:r w:rsidR="00DC6845" w:rsidRPr="00776191">
        <w:rPr>
          <w:rFonts w:ascii="Times New Roman" w:eastAsia="Times New Roman" w:hAnsi="Times New Roman" w:cs="Times New Roman"/>
          <w:color w:val="000000" w:themeColor="text1"/>
          <w:sz w:val="24"/>
          <w:szCs w:val="24"/>
          <w:lang w:eastAsia="uk-UA"/>
        </w:rPr>
        <w:t>а посаду судді за 2020</w:t>
      </w:r>
      <w:r w:rsidR="00DC6845" w:rsidRPr="00776191">
        <w:rPr>
          <w:rFonts w:ascii="Times New Roman" w:hAnsi="Times New Roman" w:cs="Times New Roman"/>
          <w:color w:val="000000" w:themeColor="text1"/>
          <w:sz w:val="24"/>
          <w:szCs w:val="24"/>
        </w:rPr>
        <w:t>–</w:t>
      </w:r>
      <w:r w:rsidR="00616157" w:rsidRPr="00776191">
        <w:rPr>
          <w:rFonts w:ascii="Times New Roman" w:eastAsia="Times New Roman" w:hAnsi="Times New Roman" w:cs="Times New Roman"/>
          <w:color w:val="000000" w:themeColor="text1"/>
          <w:sz w:val="24"/>
          <w:szCs w:val="24"/>
          <w:lang w:eastAsia="uk-UA"/>
        </w:rPr>
        <w:t xml:space="preserve">2024 роки. </w:t>
      </w:r>
    </w:p>
    <w:p w:rsidR="00305C23" w:rsidRPr="00776191" w:rsidRDefault="00F0476C" w:rsidP="00305C23">
      <w:pPr>
        <w:spacing w:after="0" w:line="240" w:lineRule="auto"/>
        <w:ind w:firstLine="709"/>
        <w:contextualSpacing/>
        <w:jc w:val="both"/>
        <w:rPr>
          <w:rFonts w:ascii="Times New Roman" w:eastAsia="Times New Roman" w:hAnsi="Times New Roman" w:cs="Times New Roman"/>
          <w:color w:val="000000" w:themeColor="text1"/>
          <w:spacing w:val="-4"/>
          <w:sz w:val="24"/>
          <w:szCs w:val="24"/>
          <w:lang w:eastAsia="uk-UA"/>
        </w:rPr>
      </w:pPr>
      <w:r w:rsidRPr="00776191">
        <w:rPr>
          <w:rFonts w:ascii="Times New Roman" w:eastAsia="Times New Roman" w:hAnsi="Times New Roman" w:cs="Times New Roman"/>
          <w:color w:val="000000" w:themeColor="text1"/>
          <w:spacing w:val="-4"/>
          <w:sz w:val="24"/>
          <w:szCs w:val="24"/>
          <w:lang w:eastAsia="uk-UA"/>
        </w:rPr>
        <w:t>Також</w:t>
      </w:r>
      <w:r w:rsidR="00305C23" w:rsidRPr="00776191">
        <w:rPr>
          <w:rFonts w:ascii="Times New Roman" w:eastAsia="Times New Roman" w:hAnsi="Times New Roman" w:cs="Times New Roman"/>
          <w:color w:val="000000" w:themeColor="text1"/>
          <w:spacing w:val="-4"/>
          <w:sz w:val="24"/>
          <w:szCs w:val="24"/>
          <w:lang w:eastAsia="uk-UA"/>
        </w:rPr>
        <w:t xml:space="preserve"> </w:t>
      </w:r>
      <w:r w:rsidR="00941C0D" w:rsidRPr="00776191">
        <w:rPr>
          <w:rFonts w:ascii="Times New Roman" w:eastAsia="Times New Roman" w:hAnsi="Times New Roman" w:cs="Times New Roman"/>
          <w:color w:val="000000" w:themeColor="text1"/>
          <w:spacing w:val="-4"/>
          <w:sz w:val="24"/>
          <w:szCs w:val="24"/>
          <w:lang w:eastAsia="uk-UA"/>
        </w:rPr>
        <w:t>кандидат підтвердила, що в</w:t>
      </w:r>
      <w:r w:rsidR="00305C23" w:rsidRPr="00776191">
        <w:rPr>
          <w:rFonts w:ascii="Times New Roman" w:eastAsia="Times New Roman" w:hAnsi="Times New Roman" w:cs="Times New Roman"/>
          <w:color w:val="000000" w:themeColor="text1"/>
          <w:spacing w:val="-4"/>
          <w:sz w:val="24"/>
          <w:szCs w:val="24"/>
          <w:lang w:eastAsia="uk-UA"/>
        </w:rPr>
        <w:t xml:space="preserve"> поданій декларації доброчесності </w:t>
      </w:r>
      <w:r w:rsidR="00941C0D" w:rsidRPr="00776191">
        <w:rPr>
          <w:rFonts w:ascii="Times New Roman" w:eastAsia="Times New Roman" w:hAnsi="Times New Roman" w:cs="Times New Roman"/>
          <w:color w:val="000000" w:themeColor="text1"/>
          <w:spacing w:val="-4"/>
          <w:sz w:val="24"/>
          <w:szCs w:val="24"/>
          <w:lang w:eastAsia="uk-UA"/>
        </w:rPr>
        <w:t>за 2024 рік нею</w:t>
      </w:r>
      <w:r w:rsidR="00305C23" w:rsidRPr="00776191">
        <w:rPr>
          <w:rFonts w:ascii="Times New Roman" w:eastAsia="Times New Roman" w:hAnsi="Times New Roman" w:cs="Times New Roman"/>
          <w:color w:val="000000" w:themeColor="text1"/>
          <w:spacing w:val="-4"/>
          <w:sz w:val="24"/>
          <w:szCs w:val="24"/>
          <w:lang w:eastAsia="uk-UA"/>
        </w:rPr>
        <w:t xml:space="preserve"> були </w:t>
      </w:r>
      <w:r w:rsidR="00305C23" w:rsidRPr="00776191">
        <w:rPr>
          <w:rFonts w:ascii="Times New Roman" w:eastAsia="Times New Roman" w:hAnsi="Times New Roman" w:cs="Times New Roman"/>
          <w:bCs/>
          <w:color w:val="000000" w:themeColor="text1"/>
          <w:spacing w:val="-4"/>
          <w:sz w:val="24"/>
          <w:szCs w:val="24"/>
          <w:lang w:eastAsia="uk-UA"/>
        </w:rPr>
        <w:t>допущені технічні помилки</w:t>
      </w:r>
      <w:r w:rsidR="00305C23" w:rsidRPr="00776191">
        <w:rPr>
          <w:rFonts w:ascii="Times New Roman" w:eastAsia="Times New Roman" w:hAnsi="Times New Roman" w:cs="Times New Roman"/>
          <w:color w:val="000000" w:themeColor="text1"/>
          <w:spacing w:val="-4"/>
          <w:sz w:val="24"/>
          <w:szCs w:val="24"/>
          <w:lang w:eastAsia="uk-UA"/>
        </w:rPr>
        <w:t>:</w:t>
      </w:r>
      <w:r w:rsidRPr="00776191">
        <w:rPr>
          <w:rFonts w:ascii="Times New Roman" w:eastAsia="Times New Roman" w:hAnsi="Times New Roman" w:cs="Times New Roman"/>
          <w:color w:val="000000" w:themeColor="text1"/>
          <w:spacing w:val="-4"/>
          <w:sz w:val="24"/>
          <w:szCs w:val="24"/>
          <w:lang w:eastAsia="uk-UA"/>
        </w:rPr>
        <w:t xml:space="preserve"> у графі</w:t>
      </w:r>
      <w:r w:rsidR="00305C23" w:rsidRPr="00776191">
        <w:rPr>
          <w:rFonts w:ascii="Times New Roman" w:eastAsia="Times New Roman" w:hAnsi="Times New Roman" w:cs="Times New Roman"/>
          <w:color w:val="000000" w:themeColor="text1"/>
          <w:spacing w:val="-4"/>
          <w:sz w:val="24"/>
          <w:szCs w:val="24"/>
          <w:lang w:eastAsia="uk-UA"/>
        </w:rPr>
        <w:t xml:space="preserve"> 11 </w:t>
      </w:r>
      <w:r w:rsidRPr="00776191">
        <w:rPr>
          <w:rFonts w:ascii="Times New Roman" w:eastAsia="Times New Roman" w:hAnsi="Times New Roman" w:cs="Times New Roman"/>
          <w:color w:val="000000" w:themeColor="text1"/>
          <w:spacing w:val="-4"/>
          <w:sz w:val="24"/>
          <w:szCs w:val="24"/>
          <w:lang w:eastAsia="uk-UA"/>
        </w:rPr>
        <w:t>«</w:t>
      </w:r>
      <w:r w:rsidRPr="00776191">
        <w:rPr>
          <w:rFonts w:ascii="Times New Roman" w:hAnsi="Times New Roman" w:cs="Times New Roman"/>
          <w:color w:val="000000" w:themeColor="text1"/>
          <w:spacing w:val="-4"/>
          <w:sz w:val="24"/>
          <w:szCs w:val="24"/>
        </w:rPr>
        <w:t xml:space="preserve">Мною вживалися передбачені законом заходи з метою запобігання та врегулювання конфлікту інтересів» </w:t>
      </w:r>
      <w:r w:rsidR="00305C23" w:rsidRPr="00776191">
        <w:rPr>
          <w:rFonts w:ascii="Times New Roman" w:eastAsia="Times New Roman" w:hAnsi="Times New Roman" w:cs="Times New Roman"/>
          <w:color w:val="000000" w:themeColor="text1"/>
          <w:spacing w:val="-4"/>
          <w:sz w:val="24"/>
          <w:szCs w:val="24"/>
          <w:lang w:eastAsia="uk-UA"/>
        </w:rPr>
        <w:t xml:space="preserve">помилково обрано варіант відповіді </w:t>
      </w:r>
      <w:r w:rsidR="00305C23" w:rsidRPr="00776191">
        <w:rPr>
          <w:rFonts w:ascii="Times New Roman" w:eastAsia="Times New Roman" w:hAnsi="Times New Roman" w:cs="Times New Roman"/>
          <w:bCs/>
          <w:color w:val="000000" w:themeColor="text1"/>
          <w:spacing w:val="-4"/>
          <w:sz w:val="24"/>
          <w:szCs w:val="24"/>
          <w:lang w:eastAsia="uk-UA"/>
        </w:rPr>
        <w:t>«Підтверджую»</w:t>
      </w:r>
      <w:r w:rsidR="00305C23" w:rsidRPr="00776191">
        <w:rPr>
          <w:rFonts w:ascii="Times New Roman" w:eastAsia="Times New Roman" w:hAnsi="Times New Roman" w:cs="Times New Roman"/>
          <w:color w:val="000000" w:themeColor="text1"/>
          <w:spacing w:val="-4"/>
          <w:sz w:val="24"/>
          <w:szCs w:val="24"/>
          <w:lang w:eastAsia="uk-UA"/>
        </w:rPr>
        <w:t xml:space="preserve"> замість </w:t>
      </w:r>
      <w:r w:rsidR="00305C23" w:rsidRPr="00776191">
        <w:rPr>
          <w:rFonts w:ascii="Times New Roman" w:eastAsia="Times New Roman" w:hAnsi="Times New Roman" w:cs="Times New Roman"/>
          <w:bCs/>
          <w:color w:val="000000" w:themeColor="text1"/>
          <w:spacing w:val="-4"/>
          <w:sz w:val="24"/>
          <w:szCs w:val="24"/>
          <w:lang w:eastAsia="uk-UA"/>
        </w:rPr>
        <w:t>«Не підтверджую»</w:t>
      </w:r>
      <w:r w:rsidRPr="00776191">
        <w:rPr>
          <w:rFonts w:ascii="Times New Roman" w:eastAsia="Times New Roman" w:hAnsi="Times New Roman" w:cs="Times New Roman"/>
          <w:color w:val="000000" w:themeColor="text1"/>
          <w:spacing w:val="-4"/>
          <w:sz w:val="24"/>
          <w:szCs w:val="24"/>
          <w:lang w:eastAsia="uk-UA"/>
        </w:rPr>
        <w:t>, а у графі 25 «</w:t>
      </w:r>
      <w:r w:rsidRPr="00776191">
        <w:rPr>
          <w:rFonts w:ascii="Times New Roman" w:hAnsi="Times New Roman" w:cs="Times New Roman"/>
          <w:color w:val="000000" w:themeColor="text1"/>
          <w:spacing w:val="-4"/>
          <w:sz w:val="24"/>
          <w:szCs w:val="24"/>
        </w:rPr>
        <w:t xml:space="preserve">До мене не застосовуються заборони, </w:t>
      </w:r>
      <w:bookmarkStart w:id="9" w:name="_GoBack"/>
      <w:bookmarkEnd w:id="9"/>
      <w:r w:rsidRPr="00776191">
        <w:rPr>
          <w:rFonts w:ascii="Times New Roman" w:hAnsi="Times New Roman" w:cs="Times New Roman"/>
          <w:color w:val="000000" w:themeColor="text1"/>
          <w:spacing w:val="-4"/>
          <w:sz w:val="24"/>
          <w:szCs w:val="24"/>
        </w:rPr>
        <w:t xml:space="preserve">визначені Законом України «Про очищення влади» не проставлено позначку в жодній графі. </w:t>
      </w:r>
      <w:r w:rsidR="00123A19" w:rsidRPr="00776191">
        <w:rPr>
          <w:rFonts w:ascii="Times New Roman" w:hAnsi="Times New Roman" w:cs="Times New Roman"/>
          <w:color w:val="000000" w:themeColor="text1"/>
          <w:spacing w:val="-4"/>
          <w:sz w:val="24"/>
          <w:szCs w:val="24"/>
        </w:rPr>
        <w:t>Це технічні п</w:t>
      </w:r>
      <w:r w:rsidRPr="00776191">
        <w:rPr>
          <w:rFonts w:ascii="Times New Roman" w:hAnsi="Times New Roman" w:cs="Times New Roman"/>
          <w:color w:val="000000" w:themeColor="text1"/>
          <w:spacing w:val="-4"/>
          <w:sz w:val="24"/>
          <w:szCs w:val="24"/>
        </w:rPr>
        <w:t>омилки</w:t>
      </w:r>
      <w:r w:rsidR="009F29F3" w:rsidRPr="00776191">
        <w:rPr>
          <w:rFonts w:ascii="Times New Roman" w:hAnsi="Times New Roman" w:cs="Times New Roman"/>
          <w:color w:val="000000" w:themeColor="text1"/>
          <w:spacing w:val="-4"/>
          <w:sz w:val="24"/>
          <w:szCs w:val="24"/>
        </w:rPr>
        <w:t>,</w:t>
      </w:r>
      <w:r w:rsidRPr="00776191">
        <w:rPr>
          <w:rFonts w:ascii="Times New Roman" w:hAnsi="Times New Roman" w:cs="Times New Roman"/>
          <w:color w:val="000000" w:themeColor="text1"/>
          <w:spacing w:val="-4"/>
          <w:sz w:val="24"/>
          <w:szCs w:val="24"/>
        </w:rPr>
        <w:t xml:space="preserve"> допущені </w:t>
      </w:r>
      <w:r w:rsidR="00123A19" w:rsidRPr="00776191">
        <w:rPr>
          <w:rFonts w:ascii="Times New Roman" w:hAnsi="Times New Roman" w:cs="Times New Roman"/>
          <w:color w:val="000000" w:themeColor="text1"/>
          <w:spacing w:val="-4"/>
          <w:sz w:val="24"/>
          <w:szCs w:val="24"/>
        </w:rPr>
        <w:t xml:space="preserve">випадково, </w:t>
      </w:r>
      <w:r w:rsidR="00305C23" w:rsidRPr="00776191">
        <w:rPr>
          <w:rFonts w:ascii="Times New Roman" w:eastAsia="Times New Roman" w:hAnsi="Times New Roman" w:cs="Times New Roman"/>
          <w:color w:val="000000" w:themeColor="text1"/>
          <w:spacing w:val="-4"/>
          <w:sz w:val="24"/>
          <w:szCs w:val="24"/>
          <w:lang w:eastAsia="uk-UA"/>
        </w:rPr>
        <w:t>без умислу викривити інформацію чи подати недостовірні відомості. П</w:t>
      </w:r>
      <w:r w:rsidR="00123A19" w:rsidRPr="00776191">
        <w:rPr>
          <w:rFonts w:ascii="Times New Roman" w:eastAsia="Times New Roman" w:hAnsi="Times New Roman" w:cs="Times New Roman"/>
          <w:color w:val="000000" w:themeColor="text1"/>
          <w:spacing w:val="-4"/>
          <w:sz w:val="24"/>
          <w:szCs w:val="24"/>
          <w:lang w:eastAsia="uk-UA"/>
        </w:rPr>
        <w:t xml:space="preserve">ісля виявлення цих </w:t>
      </w:r>
      <w:proofErr w:type="spellStart"/>
      <w:r w:rsidR="00123A19" w:rsidRPr="00776191">
        <w:rPr>
          <w:rFonts w:ascii="Times New Roman" w:eastAsia="Times New Roman" w:hAnsi="Times New Roman" w:cs="Times New Roman"/>
          <w:color w:val="000000" w:themeColor="text1"/>
          <w:spacing w:val="-4"/>
          <w:sz w:val="24"/>
          <w:szCs w:val="24"/>
          <w:lang w:eastAsia="uk-UA"/>
        </w:rPr>
        <w:t>неточностей</w:t>
      </w:r>
      <w:proofErr w:type="spellEnd"/>
      <w:r w:rsidR="00123A19" w:rsidRPr="00776191">
        <w:rPr>
          <w:rFonts w:ascii="Times New Roman" w:eastAsia="Times New Roman" w:hAnsi="Times New Roman" w:cs="Times New Roman"/>
          <w:color w:val="000000" w:themeColor="text1"/>
          <w:spacing w:val="-4"/>
          <w:sz w:val="24"/>
          <w:szCs w:val="24"/>
          <w:lang w:eastAsia="uk-UA"/>
        </w:rPr>
        <w:t xml:space="preserve"> вона</w:t>
      </w:r>
      <w:r w:rsidR="00305C23" w:rsidRPr="00776191">
        <w:rPr>
          <w:rFonts w:ascii="Times New Roman" w:eastAsia="Times New Roman" w:hAnsi="Times New Roman" w:cs="Times New Roman"/>
          <w:color w:val="000000" w:themeColor="text1"/>
          <w:spacing w:val="-4"/>
          <w:sz w:val="24"/>
          <w:szCs w:val="24"/>
          <w:lang w:eastAsia="uk-UA"/>
        </w:rPr>
        <w:t xml:space="preserve"> </w:t>
      </w:r>
      <w:r w:rsidR="00305C23" w:rsidRPr="00776191">
        <w:rPr>
          <w:rFonts w:ascii="Times New Roman" w:eastAsia="Times New Roman" w:hAnsi="Times New Roman" w:cs="Times New Roman"/>
          <w:bCs/>
          <w:color w:val="000000" w:themeColor="text1"/>
          <w:spacing w:val="-4"/>
          <w:sz w:val="24"/>
          <w:szCs w:val="24"/>
          <w:lang w:eastAsia="uk-UA"/>
        </w:rPr>
        <w:t>негайно подала повторну декларацію</w:t>
      </w:r>
      <w:r w:rsidR="00305C23" w:rsidRPr="00776191">
        <w:rPr>
          <w:rFonts w:ascii="Times New Roman" w:eastAsia="Times New Roman" w:hAnsi="Times New Roman" w:cs="Times New Roman"/>
          <w:color w:val="000000" w:themeColor="text1"/>
          <w:spacing w:val="-4"/>
          <w:sz w:val="24"/>
          <w:szCs w:val="24"/>
          <w:lang w:eastAsia="uk-UA"/>
        </w:rPr>
        <w:t>, у якій виправила допущені помилки.</w:t>
      </w:r>
      <w:r w:rsidR="003F11FD" w:rsidRPr="00776191">
        <w:rPr>
          <w:rFonts w:ascii="Times New Roman" w:eastAsia="Times New Roman" w:hAnsi="Times New Roman" w:cs="Times New Roman"/>
          <w:color w:val="000000" w:themeColor="text1"/>
          <w:spacing w:val="-4"/>
          <w:sz w:val="24"/>
          <w:szCs w:val="24"/>
          <w:lang w:eastAsia="uk-UA"/>
        </w:rPr>
        <w:t xml:space="preserve"> У розділі ІІІ «Додаткові пояснення»</w:t>
      </w:r>
      <w:r w:rsidR="00EB23B0" w:rsidRPr="00776191">
        <w:rPr>
          <w:rFonts w:ascii="Times New Roman" w:eastAsia="Times New Roman" w:hAnsi="Times New Roman" w:cs="Times New Roman"/>
          <w:color w:val="000000" w:themeColor="text1"/>
          <w:spacing w:val="-4"/>
          <w:sz w:val="24"/>
          <w:szCs w:val="24"/>
          <w:lang w:eastAsia="uk-UA"/>
        </w:rPr>
        <w:t xml:space="preserve"> декларації доброчесності за </w:t>
      </w:r>
      <w:r w:rsidR="009F29F3" w:rsidRPr="00776191">
        <w:rPr>
          <w:rFonts w:ascii="Times New Roman" w:hAnsi="Times New Roman" w:cs="Times New Roman"/>
          <w:color w:val="000000" w:themeColor="text1"/>
          <w:spacing w:val="-4"/>
          <w:sz w:val="24"/>
          <w:szCs w:val="24"/>
        </w:rPr>
        <w:t> </w:t>
      </w:r>
      <w:r w:rsidR="00EB23B0" w:rsidRPr="00776191">
        <w:rPr>
          <w:rFonts w:ascii="Times New Roman" w:eastAsia="Times New Roman" w:hAnsi="Times New Roman" w:cs="Times New Roman"/>
          <w:color w:val="000000" w:themeColor="text1"/>
          <w:spacing w:val="-4"/>
          <w:sz w:val="24"/>
          <w:szCs w:val="24"/>
          <w:lang w:eastAsia="uk-UA"/>
        </w:rPr>
        <w:t>2024 рік кандидат вказала: «</w:t>
      </w:r>
      <w:r w:rsidR="003F11FD" w:rsidRPr="00776191">
        <w:rPr>
          <w:rFonts w:ascii="Times New Roman" w:hAnsi="Times New Roman" w:cs="Times New Roman"/>
          <w:bCs/>
          <w:iCs/>
          <w:color w:val="000000" w:themeColor="text1"/>
          <w:spacing w:val="-4"/>
          <w:sz w:val="24"/>
          <w:szCs w:val="24"/>
        </w:rPr>
        <w:t>Я несвідомо порушила строки подачі Декларації родинних зв'язків та Декларації доброчесності кандид</w:t>
      </w:r>
      <w:r w:rsidR="00EB23B0" w:rsidRPr="00776191">
        <w:rPr>
          <w:rFonts w:ascii="Times New Roman" w:hAnsi="Times New Roman" w:cs="Times New Roman"/>
          <w:bCs/>
          <w:iCs/>
          <w:color w:val="000000" w:themeColor="text1"/>
          <w:spacing w:val="-4"/>
          <w:sz w:val="24"/>
          <w:szCs w:val="24"/>
        </w:rPr>
        <w:t>ата на посаду судді (п.8 і п.9)»</w:t>
      </w:r>
      <w:r w:rsidR="003F11FD" w:rsidRPr="00776191">
        <w:rPr>
          <w:rFonts w:ascii="Times New Roman" w:hAnsi="Times New Roman" w:cs="Times New Roman"/>
          <w:bCs/>
          <w:iCs/>
          <w:color w:val="000000" w:themeColor="text1"/>
          <w:spacing w:val="-4"/>
          <w:sz w:val="24"/>
          <w:szCs w:val="24"/>
        </w:rPr>
        <w:t>. </w:t>
      </w:r>
    </w:p>
    <w:p w:rsidR="00123A19" w:rsidRPr="00776191" w:rsidRDefault="00123A19" w:rsidP="00123A19">
      <w:pPr>
        <w:spacing w:after="0" w:line="240" w:lineRule="auto"/>
        <w:ind w:firstLine="531"/>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 xml:space="preserve">Крім того, </w:t>
      </w:r>
      <w:r w:rsidR="009F29F3" w:rsidRPr="00776191">
        <w:rPr>
          <w:rFonts w:ascii="Times New Roman" w:eastAsia="Times New Roman" w:hAnsi="Times New Roman" w:cs="Times New Roman"/>
          <w:color w:val="000000" w:themeColor="text1"/>
          <w:sz w:val="24"/>
          <w:szCs w:val="24"/>
          <w:lang w:eastAsia="uk-UA"/>
        </w:rPr>
        <w:t xml:space="preserve">в </w:t>
      </w:r>
      <w:r w:rsidRPr="00776191">
        <w:rPr>
          <w:rFonts w:ascii="Times New Roman" w:eastAsia="Times New Roman" w:hAnsi="Times New Roman" w:cs="Times New Roman"/>
          <w:color w:val="000000" w:themeColor="text1"/>
          <w:sz w:val="24"/>
          <w:szCs w:val="24"/>
          <w:lang w:eastAsia="uk-UA"/>
        </w:rPr>
        <w:t xml:space="preserve">декларації доброчесності за 2023 рік </w:t>
      </w:r>
      <w:r w:rsidR="00CC6813" w:rsidRPr="00776191">
        <w:rPr>
          <w:rFonts w:ascii="Times New Roman" w:eastAsia="Times New Roman" w:hAnsi="Times New Roman" w:cs="Times New Roman"/>
          <w:color w:val="000000" w:themeColor="text1"/>
          <w:sz w:val="24"/>
          <w:szCs w:val="24"/>
          <w:lang w:eastAsia="uk-UA"/>
        </w:rPr>
        <w:t xml:space="preserve">кандидатом </w:t>
      </w:r>
      <w:r w:rsidR="00D63532" w:rsidRPr="00776191">
        <w:rPr>
          <w:rFonts w:ascii="Times New Roman" w:hAnsi="Times New Roman" w:cs="Times New Roman"/>
          <w:color w:val="000000" w:themeColor="text1"/>
          <w:sz w:val="24"/>
          <w:szCs w:val="24"/>
        </w:rPr>
        <w:t>не проставлено жодної позначки в</w:t>
      </w:r>
      <w:r w:rsidRPr="00776191">
        <w:rPr>
          <w:rFonts w:ascii="Times New Roman" w:hAnsi="Times New Roman" w:cs="Times New Roman"/>
          <w:color w:val="000000" w:themeColor="text1"/>
          <w:sz w:val="24"/>
          <w:szCs w:val="24"/>
        </w:rPr>
        <w:t xml:space="preserve"> пунктах 13 «Мною не використовувався статус займаної посади з метою незаконного отримання мною або третіми особами матеріальних благ або іншої вигоди, коли такі діяння не утворювали складу злочину або кримінального правопорушення», 19 «Мною сумлінно виконувалися професійні обов’язки» та 20 «Мною не порушувалася присяга судді, адвоката чи інша професійна присяга».</w:t>
      </w:r>
    </w:p>
    <w:p w:rsidR="00E6680E" w:rsidRPr="00776191" w:rsidRDefault="00CC6813" w:rsidP="00E6680E">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Стосовно вказаних обставин кандидат пояснила, що це також технічні помилки, які доп</w:t>
      </w:r>
      <w:r w:rsidR="0021262A" w:rsidRPr="00776191">
        <w:rPr>
          <w:rFonts w:ascii="Times New Roman" w:eastAsia="Times New Roman" w:hAnsi="Times New Roman" w:cs="Times New Roman"/>
          <w:color w:val="000000" w:themeColor="text1"/>
          <w:sz w:val="24"/>
          <w:szCs w:val="24"/>
          <w:lang w:eastAsia="uk-UA"/>
        </w:rPr>
        <w:t xml:space="preserve">ущені </w:t>
      </w:r>
      <w:r w:rsidR="0021262A" w:rsidRPr="00776191">
        <w:rPr>
          <w:rFonts w:ascii="Times New Roman" w:hAnsi="Times New Roman" w:cs="Times New Roman"/>
          <w:color w:val="000000" w:themeColor="text1"/>
          <w:sz w:val="24"/>
          <w:szCs w:val="24"/>
        </w:rPr>
        <w:t>внаслідок поспіху та неуважності при заповненні декларації доброчесності. Кандида</w:t>
      </w:r>
      <w:r w:rsidR="009F29F3" w:rsidRPr="00776191">
        <w:rPr>
          <w:rFonts w:ascii="Times New Roman" w:hAnsi="Times New Roman" w:cs="Times New Roman"/>
          <w:color w:val="000000" w:themeColor="text1"/>
          <w:sz w:val="24"/>
          <w:szCs w:val="24"/>
        </w:rPr>
        <w:t>т вкотре зазначила, що всі ці</w:t>
      </w:r>
      <w:r w:rsidR="0021262A" w:rsidRPr="00776191">
        <w:rPr>
          <w:rFonts w:ascii="Times New Roman" w:hAnsi="Times New Roman" w:cs="Times New Roman"/>
          <w:color w:val="000000" w:themeColor="text1"/>
          <w:sz w:val="24"/>
          <w:szCs w:val="24"/>
        </w:rPr>
        <w:t xml:space="preserve"> помилки були </w:t>
      </w:r>
      <w:r w:rsidR="0021262A" w:rsidRPr="00776191">
        <w:rPr>
          <w:rStyle w:val="a6"/>
          <w:rFonts w:ascii="Times New Roman" w:hAnsi="Times New Roman" w:cs="Times New Roman"/>
          <w:b w:val="0"/>
          <w:color w:val="000000" w:themeColor="text1"/>
          <w:sz w:val="24"/>
          <w:szCs w:val="24"/>
        </w:rPr>
        <w:t>неумисними</w:t>
      </w:r>
      <w:r w:rsidR="0021262A" w:rsidRPr="00776191">
        <w:rPr>
          <w:rFonts w:ascii="Times New Roman" w:hAnsi="Times New Roman" w:cs="Times New Roman"/>
          <w:color w:val="000000" w:themeColor="text1"/>
          <w:sz w:val="24"/>
          <w:szCs w:val="24"/>
        </w:rPr>
        <w:t xml:space="preserve">, </w:t>
      </w:r>
      <w:r w:rsidR="00D63532" w:rsidRPr="00776191">
        <w:rPr>
          <w:rFonts w:ascii="Times New Roman" w:hAnsi="Times New Roman" w:cs="Times New Roman"/>
          <w:color w:val="000000" w:themeColor="text1"/>
          <w:sz w:val="24"/>
          <w:szCs w:val="24"/>
        </w:rPr>
        <w:t xml:space="preserve">вона </w:t>
      </w:r>
      <w:r w:rsidR="0021262A" w:rsidRPr="00776191">
        <w:rPr>
          <w:rFonts w:ascii="Times New Roman" w:hAnsi="Times New Roman" w:cs="Times New Roman"/>
          <w:color w:val="000000" w:themeColor="text1"/>
          <w:sz w:val="24"/>
          <w:szCs w:val="24"/>
        </w:rPr>
        <w:t xml:space="preserve">не мала на меті подати недостовірну інформацію чи ввести в оману Комісію. </w:t>
      </w:r>
      <w:r w:rsidR="003A5238" w:rsidRPr="00776191">
        <w:rPr>
          <w:rFonts w:ascii="Times New Roman" w:hAnsi="Times New Roman" w:cs="Times New Roman"/>
          <w:color w:val="000000" w:themeColor="text1"/>
          <w:sz w:val="24"/>
          <w:szCs w:val="24"/>
        </w:rPr>
        <w:t xml:space="preserve">Вона </w:t>
      </w:r>
      <w:r w:rsidR="003A5238" w:rsidRPr="00776191">
        <w:rPr>
          <w:rStyle w:val="a6"/>
          <w:rFonts w:ascii="Times New Roman" w:hAnsi="Times New Roman" w:cs="Times New Roman"/>
          <w:b w:val="0"/>
          <w:color w:val="000000" w:themeColor="text1"/>
          <w:sz w:val="24"/>
          <w:szCs w:val="24"/>
        </w:rPr>
        <w:t>усвідомлює важливість неухильного дотримання встановлених строків</w:t>
      </w:r>
      <w:r w:rsidR="003A5238" w:rsidRPr="00776191">
        <w:rPr>
          <w:rFonts w:ascii="Times New Roman" w:hAnsi="Times New Roman" w:cs="Times New Roman"/>
          <w:color w:val="000000" w:themeColor="text1"/>
          <w:sz w:val="24"/>
          <w:szCs w:val="24"/>
        </w:rPr>
        <w:t xml:space="preserve"> подання декларацій та </w:t>
      </w:r>
      <w:r w:rsidR="003A5238" w:rsidRPr="00776191">
        <w:rPr>
          <w:rStyle w:val="a6"/>
          <w:rFonts w:ascii="Times New Roman" w:hAnsi="Times New Roman" w:cs="Times New Roman"/>
          <w:b w:val="0"/>
          <w:color w:val="000000" w:themeColor="text1"/>
          <w:sz w:val="24"/>
          <w:szCs w:val="24"/>
        </w:rPr>
        <w:t>відповідальність за правильність і достовірність внесених до них відомостей</w:t>
      </w:r>
      <w:r w:rsidR="003A5238" w:rsidRPr="00776191">
        <w:rPr>
          <w:rFonts w:ascii="Times New Roman" w:hAnsi="Times New Roman" w:cs="Times New Roman"/>
          <w:color w:val="000000" w:themeColor="text1"/>
          <w:sz w:val="24"/>
          <w:szCs w:val="24"/>
        </w:rPr>
        <w:t xml:space="preserve">. </w:t>
      </w:r>
      <w:r w:rsidR="00E861CE" w:rsidRPr="00776191">
        <w:rPr>
          <w:rFonts w:ascii="Times New Roman" w:hAnsi="Times New Roman" w:cs="Times New Roman"/>
          <w:color w:val="000000" w:themeColor="text1"/>
          <w:sz w:val="24"/>
          <w:szCs w:val="24"/>
        </w:rPr>
        <w:t>Надалі зобов’язується</w:t>
      </w:r>
      <w:r w:rsidR="003A5238" w:rsidRPr="00776191">
        <w:rPr>
          <w:rFonts w:ascii="Times New Roman" w:hAnsi="Times New Roman" w:cs="Times New Roman"/>
          <w:color w:val="000000" w:themeColor="text1"/>
          <w:sz w:val="24"/>
          <w:szCs w:val="24"/>
        </w:rPr>
        <w:t xml:space="preserve"> приділяти особливу увагу своєчасності та точності пі</w:t>
      </w:r>
      <w:r w:rsidR="00E861CE" w:rsidRPr="00776191">
        <w:rPr>
          <w:rFonts w:ascii="Times New Roman" w:hAnsi="Times New Roman" w:cs="Times New Roman"/>
          <w:color w:val="000000" w:themeColor="text1"/>
          <w:sz w:val="24"/>
          <w:szCs w:val="24"/>
        </w:rPr>
        <w:t>д час заповнення й подання всіх декларацій.</w:t>
      </w:r>
    </w:p>
    <w:p w:rsidR="00A27A7E" w:rsidRPr="00776191" w:rsidRDefault="00E6680E" w:rsidP="00E415DE">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Ураховуючи надані пояснення, Комісія</w:t>
      </w:r>
      <w:r w:rsidR="00E415DE" w:rsidRPr="00776191">
        <w:rPr>
          <w:rFonts w:ascii="Times New Roman" w:eastAsia="Times New Roman" w:hAnsi="Times New Roman" w:cs="Times New Roman"/>
          <w:color w:val="000000" w:themeColor="text1"/>
          <w:sz w:val="24"/>
          <w:szCs w:val="24"/>
          <w:lang w:eastAsia="uk-UA"/>
        </w:rPr>
        <w:t xml:space="preserve"> вважає, що кандидатом</w:t>
      </w:r>
      <w:r w:rsidRPr="00776191">
        <w:rPr>
          <w:rFonts w:ascii="Times New Roman" w:eastAsia="Times New Roman" w:hAnsi="Times New Roman" w:cs="Times New Roman"/>
          <w:color w:val="000000" w:themeColor="text1"/>
          <w:sz w:val="24"/>
          <w:szCs w:val="24"/>
          <w:lang w:eastAsia="uk-UA"/>
        </w:rPr>
        <w:t xml:space="preserve"> у декларації </w:t>
      </w:r>
      <w:r w:rsidR="00E415DE" w:rsidRPr="00776191">
        <w:rPr>
          <w:rFonts w:ascii="Times New Roman" w:eastAsia="Times New Roman" w:hAnsi="Times New Roman" w:cs="Times New Roman"/>
          <w:color w:val="000000" w:themeColor="text1"/>
          <w:sz w:val="24"/>
          <w:szCs w:val="24"/>
          <w:lang w:eastAsia="uk-UA"/>
        </w:rPr>
        <w:t xml:space="preserve">доброчесності за 2023 та 2024 роки </w:t>
      </w:r>
      <w:r w:rsidRPr="00776191">
        <w:rPr>
          <w:rFonts w:ascii="Times New Roman" w:eastAsia="Times New Roman" w:hAnsi="Times New Roman" w:cs="Times New Roman"/>
          <w:color w:val="000000" w:themeColor="text1"/>
          <w:sz w:val="24"/>
          <w:szCs w:val="24"/>
          <w:lang w:eastAsia="uk-UA"/>
        </w:rPr>
        <w:t xml:space="preserve">зазначено </w:t>
      </w:r>
      <w:r w:rsidR="00E415DE" w:rsidRPr="00776191">
        <w:rPr>
          <w:rFonts w:ascii="Times New Roman" w:eastAsia="Times New Roman" w:hAnsi="Times New Roman" w:cs="Times New Roman"/>
          <w:color w:val="000000" w:themeColor="text1"/>
          <w:sz w:val="24"/>
          <w:szCs w:val="24"/>
          <w:lang w:eastAsia="uk-UA"/>
        </w:rPr>
        <w:t>неповні</w:t>
      </w:r>
      <w:r w:rsidRPr="00776191">
        <w:rPr>
          <w:rFonts w:ascii="Times New Roman" w:eastAsia="Times New Roman" w:hAnsi="Times New Roman" w:cs="Times New Roman"/>
          <w:color w:val="000000" w:themeColor="text1"/>
          <w:sz w:val="24"/>
          <w:szCs w:val="24"/>
          <w:lang w:eastAsia="uk-UA"/>
        </w:rPr>
        <w:t xml:space="preserve"> відомості, </w:t>
      </w:r>
      <w:r w:rsidR="00E415DE" w:rsidRPr="00776191">
        <w:rPr>
          <w:rFonts w:ascii="Times New Roman" w:eastAsia="Times New Roman" w:hAnsi="Times New Roman" w:cs="Times New Roman"/>
          <w:color w:val="000000" w:themeColor="text1"/>
          <w:sz w:val="24"/>
          <w:szCs w:val="24"/>
          <w:lang w:eastAsia="uk-UA"/>
        </w:rPr>
        <w:t>дії Дубини Л.А.</w:t>
      </w:r>
      <w:r w:rsidRPr="00776191">
        <w:rPr>
          <w:rFonts w:ascii="Times New Roman" w:eastAsia="Times New Roman" w:hAnsi="Times New Roman" w:cs="Times New Roman"/>
          <w:color w:val="000000" w:themeColor="text1"/>
          <w:sz w:val="24"/>
          <w:szCs w:val="24"/>
          <w:lang w:eastAsia="uk-UA"/>
        </w:rPr>
        <w:t xml:space="preserve"> є наслідком несумлінності та не містять ознак недоброчесної пов</w:t>
      </w:r>
      <w:r w:rsidR="00E415DE" w:rsidRPr="00776191">
        <w:rPr>
          <w:rFonts w:ascii="Times New Roman" w:eastAsia="Times New Roman" w:hAnsi="Times New Roman" w:cs="Times New Roman"/>
          <w:color w:val="000000" w:themeColor="text1"/>
          <w:sz w:val="24"/>
          <w:szCs w:val="24"/>
          <w:lang w:eastAsia="uk-UA"/>
        </w:rPr>
        <w:t xml:space="preserve">едінки чи умисного порушення. </w:t>
      </w:r>
    </w:p>
    <w:p w:rsidR="00E6680E" w:rsidRPr="00776191" w:rsidRDefault="00E6680E" w:rsidP="00E415DE">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Комісія переконана, що наведені факти не можуть вважатися достатніми для того</w:t>
      </w:r>
      <w:r w:rsidR="000C0D5E" w:rsidRPr="00776191">
        <w:rPr>
          <w:rFonts w:ascii="Times New Roman" w:eastAsia="Times New Roman" w:hAnsi="Times New Roman" w:cs="Times New Roman"/>
          <w:color w:val="000000" w:themeColor="text1"/>
          <w:sz w:val="24"/>
          <w:szCs w:val="24"/>
          <w:lang w:eastAsia="uk-UA"/>
        </w:rPr>
        <w:t>,</w:t>
      </w:r>
      <w:r w:rsidRPr="00776191">
        <w:rPr>
          <w:rFonts w:ascii="Times New Roman" w:eastAsia="Times New Roman" w:hAnsi="Times New Roman" w:cs="Times New Roman"/>
          <w:color w:val="000000" w:themeColor="text1"/>
          <w:sz w:val="24"/>
          <w:szCs w:val="24"/>
          <w:lang w:eastAsia="uk-UA"/>
        </w:rPr>
        <w:t xml:space="preserve"> щоб вважати кандидата такою, що не відповідає критерію доброчесності, з огляду на характер </w:t>
      </w:r>
      <w:r w:rsidR="000E196D" w:rsidRPr="00776191">
        <w:rPr>
          <w:rFonts w:ascii="Times New Roman" w:eastAsia="Times New Roman" w:hAnsi="Times New Roman" w:cs="Times New Roman"/>
          <w:color w:val="000000" w:themeColor="text1"/>
          <w:sz w:val="24"/>
          <w:szCs w:val="24"/>
          <w:lang w:eastAsia="uk-UA"/>
        </w:rPr>
        <w:t xml:space="preserve">допущених помилок </w:t>
      </w:r>
      <w:r w:rsidRPr="00776191">
        <w:rPr>
          <w:rFonts w:ascii="Times New Roman" w:eastAsia="Times New Roman" w:hAnsi="Times New Roman" w:cs="Times New Roman"/>
          <w:color w:val="000000" w:themeColor="text1"/>
          <w:sz w:val="24"/>
          <w:szCs w:val="24"/>
          <w:lang w:eastAsia="uk-UA"/>
        </w:rPr>
        <w:t xml:space="preserve">та відсутність умислу в поданні </w:t>
      </w:r>
      <w:r w:rsidR="000E196D" w:rsidRPr="00776191">
        <w:rPr>
          <w:rFonts w:ascii="Times New Roman" w:eastAsia="Times New Roman" w:hAnsi="Times New Roman" w:cs="Times New Roman"/>
          <w:color w:val="000000" w:themeColor="text1"/>
          <w:sz w:val="24"/>
          <w:szCs w:val="24"/>
          <w:lang w:eastAsia="uk-UA"/>
        </w:rPr>
        <w:t>неповних</w:t>
      </w:r>
      <w:r w:rsidRPr="00776191">
        <w:rPr>
          <w:rFonts w:ascii="Times New Roman" w:eastAsia="Times New Roman" w:hAnsi="Times New Roman" w:cs="Times New Roman"/>
          <w:color w:val="000000" w:themeColor="text1"/>
          <w:sz w:val="24"/>
          <w:szCs w:val="24"/>
          <w:lang w:eastAsia="uk-UA"/>
        </w:rPr>
        <w:t xml:space="preserve"> відомостей, однак враховуються Комісією під час визначення балів.</w:t>
      </w:r>
    </w:p>
    <w:p w:rsidR="00E415DE" w:rsidRPr="00776191" w:rsidRDefault="00E415DE" w:rsidP="00E415DE">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Оці</w:t>
      </w:r>
      <w:r w:rsidR="000E196D" w:rsidRPr="00776191">
        <w:rPr>
          <w:rFonts w:ascii="Times New Roman" w:hAnsi="Times New Roman" w:cs="Times New Roman"/>
          <w:color w:val="000000" w:themeColor="text1"/>
          <w:sz w:val="24"/>
          <w:szCs w:val="24"/>
          <w:shd w:val="clear" w:color="auto" w:fill="FFFFFF"/>
        </w:rPr>
        <w:t>нюючи виконання Дубиною Л.А.</w:t>
      </w:r>
      <w:r w:rsidRPr="00776191">
        <w:rPr>
          <w:rFonts w:ascii="Times New Roman" w:hAnsi="Times New Roman" w:cs="Times New Roman"/>
          <w:color w:val="000000" w:themeColor="text1"/>
          <w:sz w:val="24"/>
          <w:szCs w:val="24"/>
          <w:shd w:val="clear" w:color="auto" w:fill="FFFFFF"/>
        </w:rPr>
        <w:t xml:space="preserve"> визначеного </w:t>
      </w:r>
      <w:r w:rsidR="000E196D" w:rsidRPr="00776191">
        <w:rPr>
          <w:rFonts w:ascii="Times New Roman" w:hAnsi="Times New Roman" w:cs="Times New Roman"/>
          <w:color w:val="000000" w:themeColor="text1"/>
          <w:sz w:val="24"/>
          <w:szCs w:val="24"/>
          <w:shd w:val="clear" w:color="auto" w:fill="FFFFFF"/>
        </w:rPr>
        <w:t>статтями</w:t>
      </w:r>
      <w:r w:rsidRPr="00776191">
        <w:rPr>
          <w:rFonts w:ascii="Times New Roman" w:hAnsi="Times New Roman" w:cs="Times New Roman"/>
          <w:color w:val="000000" w:themeColor="text1"/>
          <w:sz w:val="24"/>
          <w:szCs w:val="24"/>
          <w:shd w:val="clear" w:color="auto" w:fill="FFFFFF"/>
        </w:rPr>
        <w:t xml:space="preserve"> 61</w:t>
      </w:r>
      <w:r w:rsidR="000E196D" w:rsidRPr="00776191">
        <w:rPr>
          <w:rFonts w:ascii="Times New Roman" w:hAnsi="Times New Roman" w:cs="Times New Roman"/>
          <w:color w:val="000000" w:themeColor="text1"/>
          <w:sz w:val="24"/>
          <w:szCs w:val="24"/>
          <w:shd w:val="clear" w:color="auto" w:fill="FFFFFF"/>
        </w:rPr>
        <w:t>, 62</w:t>
      </w:r>
      <w:r w:rsidRPr="00776191">
        <w:rPr>
          <w:rFonts w:ascii="Times New Roman" w:hAnsi="Times New Roman" w:cs="Times New Roman"/>
          <w:color w:val="000000" w:themeColor="text1"/>
          <w:sz w:val="24"/>
          <w:szCs w:val="24"/>
          <w:shd w:val="clear" w:color="auto" w:fill="FFFFFF"/>
        </w:rPr>
        <w:t xml:space="preserve"> </w:t>
      </w:r>
      <w:r w:rsidRPr="00776191">
        <w:rPr>
          <w:rFonts w:ascii="Times New Roman" w:hAnsi="Times New Roman" w:cs="Times New Roman"/>
          <w:color w:val="000000" w:themeColor="text1"/>
          <w:sz w:val="24"/>
          <w:szCs w:val="24"/>
        </w:rPr>
        <w:t>Закону обов</w:t>
      </w:r>
      <w:r w:rsidRPr="00776191">
        <w:rPr>
          <w:rFonts w:ascii="Times New Roman" w:hAnsi="Times New Roman" w:cs="Times New Roman"/>
          <w:color w:val="000000" w:themeColor="text1"/>
          <w:sz w:val="24"/>
          <w:szCs w:val="24"/>
          <w:shd w:val="clear" w:color="auto" w:fill="FFFFFF"/>
        </w:rPr>
        <w:t>’</w:t>
      </w:r>
      <w:r w:rsidRPr="00776191">
        <w:rPr>
          <w:rFonts w:ascii="Times New Roman" w:hAnsi="Times New Roman" w:cs="Times New Roman"/>
          <w:color w:val="000000" w:themeColor="text1"/>
          <w:sz w:val="24"/>
          <w:szCs w:val="24"/>
        </w:rPr>
        <w:t xml:space="preserve">язку щодо </w:t>
      </w:r>
      <w:r w:rsidR="000E196D" w:rsidRPr="00776191">
        <w:rPr>
          <w:rFonts w:ascii="Times New Roman" w:hAnsi="Times New Roman" w:cs="Times New Roman"/>
          <w:color w:val="000000" w:themeColor="text1"/>
          <w:sz w:val="24"/>
          <w:szCs w:val="24"/>
        </w:rPr>
        <w:t xml:space="preserve">своєчасності подачі </w:t>
      </w:r>
      <w:r w:rsidR="000E196D" w:rsidRPr="00776191">
        <w:rPr>
          <w:rFonts w:ascii="Times New Roman" w:eastAsia="Calibri" w:hAnsi="Times New Roman" w:cs="Times New Roman"/>
          <w:color w:val="000000" w:themeColor="text1"/>
          <w:sz w:val="24"/>
          <w:szCs w:val="24"/>
          <w:shd w:val="clear" w:color="auto" w:fill="FFFFFF"/>
        </w:rPr>
        <w:t xml:space="preserve">декларації доброчесності за 2024 рік та декларації </w:t>
      </w:r>
      <w:r w:rsidR="000E196D" w:rsidRPr="00776191">
        <w:rPr>
          <w:rFonts w:ascii="Times New Roman" w:eastAsia="Times New Roman" w:hAnsi="Times New Roman" w:cs="Times New Roman"/>
          <w:color w:val="000000" w:themeColor="text1"/>
          <w:sz w:val="24"/>
          <w:szCs w:val="24"/>
          <w:lang w:eastAsia="uk-UA"/>
        </w:rPr>
        <w:t>родинних зв’язків ка</w:t>
      </w:r>
      <w:r w:rsidR="00164E2B" w:rsidRPr="00776191">
        <w:rPr>
          <w:rFonts w:ascii="Times New Roman" w:eastAsia="Times New Roman" w:hAnsi="Times New Roman" w:cs="Times New Roman"/>
          <w:color w:val="000000" w:themeColor="text1"/>
          <w:sz w:val="24"/>
          <w:szCs w:val="24"/>
          <w:lang w:eastAsia="uk-UA"/>
        </w:rPr>
        <w:t>ндидата на посаду судді за 2020</w:t>
      </w:r>
      <w:r w:rsidR="00164E2B" w:rsidRPr="00776191">
        <w:rPr>
          <w:rFonts w:ascii="Times New Roman" w:hAnsi="Times New Roman" w:cs="Times New Roman"/>
          <w:color w:val="000000" w:themeColor="text1"/>
          <w:sz w:val="24"/>
          <w:szCs w:val="24"/>
        </w:rPr>
        <w:t>–</w:t>
      </w:r>
      <w:r w:rsidR="000E196D" w:rsidRPr="00776191">
        <w:rPr>
          <w:rFonts w:ascii="Times New Roman" w:eastAsia="Times New Roman" w:hAnsi="Times New Roman" w:cs="Times New Roman"/>
          <w:color w:val="000000" w:themeColor="text1"/>
          <w:sz w:val="24"/>
          <w:szCs w:val="24"/>
          <w:lang w:eastAsia="uk-UA"/>
        </w:rPr>
        <w:t xml:space="preserve">2024 роки </w:t>
      </w:r>
      <w:r w:rsidRPr="00776191">
        <w:rPr>
          <w:rFonts w:ascii="Times New Roman" w:hAnsi="Times New Roman" w:cs="Times New Roman"/>
          <w:color w:val="000000" w:themeColor="text1"/>
          <w:sz w:val="24"/>
          <w:szCs w:val="24"/>
          <w:shd w:val="clear" w:color="auto" w:fill="FFFFFF"/>
        </w:rPr>
        <w:t>Комісія враховує таке.</w:t>
      </w:r>
    </w:p>
    <w:p w:rsidR="00F0476C" w:rsidRPr="00776191" w:rsidRDefault="00F0476C" w:rsidP="00F0476C">
      <w:pPr>
        <w:autoSpaceDE w:val="0"/>
        <w:autoSpaceDN w:val="0"/>
        <w:adjustRightInd w:val="0"/>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 xml:space="preserve">Відповідно до частини першої статті 61 </w:t>
      </w:r>
      <w:r w:rsidR="00C53F52" w:rsidRPr="00776191">
        <w:rPr>
          <w:rFonts w:ascii="Times New Roman" w:hAnsi="Times New Roman" w:cs="Times New Roman"/>
          <w:color w:val="000000" w:themeColor="text1"/>
          <w:sz w:val="24"/>
          <w:szCs w:val="24"/>
        </w:rPr>
        <w:t xml:space="preserve">та частини першої статті 62 </w:t>
      </w:r>
      <w:r w:rsidRPr="00776191">
        <w:rPr>
          <w:rFonts w:ascii="Times New Roman" w:hAnsi="Times New Roman" w:cs="Times New Roman"/>
          <w:color w:val="000000" w:themeColor="text1"/>
          <w:sz w:val="24"/>
          <w:szCs w:val="24"/>
        </w:rPr>
        <w:t>Закону на суддю</w:t>
      </w:r>
      <w:r w:rsidR="00C53F52" w:rsidRPr="00776191">
        <w:rPr>
          <w:rFonts w:ascii="Times New Roman" w:hAnsi="Times New Roman" w:cs="Times New Roman"/>
          <w:color w:val="000000" w:themeColor="text1"/>
          <w:sz w:val="24"/>
          <w:szCs w:val="24"/>
        </w:rPr>
        <w:t xml:space="preserve"> (кандидата на посаду судді)</w:t>
      </w:r>
      <w:r w:rsidRPr="00776191">
        <w:rPr>
          <w:rFonts w:ascii="Times New Roman" w:hAnsi="Times New Roman" w:cs="Times New Roman"/>
          <w:color w:val="000000" w:themeColor="text1"/>
          <w:sz w:val="24"/>
          <w:szCs w:val="24"/>
        </w:rPr>
        <w:t xml:space="preserve"> покладено обов’язок </w:t>
      </w:r>
      <w:r w:rsidR="00C53F52" w:rsidRPr="00776191">
        <w:rPr>
          <w:rFonts w:ascii="Times New Roman" w:hAnsi="Times New Roman" w:cs="Times New Roman"/>
          <w:color w:val="000000" w:themeColor="text1"/>
          <w:sz w:val="24"/>
          <w:szCs w:val="24"/>
        </w:rPr>
        <w:t xml:space="preserve">щорічно </w:t>
      </w:r>
      <w:r w:rsidRPr="00776191">
        <w:rPr>
          <w:rFonts w:ascii="Times New Roman" w:hAnsi="Times New Roman" w:cs="Times New Roman"/>
          <w:color w:val="000000" w:themeColor="text1"/>
          <w:sz w:val="24"/>
          <w:szCs w:val="24"/>
        </w:rPr>
        <w:t xml:space="preserve">подавати </w:t>
      </w:r>
      <w:r w:rsidR="00C53F52" w:rsidRPr="00776191">
        <w:rPr>
          <w:rFonts w:ascii="Times New Roman" w:hAnsi="Times New Roman" w:cs="Times New Roman"/>
          <w:color w:val="000000" w:themeColor="text1"/>
          <w:sz w:val="24"/>
          <w:szCs w:val="24"/>
        </w:rPr>
        <w:t xml:space="preserve">до 1 травня </w:t>
      </w:r>
      <w:r w:rsidRPr="00776191">
        <w:rPr>
          <w:rFonts w:ascii="Times New Roman" w:hAnsi="Times New Roman" w:cs="Times New Roman"/>
          <w:color w:val="000000" w:themeColor="text1"/>
          <w:sz w:val="24"/>
          <w:szCs w:val="24"/>
        </w:rPr>
        <w:t xml:space="preserve">шляхом заповнення на офіційному </w:t>
      </w:r>
      <w:proofErr w:type="spellStart"/>
      <w:r w:rsidRPr="00776191">
        <w:rPr>
          <w:rFonts w:ascii="Times New Roman" w:hAnsi="Times New Roman" w:cs="Times New Roman"/>
          <w:color w:val="000000" w:themeColor="text1"/>
          <w:sz w:val="24"/>
          <w:szCs w:val="24"/>
        </w:rPr>
        <w:t>вебсайті</w:t>
      </w:r>
      <w:proofErr w:type="spellEnd"/>
      <w:r w:rsidRPr="00776191">
        <w:rPr>
          <w:rFonts w:ascii="Times New Roman" w:hAnsi="Times New Roman" w:cs="Times New Roman"/>
          <w:color w:val="000000" w:themeColor="text1"/>
          <w:sz w:val="24"/>
          <w:szCs w:val="24"/>
        </w:rPr>
        <w:t xml:space="preserve"> Вищої кваліфікаційної комісії суддів України декларацію родинних зв’язків </w:t>
      </w:r>
      <w:r w:rsidR="00C53F52" w:rsidRPr="00776191">
        <w:rPr>
          <w:rFonts w:ascii="Times New Roman" w:hAnsi="Times New Roman" w:cs="Times New Roman"/>
          <w:color w:val="000000" w:themeColor="text1"/>
          <w:sz w:val="24"/>
          <w:szCs w:val="24"/>
        </w:rPr>
        <w:t xml:space="preserve">та декларацію доброчесності </w:t>
      </w:r>
      <w:r w:rsidRPr="00776191">
        <w:rPr>
          <w:rFonts w:ascii="Times New Roman" w:hAnsi="Times New Roman" w:cs="Times New Roman"/>
          <w:color w:val="000000" w:themeColor="text1"/>
          <w:sz w:val="24"/>
          <w:szCs w:val="24"/>
        </w:rPr>
        <w:t>за формою, що визначається Комісією.</w:t>
      </w:r>
    </w:p>
    <w:p w:rsidR="00740D60" w:rsidRPr="00776191" w:rsidRDefault="00662CEF" w:rsidP="00662CEF">
      <w:pPr>
        <w:shd w:val="clear" w:color="auto" w:fill="FFFFFF"/>
        <w:spacing w:after="0" w:line="240" w:lineRule="auto"/>
        <w:ind w:firstLine="708"/>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У пункті 5</w:t>
      </w:r>
      <w:r w:rsidR="00F0476C" w:rsidRPr="00776191">
        <w:rPr>
          <w:rFonts w:ascii="Times New Roman" w:eastAsia="Times New Roman" w:hAnsi="Times New Roman" w:cs="Times New Roman"/>
          <w:color w:val="000000" w:themeColor="text1"/>
          <w:sz w:val="24"/>
          <w:szCs w:val="24"/>
          <w:lang w:eastAsia="uk-UA"/>
        </w:rPr>
        <w:t xml:space="preserve"> </w:t>
      </w:r>
      <w:r w:rsidRPr="00776191">
        <w:rPr>
          <w:rFonts w:ascii="Times New Roman" w:hAnsi="Times New Roman" w:cs="Times New Roman"/>
          <w:color w:val="000000" w:themeColor="text1"/>
          <w:sz w:val="24"/>
          <w:szCs w:val="24"/>
        </w:rPr>
        <w:t>Правил заповнення та подання декларації доброчесності кандидата на посаду судді</w:t>
      </w:r>
      <w:r w:rsidR="00F0476C" w:rsidRPr="00776191">
        <w:rPr>
          <w:rFonts w:ascii="Times New Roman" w:eastAsia="Times New Roman" w:hAnsi="Times New Roman" w:cs="Times New Roman"/>
          <w:color w:val="000000" w:themeColor="text1"/>
          <w:sz w:val="24"/>
          <w:szCs w:val="24"/>
          <w:lang w:eastAsia="uk-UA"/>
        </w:rPr>
        <w:t>, затв</w:t>
      </w:r>
      <w:r w:rsidRPr="00776191">
        <w:rPr>
          <w:rFonts w:ascii="Times New Roman" w:eastAsia="Times New Roman" w:hAnsi="Times New Roman" w:cs="Times New Roman"/>
          <w:color w:val="000000" w:themeColor="text1"/>
          <w:sz w:val="24"/>
          <w:szCs w:val="24"/>
          <w:lang w:eastAsia="uk-UA"/>
        </w:rPr>
        <w:t>ерджених рішенням Комісії від 24 вересня 2018 року № 205/зп-18</w:t>
      </w:r>
      <w:r w:rsidR="00F0476C" w:rsidRPr="00776191">
        <w:rPr>
          <w:rFonts w:ascii="Times New Roman" w:eastAsia="Times New Roman" w:hAnsi="Times New Roman" w:cs="Times New Roman"/>
          <w:color w:val="000000" w:themeColor="text1"/>
          <w:sz w:val="24"/>
          <w:szCs w:val="24"/>
          <w:lang w:eastAsia="uk-UA"/>
        </w:rPr>
        <w:t xml:space="preserve"> (зі змінами) (далі </w:t>
      </w:r>
      <w:r w:rsidR="00F0476C" w:rsidRPr="00776191">
        <w:rPr>
          <w:rFonts w:ascii="Times New Roman" w:eastAsia="Times New Roman" w:hAnsi="Times New Roman" w:cs="Times New Roman"/>
          <w:color w:val="000000" w:themeColor="text1"/>
          <w:sz w:val="24"/>
          <w:szCs w:val="24"/>
          <w:shd w:val="clear" w:color="auto" w:fill="FFFFFF"/>
          <w:lang w:eastAsia="uk-UA"/>
        </w:rPr>
        <w:t>– Правила)</w:t>
      </w:r>
      <w:r w:rsidR="00F0476C" w:rsidRPr="00776191">
        <w:rPr>
          <w:rFonts w:ascii="Times New Roman" w:eastAsia="Times New Roman" w:hAnsi="Times New Roman" w:cs="Times New Roman"/>
          <w:color w:val="000000" w:themeColor="text1"/>
          <w:sz w:val="24"/>
          <w:szCs w:val="24"/>
          <w:lang w:eastAsia="uk-UA"/>
        </w:rPr>
        <w:t xml:space="preserve">, закріплено, що </w:t>
      </w:r>
      <w:r w:rsidRPr="00776191">
        <w:rPr>
          <w:rFonts w:ascii="Times New Roman" w:eastAsia="Times New Roman" w:hAnsi="Times New Roman" w:cs="Times New Roman"/>
          <w:color w:val="000000" w:themeColor="text1"/>
          <w:sz w:val="24"/>
          <w:szCs w:val="24"/>
          <w:lang w:eastAsia="uk-UA"/>
        </w:rPr>
        <w:t>в</w:t>
      </w:r>
      <w:r w:rsidRPr="00776191">
        <w:rPr>
          <w:rFonts w:ascii="Times New Roman" w:hAnsi="Times New Roman" w:cs="Times New Roman"/>
          <w:color w:val="000000" w:themeColor="text1"/>
          <w:sz w:val="24"/>
          <w:szCs w:val="24"/>
        </w:rPr>
        <w:t xml:space="preserve"> Декларації, яка подається вперше в межах відповідної процедури добору чи конкурсу кандидатом, який не є суддею: 1) поле під назвою Декларації (період, за який подається Декларація) не заповнюється; 2) зазначаються твердження щодо обставин, які мали місце упродовж усього життя особи, яка її заповнює, та актуальні на дату подання Декларації. Якщо правилами відповідного добору чи конкурсу передбачено обов’язок кандидата щорічно подавати Декларацію, то в наступних деклараціях зазначаються: 1) звітний період, за який подається Декларація (у полі під назвою «Декларації»); 2) твердження щодо обставин, які мали місце упродовж звітного періоду. </w:t>
      </w:r>
    </w:p>
    <w:p w:rsidR="00085F90" w:rsidRPr="00776191" w:rsidRDefault="0008350C" w:rsidP="00C9111E">
      <w:pPr>
        <w:shd w:val="clear" w:color="auto" w:fill="FFFFFF"/>
        <w:spacing w:after="0" w:line="240" w:lineRule="auto"/>
        <w:ind w:firstLine="708"/>
        <w:contextualSpacing/>
        <w:jc w:val="both"/>
        <w:rPr>
          <w:rFonts w:ascii="Times New Roman" w:hAnsi="Times New Roman" w:cs="Times New Roman"/>
          <w:color w:val="000000" w:themeColor="text1"/>
          <w:sz w:val="24"/>
          <w:szCs w:val="24"/>
        </w:rPr>
      </w:pPr>
      <w:r w:rsidRPr="00776191">
        <w:rPr>
          <w:rFonts w:ascii="Times New Roman" w:hAnsi="Times New Roman" w:cs="Times New Roman"/>
          <w:color w:val="000000" w:themeColor="text1"/>
          <w:sz w:val="24"/>
          <w:szCs w:val="24"/>
        </w:rPr>
        <w:t>Пунктом</w:t>
      </w:r>
      <w:r w:rsidR="00E415DE" w:rsidRPr="00776191">
        <w:rPr>
          <w:rFonts w:ascii="Times New Roman" w:hAnsi="Times New Roman" w:cs="Times New Roman"/>
          <w:color w:val="000000" w:themeColor="text1"/>
          <w:sz w:val="24"/>
          <w:szCs w:val="24"/>
        </w:rPr>
        <w:t xml:space="preserve"> </w:t>
      </w:r>
      <w:r w:rsidR="00333780" w:rsidRPr="00776191">
        <w:rPr>
          <w:rFonts w:ascii="Times New Roman" w:hAnsi="Times New Roman" w:cs="Times New Roman"/>
          <w:color w:val="000000" w:themeColor="text1"/>
          <w:sz w:val="24"/>
          <w:szCs w:val="24"/>
        </w:rPr>
        <w:t xml:space="preserve">4 Правил закріплено, що в межах строку, встановленого Комісією для подання Декларації, суб’єкт декларування вправі виправити помилки у поданій Декларації шляхом подання нової Декларації. В такому випадку чинною вважається остання подана Декларація. </w:t>
      </w:r>
      <w:r w:rsidR="00333780" w:rsidRPr="00776191">
        <w:rPr>
          <w:rFonts w:ascii="Times New Roman" w:hAnsi="Times New Roman" w:cs="Times New Roman"/>
          <w:color w:val="000000" w:themeColor="text1"/>
          <w:sz w:val="24"/>
          <w:szCs w:val="24"/>
        </w:rPr>
        <w:lastRenderedPageBreak/>
        <w:t>Зміни до Декларації після закінчення встановленого Комісією строку для її подання не допускаються.</w:t>
      </w:r>
    </w:p>
    <w:p w:rsidR="00EB23B0" w:rsidRPr="00776191" w:rsidRDefault="00C9111E" w:rsidP="00D23D33">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 xml:space="preserve">Комісією встановлено, що Дубина Л.А. </w:t>
      </w:r>
      <w:r w:rsidR="002811F1" w:rsidRPr="00776191">
        <w:rPr>
          <w:rFonts w:ascii="Times New Roman" w:eastAsia="Times New Roman" w:hAnsi="Times New Roman" w:cs="Times New Roman"/>
          <w:color w:val="000000" w:themeColor="text1"/>
          <w:sz w:val="24"/>
          <w:szCs w:val="24"/>
          <w:lang w:eastAsia="uk-UA"/>
        </w:rPr>
        <w:t xml:space="preserve">несвоєчасно подала </w:t>
      </w:r>
      <w:r w:rsidR="002811F1" w:rsidRPr="00776191">
        <w:rPr>
          <w:rFonts w:ascii="Times New Roman" w:eastAsia="Calibri" w:hAnsi="Times New Roman" w:cs="Times New Roman"/>
          <w:color w:val="000000" w:themeColor="text1"/>
          <w:sz w:val="24"/>
          <w:szCs w:val="24"/>
          <w:shd w:val="clear" w:color="auto" w:fill="FFFFFF"/>
        </w:rPr>
        <w:t xml:space="preserve">декларацію доброчесності за 2024 рік та декларацію </w:t>
      </w:r>
      <w:r w:rsidR="002811F1" w:rsidRPr="00776191">
        <w:rPr>
          <w:rFonts w:ascii="Times New Roman" w:eastAsia="Times New Roman" w:hAnsi="Times New Roman" w:cs="Times New Roman"/>
          <w:color w:val="000000" w:themeColor="text1"/>
          <w:sz w:val="24"/>
          <w:szCs w:val="24"/>
          <w:lang w:eastAsia="uk-UA"/>
        </w:rPr>
        <w:t>родинних зв’язків ка</w:t>
      </w:r>
      <w:r w:rsidR="00164E2B" w:rsidRPr="00776191">
        <w:rPr>
          <w:rFonts w:ascii="Times New Roman" w:eastAsia="Times New Roman" w:hAnsi="Times New Roman" w:cs="Times New Roman"/>
          <w:color w:val="000000" w:themeColor="text1"/>
          <w:sz w:val="24"/>
          <w:szCs w:val="24"/>
          <w:lang w:eastAsia="uk-UA"/>
        </w:rPr>
        <w:t>ндидата на посаду судді за 2020</w:t>
      </w:r>
      <w:r w:rsidR="00164E2B" w:rsidRPr="00776191">
        <w:rPr>
          <w:rFonts w:ascii="Times New Roman" w:hAnsi="Times New Roman" w:cs="Times New Roman"/>
          <w:color w:val="000000" w:themeColor="text1"/>
          <w:sz w:val="24"/>
          <w:szCs w:val="24"/>
        </w:rPr>
        <w:t>–</w:t>
      </w:r>
      <w:r w:rsidR="002811F1" w:rsidRPr="00776191">
        <w:rPr>
          <w:rFonts w:ascii="Times New Roman" w:eastAsia="Times New Roman" w:hAnsi="Times New Roman" w:cs="Times New Roman"/>
          <w:color w:val="000000" w:themeColor="text1"/>
          <w:sz w:val="24"/>
          <w:szCs w:val="24"/>
          <w:lang w:eastAsia="uk-UA"/>
        </w:rPr>
        <w:t>2024 роки, а саме 06 травня 2025 року, що формально є порушенням вимог</w:t>
      </w:r>
      <w:r w:rsidR="008D03ED" w:rsidRPr="00776191">
        <w:rPr>
          <w:rFonts w:ascii="Times New Roman" w:eastAsia="Times New Roman" w:hAnsi="Times New Roman" w:cs="Times New Roman"/>
          <w:color w:val="000000" w:themeColor="text1"/>
          <w:sz w:val="24"/>
          <w:szCs w:val="24"/>
          <w:lang w:eastAsia="uk-UA"/>
        </w:rPr>
        <w:t>,</w:t>
      </w:r>
      <w:r w:rsidR="002811F1" w:rsidRPr="00776191">
        <w:rPr>
          <w:rFonts w:ascii="Times New Roman" w:eastAsia="Times New Roman" w:hAnsi="Times New Roman" w:cs="Times New Roman"/>
          <w:color w:val="000000" w:themeColor="text1"/>
          <w:sz w:val="24"/>
          <w:szCs w:val="24"/>
          <w:lang w:eastAsia="uk-UA"/>
        </w:rPr>
        <w:t xml:space="preserve"> закріплених </w:t>
      </w:r>
      <w:r w:rsidR="002811F1" w:rsidRPr="00776191">
        <w:rPr>
          <w:rFonts w:ascii="Times New Roman" w:hAnsi="Times New Roman" w:cs="Times New Roman"/>
          <w:color w:val="000000" w:themeColor="text1"/>
          <w:sz w:val="24"/>
          <w:szCs w:val="24"/>
        </w:rPr>
        <w:t xml:space="preserve">у частині першій статті 61 та частині перші статті 62 Закону. </w:t>
      </w:r>
      <w:r w:rsidR="003F11FD" w:rsidRPr="00776191">
        <w:rPr>
          <w:rFonts w:ascii="Times New Roman" w:hAnsi="Times New Roman" w:cs="Times New Roman"/>
          <w:color w:val="000000" w:themeColor="text1"/>
          <w:sz w:val="24"/>
          <w:szCs w:val="24"/>
        </w:rPr>
        <w:t xml:space="preserve">Водночас </w:t>
      </w:r>
      <w:r w:rsidR="00B1754B" w:rsidRPr="00776191">
        <w:rPr>
          <w:rFonts w:ascii="Times New Roman" w:hAnsi="Times New Roman" w:cs="Times New Roman"/>
          <w:color w:val="000000" w:themeColor="text1"/>
          <w:sz w:val="24"/>
          <w:szCs w:val="24"/>
          <w:shd w:val="clear" w:color="auto" w:fill="FFFFFF"/>
        </w:rPr>
        <w:t>з</w:t>
      </w:r>
      <w:r w:rsidR="00164E2B" w:rsidRPr="00776191">
        <w:rPr>
          <w:rFonts w:ascii="Times New Roman" w:hAnsi="Times New Roman" w:cs="Times New Roman"/>
          <w:color w:val="000000" w:themeColor="text1"/>
          <w:sz w:val="24"/>
          <w:szCs w:val="24"/>
          <w:shd w:val="clear" w:color="auto" w:fill="FFFFFF"/>
        </w:rPr>
        <w:t xml:space="preserve"> огляду на пояснення кандидата, що</w:t>
      </w:r>
      <w:r w:rsidR="00B1754B" w:rsidRPr="00776191">
        <w:rPr>
          <w:rFonts w:ascii="Times New Roman" w:hAnsi="Times New Roman" w:cs="Times New Roman"/>
          <w:color w:val="000000" w:themeColor="text1"/>
          <w:sz w:val="24"/>
          <w:szCs w:val="24"/>
          <w:shd w:val="clear" w:color="auto" w:fill="FFFFFF"/>
        </w:rPr>
        <w:t xml:space="preserve"> </w:t>
      </w:r>
      <w:r w:rsidR="00D23D33" w:rsidRPr="00776191">
        <w:rPr>
          <w:rFonts w:ascii="Times New Roman" w:eastAsia="Times New Roman" w:hAnsi="Times New Roman" w:cs="Times New Roman"/>
          <w:color w:val="000000" w:themeColor="text1"/>
          <w:sz w:val="24"/>
          <w:szCs w:val="24"/>
          <w:lang w:eastAsia="uk-UA"/>
        </w:rPr>
        <w:t>причиною несвоєчасного подання декларацій є її</w:t>
      </w:r>
      <w:r w:rsidR="00D23D33" w:rsidRPr="00776191">
        <w:rPr>
          <w:rFonts w:ascii="Times New Roman" w:eastAsia="Times New Roman" w:hAnsi="Times New Roman" w:cs="Times New Roman"/>
          <w:bCs/>
          <w:color w:val="000000" w:themeColor="text1"/>
          <w:sz w:val="24"/>
          <w:szCs w:val="24"/>
          <w:lang w:eastAsia="uk-UA"/>
        </w:rPr>
        <w:t xml:space="preserve"> неуважність</w:t>
      </w:r>
      <w:r w:rsidR="00D23D33" w:rsidRPr="00776191">
        <w:rPr>
          <w:rFonts w:ascii="Times New Roman" w:eastAsia="Times New Roman" w:hAnsi="Times New Roman" w:cs="Times New Roman"/>
          <w:color w:val="000000" w:themeColor="text1"/>
          <w:sz w:val="24"/>
          <w:szCs w:val="24"/>
          <w:lang w:eastAsia="uk-UA"/>
        </w:rPr>
        <w:t>,</w:t>
      </w:r>
      <w:r w:rsidR="000E196D" w:rsidRPr="00776191">
        <w:rPr>
          <w:rFonts w:ascii="Times New Roman" w:eastAsia="Times New Roman" w:hAnsi="Times New Roman" w:cs="Times New Roman"/>
          <w:color w:val="000000" w:themeColor="text1"/>
          <w:sz w:val="24"/>
          <w:szCs w:val="24"/>
          <w:lang w:eastAsia="uk-UA"/>
        </w:rPr>
        <w:t xml:space="preserve"> </w:t>
      </w:r>
      <w:r w:rsidR="00EB23B0" w:rsidRPr="00776191">
        <w:rPr>
          <w:rFonts w:ascii="Times New Roman" w:hAnsi="Times New Roman" w:cs="Times New Roman"/>
          <w:color w:val="000000" w:themeColor="text1"/>
          <w:sz w:val="24"/>
          <w:szCs w:val="24"/>
          <w:shd w:val="clear" w:color="auto" w:fill="FFFFFF"/>
        </w:rPr>
        <w:t xml:space="preserve">а також те, що кандидат </w:t>
      </w:r>
      <w:r w:rsidR="00EB23B0" w:rsidRPr="00776191">
        <w:rPr>
          <w:rFonts w:ascii="Times New Roman" w:eastAsia="Times New Roman" w:hAnsi="Times New Roman" w:cs="Times New Roman"/>
          <w:color w:val="000000" w:themeColor="text1"/>
          <w:sz w:val="24"/>
          <w:szCs w:val="24"/>
          <w:lang w:eastAsia="uk-UA"/>
        </w:rPr>
        <w:t xml:space="preserve">у розділі ІІІ «Додаткові пояснення» декларації доброчесності за 2024 рік вказала про те, що </w:t>
      </w:r>
      <w:r w:rsidR="00052D79" w:rsidRPr="00776191">
        <w:rPr>
          <w:rFonts w:ascii="Times New Roman" w:eastAsia="Times New Roman" w:hAnsi="Times New Roman" w:cs="Times New Roman"/>
          <w:color w:val="000000" w:themeColor="text1"/>
          <w:sz w:val="24"/>
          <w:szCs w:val="24"/>
          <w:lang w:eastAsia="uk-UA"/>
        </w:rPr>
        <w:t>вона несвідомо порушила строки подачі цих декларацій</w:t>
      </w:r>
      <w:r w:rsidR="00D23D33" w:rsidRPr="00776191">
        <w:rPr>
          <w:rFonts w:ascii="Times New Roman" w:hAnsi="Times New Roman" w:cs="Times New Roman"/>
          <w:color w:val="000000" w:themeColor="text1"/>
          <w:sz w:val="24"/>
          <w:szCs w:val="24"/>
        </w:rPr>
        <w:t xml:space="preserve">, </w:t>
      </w:r>
      <w:r w:rsidR="00052D79" w:rsidRPr="00776191">
        <w:rPr>
          <w:rFonts w:ascii="Times New Roman" w:hAnsi="Times New Roman" w:cs="Times New Roman"/>
          <w:color w:val="000000" w:themeColor="text1"/>
          <w:sz w:val="24"/>
          <w:szCs w:val="24"/>
          <w:shd w:val="clear" w:color="auto" w:fill="FFFFFF"/>
        </w:rPr>
        <w:t>це порушення носить несуттєвий характер.</w:t>
      </w:r>
    </w:p>
    <w:p w:rsidR="00536F62" w:rsidRPr="00776191" w:rsidRDefault="005F398F" w:rsidP="00536F62">
      <w:pPr>
        <w:spacing w:after="0" w:line="240" w:lineRule="auto"/>
        <w:ind w:firstLine="709"/>
        <w:contextualSpacing/>
        <w:jc w:val="both"/>
        <w:rPr>
          <w:rFonts w:ascii="Times New Roman" w:hAnsi="Times New Roman" w:cs="Times New Roman"/>
          <w:color w:val="000000" w:themeColor="text1"/>
          <w:spacing w:val="-4"/>
          <w:sz w:val="24"/>
          <w:szCs w:val="24"/>
          <w:shd w:val="clear" w:color="auto" w:fill="FFFFFF"/>
        </w:rPr>
      </w:pPr>
      <w:r w:rsidRPr="00776191">
        <w:rPr>
          <w:rFonts w:ascii="Times New Roman" w:hAnsi="Times New Roman" w:cs="Times New Roman"/>
          <w:color w:val="000000" w:themeColor="text1"/>
          <w:spacing w:val="-4"/>
          <w:sz w:val="24"/>
          <w:szCs w:val="24"/>
          <w:shd w:val="clear" w:color="auto" w:fill="FFFFFF"/>
        </w:rPr>
        <w:t xml:space="preserve">Для аналізу поведінки кандидата та кваліфікації виявлених недоліків Комісія виходить із засад оцінки відповідних фактів на предмет істотності допущених порушень вказаних вимог (правил) та доходить висновку, що виявлені помилки, </w:t>
      </w:r>
      <w:r w:rsidRPr="00776191">
        <w:rPr>
          <w:rFonts w:ascii="Times New Roman" w:eastAsia="Calibri" w:hAnsi="Times New Roman" w:cs="Times New Roman"/>
          <w:color w:val="000000" w:themeColor="text1"/>
          <w:spacing w:val="-4"/>
          <w:sz w:val="24"/>
          <w:szCs w:val="24"/>
          <w:shd w:val="clear" w:color="auto" w:fill="FFFFFF"/>
        </w:rPr>
        <w:t>хоча і не свідчать про умисне приховування інформації або намагання ввести в оману, однак демонструють певну неуважність, недбалість та недостатню відповідальність</w:t>
      </w:r>
      <w:r w:rsidR="00A81F67" w:rsidRPr="00776191">
        <w:rPr>
          <w:rFonts w:ascii="Times New Roman" w:eastAsia="Calibri" w:hAnsi="Times New Roman" w:cs="Times New Roman"/>
          <w:color w:val="000000" w:themeColor="text1"/>
          <w:spacing w:val="-4"/>
          <w:sz w:val="24"/>
          <w:szCs w:val="24"/>
          <w:shd w:val="clear" w:color="auto" w:fill="FFFFFF"/>
        </w:rPr>
        <w:t xml:space="preserve"> при</w:t>
      </w:r>
      <w:r w:rsidRPr="00776191">
        <w:rPr>
          <w:rFonts w:ascii="Times New Roman" w:eastAsia="Calibri" w:hAnsi="Times New Roman" w:cs="Times New Roman"/>
          <w:color w:val="000000" w:themeColor="text1"/>
          <w:spacing w:val="-4"/>
          <w:sz w:val="24"/>
          <w:szCs w:val="24"/>
          <w:shd w:val="clear" w:color="auto" w:fill="FFFFFF"/>
        </w:rPr>
        <w:t xml:space="preserve"> виконанні юридично значущих обов’язків судді. </w:t>
      </w:r>
    </w:p>
    <w:p w:rsidR="00DB2FF2" w:rsidRPr="00776191" w:rsidRDefault="00536F62" w:rsidP="00DB2FF2">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У зв’язку</w:t>
      </w:r>
      <w:r w:rsidR="00164E2B" w:rsidRPr="00776191">
        <w:rPr>
          <w:rFonts w:ascii="Times New Roman" w:hAnsi="Times New Roman" w:cs="Times New Roman"/>
          <w:color w:val="000000" w:themeColor="text1"/>
          <w:sz w:val="24"/>
          <w:szCs w:val="24"/>
          <w:shd w:val="clear" w:color="auto" w:fill="FFFFFF"/>
        </w:rPr>
        <w:t xml:space="preserve"> із наведеним Комісія у складі к</w:t>
      </w:r>
      <w:r w:rsidRPr="00776191">
        <w:rPr>
          <w:rFonts w:ascii="Times New Roman" w:hAnsi="Times New Roman" w:cs="Times New Roman"/>
          <w:color w:val="000000" w:themeColor="text1"/>
          <w:sz w:val="24"/>
          <w:szCs w:val="24"/>
          <w:shd w:val="clear" w:color="auto" w:fill="FFFFFF"/>
        </w:rPr>
        <w:t>олегії одноголосно вирішила зменшити бали кандидата за критеріями професійної етики та доброчесності за показником «сумлінність» на 15 балів.</w:t>
      </w:r>
    </w:p>
    <w:p w:rsidR="00E453F8" w:rsidRPr="00776191" w:rsidRDefault="00E453F8" w:rsidP="00E453F8">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Також під час дослідження досьє Комісією встановлено, що кандидатом допущено порушення правил декларування під час заповнен</w:t>
      </w:r>
      <w:r w:rsidR="00051588" w:rsidRPr="00776191">
        <w:rPr>
          <w:rFonts w:ascii="Times New Roman" w:hAnsi="Times New Roman" w:cs="Times New Roman"/>
          <w:color w:val="000000" w:themeColor="text1"/>
          <w:sz w:val="24"/>
          <w:szCs w:val="24"/>
          <w:shd w:val="clear" w:color="auto" w:fill="FFFFFF"/>
        </w:rPr>
        <w:t xml:space="preserve">ня </w:t>
      </w:r>
      <w:r w:rsidR="00164E2B" w:rsidRPr="00776191">
        <w:rPr>
          <w:rFonts w:ascii="Times New Roman" w:hAnsi="Times New Roman" w:cs="Times New Roman"/>
          <w:color w:val="000000" w:themeColor="text1"/>
          <w:sz w:val="24"/>
          <w:szCs w:val="24"/>
          <w:shd w:val="clear" w:color="auto" w:fill="FFFFFF"/>
        </w:rPr>
        <w:t xml:space="preserve">декларацій </w:t>
      </w:r>
      <w:r w:rsidR="00051588" w:rsidRPr="00776191">
        <w:rPr>
          <w:rFonts w:ascii="Times New Roman" w:hAnsi="Times New Roman" w:cs="Times New Roman"/>
          <w:color w:val="000000" w:themeColor="text1"/>
          <w:sz w:val="24"/>
          <w:szCs w:val="24"/>
          <w:shd w:val="clear" w:color="auto" w:fill="FFFFFF"/>
        </w:rPr>
        <w:t>про майно, доходи, витрати і зобов</w:t>
      </w:r>
      <w:r w:rsidR="00051588" w:rsidRPr="00776191">
        <w:rPr>
          <w:rFonts w:ascii="Times New Roman" w:eastAsia="Times New Roman" w:hAnsi="Times New Roman" w:cs="Times New Roman"/>
          <w:color w:val="000000" w:themeColor="text1"/>
          <w:sz w:val="24"/>
          <w:szCs w:val="24"/>
          <w:lang w:eastAsia="uk-UA"/>
        </w:rPr>
        <w:t>’</w:t>
      </w:r>
      <w:r w:rsidR="00051588" w:rsidRPr="00776191">
        <w:rPr>
          <w:rFonts w:ascii="Times New Roman" w:hAnsi="Times New Roman" w:cs="Times New Roman"/>
          <w:color w:val="000000" w:themeColor="text1"/>
          <w:sz w:val="24"/>
          <w:szCs w:val="24"/>
          <w:shd w:val="clear" w:color="auto" w:fill="FFFFFF"/>
        </w:rPr>
        <w:t xml:space="preserve">язання фінансового характеру </w:t>
      </w:r>
      <w:r w:rsidR="00164E2B" w:rsidRPr="00776191">
        <w:rPr>
          <w:rFonts w:ascii="Times New Roman" w:hAnsi="Times New Roman" w:cs="Times New Roman"/>
          <w:color w:val="000000" w:themeColor="text1"/>
          <w:sz w:val="24"/>
          <w:szCs w:val="24"/>
          <w:shd w:val="clear" w:color="auto" w:fill="FFFFFF"/>
        </w:rPr>
        <w:t>за 2012</w:t>
      </w:r>
      <w:r w:rsidR="00164E2B" w:rsidRPr="00776191">
        <w:rPr>
          <w:rFonts w:ascii="Times New Roman" w:hAnsi="Times New Roman" w:cs="Times New Roman"/>
          <w:color w:val="000000" w:themeColor="text1"/>
          <w:sz w:val="24"/>
          <w:szCs w:val="24"/>
        </w:rPr>
        <w:t>–</w:t>
      </w:r>
      <w:r w:rsidRPr="00776191">
        <w:rPr>
          <w:rFonts w:ascii="Times New Roman" w:hAnsi="Times New Roman" w:cs="Times New Roman"/>
          <w:color w:val="000000" w:themeColor="text1"/>
          <w:sz w:val="24"/>
          <w:szCs w:val="24"/>
          <w:shd w:val="clear" w:color="auto" w:fill="FFFFFF"/>
        </w:rPr>
        <w:t xml:space="preserve">2013 роки. </w:t>
      </w:r>
    </w:p>
    <w:p w:rsidR="00E453F8" w:rsidRPr="00776191" w:rsidRDefault="00E453F8" w:rsidP="007403EA">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 xml:space="preserve">У </w:t>
      </w:r>
      <w:r w:rsidR="00051588" w:rsidRPr="00776191">
        <w:rPr>
          <w:rFonts w:ascii="Times New Roman" w:hAnsi="Times New Roman" w:cs="Times New Roman"/>
          <w:color w:val="000000" w:themeColor="text1"/>
          <w:sz w:val="24"/>
          <w:szCs w:val="24"/>
          <w:shd w:val="clear" w:color="auto" w:fill="FFFFFF"/>
        </w:rPr>
        <w:t>вказаних деклараціях</w:t>
      </w:r>
      <w:r w:rsidR="00E56EA0" w:rsidRPr="00776191">
        <w:rPr>
          <w:rFonts w:ascii="Times New Roman" w:hAnsi="Times New Roman" w:cs="Times New Roman"/>
          <w:color w:val="000000" w:themeColor="text1"/>
          <w:sz w:val="24"/>
          <w:szCs w:val="24"/>
          <w:shd w:val="clear" w:color="auto" w:fill="FFFFFF"/>
        </w:rPr>
        <w:t xml:space="preserve"> за 2012</w:t>
      </w:r>
      <w:r w:rsidR="00E56EA0" w:rsidRPr="00776191">
        <w:rPr>
          <w:rFonts w:ascii="Times New Roman" w:hAnsi="Times New Roman" w:cs="Times New Roman"/>
          <w:color w:val="000000" w:themeColor="text1"/>
          <w:sz w:val="24"/>
          <w:szCs w:val="24"/>
        </w:rPr>
        <w:t>–</w:t>
      </w:r>
      <w:r w:rsidRPr="00776191">
        <w:rPr>
          <w:rFonts w:ascii="Times New Roman" w:hAnsi="Times New Roman" w:cs="Times New Roman"/>
          <w:color w:val="000000" w:themeColor="text1"/>
          <w:sz w:val="24"/>
          <w:szCs w:val="24"/>
          <w:shd w:val="clear" w:color="auto" w:fill="FFFFFF"/>
        </w:rPr>
        <w:t xml:space="preserve">2013 роки Дубина Л.А. не вказала інформації про об’єкт нерухомості </w:t>
      </w:r>
      <w:r w:rsidRPr="00776191">
        <w:rPr>
          <w:rFonts w:ascii="Times New Roman" w:hAnsi="Times New Roman" w:cs="Times New Roman"/>
          <w:color w:val="000000" w:themeColor="text1"/>
          <w:sz w:val="24"/>
          <w:szCs w:val="24"/>
        </w:rPr>
        <w:t>– квартиру</w:t>
      </w:r>
      <w:r w:rsidR="008E1FF7" w:rsidRPr="00776191">
        <w:rPr>
          <w:rFonts w:ascii="Times New Roman" w:hAnsi="Times New Roman" w:cs="Times New Roman"/>
          <w:color w:val="000000" w:themeColor="text1"/>
          <w:sz w:val="24"/>
          <w:szCs w:val="24"/>
        </w:rPr>
        <w:t xml:space="preserve"> загальною площею 36,3 </w:t>
      </w:r>
      <w:proofErr w:type="spellStart"/>
      <w:r w:rsidR="008E1FF7" w:rsidRPr="00776191">
        <w:rPr>
          <w:rFonts w:ascii="Times New Roman" w:hAnsi="Times New Roman" w:cs="Times New Roman"/>
          <w:color w:val="000000" w:themeColor="text1"/>
          <w:sz w:val="24"/>
          <w:szCs w:val="24"/>
        </w:rPr>
        <w:t>кв.м</w:t>
      </w:r>
      <w:proofErr w:type="spellEnd"/>
      <w:r w:rsidR="00B87571" w:rsidRPr="00776191">
        <w:rPr>
          <w:rFonts w:ascii="Times New Roman" w:hAnsi="Times New Roman" w:cs="Times New Roman"/>
          <w:color w:val="000000" w:themeColor="text1"/>
          <w:sz w:val="24"/>
          <w:szCs w:val="24"/>
        </w:rPr>
        <w:t>, розташованої у Дніпропетровській області у</w:t>
      </w:r>
      <w:r w:rsidRPr="00776191">
        <w:rPr>
          <w:rFonts w:ascii="Times New Roman" w:hAnsi="Times New Roman" w:cs="Times New Roman"/>
          <w:color w:val="000000" w:themeColor="text1"/>
          <w:sz w:val="24"/>
          <w:szCs w:val="24"/>
        </w:rPr>
        <w:t xml:space="preserve"> </w:t>
      </w:r>
      <w:r w:rsidR="00B87571" w:rsidRPr="00776191">
        <w:rPr>
          <w:rFonts w:ascii="Times New Roman" w:eastAsia="Times New Roman" w:hAnsi="Times New Roman" w:cs="Times New Roman"/>
          <w:color w:val="000000" w:themeColor="text1"/>
          <w:sz w:val="24"/>
          <w:szCs w:val="24"/>
          <w:lang w:eastAsia="uk-UA"/>
        </w:rPr>
        <w:t>місті</w:t>
      </w:r>
      <w:r w:rsidRPr="00776191">
        <w:rPr>
          <w:rFonts w:ascii="Times New Roman" w:hAnsi="Times New Roman" w:cs="Times New Roman"/>
          <w:color w:val="000000" w:themeColor="text1"/>
          <w:sz w:val="24"/>
          <w:szCs w:val="24"/>
          <w:shd w:val="clear" w:color="auto" w:fill="FFFFFF"/>
        </w:rPr>
        <w:t xml:space="preserve"> </w:t>
      </w:r>
      <w:r w:rsidR="00B87571" w:rsidRPr="00776191">
        <w:rPr>
          <w:rFonts w:ascii="Times New Roman" w:eastAsia="Times New Roman" w:hAnsi="Times New Roman" w:cs="Times New Roman"/>
          <w:color w:val="000000" w:themeColor="text1"/>
          <w:sz w:val="24"/>
          <w:szCs w:val="24"/>
          <w:lang w:eastAsia="uk-UA"/>
        </w:rPr>
        <w:t xml:space="preserve">Марганець, </w:t>
      </w:r>
      <w:r w:rsidRPr="00776191">
        <w:rPr>
          <w:rFonts w:ascii="Times New Roman" w:eastAsia="Times New Roman" w:hAnsi="Times New Roman" w:cs="Times New Roman"/>
          <w:color w:val="000000" w:themeColor="text1"/>
          <w:sz w:val="24"/>
          <w:szCs w:val="24"/>
          <w:lang w:eastAsia="uk-UA"/>
        </w:rPr>
        <w:t xml:space="preserve">що належала </w:t>
      </w:r>
      <w:r w:rsidRPr="00776191">
        <w:rPr>
          <w:rFonts w:ascii="Times New Roman" w:hAnsi="Times New Roman" w:cs="Times New Roman"/>
          <w:color w:val="000000" w:themeColor="text1"/>
          <w:sz w:val="24"/>
          <w:szCs w:val="24"/>
          <w:shd w:val="clear" w:color="auto" w:fill="FFFFFF"/>
        </w:rPr>
        <w:t>члену сім</w:t>
      </w:r>
      <w:r w:rsidRPr="00776191">
        <w:rPr>
          <w:rFonts w:ascii="Times New Roman" w:hAnsi="Times New Roman" w:cs="Times New Roman"/>
          <w:color w:val="000000" w:themeColor="text1"/>
          <w:spacing w:val="-2"/>
          <w:sz w:val="24"/>
          <w:szCs w:val="24"/>
        </w:rPr>
        <w:t>’</w:t>
      </w:r>
      <w:r w:rsidRPr="00776191">
        <w:rPr>
          <w:rFonts w:ascii="Times New Roman" w:hAnsi="Times New Roman" w:cs="Times New Roman"/>
          <w:color w:val="000000" w:themeColor="text1"/>
          <w:sz w:val="24"/>
          <w:szCs w:val="24"/>
          <w:shd w:val="clear" w:color="auto" w:fill="FFFFFF"/>
        </w:rPr>
        <w:t xml:space="preserve">ї </w:t>
      </w:r>
      <w:r w:rsidR="0077671C" w:rsidRPr="00776191">
        <w:rPr>
          <w:rFonts w:ascii="Times New Roman" w:hAnsi="Times New Roman" w:cs="Times New Roman"/>
          <w:color w:val="000000" w:themeColor="text1"/>
          <w:sz w:val="24"/>
          <w:szCs w:val="24"/>
          <w:shd w:val="clear" w:color="auto" w:fill="FFFFFF"/>
        </w:rPr>
        <w:t xml:space="preserve">декларанта </w:t>
      </w:r>
      <w:r w:rsidR="0077671C" w:rsidRPr="00776191">
        <w:rPr>
          <w:rFonts w:ascii="Times New Roman" w:hAnsi="Times New Roman" w:cs="Times New Roman"/>
          <w:color w:val="000000" w:themeColor="text1"/>
          <w:sz w:val="24"/>
          <w:szCs w:val="24"/>
        </w:rPr>
        <w:t xml:space="preserve">– </w:t>
      </w:r>
      <w:r w:rsidRPr="00776191">
        <w:rPr>
          <w:rFonts w:ascii="Times New Roman" w:hAnsi="Times New Roman" w:cs="Times New Roman"/>
          <w:color w:val="000000" w:themeColor="text1"/>
          <w:sz w:val="24"/>
          <w:szCs w:val="24"/>
          <w:shd w:val="clear" w:color="auto" w:fill="FFFFFF"/>
        </w:rPr>
        <w:t>чоловіку</w:t>
      </w:r>
      <w:r w:rsidR="0077671C" w:rsidRPr="00776191">
        <w:rPr>
          <w:rFonts w:ascii="Times New Roman" w:eastAsia="Times New Roman" w:hAnsi="Times New Roman" w:cs="Times New Roman"/>
          <w:color w:val="000000" w:themeColor="text1"/>
          <w:spacing w:val="-4"/>
          <w:sz w:val="24"/>
          <w:szCs w:val="24"/>
        </w:rPr>
        <w:t xml:space="preserve"> </w:t>
      </w:r>
      <w:r w:rsidR="007C0137" w:rsidRPr="00F304D5">
        <w:rPr>
          <w:rFonts w:ascii="Times New Roman" w:hAnsi="Times New Roman" w:cs="Times New Roman"/>
          <w:color w:val="000000" w:themeColor="text1"/>
          <w:spacing w:val="4"/>
          <w:sz w:val="24"/>
          <w:szCs w:val="24"/>
          <w:shd w:val="clear" w:color="auto" w:fill="FFFFFF"/>
        </w:rPr>
        <w:t>ОСОБА</w:t>
      </w:r>
      <w:r w:rsidR="00F304D5" w:rsidRPr="00F304D5">
        <w:rPr>
          <w:rFonts w:ascii="Times New Roman" w:hAnsi="Times New Roman" w:cs="Times New Roman"/>
          <w:color w:val="000000" w:themeColor="text1"/>
          <w:spacing w:val="4"/>
          <w:sz w:val="24"/>
          <w:szCs w:val="24"/>
          <w:shd w:val="clear" w:color="auto" w:fill="FFFFFF"/>
        </w:rPr>
        <w:t>_2</w:t>
      </w:r>
      <w:r w:rsidRPr="00F304D5">
        <w:rPr>
          <w:rFonts w:ascii="Times New Roman" w:hAnsi="Times New Roman" w:cs="Times New Roman"/>
          <w:color w:val="000000" w:themeColor="text1"/>
          <w:spacing w:val="4"/>
          <w:sz w:val="24"/>
          <w:szCs w:val="24"/>
          <w:shd w:val="clear" w:color="auto" w:fill="FFFFFF"/>
        </w:rPr>
        <w:t xml:space="preserve"> на праві приватної власності на підставі договору купівлі-продажу квартири від</w:t>
      </w:r>
      <w:r w:rsidRPr="00776191">
        <w:rPr>
          <w:rFonts w:ascii="Times New Roman" w:hAnsi="Times New Roman" w:cs="Times New Roman"/>
          <w:color w:val="000000" w:themeColor="text1"/>
          <w:sz w:val="24"/>
          <w:szCs w:val="24"/>
          <w:shd w:val="clear" w:color="auto" w:fill="FFFFFF"/>
        </w:rPr>
        <w:t xml:space="preserve"> 02 листопада 2010 року. </w:t>
      </w:r>
      <w:r w:rsidR="00F77FCE" w:rsidRPr="00776191">
        <w:rPr>
          <w:rFonts w:ascii="Times New Roman" w:hAnsi="Times New Roman" w:cs="Times New Roman"/>
          <w:color w:val="000000" w:themeColor="text1"/>
          <w:sz w:val="24"/>
          <w:szCs w:val="24"/>
          <w:shd w:val="clear" w:color="auto" w:fill="FFFFFF"/>
        </w:rPr>
        <w:t>Вказана квартира відчужена чоловіком кандидата 04 листопада 2013</w:t>
      </w:r>
      <w:r w:rsidR="00F304D5">
        <w:rPr>
          <w:rFonts w:ascii="Times New Roman" w:hAnsi="Times New Roman" w:cs="Times New Roman"/>
          <w:color w:val="000000" w:themeColor="text1"/>
          <w:sz w:val="24"/>
          <w:szCs w:val="24"/>
          <w:shd w:val="clear" w:color="auto" w:fill="FFFFFF"/>
        </w:rPr>
        <w:t> </w:t>
      </w:r>
      <w:r w:rsidR="00F77FCE" w:rsidRPr="00776191">
        <w:rPr>
          <w:rFonts w:ascii="Times New Roman" w:hAnsi="Times New Roman" w:cs="Times New Roman"/>
          <w:color w:val="000000" w:themeColor="text1"/>
          <w:sz w:val="24"/>
          <w:szCs w:val="24"/>
          <w:shd w:val="clear" w:color="auto" w:fill="FFFFFF"/>
        </w:rPr>
        <w:t>року, однак Дубин</w:t>
      </w:r>
      <w:r w:rsidR="007403EA" w:rsidRPr="00776191">
        <w:rPr>
          <w:rFonts w:ascii="Times New Roman" w:hAnsi="Times New Roman" w:cs="Times New Roman"/>
          <w:color w:val="000000" w:themeColor="text1"/>
          <w:sz w:val="24"/>
          <w:szCs w:val="24"/>
          <w:shd w:val="clear" w:color="auto" w:fill="FFFFFF"/>
        </w:rPr>
        <w:t>а</w:t>
      </w:r>
      <w:r w:rsidR="00F77FCE" w:rsidRPr="00776191">
        <w:rPr>
          <w:rFonts w:ascii="Times New Roman" w:hAnsi="Times New Roman" w:cs="Times New Roman"/>
          <w:color w:val="000000" w:themeColor="text1"/>
          <w:sz w:val="24"/>
          <w:szCs w:val="24"/>
          <w:shd w:val="clear" w:color="auto" w:fill="FFFFFF"/>
        </w:rPr>
        <w:t xml:space="preserve"> Л.А. у паперовій декларації за 2013 </w:t>
      </w:r>
      <w:r w:rsidR="007403EA" w:rsidRPr="00776191">
        <w:rPr>
          <w:rFonts w:ascii="Times New Roman" w:hAnsi="Times New Roman" w:cs="Times New Roman"/>
          <w:color w:val="000000" w:themeColor="text1"/>
          <w:sz w:val="24"/>
          <w:szCs w:val="24"/>
          <w:shd w:val="clear" w:color="auto" w:fill="FFFFFF"/>
        </w:rPr>
        <w:t> </w:t>
      </w:r>
      <w:r w:rsidR="00F77FCE" w:rsidRPr="00776191">
        <w:rPr>
          <w:rFonts w:ascii="Times New Roman" w:hAnsi="Times New Roman" w:cs="Times New Roman"/>
          <w:color w:val="000000" w:themeColor="text1"/>
          <w:sz w:val="24"/>
          <w:szCs w:val="24"/>
          <w:shd w:val="clear" w:color="auto" w:fill="FFFFFF"/>
        </w:rPr>
        <w:t>рік</w:t>
      </w:r>
      <w:r w:rsidR="007403EA" w:rsidRPr="00776191">
        <w:rPr>
          <w:rFonts w:ascii="Times New Roman" w:hAnsi="Times New Roman" w:cs="Times New Roman"/>
          <w:color w:val="000000" w:themeColor="text1"/>
          <w:sz w:val="24"/>
          <w:szCs w:val="24"/>
          <w:shd w:val="clear" w:color="auto" w:fill="FFFFFF"/>
        </w:rPr>
        <w:t xml:space="preserve"> про отриманий її чоловіком дохід від продажу цієї квартири </w:t>
      </w:r>
      <w:r w:rsidR="00BC0742" w:rsidRPr="00776191">
        <w:rPr>
          <w:rFonts w:ascii="Times New Roman" w:hAnsi="Times New Roman" w:cs="Times New Roman"/>
          <w:color w:val="000000" w:themeColor="text1"/>
          <w:sz w:val="24"/>
          <w:szCs w:val="24"/>
          <w:shd w:val="clear" w:color="auto" w:fill="FFFFFF"/>
        </w:rPr>
        <w:t xml:space="preserve">також </w:t>
      </w:r>
      <w:r w:rsidR="007403EA" w:rsidRPr="00776191">
        <w:rPr>
          <w:rFonts w:ascii="Times New Roman" w:hAnsi="Times New Roman" w:cs="Times New Roman"/>
          <w:color w:val="000000" w:themeColor="text1"/>
          <w:sz w:val="24"/>
          <w:szCs w:val="24"/>
          <w:shd w:val="clear" w:color="auto" w:fill="FFFFFF"/>
        </w:rPr>
        <w:t>не зазначила.</w:t>
      </w:r>
    </w:p>
    <w:p w:rsidR="00B40614" w:rsidRPr="00776191" w:rsidRDefault="00E453F8" w:rsidP="00B40614">
      <w:pPr>
        <w:spacing w:after="0" w:line="240" w:lineRule="auto"/>
        <w:ind w:firstLine="709"/>
        <w:contextualSpacing/>
        <w:jc w:val="both"/>
        <w:rPr>
          <w:rFonts w:ascii="Times New Roman" w:eastAsia="Times New Roman" w:hAnsi="Times New Roman" w:cs="Times New Roman"/>
          <w:bCs/>
          <w:color w:val="000000" w:themeColor="text1"/>
          <w:sz w:val="24"/>
          <w:szCs w:val="24"/>
          <w:lang w:eastAsia="uk-UA"/>
        </w:rPr>
      </w:pPr>
      <w:r w:rsidRPr="00776191">
        <w:rPr>
          <w:rFonts w:ascii="Times New Roman" w:hAnsi="Times New Roman" w:cs="Times New Roman"/>
          <w:color w:val="000000" w:themeColor="text1"/>
          <w:spacing w:val="-4"/>
          <w:sz w:val="24"/>
          <w:szCs w:val="24"/>
          <w:shd w:val="clear" w:color="auto" w:fill="FFFFFF"/>
        </w:rPr>
        <w:t xml:space="preserve">Стосовно вказаних обставин кандидат </w:t>
      </w:r>
      <w:r w:rsidR="00645CA7" w:rsidRPr="00776191">
        <w:rPr>
          <w:rFonts w:ascii="Times New Roman" w:hAnsi="Times New Roman" w:cs="Times New Roman"/>
          <w:color w:val="000000" w:themeColor="text1"/>
          <w:spacing w:val="-4"/>
          <w:sz w:val="24"/>
          <w:szCs w:val="24"/>
          <w:shd w:val="clear" w:color="auto" w:fill="FFFFFF"/>
        </w:rPr>
        <w:t>пояснила</w:t>
      </w:r>
      <w:r w:rsidRPr="00776191">
        <w:rPr>
          <w:rFonts w:ascii="Times New Roman" w:hAnsi="Times New Roman" w:cs="Times New Roman"/>
          <w:color w:val="000000" w:themeColor="text1"/>
          <w:spacing w:val="-4"/>
          <w:sz w:val="24"/>
          <w:szCs w:val="24"/>
          <w:shd w:val="clear" w:color="auto" w:fill="FFFFFF"/>
        </w:rPr>
        <w:t>, що</w:t>
      </w:r>
      <w:r w:rsidR="005C54A6" w:rsidRPr="00776191">
        <w:rPr>
          <w:rFonts w:ascii="Times New Roman" w:hAnsi="Times New Roman" w:cs="Times New Roman"/>
          <w:color w:val="000000" w:themeColor="text1"/>
          <w:spacing w:val="-4"/>
          <w:sz w:val="24"/>
          <w:szCs w:val="24"/>
          <w:shd w:val="clear" w:color="auto" w:fill="FFFFFF"/>
        </w:rPr>
        <w:t xml:space="preserve"> </w:t>
      </w:r>
      <w:r w:rsidR="00BC0742" w:rsidRPr="00776191">
        <w:rPr>
          <w:rFonts w:ascii="Times New Roman" w:eastAsia="Times New Roman" w:hAnsi="Times New Roman" w:cs="Times New Roman"/>
          <w:color w:val="000000" w:themeColor="text1"/>
          <w:sz w:val="24"/>
          <w:szCs w:val="24"/>
          <w:lang w:eastAsia="uk-UA"/>
        </w:rPr>
        <w:t>в період 2012</w:t>
      </w:r>
      <w:r w:rsidR="00BC0742" w:rsidRPr="00776191">
        <w:rPr>
          <w:rFonts w:ascii="Times New Roman" w:hAnsi="Times New Roman" w:cs="Times New Roman"/>
          <w:color w:val="000000" w:themeColor="text1"/>
          <w:sz w:val="24"/>
          <w:szCs w:val="24"/>
        </w:rPr>
        <w:t>–</w:t>
      </w:r>
      <w:r w:rsidR="0042610B" w:rsidRPr="00776191">
        <w:rPr>
          <w:rFonts w:ascii="Times New Roman" w:eastAsia="Times New Roman" w:hAnsi="Times New Roman" w:cs="Times New Roman"/>
          <w:color w:val="000000" w:themeColor="text1"/>
          <w:sz w:val="24"/>
          <w:szCs w:val="24"/>
          <w:lang w:eastAsia="uk-UA"/>
        </w:rPr>
        <w:t xml:space="preserve">2013 років </w:t>
      </w:r>
      <w:r w:rsidR="008278AA" w:rsidRPr="00776191">
        <w:rPr>
          <w:rFonts w:ascii="Times New Roman" w:eastAsia="Times New Roman" w:hAnsi="Times New Roman" w:cs="Times New Roman"/>
          <w:color w:val="000000" w:themeColor="text1"/>
          <w:sz w:val="24"/>
          <w:szCs w:val="24"/>
          <w:lang w:eastAsia="uk-UA"/>
        </w:rPr>
        <w:t xml:space="preserve">у них із чоловіком виникли сімейні проблеми і </w:t>
      </w:r>
      <w:r w:rsidR="00C53835" w:rsidRPr="00776191">
        <w:rPr>
          <w:rFonts w:ascii="Times New Roman" w:eastAsia="Times New Roman" w:hAnsi="Times New Roman" w:cs="Times New Roman"/>
          <w:color w:val="000000" w:themeColor="text1"/>
          <w:sz w:val="24"/>
          <w:szCs w:val="24"/>
          <w:lang w:eastAsia="uk-UA"/>
        </w:rPr>
        <w:t xml:space="preserve">вони разом не проживали, а тому </w:t>
      </w:r>
      <w:r w:rsidR="008278AA" w:rsidRPr="00776191">
        <w:rPr>
          <w:rFonts w:ascii="Times New Roman" w:eastAsia="Times New Roman" w:hAnsi="Times New Roman" w:cs="Times New Roman"/>
          <w:color w:val="000000" w:themeColor="text1"/>
          <w:sz w:val="24"/>
          <w:szCs w:val="24"/>
          <w:lang w:eastAsia="uk-UA"/>
        </w:rPr>
        <w:t>вона</w:t>
      </w:r>
      <w:r w:rsidR="0042610B" w:rsidRPr="00776191">
        <w:rPr>
          <w:rFonts w:ascii="Times New Roman" w:eastAsia="Times New Roman" w:hAnsi="Times New Roman" w:cs="Times New Roman"/>
          <w:color w:val="000000" w:themeColor="text1"/>
          <w:sz w:val="24"/>
          <w:szCs w:val="24"/>
          <w:lang w:eastAsia="uk-UA"/>
        </w:rPr>
        <w:t xml:space="preserve"> </w:t>
      </w:r>
      <w:r w:rsidR="0042610B" w:rsidRPr="00776191">
        <w:rPr>
          <w:rFonts w:ascii="Times New Roman" w:eastAsia="Times New Roman" w:hAnsi="Times New Roman" w:cs="Times New Roman"/>
          <w:bCs/>
          <w:color w:val="000000" w:themeColor="text1"/>
          <w:sz w:val="24"/>
          <w:szCs w:val="24"/>
          <w:lang w:eastAsia="uk-UA"/>
        </w:rPr>
        <w:t>помилково не внесла</w:t>
      </w:r>
      <w:r w:rsidR="0042610B" w:rsidRPr="00776191">
        <w:rPr>
          <w:rFonts w:ascii="Times New Roman" w:eastAsia="Times New Roman" w:hAnsi="Times New Roman" w:cs="Times New Roman"/>
          <w:color w:val="000000" w:themeColor="text1"/>
          <w:sz w:val="24"/>
          <w:szCs w:val="24"/>
          <w:lang w:eastAsia="uk-UA"/>
        </w:rPr>
        <w:t xml:space="preserve"> відомості про належне йому майно до декларацій за зазначені роки. Це сталося через </w:t>
      </w:r>
      <w:r w:rsidR="0042610B" w:rsidRPr="00776191">
        <w:rPr>
          <w:rFonts w:ascii="Times New Roman" w:eastAsia="Times New Roman" w:hAnsi="Times New Roman" w:cs="Times New Roman"/>
          <w:bCs/>
          <w:color w:val="000000" w:themeColor="text1"/>
          <w:sz w:val="24"/>
          <w:szCs w:val="24"/>
          <w:lang w:eastAsia="uk-UA"/>
        </w:rPr>
        <w:t>помилкове переконання</w:t>
      </w:r>
      <w:r w:rsidR="008278AA" w:rsidRPr="00776191">
        <w:rPr>
          <w:rFonts w:ascii="Times New Roman" w:eastAsia="Times New Roman" w:hAnsi="Times New Roman" w:cs="Times New Roman"/>
          <w:color w:val="000000" w:themeColor="text1"/>
          <w:sz w:val="24"/>
          <w:szCs w:val="24"/>
          <w:lang w:eastAsia="uk-UA"/>
        </w:rPr>
        <w:t>, що у зв’язку з їхнім</w:t>
      </w:r>
      <w:r w:rsidR="0042610B" w:rsidRPr="00776191">
        <w:rPr>
          <w:rFonts w:ascii="Times New Roman" w:eastAsia="Times New Roman" w:hAnsi="Times New Roman" w:cs="Times New Roman"/>
          <w:color w:val="000000" w:themeColor="text1"/>
          <w:sz w:val="24"/>
          <w:szCs w:val="24"/>
          <w:lang w:eastAsia="uk-UA"/>
        </w:rPr>
        <w:t xml:space="preserve"> окремим проживанням </w:t>
      </w:r>
      <w:r w:rsidR="006643A8" w:rsidRPr="00776191">
        <w:rPr>
          <w:rFonts w:ascii="Times New Roman" w:eastAsia="Times New Roman" w:hAnsi="Times New Roman" w:cs="Times New Roman"/>
          <w:color w:val="000000" w:themeColor="text1"/>
          <w:sz w:val="24"/>
          <w:szCs w:val="24"/>
          <w:lang w:eastAsia="uk-UA"/>
        </w:rPr>
        <w:t xml:space="preserve">вона не повинна </w:t>
      </w:r>
      <w:r w:rsidR="0042610B" w:rsidRPr="00776191">
        <w:rPr>
          <w:rFonts w:ascii="Times New Roman" w:eastAsia="Times New Roman" w:hAnsi="Times New Roman" w:cs="Times New Roman"/>
          <w:color w:val="000000" w:themeColor="text1"/>
          <w:sz w:val="24"/>
          <w:szCs w:val="24"/>
          <w:lang w:eastAsia="uk-UA"/>
        </w:rPr>
        <w:t>відображати в декларації майно чоловіка.</w:t>
      </w:r>
      <w:r w:rsidR="006643A8" w:rsidRPr="00776191">
        <w:rPr>
          <w:rFonts w:ascii="Times New Roman" w:eastAsia="Times New Roman" w:hAnsi="Times New Roman" w:cs="Times New Roman"/>
          <w:color w:val="000000" w:themeColor="text1"/>
          <w:sz w:val="24"/>
          <w:szCs w:val="24"/>
          <w:lang w:eastAsia="uk-UA"/>
        </w:rPr>
        <w:t xml:space="preserve"> В</w:t>
      </w:r>
      <w:r w:rsidR="006B74F8" w:rsidRPr="00776191">
        <w:rPr>
          <w:rFonts w:ascii="Times New Roman" w:eastAsia="Times New Roman" w:hAnsi="Times New Roman" w:cs="Times New Roman"/>
          <w:color w:val="000000" w:themeColor="text1"/>
          <w:sz w:val="24"/>
          <w:szCs w:val="24"/>
          <w:lang w:eastAsia="uk-UA"/>
        </w:rPr>
        <w:t>одночас у декларації за 2011 рік</w:t>
      </w:r>
      <w:r w:rsidR="006643A8" w:rsidRPr="00776191">
        <w:rPr>
          <w:rFonts w:ascii="Times New Roman" w:eastAsia="Times New Roman" w:hAnsi="Times New Roman" w:cs="Times New Roman"/>
          <w:color w:val="000000" w:themeColor="text1"/>
          <w:sz w:val="24"/>
          <w:szCs w:val="24"/>
          <w:lang w:eastAsia="uk-UA"/>
        </w:rPr>
        <w:t xml:space="preserve"> вона декларувала цю квартиру</w:t>
      </w:r>
      <w:r w:rsidR="006B74F8" w:rsidRPr="00776191">
        <w:rPr>
          <w:rFonts w:ascii="Times New Roman" w:hAnsi="Times New Roman" w:cs="Times New Roman"/>
          <w:color w:val="000000" w:themeColor="text1"/>
          <w:spacing w:val="-4"/>
          <w:sz w:val="24"/>
          <w:szCs w:val="24"/>
          <w:shd w:val="clear" w:color="auto" w:fill="FFFFFF"/>
        </w:rPr>
        <w:t xml:space="preserve">, на підтвердження вказаних обставин кандидатом надано копію декларації за 2011 </w:t>
      </w:r>
      <w:r w:rsidR="006B74F8" w:rsidRPr="00776191">
        <w:rPr>
          <w:rFonts w:ascii="Times New Roman" w:hAnsi="Times New Roman" w:cs="Times New Roman"/>
          <w:color w:val="000000" w:themeColor="text1"/>
          <w:sz w:val="24"/>
          <w:szCs w:val="24"/>
          <w:shd w:val="clear" w:color="auto" w:fill="FFFFFF"/>
        </w:rPr>
        <w:t> </w:t>
      </w:r>
      <w:r w:rsidR="006B74F8" w:rsidRPr="00776191">
        <w:rPr>
          <w:rFonts w:ascii="Times New Roman" w:hAnsi="Times New Roman" w:cs="Times New Roman"/>
          <w:color w:val="000000" w:themeColor="text1"/>
          <w:spacing w:val="-4"/>
          <w:sz w:val="24"/>
          <w:szCs w:val="24"/>
          <w:shd w:val="clear" w:color="auto" w:fill="FFFFFF"/>
        </w:rPr>
        <w:t>рік.</w:t>
      </w:r>
      <w:r w:rsidR="006643A8" w:rsidRPr="00776191">
        <w:rPr>
          <w:rFonts w:ascii="Times New Roman" w:hAnsi="Times New Roman" w:cs="Times New Roman"/>
          <w:color w:val="000000" w:themeColor="text1"/>
          <w:spacing w:val="-4"/>
          <w:sz w:val="24"/>
          <w:szCs w:val="24"/>
          <w:shd w:val="clear" w:color="auto" w:fill="FFFFFF"/>
        </w:rPr>
        <w:t xml:space="preserve"> Це, на думку кандидата, </w:t>
      </w:r>
      <w:r w:rsidR="006643A8" w:rsidRPr="00776191">
        <w:rPr>
          <w:rFonts w:ascii="Times New Roman" w:eastAsia="Times New Roman" w:hAnsi="Times New Roman" w:cs="Times New Roman"/>
          <w:color w:val="000000" w:themeColor="text1"/>
          <w:spacing w:val="-4"/>
          <w:sz w:val="24"/>
          <w:szCs w:val="24"/>
          <w:lang w:eastAsia="uk-UA"/>
        </w:rPr>
        <w:t>свідчить про те, що вона не мала наміру приховувати або не декларувати такий об’єкт.</w:t>
      </w:r>
      <w:r w:rsidR="008B2C15" w:rsidRPr="00776191">
        <w:rPr>
          <w:rFonts w:ascii="Times New Roman" w:eastAsia="Times New Roman" w:hAnsi="Times New Roman" w:cs="Times New Roman"/>
          <w:color w:val="000000" w:themeColor="text1"/>
          <w:sz w:val="24"/>
          <w:szCs w:val="24"/>
          <w:lang w:eastAsia="uk-UA"/>
        </w:rPr>
        <w:t xml:space="preserve"> </w:t>
      </w:r>
      <w:r w:rsidR="006643A8" w:rsidRPr="00776191">
        <w:rPr>
          <w:rFonts w:ascii="Times New Roman" w:eastAsia="Times New Roman" w:hAnsi="Times New Roman" w:cs="Times New Roman"/>
          <w:color w:val="000000" w:themeColor="text1"/>
          <w:sz w:val="24"/>
          <w:szCs w:val="24"/>
          <w:lang w:eastAsia="uk-UA"/>
        </w:rPr>
        <w:t xml:space="preserve">Також кандидат підтвердила, що їй було відомо, що чоловік у 2013 </w:t>
      </w:r>
      <w:r w:rsidR="00C53835" w:rsidRPr="00776191">
        <w:rPr>
          <w:rFonts w:ascii="Times New Roman" w:hAnsi="Times New Roman" w:cs="Times New Roman"/>
          <w:color w:val="000000" w:themeColor="text1"/>
          <w:sz w:val="24"/>
          <w:szCs w:val="24"/>
          <w:shd w:val="clear" w:color="auto" w:fill="FFFFFF"/>
        </w:rPr>
        <w:t> </w:t>
      </w:r>
      <w:r w:rsidR="006643A8" w:rsidRPr="00776191">
        <w:rPr>
          <w:rFonts w:ascii="Times New Roman" w:eastAsia="Times New Roman" w:hAnsi="Times New Roman" w:cs="Times New Roman"/>
          <w:color w:val="000000" w:themeColor="text1"/>
          <w:sz w:val="24"/>
          <w:szCs w:val="24"/>
          <w:lang w:eastAsia="uk-UA"/>
        </w:rPr>
        <w:t>році відчужив цю квартиру, оскільки вона надавала нотаріальн</w:t>
      </w:r>
      <w:r w:rsidR="009730AC" w:rsidRPr="00776191">
        <w:rPr>
          <w:rFonts w:ascii="Times New Roman" w:eastAsia="Times New Roman" w:hAnsi="Times New Roman" w:cs="Times New Roman"/>
          <w:color w:val="000000" w:themeColor="text1"/>
          <w:sz w:val="24"/>
          <w:szCs w:val="24"/>
          <w:lang w:eastAsia="uk-UA"/>
        </w:rPr>
        <w:t>у згоду на її відчуження. Однак</w:t>
      </w:r>
      <w:r w:rsidR="006643A8" w:rsidRPr="00776191">
        <w:rPr>
          <w:rFonts w:ascii="Times New Roman" w:eastAsia="Times New Roman" w:hAnsi="Times New Roman" w:cs="Times New Roman"/>
          <w:color w:val="000000" w:themeColor="text1"/>
          <w:sz w:val="24"/>
          <w:szCs w:val="24"/>
          <w:lang w:eastAsia="uk-UA"/>
        </w:rPr>
        <w:t xml:space="preserve"> у декларації за 2013 рік</w:t>
      </w:r>
      <w:r w:rsidR="008B2C15" w:rsidRPr="00776191">
        <w:rPr>
          <w:rFonts w:ascii="Times New Roman" w:eastAsia="Times New Roman" w:hAnsi="Times New Roman" w:cs="Times New Roman"/>
          <w:color w:val="000000" w:themeColor="text1"/>
          <w:sz w:val="24"/>
          <w:szCs w:val="24"/>
          <w:lang w:eastAsia="uk-UA"/>
        </w:rPr>
        <w:t xml:space="preserve"> вона не задекларувала дохід, отриманий її чоловік</w:t>
      </w:r>
      <w:r w:rsidR="00E376F6" w:rsidRPr="00776191">
        <w:rPr>
          <w:rFonts w:ascii="Times New Roman" w:eastAsia="Times New Roman" w:hAnsi="Times New Roman" w:cs="Times New Roman"/>
          <w:color w:val="000000" w:themeColor="text1"/>
          <w:sz w:val="24"/>
          <w:szCs w:val="24"/>
          <w:lang w:eastAsia="uk-UA"/>
        </w:rPr>
        <w:t>ом</w:t>
      </w:r>
      <w:r w:rsidR="008B2C15" w:rsidRPr="00776191">
        <w:rPr>
          <w:rFonts w:ascii="Times New Roman" w:eastAsia="Times New Roman" w:hAnsi="Times New Roman" w:cs="Times New Roman"/>
          <w:color w:val="000000" w:themeColor="text1"/>
          <w:sz w:val="24"/>
          <w:szCs w:val="24"/>
          <w:lang w:eastAsia="uk-UA"/>
        </w:rPr>
        <w:t xml:space="preserve"> від відчуження нерухомого майна,</w:t>
      </w:r>
      <w:r w:rsidR="009730AC" w:rsidRPr="00776191">
        <w:rPr>
          <w:rFonts w:ascii="Times New Roman" w:eastAsia="Times New Roman" w:hAnsi="Times New Roman" w:cs="Times New Roman"/>
          <w:color w:val="000000" w:themeColor="text1"/>
          <w:sz w:val="24"/>
          <w:szCs w:val="24"/>
          <w:lang w:eastAsia="uk-UA"/>
        </w:rPr>
        <w:t xml:space="preserve"> оскільки</w:t>
      </w:r>
      <w:r w:rsidR="008B2C15" w:rsidRPr="00776191">
        <w:rPr>
          <w:rFonts w:ascii="Times New Roman" w:eastAsia="Times New Roman" w:hAnsi="Times New Roman" w:cs="Times New Roman"/>
          <w:color w:val="000000" w:themeColor="text1"/>
          <w:sz w:val="24"/>
          <w:szCs w:val="24"/>
          <w:lang w:eastAsia="uk-UA"/>
        </w:rPr>
        <w:t xml:space="preserve"> їй не була відома </w:t>
      </w:r>
      <w:r w:rsidR="0042610B" w:rsidRPr="00776191">
        <w:rPr>
          <w:rFonts w:ascii="Times New Roman" w:eastAsia="Times New Roman" w:hAnsi="Times New Roman" w:cs="Times New Roman"/>
          <w:bCs/>
          <w:color w:val="000000" w:themeColor="text1"/>
          <w:sz w:val="24"/>
          <w:szCs w:val="24"/>
          <w:lang w:eastAsia="uk-UA"/>
        </w:rPr>
        <w:t>точна сума</w:t>
      </w:r>
      <w:r w:rsidR="009730AC" w:rsidRPr="00776191">
        <w:rPr>
          <w:rFonts w:ascii="Times New Roman" w:eastAsia="Times New Roman" w:hAnsi="Times New Roman" w:cs="Times New Roman"/>
          <w:bCs/>
          <w:color w:val="000000" w:themeColor="text1"/>
          <w:sz w:val="24"/>
          <w:szCs w:val="24"/>
          <w:lang w:eastAsia="uk-UA"/>
        </w:rPr>
        <w:t>,</w:t>
      </w:r>
      <w:r w:rsidR="0042610B" w:rsidRPr="00776191">
        <w:rPr>
          <w:rFonts w:ascii="Times New Roman" w:eastAsia="Times New Roman" w:hAnsi="Times New Roman" w:cs="Times New Roman"/>
          <w:bCs/>
          <w:color w:val="000000" w:themeColor="text1"/>
          <w:sz w:val="24"/>
          <w:szCs w:val="24"/>
          <w:lang w:eastAsia="uk-UA"/>
        </w:rPr>
        <w:t xml:space="preserve"> </w:t>
      </w:r>
      <w:r w:rsidR="008B2C15" w:rsidRPr="00776191">
        <w:rPr>
          <w:rFonts w:ascii="Times New Roman" w:eastAsia="Times New Roman" w:hAnsi="Times New Roman" w:cs="Times New Roman"/>
          <w:bCs/>
          <w:color w:val="000000" w:themeColor="text1"/>
          <w:sz w:val="24"/>
          <w:szCs w:val="24"/>
          <w:lang w:eastAsia="uk-UA"/>
        </w:rPr>
        <w:t>з</w:t>
      </w:r>
      <w:r w:rsidR="00063CD9" w:rsidRPr="00776191">
        <w:rPr>
          <w:rFonts w:ascii="Times New Roman" w:eastAsia="Times New Roman" w:hAnsi="Times New Roman" w:cs="Times New Roman"/>
          <w:bCs/>
          <w:color w:val="000000" w:themeColor="text1"/>
          <w:sz w:val="24"/>
          <w:szCs w:val="24"/>
          <w:lang w:eastAsia="uk-UA"/>
        </w:rPr>
        <w:t>а яку відбувся продаж квартири,</w:t>
      </w:r>
      <w:r w:rsidR="009730AC" w:rsidRPr="00776191">
        <w:rPr>
          <w:rFonts w:ascii="Times New Roman" w:eastAsia="Times New Roman" w:hAnsi="Times New Roman" w:cs="Times New Roman"/>
          <w:bCs/>
          <w:color w:val="000000" w:themeColor="text1"/>
          <w:sz w:val="24"/>
          <w:szCs w:val="24"/>
          <w:lang w:eastAsia="uk-UA"/>
        </w:rPr>
        <w:t xml:space="preserve"> адже</w:t>
      </w:r>
      <w:r w:rsidR="00063CD9" w:rsidRPr="00776191">
        <w:rPr>
          <w:rFonts w:ascii="Times New Roman" w:eastAsia="Times New Roman" w:hAnsi="Times New Roman" w:cs="Times New Roman"/>
          <w:bCs/>
          <w:color w:val="000000" w:themeColor="text1"/>
          <w:sz w:val="24"/>
          <w:szCs w:val="24"/>
          <w:lang w:eastAsia="uk-UA"/>
        </w:rPr>
        <w:t xml:space="preserve"> </w:t>
      </w:r>
      <w:r w:rsidR="0042610B" w:rsidRPr="00776191">
        <w:rPr>
          <w:rFonts w:ascii="Times New Roman" w:eastAsia="Times New Roman" w:hAnsi="Times New Roman" w:cs="Times New Roman"/>
          <w:bCs/>
          <w:color w:val="000000" w:themeColor="text1"/>
          <w:sz w:val="24"/>
          <w:szCs w:val="24"/>
          <w:lang w:eastAsia="uk-UA"/>
        </w:rPr>
        <w:t>договору купівлі-продажу</w:t>
      </w:r>
      <w:r w:rsidR="0042610B" w:rsidRPr="00776191">
        <w:rPr>
          <w:rFonts w:ascii="Times New Roman" w:eastAsia="Times New Roman" w:hAnsi="Times New Roman" w:cs="Times New Roman"/>
          <w:color w:val="000000" w:themeColor="text1"/>
          <w:sz w:val="24"/>
          <w:szCs w:val="24"/>
          <w:lang w:eastAsia="uk-UA"/>
        </w:rPr>
        <w:t xml:space="preserve"> </w:t>
      </w:r>
      <w:r w:rsidR="009730AC" w:rsidRPr="00776191">
        <w:rPr>
          <w:rFonts w:ascii="Times New Roman" w:eastAsia="Times New Roman" w:hAnsi="Times New Roman" w:cs="Times New Roman"/>
          <w:color w:val="000000" w:themeColor="text1"/>
          <w:sz w:val="24"/>
          <w:szCs w:val="24"/>
          <w:lang w:eastAsia="uk-UA"/>
        </w:rPr>
        <w:t>в неї не було</w:t>
      </w:r>
      <w:r w:rsidR="00063CD9" w:rsidRPr="00776191">
        <w:rPr>
          <w:rFonts w:ascii="Times New Roman" w:eastAsia="Times New Roman" w:hAnsi="Times New Roman" w:cs="Times New Roman"/>
          <w:color w:val="000000" w:themeColor="text1"/>
          <w:sz w:val="24"/>
          <w:szCs w:val="24"/>
          <w:lang w:eastAsia="uk-UA"/>
        </w:rPr>
        <w:t xml:space="preserve"> </w:t>
      </w:r>
      <w:r w:rsidR="0042610B" w:rsidRPr="00776191">
        <w:rPr>
          <w:rFonts w:ascii="Times New Roman" w:eastAsia="Times New Roman" w:hAnsi="Times New Roman" w:cs="Times New Roman"/>
          <w:color w:val="000000" w:themeColor="text1"/>
          <w:sz w:val="24"/>
          <w:szCs w:val="24"/>
          <w:lang w:eastAsia="uk-UA"/>
        </w:rPr>
        <w:t xml:space="preserve">і </w:t>
      </w:r>
      <w:r w:rsidR="00063CD9" w:rsidRPr="00776191">
        <w:rPr>
          <w:rFonts w:ascii="Times New Roman" w:eastAsia="Times New Roman" w:hAnsi="Times New Roman" w:cs="Times New Roman"/>
          <w:color w:val="000000" w:themeColor="text1"/>
          <w:sz w:val="24"/>
          <w:szCs w:val="24"/>
          <w:lang w:eastAsia="uk-UA"/>
        </w:rPr>
        <w:t xml:space="preserve">вона </w:t>
      </w:r>
      <w:r w:rsidR="0042610B" w:rsidRPr="00776191">
        <w:rPr>
          <w:rFonts w:ascii="Times New Roman" w:eastAsia="Times New Roman" w:hAnsi="Times New Roman" w:cs="Times New Roman"/>
          <w:color w:val="000000" w:themeColor="text1"/>
          <w:sz w:val="24"/>
          <w:szCs w:val="24"/>
          <w:lang w:eastAsia="uk-UA"/>
        </w:rPr>
        <w:t>не брала участі у здійсненні правочину.</w:t>
      </w:r>
      <w:r w:rsidR="00063CD9" w:rsidRPr="00776191">
        <w:rPr>
          <w:rFonts w:ascii="Times New Roman" w:eastAsia="Times New Roman" w:hAnsi="Times New Roman" w:cs="Times New Roman"/>
          <w:bCs/>
          <w:color w:val="000000" w:themeColor="text1"/>
          <w:sz w:val="24"/>
          <w:szCs w:val="24"/>
          <w:lang w:eastAsia="uk-UA"/>
        </w:rPr>
        <w:t xml:space="preserve"> </w:t>
      </w:r>
      <w:r w:rsidR="00C53835" w:rsidRPr="00776191">
        <w:rPr>
          <w:rFonts w:ascii="Times New Roman" w:eastAsia="Times New Roman" w:hAnsi="Times New Roman" w:cs="Times New Roman"/>
          <w:color w:val="000000" w:themeColor="text1"/>
          <w:sz w:val="24"/>
          <w:szCs w:val="24"/>
          <w:lang w:eastAsia="uk-UA"/>
        </w:rPr>
        <w:t>Також, зважаючи на те, що в</w:t>
      </w:r>
      <w:r w:rsidR="0042610B" w:rsidRPr="00776191">
        <w:rPr>
          <w:rFonts w:ascii="Times New Roman" w:eastAsia="Times New Roman" w:hAnsi="Times New Roman" w:cs="Times New Roman"/>
          <w:color w:val="000000" w:themeColor="text1"/>
          <w:sz w:val="24"/>
          <w:szCs w:val="24"/>
          <w:lang w:eastAsia="uk-UA"/>
        </w:rPr>
        <w:t xml:space="preserve"> декларації за 2013 рік квартира вже </w:t>
      </w:r>
      <w:r w:rsidR="0042610B" w:rsidRPr="00776191">
        <w:rPr>
          <w:rFonts w:ascii="Times New Roman" w:eastAsia="Times New Roman" w:hAnsi="Times New Roman" w:cs="Times New Roman"/>
          <w:bCs/>
          <w:color w:val="000000" w:themeColor="text1"/>
          <w:sz w:val="24"/>
          <w:szCs w:val="24"/>
          <w:lang w:eastAsia="uk-UA"/>
        </w:rPr>
        <w:t>не була відображена як об’єкт нерухомості</w:t>
      </w:r>
      <w:r w:rsidR="0042610B" w:rsidRPr="00776191">
        <w:rPr>
          <w:rFonts w:ascii="Times New Roman" w:eastAsia="Times New Roman" w:hAnsi="Times New Roman" w:cs="Times New Roman"/>
          <w:color w:val="000000" w:themeColor="text1"/>
          <w:sz w:val="24"/>
          <w:szCs w:val="24"/>
          <w:lang w:eastAsia="uk-UA"/>
        </w:rPr>
        <w:t xml:space="preserve">, зазначення доходу від її відчуження могло створити </w:t>
      </w:r>
      <w:r w:rsidR="0042610B" w:rsidRPr="00776191">
        <w:rPr>
          <w:rFonts w:ascii="Times New Roman" w:eastAsia="Times New Roman" w:hAnsi="Times New Roman" w:cs="Times New Roman"/>
          <w:bCs/>
          <w:color w:val="000000" w:themeColor="text1"/>
          <w:sz w:val="24"/>
          <w:szCs w:val="24"/>
          <w:lang w:eastAsia="uk-UA"/>
        </w:rPr>
        <w:t>неузгодженість</w:t>
      </w:r>
      <w:r w:rsidR="00C53835" w:rsidRPr="00776191">
        <w:rPr>
          <w:rFonts w:ascii="Times New Roman" w:eastAsia="Times New Roman" w:hAnsi="Times New Roman" w:cs="Times New Roman"/>
          <w:color w:val="000000" w:themeColor="text1"/>
          <w:sz w:val="24"/>
          <w:szCs w:val="24"/>
          <w:lang w:eastAsia="uk-UA"/>
        </w:rPr>
        <w:t xml:space="preserve"> у змісті декларації, тому вона</w:t>
      </w:r>
      <w:r w:rsidR="0042610B" w:rsidRPr="00776191">
        <w:rPr>
          <w:rFonts w:ascii="Times New Roman" w:eastAsia="Times New Roman" w:hAnsi="Times New Roman" w:cs="Times New Roman"/>
          <w:color w:val="000000" w:themeColor="text1"/>
          <w:sz w:val="24"/>
          <w:szCs w:val="24"/>
          <w:lang w:eastAsia="uk-UA"/>
        </w:rPr>
        <w:t xml:space="preserve"> </w:t>
      </w:r>
      <w:r w:rsidR="0042610B" w:rsidRPr="00776191">
        <w:rPr>
          <w:rFonts w:ascii="Times New Roman" w:eastAsia="Times New Roman" w:hAnsi="Times New Roman" w:cs="Times New Roman"/>
          <w:bCs/>
          <w:color w:val="000000" w:themeColor="text1"/>
          <w:sz w:val="24"/>
          <w:szCs w:val="24"/>
          <w:lang w:eastAsia="uk-UA"/>
        </w:rPr>
        <w:t>не вказала цей дохід</w:t>
      </w:r>
      <w:r w:rsidR="00C53835" w:rsidRPr="00776191">
        <w:rPr>
          <w:rFonts w:ascii="Times New Roman" w:eastAsia="Times New Roman" w:hAnsi="Times New Roman" w:cs="Times New Roman"/>
          <w:color w:val="000000" w:themeColor="text1"/>
          <w:sz w:val="24"/>
          <w:szCs w:val="24"/>
          <w:lang w:eastAsia="uk-UA"/>
        </w:rPr>
        <w:t>, вважаючи, що в неї</w:t>
      </w:r>
      <w:r w:rsidR="0042610B" w:rsidRPr="00776191">
        <w:rPr>
          <w:rFonts w:ascii="Times New Roman" w:eastAsia="Times New Roman" w:hAnsi="Times New Roman" w:cs="Times New Roman"/>
          <w:color w:val="000000" w:themeColor="text1"/>
          <w:sz w:val="24"/>
          <w:szCs w:val="24"/>
          <w:lang w:eastAsia="uk-UA"/>
        </w:rPr>
        <w:t xml:space="preserve"> відсутні достовірні дані про нього.</w:t>
      </w:r>
      <w:r w:rsidR="008B2C15" w:rsidRPr="00776191">
        <w:rPr>
          <w:rFonts w:ascii="Times New Roman" w:eastAsia="Times New Roman" w:hAnsi="Times New Roman" w:cs="Times New Roman"/>
          <w:color w:val="000000" w:themeColor="text1"/>
          <w:sz w:val="24"/>
          <w:szCs w:val="24"/>
          <w:lang w:eastAsia="uk-UA"/>
        </w:rPr>
        <w:t xml:space="preserve"> </w:t>
      </w:r>
      <w:r w:rsidR="00063CD9" w:rsidRPr="00776191">
        <w:rPr>
          <w:rFonts w:ascii="Times New Roman" w:eastAsia="Times New Roman" w:hAnsi="Times New Roman" w:cs="Times New Roman"/>
          <w:color w:val="000000" w:themeColor="text1"/>
          <w:sz w:val="24"/>
          <w:szCs w:val="24"/>
          <w:lang w:eastAsia="uk-UA"/>
        </w:rPr>
        <w:t>Кандидат зауважила</w:t>
      </w:r>
      <w:r w:rsidR="008B2C15" w:rsidRPr="00776191">
        <w:rPr>
          <w:rFonts w:ascii="Times New Roman" w:eastAsia="Times New Roman" w:hAnsi="Times New Roman" w:cs="Times New Roman"/>
          <w:color w:val="000000" w:themeColor="text1"/>
          <w:sz w:val="24"/>
          <w:szCs w:val="24"/>
          <w:lang w:eastAsia="uk-UA"/>
        </w:rPr>
        <w:t xml:space="preserve">, що зазначені порушення мали </w:t>
      </w:r>
      <w:r w:rsidR="00063CD9" w:rsidRPr="00776191">
        <w:rPr>
          <w:rFonts w:ascii="Times New Roman" w:eastAsia="Times New Roman" w:hAnsi="Times New Roman" w:cs="Times New Roman"/>
          <w:bCs/>
          <w:color w:val="000000" w:themeColor="text1"/>
          <w:sz w:val="24"/>
          <w:szCs w:val="24"/>
          <w:lang w:eastAsia="uk-UA"/>
        </w:rPr>
        <w:t xml:space="preserve">неумисний </w:t>
      </w:r>
      <w:r w:rsidR="008B2C15" w:rsidRPr="00776191">
        <w:rPr>
          <w:rFonts w:ascii="Times New Roman" w:eastAsia="Times New Roman" w:hAnsi="Times New Roman" w:cs="Times New Roman"/>
          <w:bCs/>
          <w:color w:val="000000" w:themeColor="text1"/>
          <w:sz w:val="24"/>
          <w:szCs w:val="24"/>
          <w:lang w:eastAsia="uk-UA"/>
        </w:rPr>
        <w:t>характер</w:t>
      </w:r>
      <w:r w:rsidR="008B2C15" w:rsidRPr="00776191">
        <w:rPr>
          <w:rFonts w:ascii="Times New Roman" w:eastAsia="Times New Roman" w:hAnsi="Times New Roman" w:cs="Times New Roman"/>
          <w:color w:val="000000" w:themeColor="text1"/>
          <w:sz w:val="24"/>
          <w:szCs w:val="24"/>
          <w:lang w:eastAsia="uk-UA"/>
        </w:rPr>
        <w:t xml:space="preserve"> і були зумовлені </w:t>
      </w:r>
      <w:r w:rsidR="008B2C15" w:rsidRPr="00776191">
        <w:rPr>
          <w:rFonts w:ascii="Times New Roman" w:eastAsia="Times New Roman" w:hAnsi="Times New Roman" w:cs="Times New Roman"/>
          <w:bCs/>
          <w:color w:val="000000" w:themeColor="text1"/>
          <w:sz w:val="24"/>
          <w:szCs w:val="24"/>
          <w:lang w:eastAsia="uk-UA"/>
        </w:rPr>
        <w:t>неправильним розумінням вимог декларування</w:t>
      </w:r>
      <w:r w:rsidR="00C66456" w:rsidRPr="00776191">
        <w:rPr>
          <w:rFonts w:ascii="Times New Roman" w:eastAsia="Times New Roman" w:hAnsi="Times New Roman" w:cs="Times New Roman"/>
          <w:color w:val="000000" w:themeColor="text1"/>
          <w:sz w:val="24"/>
          <w:szCs w:val="24"/>
          <w:lang w:eastAsia="uk-UA"/>
        </w:rPr>
        <w:t xml:space="preserve"> в</w:t>
      </w:r>
      <w:r w:rsidR="008B2C15" w:rsidRPr="00776191">
        <w:rPr>
          <w:rFonts w:ascii="Times New Roman" w:eastAsia="Times New Roman" w:hAnsi="Times New Roman" w:cs="Times New Roman"/>
          <w:color w:val="000000" w:themeColor="text1"/>
          <w:sz w:val="24"/>
          <w:szCs w:val="24"/>
          <w:lang w:eastAsia="uk-UA"/>
        </w:rPr>
        <w:t xml:space="preserve"> поєднанні зі складними сімейними обставинами, а не бажанням приховати будь-яку інформацію.</w:t>
      </w:r>
    </w:p>
    <w:p w:rsidR="00B40614" w:rsidRPr="00776191" w:rsidRDefault="00B40614" w:rsidP="00B40614">
      <w:pPr>
        <w:spacing w:after="0" w:line="240" w:lineRule="auto"/>
        <w:ind w:firstLine="709"/>
        <w:contextualSpacing/>
        <w:jc w:val="both"/>
        <w:rPr>
          <w:rFonts w:ascii="Times New Roman" w:eastAsia="Times New Roman" w:hAnsi="Times New Roman" w:cs="Times New Roman"/>
          <w:bCs/>
          <w:color w:val="000000" w:themeColor="text1"/>
          <w:sz w:val="24"/>
          <w:szCs w:val="24"/>
          <w:lang w:eastAsia="uk-UA"/>
        </w:rPr>
      </w:pPr>
      <w:r w:rsidRPr="00776191">
        <w:rPr>
          <w:rFonts w:ascii="Times New Roman" w:hAnsi="Times New Roman" w:cs="Times New Roman"/>
          <w:color w:val="000000" w:themeColor="text1"/>
          <w:sz w:val="24"/>
          <w:szCs w:val="24"/>
          <w:shd w:val="clear" w:color="auto" w:fill="FFFFFF"/>
        </w:rPr>
        <w:t>Комісія бере до уваги пояснення Дубини Л.А., проте звертає увагу на таке.</w:t>
      </w:r>
    </w:p>
    <w:p w:rsidR="005148DB" w:rsidRPr="00776191" w:rsidRDefault="00B40614" w:rsidP="005148DB">
      <w:pPr>
        <w:spacing w:after="0" w:line="240" w:lineRule="auto"/>
        <w:ind w:firstLine="709"/>
        <w:contextualSpacing/>
        <w:jc w:val="both"/>
        <w:rPr>
          <w:rFonts w:ascii="Times New Roman" w:eastAsia="Times New Roman" w:hAnsi="Times New Roman" w:cs="Times New Roman"/>
          <w:bCs/>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Відповідно до вимог статті 12 Закону України «Про засади запобігання і протидії корупції», який був чинним у 2012 році, суб’єкти декларування були зобов’язані подавати декларацію про майно, доходи, витрати і зобов’язання фінансового характеру.</w:t>
      </w:r>
    </w:p>
    <w:p w:rsidR="00801BBD" w:rsidRPr="00776191" w:rsidRDefault="00B40614" w:rsidP="00801BBD">
      <w:pPr>
        <w:spacing w:after="0" w:line="240" w:lineRule="auto"/>
        <w:ind w:firstLine="709"/>
        <w:contextualSpacing/>
        <w:jc w:val="both"/>
        <w:rPr>
          <w:rFonts w:ascii="Times New Roman" w:hAnsi="Times New Roman" w:cs="Times New Roman"/>
          <w:color w:val="000000" w:themeColor="text1"/>
          <w:spacing w:val="-4"/>
          <w:sz w:val="24"/>
          <w:szCs w:val="24"/>
        </w:rPr>
      </w:pPr>
      <w:r w:rsidRPr="00776191">
        <w:rPr>
          <w:rFonts w:ascii="Times New Roman" w:eastAsia="Times New Roman" w:hAnsi="Times New Roman" w:cs="Times New Roman"/>
          <w:color w:val="000000" w:themeColor="text1"/>
          <w:spacing w:val="-4"/>
          <w:sz w:val="24"/>
          <w:szCs w:val="24"/>
          <w:lang w:eastAsia="uk-UA"/>
        </w:rPr>
        <w:t>Згідно з наданими поясн</w:t>
      </w:r>
      <w:r w:rsidR="005148DB" w:rsidRPr="00776191">
        <w:rPr>
          <w:rFonts w:ascii="Times New Roman" w:eastAsia="Times New Roman" w:hAnsi="Times New Roman" w:cs="Times New Roman"/>
          <w:color w:val="000000" w:themeColor="text1"/>
          <w:spacing w:val="-4"/>
          <w:sz w:val="24"/>
          <w:szCs w:val="24"/>
          <w:lang w:eastAsia="uk-UA"/>
        </w:rPr>
        <w:t xml:space="preserve">еннями кандидата Дубини Л.А. вона знала, що у власності чоловіка є </w:t>
      </w:r>
      <w:r w:rsidR="005148DB" w:rsidRPr="00776191">
        <w:rPr>
          <w:rFonts w:ascii="Times New Roman" w:hAnsi="Times New Roman" w:cs="Times New Roman"/>
          <w:color w:val="000000" w:themeColor="text1"/>
          <w:spacing w:val="-4"/>
          <w:sz w:val="24"/>
          <w:szCs w:val="24"/>
        </w:rPr>
        <w:t xml:space="preserve">квартира загальною площею 36,3 </w:t>
      </w:r>
      <w:proofErr w:type="spellStart"/>
      <w:r w:rsidR="005148DB" w:rsidRPr="00776191">
        <w:rPr>
          <w:rFonts w:ascii="Times New Roman" w:hAnsi="Times New Roman" w:cs="Times New Roman"/>
          <w:color w:val="000000" w:themeColor="text1"/>
          <w:spacing w:val="-4"/>
          <w:sz w:val="24"/>
          <w:szCs w:val="24"/>
        </w:rPr>
        <w:t>кв.м</w:t>
      </w:r>
      <w:proofErr w:type="spellEnd"/>
      <w:r w:rsidR="005148DB" w:rsidRPr="00776191">
        <w:rPr>
          <w:rFonts w:ascii="Times New Roman" w:hAnsi="Times New Roman" w:cs="Times New Roman"/>
          <w:color w:val="000000" w:themeColor="text1"/>
          <w:spacing w:val="-4"/>
          <w:sz w:val="24"/>
          <w:szCs w:val="24"/>
        </w:rPr>
        <w:t xml:space="preserve">, </w:t>
      </w:r>
      <w:r w:rsidR="009730AC" w:rsidRPr="00776191">
        <w:rPr>
          <w:rFonts w:ascii="Times New Roman" w:hAnsi="Times New Roman" w:cs="Times New Roman"/>
          <w:color w:val="000000" w:themeColor="text1"/>
          <w:spacing w:val="-4"/>
          <w:sz w:val="24"/>
          <w:szCs w:val="24"/>
        </w:rPr>
        <w:t xml:space="preserve">розташована у Дніпропетровській області у </w:t>
      </w:r>
      <w:r w:rsidR="009730AC" w:rsidRPr="00776191">
        <w:rPr>
          <w:rFonts w:ascii="Times New Roman" w:eastAsia="Times New Roman" w:hAnsi="Times New Roman" w:cs="Times New Roman"/>
          <w:color w:val="000000" w:themeColor="text1"/>
          <w:spacing w:val="-4"/>
          <w:sz w:val="24"/>
          <w:szCs w:val="24"/>
          <w:lang w:eastAsia="uk-UA"/>
        </w:rPr>
        <w:t>місті</w:t>
      </w:r>
      <w:r w:rsidR="009730AC" w:rsidRPr="00776191">
        <w:rPr>
          <w:rFonts w:ascii="Times New Roman" w:hAnsi="Times New Roman" w:cs="Times New Roman"/>
          <w:color w:val="000000" w:themeColor="text1"/>
          <w:spacing w:val="-4"/>
          <w:sz w:val="24"/>
          <w:szCs w:val="24"/>
          <w:shd w:val="clear" w:color="auto" w:fill="FFFFFF"/>
        </w:rPr>
        <w:t xml:space="preserve"> </w:t>
      </w:r>
      <w:r w:rsidR="009730AC" w:rsidRPr="00776191">
        <w:rPr>
          <w:rFonts w:ascii="Times New Roman" w:eastAsia="Times New Roman" w:hAnsi="Times New Roman" w:cs="Times New Roman"/>
          <w:color w:val="000000" w:themeColor="text1"/>
          <w:spacing w:val="-4"/>
          <w:sz w:val="24"/>
          <w:szCs w:val="24"/>
          <w:lang w:eastAsia="uk-UA"/>
        </w:rPr>
        <w:t>Марганець</w:t>
      </w:r>
      <w:r w:rsidR="005148DB" w:rsidRPr="00776191">
        <w:rPr>
          <w:rFonts w:ascii="Times New Roman" w:eastAsia="Times New Roman" w:hAnsi="Times New Roman" w:cs="Times New Roman"/>
          <w:color w:val="000000" w:themeColor="text1"/>
          <w:spacing w:val="-4"/>
          <w:sz w:val="24"/>
          <w:szCs w:val="24"/>
          <w:lang w:eastAsia="uk-UA"/>
        </w:rPr>
        <w:t>, а також їй було достовірно відомо, що її чоловік відчужив цю квартиру в 2013 році</w:t>
      </w:r>
      <w:r w:rsidR="00AF7A85" w:rsidRPr="00776191">
        <w:rPr>
          <w:rFonts w:ascii="Times New Roman" w:eastAsia="Times New Roman" w:hAnsi="Times New Roman" w:cs="Times New Roman"/>
          <w:color w:val="000000" w:themeColor="text1"/>
          <w:spacing w:val="-4"/>
          <w:sz w:val="24"/>
          <w:szCs w:val="24"/>
          <w:lang w:eastAsia="uk-UA"/>
        </w:rPr>
        <w:t xml:space="preserve">, </w:t>
      </w:r>
      <w:r w:rsidR="00AF7A85" w:rsidRPr="00776191">
        <w:rPr>
          <w:rFonts w:ascii="Times New Roman" w:eastAsia="Times New Roman" w:hAnsi="Times New Roman" w:cs="Times New Roman"/>
          <w:color w:val="000000" w:themeColor="text1"/>
          <w:spacing w:val="-4"/>
          <w:sz w:val="24"/>
          <w:szCs w:val="24"/>
          <w:lang w:eastAsia="uk-UA"/>
        </w:rPr>
        <w:lastRenderedPageBreak/>
        <w:t>однак не заде</w:t>
      </w:r>
      <w:r w:rsidR="00142401" w:rsidRPr="00776191">
        <w:rPr>
          <w:rFonts w:ascii="Times New Roman" w:eastAsia="Times New Roman" w:hAnsi="Times New Roman" w:cs="Times New Roman"/>
          <w:color w:val="000000" w:themeColor="text1"/>
          <w:spacing w:val="-4"/>
          <w:sz w:val="24"/>
          <w:szCs w:val="24"/>
          <w:lang w:eastAsia="uk-UA"/>
        </w:rPr>
        <w:t>кларувала в деклараціях за 2012</w:t>
      </w:r>
      <w:r w:rsidR="00142401" w:rsidRPr="00776191">
        <w:rPr>
          <w:rFonts w:ascii="Times New Roman" w:hAnsi="Times New Roman" w:cs="Times New Roman"/>
          <w:color w:val="000000" w:themeColor="text1"/>
          <w:spacing w:val="-4"/>
          <w:sz w:val="24"/>
          <w:szCs w:val="24"/>
        </w:rPr>
        <w:t>–</w:t>
      </w:r>
      <w:r w:rsidR="00AF7A85" w:rsidRPr="00776191">
        <w:rPr>
          <w:rFonts w:ascii="Times New Roman" w:eastAsia="Times New Roman" w:hAnsi="Times New Roman" w:cs="Times New Roman"/>
          <w:color w:val="000000" w:themeColor="text1"/>
          <w:spacing w:val="-4"/>
          <w:sz w:val="24"/>
          <w:szCs w:val="24"/>
          <w:lang w:eastAsia="uk-UA"/>
        </w:rPr>
        <w:t>2013 роки</w:t>
      </w:r>
      <w:r w:rsidR="008E77BE" w:rsidRPr="00776191">
        <w:rPr>
          <w:rFonts w:ascii="Times New Roman" w:eastAsia="Times New Roman" w:hAnsi="Times New Roman" w:cs="Times New Roman"/>
          <w:color w:val="000000" w:themeColor="text1"/>
          <w:spacing w:val="-4"/>
          <w:sz w:val="24"/>
          <w:szCs w:val="24"/>
          <w:lang w:eastAsia="uk-UA"/>
        </w:rPr>
        <w:t xml:space="preserve"> </w:t>
      </w:r>
      <w:r w:rsidR="00F4732A" w:rsidRPr="00776191">
        <w:rPr>
          <w:rFonts w:ascii="Times New Roman" w:hAnsi="Times New Roman" w:cs="Times New Roman"/>
          <w:color w:val="000000" w:themeColor="text1"/>
          <w:spacing w:val="-4"/>
          <w:sz w:val="24"/>
          <w:szCs w:val="24"/>
          <w:shd w:val="clear" w:color="auto" w:fill="FFFFFF"/>
        </w:rPr>
        <w:t xml:space="preserve">з огляду на </w:t>
      </w:r>
      <w:r w:rsidR="00801BBD" w:rsidRPr="00776191">
        <w:rPr>
          <w:rFonts w:ascii="Times New Roman" w:hAnsi="Times New Roman" w:cs="Times New Roman"/>
          <w:color w:val="000000" w:themeColor="text1"/>
          <w:spacing w:val="-4"/>
          <w:sz w:val="24"/>
          <w:szCs w:val="24"/>
          <w:shd w:val="clear" w:color="auto" w:fill="FFFFFF"/>
        </w:rPr>
        <w:t>те, що вони на той час спільно не проживали.</w:t>
      </w:r>
    </w:p>
    <w:p w:rsidR="000741B9" w:rsidRPr="00776191" w:rsidRDefault="002F39EF" w:rsidP="000741B9">
      <w:pPr>
        <w:spacing w:after="0" w:line="240" w:lineRule="auto"/>
        <w:ind w:firstLine="709"/>
        <w:contextualSpacing/>
        <w:jc w:val="both"/>
        <w:rPr>
          <w:rFonts w:ascii="Times New Roman" w:hAnsi="Times New Roman" w:cs="Times New Roman"/>
          <w:color w:val="000000" w:themeColor="text1"/>
          <w:spacing w:val="-4"/>
          <w:sz w:val="24"/>
          <w:szCs w:val="24"/>
        </w:rPr>
      </w:pPr>
      <w:r w:rsidRPr="00776191">
        <w:rPr>
          <w:rFonts w:ascii="Times New Roman" w:hAnsi="Times New Roman" w:cs="Times New Roman"/>
          <w:color w:val="000000" w:themeColor="text1"/>
          <w:spacing w:val="-4"/>
          <w:sz w:val="24"/>
          <w:szCs w:val="24"/>
        </w:rPr>
        <w:t>У</w:t>
      </w:r>
      <w:r w:rsidR="005148DB" w:rsidRPr="00776191">
        <w:rPr>
          <w:rFonts w:ascii="Times New Roman" w:hAnsi="Times New Roman" w:cs="Times New Roman"/>
          <w:color w:val="000000" w:themeColor="text1"/>
          <w:spacing w:val="-4"/>
          <w:sz w:val="24"/>
          <w:szCs w:val="24"/>
        </w:rPr>
        <w:t xml:space="preserve">раховуючи встановлені </w:t>
      </w:r>
      <w:r w:rsidRPr="00776191">
        <w:rPr>
          <w:rFonts w:ascii="Times New Roman" w:hAnsi="Times New Roman" w:cs="Times New Roman"/>
          <w:color w:val="000000" w:themeColor="text1"/>
          <w:spacing w:val="-4"/>
          <w:sz w:val="24"/>
          <w:szCs w:val="24"/>
        </w:rPr>
        <w:t>Комісією факти невідповідності в</w:t>
      </w:r>
      <w:r w:rsidR="005148DB" w:rsidRPr="00776191">
        <w:rPr>
          <w:rFonts w:ascii="Times New Roman" w:hAnsi="Times New Roman" w:cs="Times New Roman"/>
          <w:color w:val="000000" w:themeColor="text1"/>
          <w:spacing w:val="-4"/>
          <w:sz w:val="24"/>
          <w:szCs w:val="24"/>
        </w:rPr>
        <w:t xml:space="preserve"> деклараціях</w:t>
      </w:r>
      <w:r w:rsidRPr="00776191">
        <w:rPr>
          <w:rFonts w:ascii="Times New Roman" w:hAnsi="Times New Roman" w:cs="Times New Roman"/>
          <w:color w:val="000000" w:themeColor="text1"/>
          <w:spacing w:val="-4"/>
          <w:sz w:val="24"/>
          <w:szCs w:val="24"/>
        </w:rPr>
        <w:t xml:space="preserve"> Дубини Л.А.</w:t>
      </w:r>
      <w:r w:rsidR="005148DB" w:rsidRPr="00776191">
        <w:rPr>
          <w:rFonts w:ascii="Times New Roman" w:hAnsi="Times New Roman" w:cs="Times New Roman"/>
          <w:color w:val="000000" w:themeColor="text1"/>
          <w:spacing w:val="-4"/>
          <w:sz w:val="24"/>
          <w:szCs w:val="24"/>
        </w:rPr>
        <w:t xml:space="preserve"> </w:t>
      </w:r>
      <w:r w:rsidR="001E168C" w:rsidRPr="00776191">
        <w:rPr>
          <w:rFonts w:ascii="Times New Roman" w:hAnsi="Times New Roman" w:cs="Times New Roman"/>
          <w:color w:val="000000" w:themeColor="text1"/>
          <w:spacing w:val="-4"/>
          <w:sz w:val="24"/>
          <w:szCs w:val="24"/>
        </w:rPr>
        <w:t>за</w:t>
      </w:r>
      <w:r w:rsidR="001E168C" w:rsidRPr="00776191">
        <w:rPr>
          <w:rFonts w:ascii="Times New Roman" w:hAnsi="Times New Roman" w:cs="Times New Roman"/>
          <w:color w:val="000000" w:themeColor="text1"/>
          <w:spacing w:val="-4"/>
          <w:sz w:val="24"/>
          <w:szCs w:val="24"/>
          <w:shd w:val="clear" w:color="auto" w:fill="FFFFFF"/>
        </w:rPr>
        <w:t> </w:t>
      </w:r>
      <w:r w:rsidR="00142401" w:rsidRPr="00776191">
        <w:rPr>
          <w:rFonts w:ascii="Times New Roman" w:hAnsi="Times New Roman" w:cs="Times New Roman"/>
          <w:color w:val="000000" w:themeColor="text1"/>
          <w:spacing w:val="-4"/>
          <w:sz w:val="24"/>
          <w:szCs w:val="24"/>
        </w:rPr>
        <w:t>2012–</w:t>
      </w:r>
      <w:r w:rsidR="00801BBD" w:rsidRPr="00776191">
        <w:rPr>
          <w:rFonts w:ascii="Times New Roman" w:hAnsi="Times New Roman" w:cs="Times New Roman"/>
          <w:color w:val="000000" w:themeColor="text1"/>
          <w:spacing w:val="-4"/>
          <w:sz w:val="24"/>
          <w:szCs w:val="24"/>
        </w:rPr>
        <w:t xml:space="preserve">2013 </w:t>
      </w:r>
      <w:r w:rsidRPr="00776191">
        <w:rPr>
          <w:rFonts w:ascii="Times New Roman" w:hAnsi="Times New Roman" w:cs="Times New Roman"/>
          <w:color w:val="000000" w:themeColor="text1"/>
          <w:spacing w:val="-4"/>
          <w:sz w:val="24"/>
          <w:szCs w:val="24"/>
        </w:rPr>
        <w:t>роки</w:t>
      </w:r>
      <w:r w:rsidR="005148DB" w:rsidRPr="00776191">
        <w:rPr>
          <w:rFonts w:ascii="Times New Roman" w:hAnsi="Times New Roman" w:cs="Times New Roman"/>
          <w:color w:val="000000" w:themeColor="text1"/>
          <w:spacing w:val="-4"/>
          <w:sz w:val="24"/>
          <w:szCs w:val="24"/>
        </w:rPr>
        <w:t xml:space="preserve">, зокрема незадекларовану </w:t>
      </w:r>
      <w:r w:rsidR="00010402" w:rsidRPr="00776191">
        <w:rPr>
          <w:rFonts w:ascii="Times New Roman" w:hAnsi="Times New Roman" w:cs="Times New Roman"/>
          <w:color w:val="000000" w:themeColor="text1"/>
          <w:spacing w:val="-4"/>
          <w:sz w:val="24"/>
          <w:szCs w:val="24"/>
        </w:rPr>
        <w:t xml:space="preserve">квартиру, що належала на праві приватної власності її чоловіку, та дохід, отриманий її чоловіком у 2013 році від відчуження цієї квартири, </w:t>
      </w:r>
      <w:r w:rsidR="005148DB" w:rsidRPr="00776191">
        <w:rPr>
          <w:rFonts w:ascii="Times New Roman" w:hAnsi="Times New Roman" w:cs="Times New Roman"/>
          <w:color w:val="000000" w:themeColor="text1"/>
          <w:spacing w:val="-4"/>
          <w:sz w:val="24"/>
          <w:szCs w:val="24"/>
        </w:rPr>
        <w:t xml:space="preserve">можна дійти висновку, що суддя </w:t>
      </w:r>
      <w:r w:rsidR="00010402" w:rsidRPr="00776191">
        <w:rPr>
          <w:rFonts w:ascii="Times New Roman" w:hAnsi="Times New Roman" w:cs="Times New Roman"/>
          <w:color w:val="000000" w:themeColor="text1"/>
          <w:spacing w:val="-4"/>
          <w:sz w:val="24"/>
          <w:szCs w:val="24"/>
        </w:rPr>
        <w:t xml:space="preserve">(кандидат) </w:t>
      </w:r>
      <w:r w:rsidR="005148DB" w:rsidRPr="00776191">
        <w:rPr>
          <w:rFonts w:ascii="Times New Roman" w:hAnsi="Times New Roman" w:cs="Times New Roman"/>
          <w:color w:val="000000" w:themeColor="text1"/>
          <w:spacing w:val="-4"/>
          <w:sz w:val="24"/>
          <w:szCs w:val="24"/>
        </w:rPr>
        <w:t xml:space="preserve">повинна більш сумлінно та уважно ставитись до процесу декларування. </w:t>
      </w:r>
      <w:r w:rsidR="003D0E9C" w:rsidRPr="00776191">
        <w:rPr>
          <w:rFonts w:ascii="Times New Roman" w:hAnsi="Times New Roman" w:cs="Times New Roman"/>
          <w:color w:val="000000" w:themeColor="text1"/>
          <w:spacing w:val="-4"/>
          <w:sz w:val="24"/>
          <w:szCs w:val="24"/>
        </w:rPr>
        <w:t>Адже навіть складні сімейні</w:t>
      </w:r>
      <w:r w:rsidR="005148DB" w:rsidRPr="00776191">
        <w:rPr>
          <w:rFonts w:ascii="Times New Roman" w:hAnsi="Times New Roman" w:cs="Times New Roman"/>
          <w:color w:val="000000" w:themeColor="text1"/>
          <w:spacing w:val="-4"/>
          <w:sz w:val="24"/>
          <w:szCs w:val="24"/>
        </w:rPr>
        <w:t xml:space="preserve"> обставини </w:t>
      </w:r>
      <w:r w:rsidR="003D0E9C" w:rsidRPr="00776191">
        <w:rPr>
          <w:rFonts w:ascii="Times New Roman" w:hAnsi="Times New Roman" w:cs="Times New Roman"/>
          <w:color w:val="000000" w:themeColor="text1"/>
          <w:spacing w:val="-4"/>
          <w:sz w:val="24"/>
          <w:szCs w:val="24"/>
        </w:rPr>
        <w:t xml:space="preserve">та </w:t>
      </w:r>
      <w:r w:rsidR="00010402" w:rsidRPr="00776191">
        <w:rPr>
          <w:rFonts w:ascii="Times New Roman" w:hAnsi="Times New Roman" w:cs="Times New Roman"/>
          <w:color w:val="000000" w:themeColor="text1"/>
          <w:spacing w:val="-4"/>
          <w:sz w:val="24"/>
          <w:szCs w:val="24"/>
        </w:rPr>
        <w:t xml:space="preserve">факт окремого проживання подружжя </w:t>
      </w:r>
      <w:r w:rsidR="005148DB" w:rsidRPr="00776191">
        <w:rPr>
          <w:rFonts w:ascii="Times New Roman" w:hAnsi="Times New Roman" w:cs="Times New Roman"/>
          <w:color w:val="000000" w:themeColor="text1"/>
          <w:spacing w:val="-4"/>
          <w:sz w:val="24"/>
          <w:szCs w:val="24"/>
        </w:rPr>
        <w:t>не звільняють від обов’язку повного і достовірного відображення майнового стану сім’ї, що є важливою складовою принципів доброчесності та прозорості в діяльності судді.</w:t>
      </w:r>
    </w:p>
    <w:p w:rsidR="00A91B7B" w:rsidRPr="00776191" w:rsidRDefault="00A91B7B" w:rsidP="00A91B7B">
      <w:pPr>
        <w:spacing w:after="0" w:line="240" w:lineRule="auto"/>
        <w:ind w:firstLine="709"/>
        <w:contextualSpacing/>
        <w:jc w:val="both"/>
        <w:rPr>
          <w:rFonts w:ascii="Times New Roman" w:eastAsia="Times New Roman" w:hAnsi="Times New Roman" w:cs="Times New Roman"/>
          <w:color w:val="000000" w:themeColor="text1"/>
          <w:spacing w:val="-4"/>
          <w:sz w:val="24"/>
          <w:szCs w:val="24"/>
          <w:lang w:eastAsia="uk-UA"/>
        </w:rPr>
      </w:pPr>
      <w:r w:rsidRPr="00776191">
        <w:rPr>
          <w:rFonts w:ascii="Times New Roman" w:hAnsi="Times New Roman" w:cs="Times New Roman"/>
          <w:color w:val="000000" w:themeColor="text1"/>
          <w:spacing w:val="-4"/>
          <w:sz w:val="24"/>
          <w:szCs w:val="24"/>
          <w:shd w:val="clear" w:color="auto" w:fill="FFFFFF"/>
        </w:rPr>
        <w:t xml:space="preserve">З огляду на надані пояснення </w:t>
      </w:r>
      <w:r w:rsidRPr="00776191">
        <w:rPr>
          <w:rFonts w:ascii="Times New Roman" w:eastAsia="Times New Roman" w:hAnsi="Times New Roman" w:cs="Times New Roman"/>
          <w:color w:val="000000" w:themeColor="text1"/>
          <w:spacing w:val="-4"/>
          <w:sz w:val="24"/>
          <w:szCs w:val="24"/>
          <w:lang w:eastAsia="uk-UA"/>
        </w:rPr>
        <w:t>Комісія вважає, що виявлені помилки не свідчать про умисне приховування кандидатом інформації стосовно члена її сім</w:t>
      </w:r>
      <w:r w:rsidRPr="00776191">
        <w:rPr>
          <w:rFonts w:ascii="Times New Roman" w:eastAsia="Times New Roman" w:hAnsi="Times New Roman" w:cs="Times New Roman"/>
          <w:color w:val="000000" w:themeColor="text1"/>
          <w:sz w:val="24"/>
          <w:szCs w:val="24"/>
          <w:lang w:eastAsia="uk-UA"/>
        </w:rPr>
        <w:t xml:space="preserve">’ї </w:t>
      </w:r>
      <w:r w:rsidRPr="00776191">
        <w:rPr>
          <w:rFonts w:ascii="Times New Roman" w:eastAsia="Times New Roman" w:hAnsi="Times New Roman" w:cs="Times New Roman"/>
          <w:color w:val="000000" w:themeColor="text1"/>
          <w:spacing w:val="-4"/>
          <w:sz w:val="24"/>
          <w:szCs w:val="24"/>
          <w:lang w:eastAsia="uk-UA"/>
        </w:rPr>
        <w:t xml:space="preserve">або намагання ввести в оману, а її пояснення дають підстави вважати ці помилки ненавмисними. </w:t>
      </w:r>
      <w:r w:rsidRPr="00776191">
        <w:rPr>
          <w:rFonts w:ascii="Times New Roman" w:eastAsia="Calibri" w:hAnsi="Times New Roman" w:cs="Times New Roman"/>
          <w:color w:val="000000" w:themeColor="text1"/>
          <w:spacing w:val="-4"/>
          <w:sz w:val="24"/>
          <w:szCs w:val="24"/>
          <w:shd w:val="clear" w:color="auto" w:fill="FFFFFF"/>
        </w:rPr>
        <w:t xml:space="preserve">На це вказують не лише пояснення кандидата, а й те, що </w:t>
      </w:r>
      <w:r w:rsidRPr="00776191">
        <w:rPr>
          <w:rFonts w:ascii="Times New Roman" w:eastAsia="Times New Roman" w:hAnsi="Times New Roman" w:cs="Times New Roman"/>
          <w:color w:val="000000" w:themeColor="text1"/>
          <w:spacing w:val="-4"/>
          <w:sz w:val="24"/>
          <w:szCs w:val="24"/>
          <w:lang w:eastAsia="uk-UA"/>
        </w:rPr>
        <w:t xml:space="preserve">в деклараціях за </w:t>
      </w:r>
      <w:r w:rsidR="006B74F8" w:rsidRPr="00776191">
        <w:rPr>
          <w:rFonts w:ascii="Times New Roman" w:eastAsia="Times New Roman" w:hAnsi="Times New Roman" w:cs="Times New Roman"/>
          <w:color w:val="000000" w:themeColor="text1"/>
          <w:spacing w:val="-4"/>
          <w:sz w:val="24"/>
          <w:szCs w:val="24"/>
          <w:lang w:eastAsia="uk-UA"/>
        </w:rPr>
        <w:t xml:space="preserve">2011 рік </w:t>
      </w:r>
      <w:r w:rsidRPr="00776191">
        <w:rPr>
          <w:rFonts w:ascii="Times New Roman" w:eastAsia="Times New Roman" w:hAnsi="Times New Roman" w:cs="Times New Roman"/>
          <w:color w:val="000000" w:themeColor="text1"/>
          <w:spacing w:val="-4"/>
          <w:sz w:val="24"/>
          <w:szCs w:val="24"/>
          <w:lang w:eastAsia="uk-UA"/>
        </w:rPr>
        <w:t>Дубина Л.А</w:t>
      </w:r>
      <w:r w:rsidR="00151646" w:rsidRPr="00776191">
        <w:rPr>
          <w:rFonts w:ascii="Times New Roman" w:eastAsia="Times New Roman" w:hAnsi="Times New Roman" w:cs="Times New Roman"/>
          <w:color w:val="000000" w:themeColor="text1"/>
          <w:spacing w:val="-4"/>
          <w:sz w:val="24"/>
          <w:szCs w:val="24"/>
          <w:lang w:eastAsia="uk-UA"/>
        </w:rPr>
        <w:t xml:space="preserve">. вказувала відомості про те, що її чоловіку на праві власності належить </w:t>
      </w:r>
      <w:r w:rsidR="00151646" w:rsidRPr="00776191">
        <w:rPr>
          <w:rFonts w:ascii="Times New Roman" w:hAnsi="Times New Roman" w:cs="Times New Roman"/>
          <w:color w:val="000000" w:themeColor="text1"/>
          <w:sz w:val="24"/>
          <w:szCs w:val="24"/>
        </w:rPr>
        <w:t xml:space="preserve">квартира загальною площею 36,3 </w:t>
      </w:r>
      <w:proofErr w:type="spellStart"/>
      <w:r w:rsidR="00151646" w:rsidRPr="00776191">
        <w:rPr>
          <w:rFonts w:ascii="Times New Roman" w:hAnsi="Times New Roman" w:cs="Times New Roman"/>
          <w:color w:val="000000" w:themeColor="text1"/>
          <w:sz w:val="24"/>
          <w:szCs w:val="24"/>
        </w:rPr>
        <w:t>кв.м</w:t>
      </w:r>
      <w:proofErr w:type="spellEnd"/>
      <w:r w:rsidR="00151646" w:rsidRPr="00776191">
        <w:rPr>
          <w:rFonts w:ascii="Times New Roman" w:hAnsi="Times New Roman" w:cs="Times New Roman"/>
          <w:color w:val="000000" w:themeColor="text1"/>
          <w:sz w:val="24"/>
          <w:szCs w:val="24"/>
        </w:rPr>
        <w:t xml:space="preserve">, </w:t>
      </w:r>
      <w:r w:rsidR="00AD3F43" w:rsidRPr="00776191">
        <w:rPr>
          <w:rFonts w:ascii="Times New Roman" w:hAnsi="Times New Roman" w:cs="Times New Roman"/>
          <w:color w:val="000000" w:themeColor="text1"/>
          <w:spacing w:val="-4"/>
          <w:sz w:val="24"/>
          <w:szCs w:val="24"/>
        </w:rPr>
        <w:t xml:space="preserve">розташована у Дніпропетровській області у </w:t>
      </w:r>
      <w:r w:rsidR="00AD3F43" w:rsidRPr="00776191">
        <w:rPr>
          <w:rFonts w:ascii="Times New Roman" w:eastAsia="Times New Roman" w:hAnsi="Times New Roman" w:cs="Times New Roman"/>
          <w:color w:val="000000" w:themeColor="text1"/>
          <w:spacing w:val="-4"/>
          <w:sz w:val="24"/>
          <w:szCs w:val="24"/>
          <w:lang w:eastAsia="uk-UA"/>
        </w:rPr>
        <w:t>місті</w:t>
      </w:r>
      <w:r w:rsidR="00AD3F43" w:rsidRPr="00776191">
        <w:rPr>
          <w:rFonts w:ascii="Times New Roman" w:hAnsi="Times New Roman" w:cs="Times New Roman"/>
          <w:color w:val="000000" w:themeColor="text1"/>
          <w:spacing w:val="-4"/>
          <w:sz w:val="24"/>
          <w:szCs w:val="24"/>
          <w:shd w:val="clear" w:color="auto" w:fill="FFFFFF"/>
        </w:rPr>
        <w:t xml:space="preserve"> </w:t>
      </w:r>
      <w:r w:rsidR="00AD3F43" w:rsidRPr="00776191">
        <w:rPr>
          <w:rFonts w:ascii="Times New Roman" w:eastAsia="Times New Roman" w:hAnsi="Times New Roman" w:cs="Times New Roman"/>
          <w:color w:val="000000" w:themeColor="text1"/>
          <w:spacing w:val="-4"/>
          <w:sz w:val="24"/>
          <w:szCs w:val="24"/>
          <w:lang w:eastAsia="uk-UA"/>
        </w:rPr>
        <w:t>Марганець.</w:t>
      </w:r>
    </w:p>
    <w:p w:rsidR="009F7345" w:rsidRPr="00776191" w:rsidRDefault="008B651E" w:rsidP="009F7345">
      <w:pPr>
        <w:spacing w:after="0" w:line="240" w:lineRule="auto"/>
        <w:ind w:firstLine="709"/>
        <w:contextualSpacing/>
        <w:jc w:val="both"/>
        <w:rPr>
          <w:rFonts w:ascii="Times New Roman" w:hAnsi="Times New Roman" w:cs="Times New Roman"/>
          <w:color w:val="000000" w:themeColor="text1"/>
          <w:sz w:val="24"/>
          <w:szCs w:val="24"/>
        </w:rPr>
      </w:pPr>
      <w:r w:rsidRPr="00776191">
        <w:rPr>
          <w:rFonts w:ascii="Times New Roman" w:eastAsia="Times New Roman" w:hAnsi="Times New Roman" w:cs="Times New Roman"/>
          <w:color w:val="000000" w:themeColor="text1"/>
          <w:sz w:val="24"/>
          <w:szCs w:val="24"/>
          <w:lang w:eastAsia="uk-UA"/>
        </w:rPr>
        <w:t xml:space="preserve">Водночас </w:t>
      </w:r>
      <w:r w:rsidR="00B40614" w:rsidRPr="00776191">
        <w:rPr>
          <w:rFonts w:ascii="Times New Roman" w:eastAsia="Times New Roman" w:hAnsi="Times New Roman" w:cs="Times New Roman"/>
          <w:color w:val="000000" w:themeColor="text1"/>
          <w:sz w:val="24"/>
          <w:szCs w:val="24"/>
          <w:lang w:eastAsia="uk-UA"/>
        </w:rPr>
        <w:t>Комісія зазначає, що обов’язком кожного громадянина, тим паче кандидата як особи, яка прагне обійняти посаду судді, а також членів її сім’ї, є неухильне дотримання антикорупційного законодавства та забезпечення повної прозорості фінансових джерел. Відсутність належної ретел</w:t>
      </w:r>
      <w:r w:rsidR="00264F70" w:rsidRPr="00776191">
        <w:rPr>
          <w:rFonts w:ascii="Times New Roman" w:eastAsia="Times New Roman" w:hAnsi="Times New Roman" w:cs="Times New Roman"/>
          <w:color w:val="000000" w:themeColor="text1"/>
          <w:sz w:val="24"/>
          <w:szCs w:val="24"/>
          <w:lang w:eastAsia="uk-UA"/>
        </w:rPr>
        <w:t xml:space="preserve">ьності в декларуванні </w:t>
      </w:r>
      <w:r w:rsidR="00B63CED" w:rsidRPr="00776191">
        <w:rPr>
          <w:rFonts w:ascii="Times New Roman" w:eastAsia="Times New Roman" w:hAnsi="Times New Roman" w:cs="Times New Roman"/>
          <w:color w:val="000000" w:themeColor="text1"/>
          <w:sz w:val="24"/>
          <w:szCs w:val="24"/>
          <w:lang w:eastAsia="uk-UA"/>
        </w:rPr>
        <w:t xml:space="preserve">майна та </w:t>
      </w:r>
      <w:r w:rsidR="00264F70" w:rsidRPr="00776191">
        <w:rPr>
          <w:rFonts w:ascii="Times New Roman" w:eastAsia="Times New Roman" w:hAnsi="Times New Roman" w:cs="Times New Roman"/>
          <w:color w:val="000000" w:themeColor="text1"/>
          <w:sz w:val="24"/>
          <w:szCs w:val="24"/>
          <w:lang w:eastAsia="uk-UA"/>
        </w:rPr>
        <w:t>доходів с</w:t>
      </w:r>
      <w:r w:rsidR="00B40614" w:rsidRPr="00776191">
        <w:rPr>
          <w:rFonts w:ascii="Times New Roman" w:eastAsia="Times New Roman" w:hAnsi="Times New Roman" w:cs="Times New Roman"/>
          <w:color w:val="000000" w:themeColor="text1"/>
          <w:sz w:val="24"/>
          <w:szCs w:val="24"/>
          <w:lang w:eastAsia="uk-UA"/>
        </w:rPr>
        <w:t>уддею, чия діяльність вимагає беззаперечної довіри суспільства та бездоганної репутації</w:t>
      </w:r>
      <w:r w:rsidR="009A7999" w:rsidRPr="00776191">
        <w:rPr>
          <w:rFonts w:ascii="Times New Roman" w:eastAsia="Times New Roman" w:hAnsi="Times New Roman" w:cs="Times New Roman"/>
          <w:color w:val="000000" w:themeColor="text1"/>
          <w:sz w:val="24"/>
          <w:szCs w:val="24"/>
          <w:lang w:eastAsia="uk-UA"/>
        </w:rPr>
        <w:t xml:space="preserve"> є неприпустимою</w:t>
      </w:r>
      <w:r w:rsidR="00B40614" w:rsidRPr="00776191">
        <w:rPr>
          <w:rFonts w:ascii="Times New Roman" w:eastAsia="Times New Roman" w:hAnsi="Times New Roman" w:cs="Times New Roman"/>
          <w:color w:val="000000" w:themeColor="text1"/>
          <w:sz w:val="24"/>
          <w:szCs w:val="24"/>
          <w:lang w:eastAsia="uk-UA"/>
        </w:rPr>
        <w:t>.</w:t>
      </w:r>
    </w:p>
    <w:p w:rsidR="00C1216B" w:rsidRPr="00776191" w:rsidRDefault="00C1216B" w:rsidP="00B2592C">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 xml:space="preserve">Відповідно до пункту 4.7 </w:t>
      </w:r>
      <w:proofErr w:type="spellStart"/>
      <w:r w:rsidRPr="00776191">
        <w:rPr>
          <w:rFonts w:ascii="Times New Roman" w:hAnsi="Times New Roman" w:cs="Times New Roman"/>
          <w:color w:val="000000" w:themeColor="text1"/>
          <w:sz w:val="24"/>
          <w:szCs w:val="24"/>
          <w:shd w:val="clear" w:color="auto" w:fill="FFFFFF"/>
        </w:rPr>
        <w:t>Бангалорських</w:t>
      </w:r>
      <w:proofErr w:type="spellEnd"/>
      <w:r w:rsidRPr="00776191">
        <w:rPr>
          <w:rFonts w:ascii="Times New Roman" w:hAnsi="Times New Roman" w:cs="Times New Roman"/>
          <w:color w:val="000000" w:themeColor="text1"/>
          <w:sz w:val="24"/>
          <w:szCs w:val="24"/>
          <w:shd w:val="clear" w:color="auto" w:fill="FFFFFF"/>
        </w:rPr>
        <w:t xml:space="preserve">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rsidR="00B2592C" w:rsidRPr="00776191" w:rsidRDefault="009F7345" w:rsidP="00B2592C">
      <w:pPr>
        <w:spacing w:after="0" w:line="240" w:lineRule="auto"/>
        <w:ind w:firstLine="709"/>
        <w:contextualSpacing/>
        <w:jc w:val="both"/>
        <w:rPr>
          <w:rFonts w:ascii="Times New Roman" w:hAnsi="Times New Roman" w:cs="Times New Roman"/>
          <w:color w:val="000000" w:themeColor="text1"/>
          <w:sz w:val="24"/>
          <w:szCs w:val="24"/>
          <w:shd w:val="clear" w:color="auto" w:fill="FFFFFF"/>
        </w:rPr>
      </w:pPr>
      <w:r w:rsidRPr="00776191">
        <w:rPr>
          <w:rFonts w:ascii="Times New Roman" w:hAnsi="Times New Roman" w:cs="Times New Roman"/>
          <w:color w:val="000000" w:themeColor="text1"/>
          <w:sz w:val="24"/>
          <w:szCs w:val="24"/>
          <w:shd w:val="clear" w:color="auto" w:fill="FFFFFF"/>
        </w:rPr>
        <w:t>Підсумовуючи викладене вище, Комісія одноголосно вирішила зменшити бали за критеріями професійної етики та доброчесності на 15 балів за показником «сумлінність»</w:t>
      </w:r>
      <w:r w:rsidR="00B2592C" w:rsidRPr="00776191">
        <w:rPr>
          <w:rFonts w:ascii="Times New Roman" w:hAnsi="Times New Roman" w:cs="Times New Roman"/>
          <w:color w:val="000000" w:themeColor="text1"/>
          <w:sz w:val="24"/>
          <w:szCs w:val="24"/>
          <w:shd w:val="clear" w:color="auto" w:fill="FFFFFF"/>
        </w:rPr>
        <w:t>.</w:t>
      </w:r>
    </w:p>
    <w:p w:rsidR="00510C1D" w:rsidRPr="00776191" w:rsidRDefault="00B2592C" w:rsidP="0051560A">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Під час дослідження Комісією інформації з </w:t>
      </w:r>
      <w:r w:rsidR="006F0F27" w:rsidRPr="00776191">
        <w:rPr>
          <w:rFonts w:ascii="Times New Roman" w:hAnsi="Times New Roman" w:cs="Times New Roman"/>
          <w:color w:val="000000" w:themeColor="text1"/>
          <w:sz w:val="24"/>
          <w:szCs w:val="24"/>
          <w:shd w:val="clear" w:color="auto" w:fill="FFFFFF"/>
        </w:rPr>
        <w:t>ЄДРСР</w:t>
      </w:r>
      <w:r w:rsidRPr="00776191">
        <w:rPr>
          <w:rFonts w:ascii="Times New Roman" w:eastAsia="Times New Roman" w:hAnsi="Times New Roman" w:cs="Times New Roman"/>
          <w:color w:val="000000" w:themeColor="text1"/>
          <w:sz w:val="24"/>
          <w:szCs w:val="24"/>
          <w:lang w:eastAsia="uk-UA"/>
        </w:rPr>
        <w:t xml:space="preserve"> </w:t>
      </w:r>
      <w:r w:rsidR="00BD6D2A" w:rsidRPr="00776191">
        <w:rPr>
          <w:rFonts w:ascii="Times New Roman" w:eastAsia="Times New Roman" w:hAnsi="Times New Roman" w:cs="Times New Roman"/>
          <w:color w:val="000000" w:themeColor="text1"/>
          <w:sz w:val="24"/>
          <w:szCs w:val="24"/>
          <w:lang w:eastAsia="uk-UA"/>
        </w:rPr>
        <w:t>та відомостей, наданих Дніпровським районним судом міста Запоріжжя</w:t>
      </w:r>
      <w:r w:rsidRPr="00776191">
        <w:rPr>
          <w:rFonts w:ascii="Times New Roman" w:eastAsia="Times New Roman" w:hAnsi="Times New Roman" w:cs="Times New Roman"/>
          <w:color w:val="000000" w:themeColor="text1"/>
          <w:sz w:val="24"/>
          <w:szCs w:val="24"/>
          <w:lang w:eastAsia="uk-UA"/>
        </w:rPr>
        <w:t>, щодо відпусток, тимчасової непраце</w:t>
      </w:r>
      <w:r w:rsidR="00BD6D2A" w:rsidRPr="00776191">
        <w:rPr>
          <w:rFonts w:ascii="Times New Roman" w:eastAsia="Times New Roman" w:hAnsi="Times New Roman" w:cs="Times New Roman"/>
          <w:color w:val="000000" w:themeColor="text1"/>
          <w:sz w:val="24"/>
          <w:szCs w:val="24"/>
          <w:lang w:eastAsia="uk-UA"/>
        </w:rPr>
        <w:t>здатності, навчання Дубини Л.А.</w:t>
      </w:r>
      <w:r w:rsidRPr="00776191">
        <w:rPr>
          <w:rFonts w:ascii="Times New Roman" w:eastAsia="Times New Roman" w:hAnsi="Times New Roman" w:cs="Times New Roman"/>
          <w:color w:val="000000" w:themeColor="text1"/>
          <w:sz w:val="24"/>
          <w:szCs w:val="24"/>
          <w:lang w:eastAsia="uk-UA"/>
        </w:rPr>
        <w:t xml:space="preserve"> виявлено </w:t>
      </w:r>
      <w:r w:rsidR="00FC2404" w:rsidRPr="00776191">
        <w:rPr>
          <w:rFonts w:ascii="Times New Roman" w:eastAsia="Times New Roman" w:hAnsi="Times New Roman" w:cs="Times New Roman"/>
          <w:color w:val="000000" w:themeColor="text1"/>
          <w:sz w:val="24"/>
          <w:szCs w:val="24"/>
          <w:lang w:eastAsia="uk-UA"/>
        </w:rPr>
        <w:t>неодноразові випадки у</w:t>
      </w:r>
      <w:r w:rsidR="006B0E18" w:rsidRPr="00776191">
        <w:rPr>
          <w:rFonts w:ascii="Times New Roman" w:eastAsia="Times New Roman" w:hAnsi="Times New Roman" w:cs="Times New Roman"/>
          <w:color w:val="000000" w:themeColor="text1"/>
          <w:sz w:val="24"/>
          <w:szCs w:val="24"/>
          <w:lang w:eastAsia="uk-UA"/>
        </w:rPr>
        <w:t xml:space="preserve">хвалення та внесення до </w:t>
      </w:r>
      <w:r w:rsidR="006B0E18" w:rsidRPr="00776191">
        <w:rPr>
          <w:rFonts w:ascii="Times New Roman" w:hAnsi="Times New Roman" w:cs="Times New Roman"/>
          <w:color w:val="000000" w:themeColor="text1"/>
          <w:sz w:val="24"/>
          <w:szCs w:val="24"/>
          <w:shd w:val="clear" w:color="auto" w:fill="FFFFFF"/>
        </w:rPr>
        <w:t>ЄДРСР</w:t>
      </w:r>
      <w:r w:rsidR="006B0E18" w:rsidRPr="00776191">
        <w:rPr>
          <w:rFonts w:ascii="Times New Roman" w:eastAsia="Times New Roman" w:hAnsi="Times New Roman" w:cs="Times New Roman"/>
          <w:color w:val="000000" w:themeColor="text1"/>
          <w:sz w:val="24"/>
          <w:szCs w:val="24"/>
          <w:lang w:eastAsia="uk-UA"/>
        </w:rPr>
        <w:t xml:space="preserve"> </w:t>
      </w:r>
      <w:r w:rsidR="00B60EF8" w:rsidRPr="00776191">
        <w:rPr>
          <w:rFonts w:ascii="Times New Roman" w:eastAsia="Times New Roman" w:hAnsi="Times New Roman" w:cs="Times New Roman"/>
          <w:color w:val="000000" w:themeColor="text1"/>
          <w:sz w:val="24"/>
          <w:szCs w:val="24"/>
          <w:lang w:eastAsia="uk-UA"/>
        </w:rPr>
        <w:t>судових рішень у період з 2013</w:t>
      </w:r>
      <w:r w:rsidR="00B60EF8" w:rsidRPr="00776191">
        <w:rPr>
          <w:rFonts w:ascii="Times New Roman" w:eastAsia="Times New Roman" w:hAnsi="Times New Roman" w:cs="Times New Roman"/>
          <w:color w:val="000000" w:themeColor="text1"/>
          <w:spacing w:val="-4"/>
          <w:sz w:val="24"/>
          <w:szCs w:val="24"/>
        </w:rPr>
        <w:t>–</w:t>
      </w:r>
      <w:r w:rsidR="00FC2404" w:rsidRPr="00776191">
        <w:rPr>
          <w:rFonts w:ascii="Times New Roman" w:eastAsia="Times New Roman" w:hAnsi="Times New Roman" w:cs="Times New Roman"/>
          <w:color w:val="000000" w:themeColor="text1"/>
          <w:sz w:val="24"/>
          <w:szCs w:val="24"/>
          <w:lang w:eastAsia="uk-UA"/>
        </w:rPr>
        <w:t xml:space="preserve">2017 років </w:t>
      </w:r>
      <w:r w:rsidRPr="00776191">
        <w:rPr>
          <w:rFonts w:ascii="Times New Roman" w:eastAsia="Times New Roman" w:hAnsi="Times New Roman" w:cs="Times New Roman"/>
          <w:color w:val="000000" w:themeColor="text1"/>
          <w:sz w:val="24"/>
          <w:szCs w:val="24"/>
          <w:lang w:eastAsia="uk-UA"/>
        </w:rPr>
        <w:t>під час відсутності кандидата на робочому місці.</w:t>
      </w:r>
      <w:r w:rsidR="00B60EF8" w:rsidRPr="00776191">
        <w:rPr>
          <w:rFonts w:ascii="Times New Roman" w:eastAsia="Times New Roman" w:hAnsi="Times New Roman" w:cs="Times New Roman"/>
          <w:color w:val="000000" w:themeColor="text1"/>
          <w:sz w:val="24"/>
          <w:szCs w:val="24"/>
          <w:lang w:eastAsia="uk-UA"/>
        </w:rPr>
        <w:t xml:space="preserve"> Зокрема, 01</w:t>
      </w:r>
      <w:r w:rsidR="00B60EF8" w:rsidRPr="00776191">
        <w:rPr>
          <w:rFonts w:ascii="Times New Roman" w:eastAsia="Times New Roman" w:hAnsi="Times New Roman" w:cs="Times New Roman"/>
          <w:color w:val="000000" w:themeColor="text1"/>
          <w:spacing w:val="-4"/>
          <w:sz w:val="24"/>
          <w:szCs w:val="24"/>
        </w:rPr>
        <w:t>–</w:t>
      </w:r>
      <w:r w:rsidR="0037162B" w:rsidRPr="00776191">
        <w:rPr>
          <w:rFonts w:ascii="Times New Roman" w:eastAsia="Times New Roman" w:hAnsi="Times New Roman" w:cs="Times New Roman"/>
          <w:color w:val="000000" w:themeColor="text1"/>
          <w:sz w:val="24"/>
          <w:szCs w:val="24"/>
          <w:lang w:eastAsia="uk-UA"/>
        </w:rPr>
        <w:t>15 липня 2013 року</w:t>
      </w:r>
      <w:r w:rsidR="0037162B" w:rsidRPr="00776191">
        <w:rPr>
          <w:rFonts w:ascii="Times New Roman" w:hAnsi="Times New Roman" w:cs="Times New Roman"/>
          <w:color w:val="000000" w:themeColor="text1"/>
          <w:sz w:val="24"/>
          <w:szCs w:val="24"/>
        </w:rPr>
        <w:t xml:space="preserve"> (додаткова відп</w:t>
      </w:r>
      <w:r w:rsidR="0029653A" w:rsidRPr="00776191">
        <w:rPr>
          <w:rFonts w:ascii="Times New Roman" w:hAnsi="Times New Roman" w:cs="Times New Roman"/>
          <w:color w:val="000000" w:themeColor="text1"/>
          <w:sz w:val="24"/>
          <w:szCs w:val="24"/>
        </w:rPr>
        <w:t>устка) ухвалено 12</w:t>
      </w:r>
      <w:r w:rsidR="00B60EF8" w:rsidRPr="00776191">
        <w:rPr>
          <w:rFonts w:ascii="Times New Roman" w:hAnsi="Times New Roman" w:cs="Times New Roman"/>
          <w:color w:val="000000" w:themeColor="text1"/>
          <w:sz w:val="24"/>
          <w:szCs w:val="24"/>
        </w:rPr>
        <w:t xml:space="preserve"> судових рішень; 24</w:t>
      </w:r>
      <w:r w:rsidR="00B60EF8" w:rsidRPr="00776191">
        <w:rPr>
          <w:rFonts w:ascii="Times New Roman" w:eastAsia="Times New Roman" w:hAnsi="Times New Roman" w:cs="Times New Roman"/>
          <w:color w:val="000000" w:themeColor="text1"/>
          <w:spacing w:val="-4"/>
          <w:sz w:val="24"/>
          <w:szCs w:val="24"/>
        </w:rPr>
        <w:t>–</w:t>
      </w:r>
      <w:r w:rsidR="0037162B" w:rsidRPr="00776191">
        <w:rPr>
          <w:rFonts w:ascii="Times New Roman" w:hAnsi="Times New Roman" w:cs="Times New Roman"/>
          <w:color w:val="000000" w:themeColor="text1"/>
          <w:sz w:val="24"/>
          <w:szCs w:val="24"/>
        </w:rPr>
        <w:t>30 вересня 2013 року (тимчасова непрацездатність) ухвалено 26 судових рішень;</w:t>
      </w:r>
      <w:r w:rsidR="001B4FF4" w:rsidRPr="00776191">
        <w:rPr>
          <w:rFonts w:ascii="Times New Roman" w:eastAsia="Times New Roman" w:hAnsi="Times New Roman" w:cs="Times New Roman"/>
          <w:color w:val="000000" w:themeColor="text1"/>
          <w:sz w:val="24"/>
          <w:szCs w:val="24"/>
          <w:lang w:eastAsia="uk-UA"/>
        </w:rPr>
        <w:t xml:space="preserve"> </w:t>
      </w:r>
      <w:r w:rsidR="00B60EF8" w:rsidRPr="00776191">
        <w:rPr>
          <w:rFonts w:ascii="Times New Roman" w:hAnsi="Times New Roman" w:cs="Times New Roman"/>
          <w:color w:val="000000" w:themeColor="text1"/>
          <w:sz w:val="24"/>
          <w:szCs w:val="24"/>
        </w:rPr>
        <w:t>05</w:t>
      </w:r>
      <w:r w:rsidR="00B60EF8" w:rsidRPr="00776191">
        <w:rPr>
          <w:rFonts w:ascii="Times New Roman" w:eastAsia="Times New Roman" w:hAnsi="Times New Roman" w:cs="Times New Roman"/>
          <w:color w:val="000000" w:themeColor="text1"/>
          <w:spacing w:val="-4"/>
          <w:sz w:val="24"/>
          <w:szCs w:val="24"/>
        </w:rPr>
        <w:t>–</w:t>
      </w:r>
      <w:r w:rsidR="001B4FF4" w:rsidRPr="00776191">
        <w:rPr>
          <w:rFonts w:ascii="Times New Roman" w:hAnsi="Times New Roman" w:cs="Times New Roman"/>
          <w:color w:val="000000" w:themeColor="text1"/>
          <w:sz w:val="24"/>
          <w:szCs w:val="24"/>
        </w:rPr>
        <w:t xml:space="preserve">08 травня </w:t>
      </w:r>
      <w:r w:rsidR="0037162B" w:rsidRPr="00776191">
        <w:rPr>
          <w:rFonts w:ascii="Times New Roman" w:hAnsi="Times New Roman" w:cs="Times New Roman"/>
          <w:color w:val="000000" w:themeColor="text1"/>
          <w:sz w:val="24"/>
          <w:szCs w:val="24"/>
        </w:rPr>
        <w:t xml:space="preserve">2014 </w:t>
      </w:r>
      <w:r w:rsidR="001B4FF4" w:rsidRPr="00776191">
        <w:rPr>
          <w:rFonts w:ascii="Times New Roman" w:hAnsi="Times New Roman" w:cs="Times New Roman"/>
          <w:color w:val="000000" w:themeColor="text1"/>
          <w:sz w:val="24"/>
          <w:szCs w:val="24"/>
        </w:rPr>
        <w:t xml:space="preserve">року </w:t>
      </w:r>
      <w:r w:rsidR="0037162B" w:rsidRPr="00776191">
        <w:rPr>
          <w:rFonts w:ascii="Times New Roman" w:hAnsi="Times New Roman" w:cs="Times New Roman"/>
          <w:color w:val="000000" w:themeColor="text1"/>
          <w:sz w:val="24"/>
          <w:szCs w:val="24"/>
        </w:rPr>
        <w:t>(вихідний день за раніше відпрацьований час за чергування у вихідні дні (відг</w:t>
      </w:r>
      <w:r w:rsidR="00D9612F" w:rsidRPr="00776191">
        <w:rPr>
          <w:rFonts w:ascii="Times New Roman" w:hAnsi="Times New Roman" w:cs="Times New Roman"/>
          <w:color w:val="000000" w:themeColor="text1"/>
          <w:sz w:val="24"/>
          <w:szCs w:val="24"/>
        </w:rPr>
        <w:t>ули) ухвалено 20 судових рішень</w:t>
      </w:r>
      <w:r w:rsidR="0037162B" w:rsidRPr="00776191">
        <w:rPr>
          <w:rFonts w:ascii="Times New Roman" w:hAnsi="Times New Roman" w:cs="Times New Roman"/>
          <w:color w:val="000000" w:themeColor="text1"/>
          <w:sz w:val="24"/>
          <w:szCs w:val="24"/>
        </w:rPr>
        <w:t>;</w:t>
      </w:r>
      <w:r w:rsidR="001B4FF4" w:rsidRPr="00776191">
        <w:rPr>
          <w:rFonts w:ascii="Times New Roman" w:hAnsi="Times New Roman" w:cs="Times New Roman"/>
          <w:color w:val="000000" w:themeColor="text1"/>
          <w:sz w:val="24"/>
          <w:szCs w:val="24"/>
        </w:rPr>
        <w:t xml:space="preserve"> 07 липня – 17 серпня 2014 року</w:t>
      </w:r>
      <w:r w:rsidR="009D40A9" w:rsidRPr="00776191">
        <w:rPr>
          <w:rFonts w:ascii="Times New Roman" w:hAnsi="Times New Roman" w:cs="Times New Roman"/>
          <w:color w:val="000000" w:themeColor="text1"/>
          <w:sz w:val="24"/>
          <w:szCs w:val="24"/>
        </w:rPr>
        <w:t xml:space="preserve"> (відпустка) ухвалено</w:t>
      </w:r>
      <w:r w:rsidR="00D9612F" w:rsidRPr="00776191">
        <w:rPr>
          <w:rFonts w:ascii="Times New Roman" w:hAnsi="Times New Roman" w:cs="Times New Roman"/>
          <w:color w:val="000000" w:themeColor="text1"/>
          <w:sz w:val="24"/>
          <w:szCs w:val="24"/>
        </w:rPr>
        <w:t xml:space="preserve"> 3 судові</w:t>
      </w:r>
      <w:r w:rsidR="0037162B" w:rsidRPr="00776191">
        <w:rPr>
          <w:rFonts w:ascii="Times New Roman" w:hAnsi="Times New Roman" w:cs="Times New Roman"/>
          <w:color w:val="000000" w:themeColor="text1"/>
          <w:sz w:val="24"/>
          <w:szCs w:val="24"/>
        </w:rPr>
        <w:t xml:space="preserve"> рішення;</w:t>
      </w:r>
      <w:r w:rsidR="001B4FF4" w:rsidRPr="00776191">
        <w:rPr>
          <w:rFonts w:ascii="Times New Roman" w:eastAsia="Times New Roman" w:hAnsi="Times New Roman" w:cs="Times New Roman"/>
          <w:color w:val="000000" w:themeColor="text1"/>
          <w:sz w:val="24"/>
          <w:szCs w:val="24"/>
          <w:lang w:eastAsia="uk-UA"/>
        </w:rPr>
        <w:t xml:space="preserve"> </w:t>
      </w:r>
      <w:r w:rsidR="009D40A9" w:rsidRPr="00776191">
        <w:rPr>
          <w:rFonts w:ascii="Times New Roman" w:hAnsi="Times New Roman" w:cs="Times New Roman"/>
          <w:color w:val="000000" w:themeColor="text1"/>
          <w:sz w:val="24"/>
          <w:szCs w:val="24"/>
        </w:rPr>
        <w:t>06</w:t>
      </w:r>
      <w:r w:rsidR="009D40A9" w:rsidRPr="00776191">
        <w:rPr>
          <w:rFonts w:ascii="Times New Roman" w:eastAsia="Times New Roman" w:hAnsi="Times New Roman" w:cs="Times New Roman"/>
          <w:color w:val="000000" w:themeColor="text1"/>
          <w:spacing w:val="-4"/>
          <w:sz w:val="24"/>
          <w:szCs w:val="24"/>
        </w:rPr>
        <w:t>–</w:t>
      </w:r>
      <w:r w:rsidR="001B4FF4" w:rsidRPr="00776191">
        <w:rPr>
          <w:rFonts w:ascii="Times New Roman" w:hAnsi="Times New Roman" w:cs="Times New Roman"/>
          <w:color w:val="000000" w:themeColor="text1"/>
          <w:sz w:val="24"/>
          <w:szCs w:val="24"/>
        </w:rPr>
        <w:t xml:space="preserve">08 травня </w:t>
      </w:r>
      <w:r w:rsidR="0037162B" w:rsidRPr="00776191">
        <w:rPr>
          <w:rFonts w:ascii="Times New Roman" w:hAnsi="Times New Roman" w:cs="Times New Roman"/>
          <w:color w:val="000000" w:themeColor="text1"/>
          <w:sz w:val="24"/>
          <w:szCs w:val="24"/>
        </w:rPr>
        <w:t xml:space="preserve">2015 </w:t>
      </w:r>
      <w:r w:rsidR="001B4FF4" w:rsidRPr="00776191">
        <w:rPr>
          <w:rFonts w:ascii="Times New Roman" w:hAnsi="Times New Roman" w:cs="Times New Roman"/>
          <w:color w:val="000000" w:themeColor="text1"/>
          <w:sz w:val="24"/>
          <w:szCs w:val="24"/>
        </w:rPr>
        <w:t xml:space="preserve">року </w:t>
      </w:r>
      <w:r w:rsidR="0037162B" w:rsidRPr="00776191">
        <w:rPr>
          <w:rFonts w:ascii="Times New Roman" w:hAnsi="Times New Roman" w:cs="Times New Roman"/>
          <w:color w:val="000000" w:themeColor="text1"/>
          <w:sz w:val="24"/>
          <w:szCs w:val="24"/>
        </w:rPr>
        <w:t>(вихідний день за раніше відпрацьований час за чергування у вихідні дні (відгули) ухвалено 1</w:t>
      </w:r>
      <w:r w:rsidR="00D9612F" w:rsidRPr="00776191">
        <w:rPr>
          <w:rFonts w:ascii="Times New Roman" w:hAnsi="Times New Roman" w:cs="Times New Roman"/>
          <w:color w:val="000000" w:themeColor="text1"/>
          <w:sz w:val="24"/>
          <w:szCs w:val="24"/>
        </w:rPr>
        <w:t>5 судових рішень</w:t>
      </w:r>
      <w:r w:rsidR="0037162B" w:rsidRPr="00776191">
        <w:rPr>
          <w:rFonts w:ascii="Times New Roman" w:hAnsi="Times New Roman" w:cs="Times New Roman"/>
          <w:color w:val="000000" w:themeColor="text1"/>
          <w:sz w:val="24"/>
          <w:szCs w:val="24"/>
        </w:rPr>
        <w:t>;</w:t>
      </w:r>
      <w:r w:rsidR="001B4FF4" w:rsidRPr="00776191">
        <w:rPr>
          <w:rFonts w:ascii="Times New Roman" w:eastAsia="Times New Roman" w:hAnsi="Times New Roman" w:cs="Times New Roman"/>
          <w:color w:val="000000" w:themeColor="text1"/>
          <w:sz w:val="24"/>
          <w:szCs w:val="24"/>
          <w:lang w:eastAsia="uk-UA"/>
        </w:rPr>
        <w:t xml:space="preserve"> </w:t>
      </w:r>
      <w:r w:rsidR="009D40A9" w:rsidRPr="00776191">
        <w:rPr>
          <w:rFonts w:ascii="Times New Roman" w:hAnsi="Times New Roman" w:cs="Times New Roman"/>
          <w:color w:val="000000" w:themeColor="text1"/>
          <w:sz w:val="24"/>
          <w:szCs w:val="24"/>
        </w:rPr>
        <w:t>03</w:t>
      </w:r>
      <w:r w:rsidR="009D40A9" w:rsidRPr="00776191">
        <w:rPr>
          <w:rFonts w:ascii="Times New Roman" w:eastAsia="Times New Roman" w:hAnsi="Times New Roman" w:cs="Times New Roman"/>
          <w:color w:val="000000" w:themeColor="text1"/>
          <w:spacing w:val="-4"/>
          <w:sz w:val="24"/>
          <w:szCs w:val="24"/>
        </w:rPr>
        <w:t>–</w:t>
      </w:r>
      <w:r w:rsidR="001B4FF4" w:rsidRPr="00776191">
        <w:rPr>
          <w:rFonts w:ascii="Times New Roman" w:hAnsi="Times New Roman" w:cs="Times New Roman"/>
          <w:color w:val="000000" w:themeColor="text1"/>
          <w:sz w:val="24"/>
          <w:szCs w:val="24"/>
        </w:rPr>
        <w:t xml:space="preserve">06 листопада </w:t>
      </w:r>
      <w:r w:rsidR="0037162B" w:rsidRPr="00776191">
        <w:rPr>
          <w:rFonts w:ascii="Times New Roman" w:hAnsi="Times New Roman" w:cs="Times New Roman"/>
          <w:color w:val="000000" w:themeColor="text1"/>
          <w:sz w:val="24"/>
          <w:szCs w:val="24"/>
        </w:rPr>
        <w:t>2015</w:t>
      </w:r>
      <w:r w:rsidR="001B4FF4" w:rsidRPr="00776191">
        <w:rPr>
          <w:rFonts w:ascii="Times New Roman" w:hAnsi="Times New Roman" w:cs="Times New Roman"/>
          <w:color w:val="000000" w:themeColor="text1"/>
          <w:sz w:val="24"/>
          <w:szCs w:val="24"/>
        </w:rPr>
        <w:t xml:space="preserve"> року</w:t>
      </w:r>
      <w:r w:rsidR="0037162B" w:rsidRPr="00776191">
        <w:rPr>
          <w:rFonts w:ascii="Times New Roman" w:hAnsi="Times New Roman" w:cs="Times New Roman"/>
          <w:color w:val="000000" w:themeColor="text1"/>
          <w:sz w:val="24"/>
          <w:szCs w:val="24"/>
        </w:rPr>
        <w:t xml:space="preserve"> (тимчасова непрацездатність) ухвалено 29 судових рішень;</w:t>
      </w:r>
      <w:r w:rsidR="001B4FF4" w:rsidRPr="00776191">
        <w:rPr>
          <w:rFonts w:ascii="Times New Roman" w:eastAsia="Times New Roman" w:hAnsi="Times New Roman" w:cs="Times New Roman"/>
          <w:color w:val="000000" w:themeColor="text1"/>
          <w:sz w:val="24"/>
          <w:szCs w:val="24"/>
          <w:lang w:eastAsia="uk-UA"/>
        </w:rPr>
        <w:t xml:space="preserve"> </w:t>
      </w:r>
      <w:r w:rsidR="001B4FF4" w:rsidRPr="00776191">
        <w:rPr>
          <w:rFonts w:ascii="Times New Roman" w:hAnsi="Times New Roman" w:cs="Times New Roman"/>
          <w:color w:val="000000" w:themeColor="text1"/>
          <w:sz w:val="24"/>
          <w:szCs w:val="24"/>
        </w:rPr>
        <w:t xml:space="preserve">05 лютого </w:t>
      </w:r>
      <w:r w:rsidR="0037162B" w:rsidRPr="00776191">
        <w:rPr>
          <w:rFonts w:ascii="Times New Roman" w:hAnsi="Times New Roman" w:cs="Times New Roman"/>
          <w:color w:val="000000" w:themeColor="text1"/>
          <w:sz w:val="24"/>
          <w:szCs w:val="24"/>
        </w:rPr>
        <w:t xml:space="preserve">2016 </w:t>
      </w:r>
      <w:r w:rsidR="001B4FF4" w:rsidRPr="00776191">
        <w:rPr>
          <w:rFonts w:ascii="Times New Roman" w:hAnsi="Times New Roman" w:cs="Times New Roman"/>
          <w:color w:val="000000" w:themeColor="text1"/>
          <w:sz w:val="24"/>
          <w:szCs w:val="24"/>
        </w:rPr>
        <w:t xml:space="preserve">року </w:t>
      </w:r>
      <w:r w:rsidR="0037162B" w:rsidRPr="00776191">
        <w:rPr>
          <w:rFonts w:ascii="Times New Roman" w:hAnsi="Times New Roman" w:cs="Times New Roman"/>
          <w:color w:val="000000" w:themeColor="text1"/>
          <w:sz w:val="24"/>
          <w:szCs w:val="24"/>
        </w:rPr>
        <w:t>(вихідний день за раніше відпрацьований час за чергування у вихідні дні (ві</w:t>
      </w:r>
      <w:r w:rsidR="001B4FF4" w:rsidRPr="00776191">
        <w:rPr>
          <w:rFonts w:ascii="Times New Roman" w:hAnsi="Times New Roman" w:cs="Times New Roman"/>
          <w:color w:val="000000" w:themeColor="text1"/>
          <w:sz w:val="24"/>
          <w:szCs w:val="24"/>
        </w:rPr>
        <w:t>дгул</w:t>
      </w:r>
      <w:r w:rsidR="006D1D00" w:rsidRPr="00776191">
        <w:rPr>
          <w:rFonts w:ascii="Times New Roman" w:hAnsi="Times New Roman" w:cs="Times New Roman"/>
          <w:color w:val="000000" w:themeColor="text1"/>
          <w:sz w:val="24"/>
          <w:szCs w:val="24"/>
        </w:rPr>
        <w:t>) ухвалено 4 судові рішення; 04</w:t>
      </w:r>
      <w:r w:rsidR="006D1D00" w:rsidRPr="00776191">
        <w:rPr>
          <w:rFonts w:ascii="Times New Roman" w:eastAsia="Times New Roman" w:hAnsi="Times New Roman" w:cs="Times New Roman"/>
          <w:color w:val="000000" w:themeColor="text1"/>
          <w:spacing w:val="-4"/>
          <w:sz w:val="24"/>
          <w:szCs w:val="24"/>
        </w:rPr>
        <w:t>–</w:t>
      </w:r>
      <w:r w:rsidR="001B4FF4" w:rsidRPr="00776191">
        <w:rPr>
          <w:rFonts w:ascii="Times New Roman" w:hAnsi="Times New Roman" w:cs="Times New Roman"/>
          <w:color w:val="000000" w:themeColor="text1"/>
          <w:sz w:val="24"/>
          <w:szCs w:val="24"/>
        </w:rPr>
        <w:t xml:space="preserve">06 травня </w:t>
      </w:r>
      <w:r w:rsidR="0037162B" w:rsidRPr="00776191">
        <w:rPr>
          <w:rFonts w:ascii="Times New Roman" w:hAnsi="Times New Roman" w:cs="Times New Roman"/>
          <w:color w:val="000000" w:themeColor="text1"/>
          <w:sz w:val="24"/>
          <w:szCs w:val="24"/>
        </w:rPr>
        <w:t>2016 (вихідний день за раніше відпрацьований час за чергування у вихідні дні (відг</w:t>
      </w:r>
      <w:r w:rsidR="00AA1D9A" w:rsidRPr="00776191">
        <w:rPr>
          <w:rFonts w:ascii="Times New Roman" w:hAnsi="Times New Roman" w:cs="Times New Roman"/>
          <w:color w:val="000000" w:themeColor="text1"/>
          <w:sz w:val="24"/>
          <w:szCs w:val="24"/>
        </w:rPr>
        <w:t>ули) ухвалено 13 судових рішень</w:t>
      </w:r>
      <w:r w:rsidR="0037162B" w:rsidRPr="00776191">
        <w:rPr>
          <w:rFonts w:ascii="Times New Roman" w:hAnsi="Times New Roman" w:cs="Times New Roman"/>
          <w:color w:val="000000" w:themeColor="text1"/>
          <w:sz w:val="24"/>
          <w:szCs w:val="24"/>
        </w:rPr>
        <w:t>;</w:t>
      </w:r>
      <w:r w:rsidR="000C38AE" w:rsidRPr="00776191">
        <w:rPr>
          <w:rFonts w:ascii="Times New Roman" w:hAnsi="Times New Roman" w:cs="Times New Roman"/>
          <w:color w:val="000000" w:themeColor="text1"/>
          <w:sz w:val="24"/>
          <w:szCs w:val="24"/>
        </w:rPr>
        <w:t xml:space="preserve"> 29 червня </w:t>
      </w:r>
      <w:r w:rsidR="000C38AE" w:rsidRPr="00776191">
        <w:rPr>
          <w:rFonts w:ascii="Times New Roman" w:eastAsia="Times New Roman" w:hAnsi="Times New Roman" w:cs="Times New Roman"/>
          <w:color w:val="000000" w:themeColor="text1"/>
          <w:spacing w:val="-4"/>
          <w:sz w:val="24"/>
          <w:szCs w:val="24"/>
        </w:rPr>
        <w:t xml:space="preserve">– </w:t>
      </w:r>
      <w:r w:rsidR="001B4FF4" w:rsidRPr="00776191">
        <w:rPr>
          <w:rFonts w:ascii="Times New Roman" w:hAnsi="Times New Roman" w:cs="Times New Roman"/>
          <w:color w:val="000000" w:themeColor="text1"/>
          <w:sz w:val="24"/>
          <w:szCs w:val="24"/>
        </w:rPr>
        <w:t xml:space="preserve">08 серпня </w:t>
      </w:r>
      <w:r w:rsidR="0037162B" w:rsidRPr="00776191">
        <w:rPr>
          <w:rFonts w:ascii="Times New Roman" w:hAnsi="Times New Roman" w:cs="Times New Roman"/>
          <w:color w:val="000000" w:themeColor="text1"/>
          <w:sz w:val="24"/>
          <w:szCs w:val="24"/>
        </w:rPr>
        <w:t xml:space="preserve">2016 </w:t>
      </w:r>
      <w:r w:rsidR="001B4FF4" w:rsidRPr="00776191">
        <w:rPr>
          <w:rFonts w:ascii="Times New Roman" w:hAnsi="Times New Roman" w:cs="Times New Roman"/>
          <w:color w:val="000000" w:themeColor="text1"/>
          <w:sz w:val="24"/>
          <w:szCs w:val="24"/>
        </w:rPr>
        <w:t xml:space="preserve">року </w:t>
      </w:r>
      <w:r w:rsidR="0037162B" w:rsidRPr="00776191">
        <w:rPr>
          <w:rFonts w:ascii="Times New Roman" w:hAnsi="Times New Roman" w:cs="Times New Roman"/>
          <w:color w:val="000000" w:themeColor="text1"/>
          <w:sz w:val="24"/>
          <w:szCs w:val="24"/>
        </w:rPr>
        <w:t>(відпустка) ухвалено 3 судові рішення;</w:t>
      </w:r>
      <w:r w:rsidR="00510C1D" w:rsidRPr="00776191">
        <w:rPr>
          <w:rFonts w:ascii="Times New Roman" w:eastAsia="Times New Roman" w:hAnsi="Times New Roman" w:cs="Times New Roman"/>
          <w:color w:val="000000" w:themeColor="text1"/>
          <w:sz w:val="24"/>
          <w:szCs w:val="24"/>
          <w:lang w:eastAsia="uk-UA"/>
        </w:rPr>
        <w:t xml:space="preserve"> </w:t>
      </w:r>
      <w:r w:rsidR="00003941" w:rsidRPr="00776191">
        <w:rPr>
          <w:rFonts w:ascii="Times New Roman" w:hAnsi="Times New Roman" w:cs="Times New Roman"/>
          <w:color w:val="000000" w:themeColor="text1"/>
          <w:sz w:val="24"/>
          <w:szCs w:val="24"/>
        </w:rPr>
        <w:t>05</w:t>
      </w:r>
      <w:r w:rsidR="00003941" w:rsidRPr="00776191">
        <w:rPr>
          <w:rFonts w:ascii="Times New Roman" w:eastAsia="Times New Roman" w:hAnsi="Times New Roman" w:cs="Times New Roman"/>
          <w:color w:val="000000" w:themeColor="text1"/>
          <w:spacing w:val="-4"/>
          <w:sz w:val="24"/>
          <w:szCs w:val="24"/>
        </w:rPr>
        <w:t>–</w:t>
      </w:r>
      <w:r w:rsidR="00510C1D" w:rsidRPr="00776191">
        <w:rPr>
          <w:rFonts w:ascii="Times New Roman" w:hAnsi="Times New Roman" w:cs="Times New Roman"/>
          <w:color w:val="000000" w:themeColor="text1"/>
          <w:sz w:val="24"/>
          <w:szCs w:val="24"/>
        </w:rPr>
        <w:t xml:space="preserve">20 жовтня </w:t>
      </w:r>
      <w:r w:rsidR="0037162B" w:rsidRPr="00776191">
        <w:rPr>
          <w:rFonts w:ascii="Times New Roman" w:hAnsi="Times New Roman" w:cs="Times New Roman"/>
          <w:color w:val="000000" w:themeColor="text1"/>
          <w:sz w:val="24"/>
          <w:szCs w:val="24"/>
        </w:rPr>
        <w:t xml:space="preserve">2016 </w:t>
      </w:r>
      <w:r w:rsidR="00510C1D" w:rsidRPr="00776191">
        <w:rPr>
          <w:rFonts w:ascii="Times New Roman" w:hAnsi="Times New Roman" w:cs="Times New Roman"/>
          <w:color w:val="000000" w:themeColor="text1"/>
          <w:sz w:val="24"/>
          <w:szCs w:val="24"/>
        </w:rPr>
        <w:t xml:space="preserve">року </w:t>
      </w:r>
      <w:r w:rsidR="0037162B" w:rsidRPr="00776191">
        <w:rPr>
          <w:rFonts w:ascii="Times New Roman" w:hAnsi="Times New Roman" w:cs="Times New Roman"/>
          <w:color w:val="000000" w:themeColor="text1"/>
          <w:sz w:val="24"/>
          <w:szCs w:val="24"/>
        </w:rPr>
        <w:t>(додаткова відпустка) ухвалено 26 судових рішень;</w:t>
      </w:r>
      <w:r w:rsidR="009E113B" w:rsidRPr="00776191">
        <w:rPr>
          <w:rFonts w:ascii="Times New Roman" w:eastAsia="Times New Roman" w:hAnsi="Times New Roman" w:cs="Times New Roman"/>
          <w:color w:val="000000" w:themeColor="text1"/>
          <w:sz w:val="24"/>
          <w:szCs w:val="24"/>
          <w:lang w:eastAsia="uk-UA"/>
        </w:rPr>
        <w:t xml:space="preserve"> </w:t>
      </w:r>
      <w:r w:rsidR="00003941" w:rsidRPr="00776191">
        <w:rPr>
          <w:rFonts w:ascii="Times New Roman" w:hAnsi="Times New Roman" w:cs="Times New Roman"/>
          <w:color w:val="000000" w:themeColor="text1"/>
          <w:sz w:val="24"/>
          <w:szCs w:val="24"/>
        </w:rPr>
        <w:t>04</w:t>
      </w:r>
      <w:r w:rsidR="00003941" w:rsidRPr="00776191">
        <w:rPr>
          <w:rFonts w:ascii="Times New Roman" w:eastAsia="Times New Roman" w:hAnsi="Times New Roman" w:cs="Times New Roman"/>
          <w:color w:val="000000" w:themeColor="text1"/>
          <w:spacing w:val="-4"/>
          <w:sz w:val="24"/>
          <w:szCs w:val="24"/>
        </w:rPr>
        <w:t>–</w:t>
      </w:r>
      <w:r w:rsidR="00510C1D" w:rsidRPr="00776191">
        <w:rPr>
          <w:rFonts w:ascii="Times New Roman" w:hAnsi="Times New Roman" w:cs="Times New Roman"/>
          <w:color w:val="000000" w:themeColor="text1"/>
          <w:sz w:val="24"/>
          <w:szCs w:val="24"/>
        </w:rPr>
        <w:t xml:space="preserve">18 липня </w:t>
      </w:r>
      <w:r w:rsidR="0037162B" w:rsidRPr="00776191">
        <w:rPr>
          <w:rFonts w:ascii="Times New Roman" w:hAnsi="Times New Roman" w:cs="Times New Roman"/>
          <w:color w:val="000000" w:themeColor="text1"/>
          <w:sz w:val="24"/>
          <w:szCs w:val="24"/>
        </w:rPr>
        <w:t xml:space="preserve">2017 </w:t>
      </w:r>
      <w:r w:rsidR="00510C1D" w:rsidRPr="00776191">
        <w:rPr>
          <w:rFonts w:ascii="Times New Roman" w:hAnsi="Times New Roman" w:cs="Times New Roman"/>
          <w:color w:val="000000" w:themeColor="text1"/>
          <w:sz w:val="24"/>
          <w:szCs w:val="24"/>
        </w:rPr>
        <w:t xml:space="preserve">року </w:t>
      </w:r>
      <w:r w:rsidR="0037162B" w:rsidRPr="00776191">
        <w:rPr>
          <w:rFonts w:ascii="Times New Roman" w:hAnsi="Times New Roman" w:cs="Times New Roman"/>
          <w:color w:val="000000" w:themeColor="text1"/>
          <w:sz w:val="24"/>
          <w:szCs w:val="24"/>
        </w:rPr>
        <w:t>(відпу</w:t>
      </w:r>
      <w:r w:rsidR="00510C1D" w:rsidRPr="00776191">
        <w:rPr>
          <w:rFonts w:ascii="Times New Roman" w:hAnsi="Times New Roman" w:cs="Times New Roman"/>
          <w:color w:val="000000" w:themeColor="text1"/>
          <w:sz w:val="24"/>
          <w:szCs w:val="24"/>
        </w:rPr>
        <w:t>стка) ухвалено 2 судові рішення.</w:t>
      </w:r>
    </w:p>
    <w:p w:rsidR="00510C1D" w:rsidRPr="00776191" w:rsidRDefault="00B2592C" w:rsidP="00510C1D">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Під час засідання Комісії кандидатом повідомлено</w:t>
      </w:r>
      <w:r w:rsidR="0051560A" w:rsidRPr="00776191">
        <w:rPr>
          <w:rFonts w:ascii="Times New Roman" w:eastAsia="Times New Roman" w:hAnsi="Times New Roman" w:cs="Times New Roman"/>
          <w:color w:val="000000" w:themeColor="text1"/>
          <w:sz w:val="24"/>
          <w:szCs w:val="24"/>
          <w:lang w:eastAsia="uk-UA"/>
        </w:rPr>
        <w:t xml:space="preserve">, </w:t>
      </w:r>
      <w:r w:rsidR="004071A9" w:rsidRPr="00776191">
        <w:rPr>
          <w:rFonts w:ascii="Times New Roman" w:eastAsia="Times New Roman" w:hAnsi="Times New Roman" w:cs="Times New Roman"/>
          <w:color w:val="000000" w:themeColor="text1"/>
          <w:sz w:val="24"/>
          <w:szCs w:val="24"/>
          <w:lang w:eastAsia="uk-UA"/>
        </w:rPr>
        <w:t xml:space="preserve">що вона не ухвалювала рішення в періоди тимчасової непрацездатності чи під час перебування у відпустках, </w:t>
      </w:r>
      <w:r w:rsidR="0037162B" w:rsidRPr="00776191">
        <w:rPr>
          <w:rFonts w:ascii="Times New Roman" w:eastAsia="Times New Roman" w:hAnsi="Times New Roman" w:cs="Times New Roman"/>
          <w:color w:val="000000" w:themeColor="text1"/>
          <w:sz w:val="24"/>
          <w:szCs w:val="24"/>
          <w:lang w:eastAsia="uk-UA"/>
        </w:rPr>
        <w:t xml:space="preserve">а у </w:t>
      </w:r>
      <w:r w:rsidR="00510C1D" w:rsidRPr="00776191">
        <w:rPr>
          <w:rFonts w:ascii="Times New Roman" w:eastAsia="Times New Roman" w:hAnsi="Times New Roman" w:cs="Times New Roman"/>
          <w:color w:val="000000" w:themeColor="text1"/>
          <w:sz w:val="24"/>
          <w:szCs w:val="24"/>
          <w:lang w:eastAsia="uk-UA"/>
        </w:rPr>
        <w:t xml:space="preserve">вказані дні </w:t>
      </w:r>
      <w:r w:rsidR="00510C1D" w:rsidRPr="00776191">
        <w:rPr>
          <w:rFonts w:ascii="Times New Roman" w:hAnsi="Times New Roman" w:cs="Times New Roman"/>
          <w:color w:val="000000" w:themeColor="text1"/>
          <w:sz w:val="24"/>
          <w:szCs w:val="24"/>
        </w:rPr>
        <w:t xml:space="preserve">здійснювалося </w:t>
      </w:r>
      <w:r w:rsidR="00510C1D" w:rsidRPr="00776191">
        <w:rPr>
          <w:rStyle w:val="a6"/>
          <w:rFonts w:ascii="Times New Roman" w:hAnsi="Times New Roman" w:cs="Times New Roman"/>
          <w:b w:val="0"/>
          <w:color w:val="000000" w:themeColor="text1"/>
          <w:sz w:val="24"/>
          <w:szCs w:val="24"/>
        </w:rPr>
        <w:t xml:space="preserve">лише технічне внесення вже ухвалених </w:t>
      </w:r>
      <w:r w:rsidR="00315515" w:rsidRPr="00776191">
        <w:rPr>
          <w:rStyle w:val="a6"/>
          <w:rFonts w:ascii="Times New Roman" w:hAnsi="Times New Roman" w:cs="Times New Roman"/>
          <w:b w:val="0"/>
          <w:color w:val="000000" w:themeColor="text1"/>
          <w:sz w:val="24"/>
          <w:szCs w:val="24"/>
        </w:rPr>
        <w:t xml:space="preserve">та підписаних нею </w:t>
      </w:r>
      <w:r w:rsidR="00510C1D" w:rsidRPr="00776191">
        <w:rPr>
          <w:rStyle w:val="a6"/>
          <w:rFonts w:ascii="Times New Roman" w:hAnsi="Times New Roman" w:cs="Times New Roman"/>
          <w:b w:val="0"/>
          <w:color w:val="000000" w:themeColor="text1"/>
          <w:sz w:val="24"/>
          <w:szCs w:val="24"/>
        </w:rPr>
        <w:t>рішень</w:t>
      </w:r>
      <w:r w:rsidR="00510C1D" w:rsidRPr="00776191">
        <w:rPr>
          <w:rFonts w:ascii="Times New Roman" w:hAnsi="Times New Roman" w:cs="Times New Roman"/>
          <w:color w:val="000000" w:themeColor="text1"/>
          <w:sz w:val="24"/>
          <w:szCs w:val="24"/>
        </w:rPr>
        <w:t xml:space="preserve"> до </w:t>
      </w:r>
      <w:r w:rsidR="009E113B" w:rsidRPr="00776191">
        <w:rPr>
          <w:rFonts w:ascii="Times New Roman" w:hAnsi="Times New Roman" w:cs="Times New Roman"/>
          <w:color w:val="000000" w:themeColor="text1"/>
          <w:sz w:val="24"/>
          <w:szCs w:val="24"/>
          <w:shd w:val="clear" w:color="auto" w:fill="FFFFFF"/>
        </w:rPr>
        <w:t>ЄДРСР</w:t>
      </w:r>
      <w:r w:rsidR="009E113B" w:rsidRPr="00776191">
        <w:rPr>
          <w:rFonts w:ascii="Times New Roman" w:hAnsi="Times New Roman" w:cs="Times New Roman"/>
          <w:color w:val="000000" w:themeColor="text1"/>
          <w:sz w:val="24"/>
          <w:szCs w:val="24"/>
        </w:rPr>
        <w:t xml:space="preserve"> </w:t>
      </w:r>
      <w:r w:rsidR="00510C1D" w:rsidRPr="00776191">
        <w:rPr>
          <w:rFonts w:ascii="Times New Roman" w:hAnsi="Times New Roman" w:cs="Times New Roman"/>
          <w:color w:val="000000" w:themeColor="text1"/>
          <w:sz w:val="24"/>
          <w:szCs w:val="24"/>
        </w:rPr>
        <w:t>через завантаженість та організаційні обставини роботи суду.</w:t>
      </w:r>
    </w:p>
    <w:p w:rsidR="005C4F15" w:rsidRPr="00776191" w:rsidRDefault="004706BF" w:rsidP="005C4F15">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hAnsi="Times New Roman" w:cs="Times New Roman"/>
          <w:color w:val="000000" w:themeColor="text1"/>
          <w:sz w:val="24"/>
          <w:szCs w:val="24"/>
        </w:rPr>
        <w:t xml:space="preserve">На запитання Комісії щодо того, що під час перегляду інформації, відображеної в </w:t>
      </w:r>
      <w:r w:rsidR="009E113B" w:rsidRPr="00776191">
        <w:rPr>
          <w:rFonts w:ascii="Times New Roman" w:hAnsi="Times New Roman" w:cs="Times New Roman"/>
          <w:color w:val="000000" w:themeColor="text1"/>
          <w:sz w:val="24"/>
          <w:szCs w:val="24"/>
          <w:shd w:val="clear" w:color="auto" w:fill="FFFFFF"/>
        </w:rPr>
        <w:t>ЄДРСР</w:t>
      </w:r>
      <w:r w:rsidRPr="00776191">
        <w:rPr>
          <w:rFonts w:ascii="Times New Roman" w:hAnsi="Times New Roman" w:cs="Times New Roman"/>
          <w:color w:val="000000" w:themeColor="text1"/>
          <w:sz w:val="24"/>
          <w:szCs w:val="24"/>
        </w:rPr>
        <w:t xml:space="preserve">, </w:t>
      </w:r>
      <w:r w:rsidRPr="00776191">
        <w:rPr>
          <w:rStyle w:val="a6"/>
          <w:rFonts w:ascii="Times New Roman" w:hAnsi="Times New Roman" w:cs="Times New Roman"/>
          <w:b w:val="0"/>
          <w:color w:val="000000" w:themeColor="text1"/>
          <w:sz w:val="24"/>
          <w:szCs w:val="24"/>
        </w:rPr>
        <w:t>зазначені дати відповідають датам ухвалення судових рішень</w:t>
      </w:r>
      <w:r w:rsidRPr="00776191">
        <w:rPr>
          <w:rFonts w:ascii="Times New Roman" w:hAnsi="Times New Roman" w:cs="Times New Roman"/>
          <w:color w:val="000000" w:themeColor="text1"/>
          <w:sz w:val="24"/>
          <w:szCs w:val="24"/>
        </w:rPr>
        <w:t>, а не датам формування технічних докум</w:t>
      </w:r>
      <w:r w:rsidR="009E113B" w:rsidRPr="00776191">
        <w:rPr>
          <w:rFonts w:ascii="Times New Roman" w:hAnsi="Times New Roman" w:cs="Times New Roman"/>
          <w:color w:val="000000" w:themeColor="text1"/>
          <w:sz w:val="24"/>
          <w:szCs w:val="24"/>
        </w:rPr>
        <w:t>ентів для їх направлення до</w:t>
      </w:r>
      <w:r w:rsidR="009E113B" w:rsidRPr="00776191">
        <w:rPr>
          <w:rFonts w:ascii="Times New Roman" w:hAnsi="Times New Roman" w:cs="Times New Roman"/>
          <w:color w:val="000000" w:themeColor="text1"/>
          <w:sz w:val="24"/>
          <w:szCs w:val="24"/>
          <w:shd w:val="clear" w:color="auto" w:fill="FFFFFF"/>
        </w:rPr>
        <w:t xml:space="preserve"> ЄДРСР</w:t>
      </w:r>
      <w:r w:rsidR="00315515" w:rsidRPr="00776191">
        <w:rPr>
          <w:rFonts w:ascii="Times New Roman" w:eastAsia="Times New Roman" w:hAnsi="Times New Roman" w:cs="Times New Roman"/>
          <w:color w:val="000000" w:themeColor="text1"/>
          <w:sz w:val="24"/>
          <w:szCs w:val="24"/>
          <w:lang w:eastAsia="uk-UA"/>
        </w:rPr>
        <w:t xml:space="preserve">, </w:t>
      </w:r>
      <w:r w:rsidR="005C4F15" w:rsidRPr="00776191">
        <w:rPr>
          <w:rFonts w:ascii="Times New Roman" w:hAnsi="Times New Roman" w:cs="Times New Roman"/>
          <w:color w:val="000000" w:themeColor="text1"/>
          <w:sz w:val="24"/>
          <w:szCs w:val="24"/>
        </w:rPr>
        <w:t xml:space="preserve">кандидат </w:t>
      </w:r>
      <w:r w:rsidR="005C4F15" w:rsidRPr="00776191">
        <w:rPr>
          <w:rStyle w:val="a6"/>
          <w:rFonts w:ascii="Times New Roman" w:hAnsi="Times New Roman" w:cs="Times New Roman"/>
          <w:b w:val="0"/>
          <w:color w:val="000000" w:themeColor="text1"/>
          <w:sz w:val="24"/>
          <w:szCs w:val="24"/>
        </w:rPr>
        <w:t>обґрун</w:t>
      </w:r>
      <w:r w:rsidR="0014433B" w:rsidRPr="00776191">
        <w:rPr>
          <w:rStyle w:val="a6"/>
          <w:rFonts w:ascii="Times New Roman" w:hAnsi="Times New Roman" w:cs="Times New Roman"/>
          <w:b w:val="0"/>
          <w:color w:val="000000" w:themeColor="text1"/>
          <w:sz w:val="24"/>
          <w:szCs w:val="24"/>
        </w:rPr>
        <w:t>тованих пояснень з цього питання</w:t>
      </w:r>
      <w:r w:rsidR="005C4F15" w:rsidRPr="00776191">
        <w:rPr>
          <w:rStyle w:val="a6"/>
          <w:rFonts w:ascii="Times New Roman" w:hAnsi="Times New Roman" w:cs="Times New Roman"/>
          <w:b w:val="0"/>
          <w:color w:val="000000" w:themeColor="text1"/>
          <w:sz w:val="24"/>
          <w:szCs w:val="24"/>
        </w:rPr>
        <w:t xml:space="preserve"> не надала</w:t>
      </w:r>
      <w:r w:rsidR="005C4F15" w:rsidRPr="00776191">
        <w:rPr>
          <w:rFonts w:ascii="Times New Roman" w:hAnsi="Times New Roman" w:cs="Times New Roman"/>
          <w:color w:val="000000" w:themeColor="text1"/>
          <w:sz w:val="24"/>
          <w:szCs w:val="24"/>
        </w:rPr>
        <w:t xml:space="preserve">, зазначивши лише, що, ймовірно, </w:t>
      </w:r>
      <w:r w:rsidR="005C4F15" w:rsidRPr="00776191">
        <w:rPr>
          <w:rStyle w:val="a6"/>
          <w:rFonts w:ascii="Times New Roman" w:hAnsi="Times New Roman" w:cs="Times New Roman"/>
          <w:b w:val="0"/>
          <w:color w:val="000000" w:themeColor="text1"/>
          <w:sz w:val="24"/>
          <w:szCs w:val="24"/>
        </w:rPr>
        <w:t>розглядала справи під час перебування у відпустці</w:t>
      </w:r>
      <w:r w:rsidR="005C4F15" w:rsidRPr="00776191">
        <w:rPr>
          <w:rFonts w:ascii="Times New Roman" w:hAnsi="Times New Roman" w:cs="Times New Roman"/>
          <w:color w:val="000000" w:themeColor="text1"/>
          <w:sz w:val="24"/>
          <w:szCs w:val="24"/>
        </w:rPr>
        <w:t>, при цьому</w:t>
      </w:r>
      <w:r w:rsidR="005C4F15" w:rsidRPr="00776191">
        <w:rPr>
          <w:rFonts w:ascii="Times New Roman" w:hAnsi="Times New Roman" w:cs="Times New Roman"/>
          <w:b/>
          <w:color w:val="000000" w:themeColor="text1"/>
          <w:sz w:val="24"/>
          <w:szCs w:val="24"/>
        </w:rPr>
        <w:t xml:space="preserve"> </w:t>
      </w:r>
      <w:r w:rsidR="005C4F15" w:rsidRPr="00776191">
        <w:rPr>
          <w:rStyle w:val="a6"/>
          <w:rFonts w:ascii="Times New Roman" w:hAnsi="Times New Roman" w:cs="Times New Roman"/>
          <w:b w:val="0"/>
          <w:color w:val="000000" w:themeColor="text1"/>
          <w:sz w:val="24"/>
          <w:szCs w:val="24"/>
        </w:rPr>
        <w:t xml:space="preserve">наказу про її відкликання з відпустки не було. </w:t>
      </w:r>
    </w:p>
    <w:p w:rsidR="009D634A" w:rsidRPr="00776191" w:rsidRDefault="00B2592C" w:rsidP="005C4F15">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Указані пояснення кандидата Комісія оцінює критично, оскільки вони дають підстави вважати, що суддя не повною мірою розуміє природу ю</w:t>
      </w:r>
      <w:r w:rsidR="009D634A" w:rsidRPr="00776191">
        <w:rPr>
          <w:rFonts w:ascii="Times New Roman" w:eastAsia="Times New Roman" w:hAnsi="Times New Roman" w:cs="Times New Roman"/>
          <w:color w:val="000000" w:themeColor="text1"/>
          <w:sz w:val="24"/>
          <w:szCs w:val="24"/>
          <w:lang w:eastAsia="uk-UA"/>
        </w:rPr>
        <w:t>ридичної сили судового рішення</w:t>
      </w:r>
      <w:r w:rsidR="0014433B" w:rsidRPr="00776191">
        <w:rPr>
          <w:rFonts w:ascii="Times New Roman" w:eastAsia="Times New Roman" w:hAnsi="Times New Roman" w:cs="Times New Roman"/>
          <w:color w:val="000000" w:themeColor="text1"/>
          <w:sz w:val="24"/>
          <w:szCs w:val="24"/>
          <w:lang w:eastAsia="uk-UA"/>
        </w:rPr>
        <w:t>,</w:t>
      </w:r>
      <w:r w:rsidR="009D634A" w:rsidRPr="00776191">
        <w:rPr>
          <w:rFonts w:ascii="Times New Roman" w:eastAsia="Times New Roman" w:hAnsi="Times New Roman" w:cs="Times New Roman"/>
          <w:color w:val="000000" w:themeColor="text1"/>
          <w:sz w:val="24"/>
          <w:szCs w:val="24"/>
          <w:lang w:eastAsia="uk-UA"/>
        </w:rPr>
        <w:t xml:space="preserve"> та </w:t>
      </w:r>
      <w:r w:rsidR="009D634A" w:rsidRPr="00776191">
        <w:rPr>
          <w:rStyle w:val="a6"/>
          <w:rFonts w:ascii="Times New Roman" w:hAnsi="Times New Roman" w:cs="Times New Roman"/>
          <w:b w:val="0"/>
          <w:color w:val="000000" w:themeColor="text1"/>
          <w:sz w:val="24"/>
          <w:szCs w:val="24"/>
        </w:rPr>
        <w:t>не узгоджуються з принципами належної організації судової діяльності.</w:t>
      </w:r>
    </w:p>
    <w:p w:rsidR="005C4F15" w:rsidRPr="00776191" w:rsidRDefault="00B2592C" w:rsidP="005C4F15">
      <w:pPr>
        <w:spacing w:after="0" w:line="240" w:lineRule="auto"/>
        <w:ind w:firstLine="709"/>
        <w:contextualSpacing/>
        <w:jc w:val="both"/>
        <w:rPr>
          <w:rFonts w:ascii="Times New Roman" w:eastAsia="Times New Roman" w:hAnsi="Times New Roman" w:cs="Times New Roman"/>
          <w:b/>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lastRenderedPageBreak/>
        <w:t>Відповідно до стат</w:t>
      </w:r>
      <w:r w:rsidR="009E113B" w:rsidRPr="00776191">
        <w:rPr>
          <w:rFonts w:ascii="Times New Roman" w:eastAsia="Times New Roman" w:hAnsi="Times New Roman" w:cs="Times New Roman"/>
          <w:color w:val="000000" w:themeColor="text1"/>
          <w:sz w:val="24"/>
          <w:szCs w:val="24"/>
          <w:lang w:eastAsia="uk-UA"/>
        </w:rPr>
        <w:t xml:space="preserve">ті 1 Кодексу суддівської етики </w:t>
      </w:r>
      <w:r w:rsidRPr="00776191">
        <w:rPr>
          <w:rFonts w:ascii="Times New Roman" w:eastAsia="Times New Roman" w:hAnsi="Times New Roman" w:cs="Times New Roman"/>
          <w:color w:val="000000" w:themeColor="text1"/>
          <w:sz w:val="24"/>
          <w:szCs w:val="24"/>
          <w:lang w:eastAsia="uk-UA"/>
        </w:rPr>
        <w:t xml:space="preserve">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Відповідно до статті 3 Кодексу </w:t>
      </w:r>
      <w:r w:rsidR="009E113B" w:rsidRPr="00776191">
        <w:rPr>
          <w:rFonts w:ascii="Times New Roman" w:eastAsia="Times New Roman" w:hAnsi="Times New Roman" w:cs="Times New Roman"/>
          <w:color w:val="000000" w:themeColor="text1"/>
          <w:sz w:val="24"/>
          <w:szCs w:val="24"/>
          <w:lang w:eastAsia="uk-UA"/>
        </w:rPr>
        <w:t xml:space="preserve">суддівської етики </w:t>
      </w:r>
      <w:r w:rsidRPr="00776191">
        <w:rPr>
          <w:rFonts w:ascii="Times New Roman" w:eastAsia="Times New Roman" w:hAnsi="Times New Roman" w:cs="Times New Roman"/>
          <w:color w:val="000000" w:themeColor="text1"/>
          <w:sz w:val="24"/>
          <w:szCs w:val="24"/>
          <w:lang w:eastAsia="uk-UA"/>
        </w:rPr>
        <w:t>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w:t>
      </w:r>
    </w:p>
    <w:p w:rsidR="005C4F15" w:rsidRPr="00776191" w:rsidRDefault="00B2592C" w:rsidP="005C4F15">
      <w:pPr>
        <w:spacing w:after="0" w:line="240" w:lineRule="auto"/>
        <w:ind w:firstLine="709"/>
        <w:contextualSpacing/>
        <w:jc w:val="both"/>
        <w:rPr>
          <w:rFonts w:ascii="Times New Roman" w:eastAsia="Times New Roman" w:hAnsi="Times New Roman" w:cs="Times New Roman"/>
          <w:b/>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Згідно з частиною першою статті 5 Закону правосуддя в Україні здійснюється виключно судами та відповідно до визначених законом процедур судочинства.</w:t>
      </w:r>
    </w:p>
    <w:p w:rsidR="005C4F15" w:rsidRPr="00776191" w:rsidRDefault="00B2592C" w:rsidP="005C4F15">
      <w:pPr>
        <w:spacing w:after="0" w:line="240" w:lineRule="auto"/>
        <w:ind w:firstLine="709"/>
        <w:contextualSpacing/>
        <w:jc w:val="both"/>
        <w:rPr>
          <w:rFonts w:ascii="Times New Roman" w:eastAsia="Times New Roman" w:hAnsi="Times New Roman" w:cs="Times New Roman"/>
          <w:b/>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Пунктом 1 частини сьомої статті 56 Закону передбачено, що суддя зобов’язаний справедливо, безсторонньо та своєчасно розглядати і вирішувати судові справи відповідно до закону з дотриманням засад і правил судочинства.</w:t>
      </w:r>
    </w:p>
    <w:p w:rsidR="009D634A" w:rsidRPr="00776191" w:rsidRDefault="00B2592C" w:rsidP="009D634A">
      <w:pPr>
        <w:spacing w:after="0" w:line="240" w:lineRule="auto"/>
        <w:ind w:firstLine="709"/>
        <w:contextualSpacing/>
        <w:jc w:val="both"/>
        <w:rPr>
          <w:rFonts w:ascii="Times New Roman" w:eastAsia="Times New Roman" w:hAnsi="Times New Roman" w:cs="Times New Roman"/>
          <w:b/>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Частиною першою статті 7 Закону передбачено, що кожному гарантується захист його прав, свобод та інтересів у розумні строки незалежним, безстороннім і справедливим судом, утвореним законом.</w:t>
      </w:r>
    </w:p>
    <w:p w:rsidR="009D634A" w:rsidRPr="00776191" w:rsidRDefault="00B2592C" w:rsidP="009D634A">
      <w:pPr>
        <w:spacing w:after="0" w:line="240" w:lineRule="auto"/>
        <w:ind w:firstLine="709"/>
        <w:contextualSpacing/>
        <w:jc w:val="both"/>
        <w:rPr>
          <w:rFonts w:ascii="Times New Roman" w:eastAsia="Times New Roman" w:hAnsi="Times New Roman" w:cs="Times New Roman"/>
          <w:b/>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Статтею 6 Конвенції про захист прав людини і основоположних свобод (далі – Конвенція) встановлено право кожного на справедливий розгляд справи, що є однією з ознак принципу верховенства права. Європейський суд з прав людини (далі – ЄСПЛ) вважає, що поняття справедливого судового розгляду, про яке йдеться в пункті 1 статті 6 Конвенції, передбачає необхідність розгляду справ незалежним і безстороннім судом, встановленим законом.</w:t>
      </w:r>
    </w:p>
    <w:p w:rsidR="009D634A" w:rsidRPr="00776191" w:rsidRDefault="00B2592C" w:rsidP="009D634A">
      <w:pPr>
        <w:spacing w:after="0" w:line="240" w:lineRule="auto"/>
        <w:ind w:firstLine="709"/>
        <w:contextualSpacing/>
        <w:jc w:val="both"/>
        <w:rPr>
          <w:rFonts w:ascii="Times New Roman" w:eastAsia="Times New Roman" w:hAnsi="Times New Roman" w:cs="Times New Roman"/>
          <w:b/>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У практиці ЄСПЛ під поняттям «суд» розуміється будь-який юрисдикційний орган, що вирішує питання, віднесені до його компетенції, на підставі норм права, відповідно до встановленої процедури. Цей орган має бути встановлений законом. Зокрема, ЄСПЛ у рішеннях у справах </w:t>
      </w:r>
      <w:r w:rsidR="0014433B" w:rsidRPr="00776191">
        <w:rPr>
          <w:rFonts w:ascii="Times New Roman" w:eastAsia="Times New Roman" w:hAnsi="Times New Roman" w:cs="Times New Roman"/>
          <w:color w:val="000000" w:themeColor="text1"/>
          <w:sz w:val="24"/>
          <w:szCs w:val="24"/>
          <w:lang w:eastAsia="uk-UA"/>
        </w:rPr>
        <w:t xml:space="preserve">«Гуров проти Молдови» від 11 липня </w:t>
      </w:r>
      <w:r w:rsidRPr="00776191">
        <w:rPr>
          <w:rFonts w:ascii="Times New Roman" w:eastAsia="Times New Roman" w:hAnsi="Times New Roman" w:cs="Times New Roman"/>
          <w:color w:val="000000" w:themeColor="text1"/>
          <w:sz w:val="24"/>
          <w:szCs w:val="24"/>
          <w:lang w:eastAsia="uk-UA"/>
        </w:rPr>
        <w:t xml:space="preserve">2006 </w:t>
      </w:r>
      <w:r w:rsidR="0014433B" w:rsidRPr="00776191">
        <w:rPr>
          <w:rFonts w:ascii="Times New Roman" w:eastAsia="Times New Roman" w:hAnsi="Times New Roman" w:cs="Times New Roman"/>
          <w:color w:val="000000" w:themeColor="text1"/>
          <w:sz w:val="24"/>
          <w:szCs w:val="24"/>
          <w:lang w:eastAsia="uk-UA"/>
        </w:rPr>
        <w:t xml:space="preserve">року </w:t>
      </w:r>
      <w:r w:rsidRPr="00776191">
        <w:rPr>
          <w:rFonts w:ascii="Times New Roman" w:eastAsia="Times New Roman" w:hAnsi="Times New Roman" w:cs="Times New Roman"/>
          <w:color w:val="000000" w:themeColor="text1"/>
          <w:sz w:val="24"/>
          <w:szCs w:val="24"/>
          <w:lang w:eastAsia="uk-UA"/>
        </w:rPr>
        <w:t xml:space="preserve">№ 3645502, «Олександр </w:t>
      </w:r>
      <w:r w:rsidR="0014433B" w:rsidRPr="00776191">
        <w:rPr>
          <w:rFonts w:ascii="Times New Roman" w:eastAsia="Times New Roman" w:hAnsi="Times New Roman" w:cs="Times New Roman"/>
          <w:color w:val="000000" w:themeColor="text1"/>
          <w:sz w:val="24"/>
          <w:szCs w:val="24"/>
          <w:lang w:eastAsia="uk-UA"/>
        </w:rPr>
        <w:t xml:space="preserve">Волков проти України» від 09 січня </w:t>
      </w:r>
      <w:r w:rsidRPr="00776191">
        <w:rPr>
          <w:rFonts w:ascii="Times New Roman" w:eastAsia="Times New Roman" w:hAnsi="Times New Roman" w:cs="Times New Roman"/>
          <w:color w:val="000000" w:themeColor="text1"/>
          <w:sz w:val="24"/>
          <w:szCs w:val="24"/>
          <w:lang w:eastAsia="uk-UA"/>
        </w:rPr>
        <w:t xml:space="preserve">2013 </w:t>
      </w:r>
      <w:r w:rsidR="0014433B" w:rsidRPr="00776191">
        <w:rPr>
          <w:rFonts w:ascii="Times New Roman" w:eastAsia="Times New Roman" w:hAnsi="Times New Roman" w:cs="Times New Roman"/>
          <w:color w:val="000000" w:themeColor="text1"/>
          <w:sz w:val="24"/>
          <w:szCs w:val="24"/>
          <w:lang w:eastAsia="uk-UA"/>
        </w:rPr>
        <w:t xml:space="preserve">року </w:t>
      </w:r>
      <w:r w:rsidRPr="00776191">
        <w:rPr>
          <w:rFonts w:ascii="Times New Roman" w:eastAsia="Times New Roman" w:hAnsi="Times New Roman" w:cs="Times New Roman"/>
          <w:color w:val="000000" w:themeColor="text1"/>
          <w:sz w:val="24"/>
          <w:szCs w:val="24"/>
          <w:lang w:eastAsia="uk-UA"/>
        </w:rPr>
        <w:t>№ 21722/11 наголосив, що поняття «суд, встановлений законом» стосується не тільки юридичного підґрунтя самого по собі існування суду, а й дотримання судом спеціальних норм, які регулюють його юрисдикцію, підсудність, повноваження судді (належний склад суду).</w:t>
      </w:r>
    </w:p>
    <w:p w:rsidR="009D634A" w:rsidRPr="00776191" w:rsidRDefault="00B2592C" w:rsidP="009D634A">
      <w:pPr>
        <w:spacing w:after="0" w:line="240" w:lineRule="auto"/>
        <w:ind w:firstLine="709"/>
        <w:contextualSpacing/>
        <w:jc w:val="both"/>
        <w:rPr>
          <w:rFonts w:ascii="Times New Roman" w:eastAsia="Times New Roman" w:hAnsi="Times New Roman" w:cs="Times New Roman"/>
          <w:b/>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Таким чином, слід вважати, що «суд, встановлений законом» у практиці ЄСПЛ повинен відпові</w:t>
      </w:r>
      <w:r w:rsidR="0014433B" w:rsidRPr="00776191">
        <w:rPr>
          <w:rFonts w:ascii="Times New Roman" w:eastAsia="Times New Roman" w:hAnsi="Times New Roman" w:cs="Times New Roman"/>
          <w:color w:val="000000" w:themeColor="text1"/>
          <w:sz w:val="24"/>
          <w:szCs w:val="24"/>
          <w:lang w:eastAsia="uk-UA"/>
        </w:rPr>
        <w:t>дати критеріям щодо дотримання в</w:t>
      </w:r>
      <w:r w:rsidRPr="00776191">
        <w:rPr>
          <w:rFonts w:ascii="Times New Roman" w:eastAsia="Times New Roman" w:hAnsi="Times New Roman" w:cs="Times New Roman"/>
          <w:color w:val="000000" w:themeColor="text1"/>
          <w:sz w:val="24"/>
          <w:szCs w:val="24"/>
          <w:lang w:eastAsia="uk-UA"/>
        </w:rPr>
        <w:t>сіх правил юрисдикції та підсудності, автоматичного розподілу справ, наявності повноважень у судді, належного складу суду, наявності достатніх повноважень для розгляду певної категорії справ.</w:t>
      </w:r>
    </w:p>
    <w:p w:rsidR="009D634A" w:rsidRPr="00776191" w:rsidRDefault="0014433B" w:rsidP="009D634A">
      <w:pPr>
        <w:spacing w:after="0" w:line="240" w:lineRule="auto"/>
        <w:ind w:firstLine="709"/>
        <w:contextualSpacing/>
        <w:jc w:val="both"/>
        <w:rPr>
          <w:rFonts w:ascii="Times New Roman" w:eastAsia="Times New Roman" w:hAnsi="Times New Roman" w:cs="Times New Roman"/>
          <w:b/>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У частині першій</w:t>
      </w:r>
      <w:r w:rsidR="00B2592C" w:rsidRPr="00776191">
        <w:rPr>
          <w:rFonts w:ascii="Times New Roman" w:eastAsia="Times New Roman" w:hAnsi="Times New Roman" w:cs="Times New Roman"/>
          <w:color w:val="000000" w:themeColor="text1"/>
          <w:sz w:val="24"/>
          <w:szCs w:val="24"/>
          <w:lang w:eastAsia="uk-UA"/>
        </w:rPr>
        <w:t xml:space="preserve"> статті 57 Закону </w:t>
      </w:r>
      <w:r w:rsidRPr="00776191">
        <w:rPr>
          <w:rFonts w:ascii="Times New Roman" w:eastAsia="Times New Roman" w:hAnsi="Times New Roman" w:cs="Times New Roman"/>
          <w:color w:val="000000" w:themeColor="text1"/>
          <w:sz w:val="24"/>
          <w:szCs w:val="24"/>
          <w:lang w:eastAsia="uk-UA"/>
        </w:rPr>
        <w:t xml:space="preserve">прописано </w:t>
      </w:r>
      <w:proofErr w:type="spellStart"/>
      <w:r w:rsidRPr="00776191">
        <w:rPr>
          <w:rFonts w:ascii="Times New Roman" w:eastAsia="Times New Roman" w:hAnsi="Times New Roman" w:cs="Times New Roman"/>
          <w:color w:val="000000" w:themeColor="text1"/>
          <w:sz w:val="24"/>
          <w:szCs w:val="24"/>
          <w:lang w:eastAsia="uk-UA"/>
        </w:rPr>
        <w:t>вимагу</w:t>
      </w:r>
      <w:proofErr w:type="spellEnd"/>
      <w:r w:rsidR="00B2592C" w:rsidRPr="00776191">
        <w:rPr>
          <w:rFonts w:ascii="Times New Roman" w:eastAsia="Times New Roman" w:hAnsi="Times New Roman" w:cs="Times New Roman"/>
          <w:color w:val="000000" w:themeColor="text1"/>
          <w:sz w:val="24"/>
          <w:szCs w:val="24"/>
          <w:lang w:eastAsia="uk-UA"/>
        </w:rPr>
        <w:t xml:space="preserve"> від судді об’єктивно, безсторонньо, неупереджено, незалежно, справедливо та кваліфіковано здійснювати правосуддя від імені України, керуючись принципом верховенства права, підкоряючись лише закону, чесно і сумлінно здійснювати повноваження та виконувати обов’язки судді, дотримуватися етичних принципів і правил поведінки судді, не вчиняти дій, що порочать звання судді або підривають авторитет правосуддя.</w:t>
      </w:r>
    </w:p>
    <w:p w:rsidR="009D634A" w:rsidRPr="00776191" w:rsidRDefault="00B2592C" w:rsidP="009D634A">
      <w:pPr>
        <w:spacing w:after="0" w:line="240" w:lineRule="auto"/>
        <w:ind w:firstLine="709"/>
        <w:contextualSpacing/>
        <w:jc w:val="both"/>
        <w:rPr>
          <w:rFonts w:ascii="Times New Roman" w:eastAsia="Times New Roman" w:hAnsi="Times New Roman" w:cs="Times New Roman"/>
          <w:b/>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Відповідно до частин першої, другої статті 15 Закону справи в судах розглядаються суддею одноособово, а у випадках, визначених процесуальним законом, – колегією суддів, а також за участю присяжних. Суддя, який розглядає справу одноособово, діє як суд.</w:t>
      </w:r>
    </w:p>
    <w:p w:rsidR="009D634A" w:rsidRPr="00776191" w:rsidRDefault="00B2592C" w:rsidP="002B736F">
      <w:pPr>
        <w:spacing w:after="0" w:line="240" w:lineRule="auto"/>
        <w:ind w:firstLine="709"/>
        <w:contextualSpacing/>
        <w:jc w:val="both"/>
        <w:rPr>
          <w:rFonts w:ascii="Times New Roman" w:eastAsia="Times New Roman" w:hAnsi="Times New Roman" w:cs="Times New Roman"/>
          <w:b/>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Частиною п’ятою статті 15 Закону визначено, що до випадків, коли суддя не може здійснювати правосуддя та брати участь у розгляді судових справ, віднесено </w:t>
      </w:r>
      <w:r w:rsidR="00DA6207" w:rsidRPr="00776191">
        <w:rPr>
          <w:rFonts w:ascii="Times New Roman" w:hAnsi="Times New Roman" w:cs="Times New Roman"/>
          <w:color w:val="000000" w:themeColor="text1"/>
          <w:sz w:val="24"/>
          <w:szCs w:val="24"/>
          <w:shd w:val="clear" w:color="auto" w:fill="FFFFFF"/>
        </w:rPr>
        <w:t>перебування суддів у відпустці, відсутність у зв’язку з тимчасовою непрацездатн</w:t>
      </w:r>
      <w:r w:rsidR="002B736F" w:rsidRPr="00776191">
        <w:rPr>
          <w:rFonts w:ascii="Times New Roman" w:hAnsi="Times New Roman" w:cs="Times New Roman"/>
          <w:color w:val="000000" w:themeColor="text1"/>
          <w:sz w:val="24"/>
          <w:szCs w:val="24"/>
          <w:shd w:val="clear" w:color="auto" w:fill="FFFFFF"/>
        </w:rPr>
        <w:t>істю, відрядження, а також інші передбачені законом випадки.</w:t>
      </w:r>
    </w:p>
    <w:p w:rsidR="002B736F" w:rsidRPr="00776191" w:rsidRDefault="00B2592C" w:rsidP="002B736F">
      <w:pPr>
        <w:spacing w:after="0" w:line="240" w:lineRule="auto"/>
        <w:ind w:firstLine="709"/>
        <w:contextualSpacing/>
        <w:jc w:val="both"/>
        <w:rPr>
          <w:rFonts w:ascii="Times New Roman" w:eastAsia="Times New Roman" w:hAnsi="Times New Roman" w:cs="Times New Roman"/>
          <w:b/>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 xml:space="preserve">Ураховуючи вказане, здійснення суддею правосуддя та його участь у розгляді судових справ під час його відсутності у зв’язку з </w:t>
      </w:r>
      <w:r w:rsidR="002B736F" w:rsidRPr="00776191">
        <w:rPr>
          <w:rFonts w:ascii="Times New Roman" w:eastAsia="Times New Roman" w:hAnsi="Times New Roman" w:cs="Times New Roman"/>
          <w:color w:val="000000" w:themeColor="text1"/>
          <w:sz w:val="24"/>
          <w:szCs w:val="24"/>
          <w:lang w:eastAsia="uk-UA"/>
        </w:rPr>
        <w:t>перебування</w:t>
      </w:r>
      <w:r w:rsidR="00C92C20" w:rsidRPr="00776191">
        <w:rPr>
          <w:rFonts w:ascii="Times New Roman" w:eastAsia="Times New Roman" w:hAnsi="Times New Roman" w:cs="Times New Roman"/>
          <w:color w:val="000000" w:themeColor="text1"/>
          <w:sz w:val="24"/>
          <w:szCs w:val="24"/>
          <w:lang w:eastAsia="uk-UA"/>
        </w:rPr>
        <w:t>м у відпустц</w:t>
      </w:r>
      <w:r w:rsidR="002B736F" w:rsidRPr="00776191">
        <w:rPr>
          <w:rFonts w:ascii="Times New Roman" w:eastAsia="Times New Roman" w:hAnsi="Times New Roman" w:cs="Times New Roman"/>
          <w:color w:val="000000" w:themeColor="text1"/>
          <w:sz w:val="24"/>
          <w:szCs w:val="24"/>
          <w:lang w:eastAsia="uk-UA"/>
        </w:rPr>
        <w:t xml:space="preserve">і, </w:t>
      </w:r>
      <w:r w:rsidRPr="00776191">
        <w:rPr>
          <w:rFonts w:ascii="Times New Roman" w:eastAsia="Times New Roman" w:hAnsi="Times New Roman" w:cs="Times New Roman"/>
          <w:color w:val="000000" w:themeColor="text1"/>
          <w:sz w:val="24"/>
          <w:szCs w:val="24"/>
          <w:lang w:eastAsia="uk-UA"/>
        </w:rPr>
        <w:t>тимчасовою непрацездатністю</w:t>
      </w:r>
      <w:r w:rsidR="002B736F" w:rsidRPr="00776191">
        <w:rPr>
          <w:rFonts w:ascii="Times New Roman" w:eastAsia="Times New Roman" w:hAnsi="Times New Roman" w:cs="Times New Roman"/>
          <w:color w:val="000000" w:themeColor="text1"/>
          <w:sz w:val="24"/>
          <w:szCs w:val="24"/>
          <w:lang w:eastAsia="uk-UA"/>
        </w:rPr>
        <w:t>, відгулом</w:t>
      </w:r>
      <w:r w:rsidRPr="00776191">
        <w:rPr>
          <w:rFonts w:ascii="Times New Roman" w:eastAsia="Times New Roman" w:hAnsi="Times New Roman" w:cs="Times New Roman"/>
          <w:color w:val="000000" w:themeColor="text1"/>
          <w:sz w:val="24"/>
          <w:szCs w:val="24"/>
          <w:lang w:eastAsia="uk-UA"/>
        </w:rPr>
        <w:t xml:space="preserve"> слід розуміти як розгляд судових справ незаконним складом суду.</w:t>
      </w:r>
    </w:p>
    <w:p w:rsidR="00B25A8D" w:rsidRPr="00776191" w:rsidRDefault="00B2592C" w:rsidP="00B25A8D">
      <w:pPr>
        <w:spacing w:after="0" w:line="240" w:lineRule="auto"/>
        <w:ind w:firstLine="709"/>
        <w:contextualSpacing/>
        <w:jc w:val="both"/>
        <w:rPr>
          <w:rFonts w:ascii="Times New Roman" w:eastAsia="Times New Roman" w:hAnsi="Times New Roman" w:cs="Times New Roman"/>
          <w:b/>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З огляду на положення частини п’ятої статті 15 Закону</w:t>
      </w:r>
      <w:r w:rsidR="002B736F" w:rsidRPr="00776191">
        <w:rPr>
          <w:rFonts w:ascii="Times New Roman" w:eastAsia="Times New Roman" w:hAnsi="Times New Roman" w:cs="Times New Roman"/>
          <w:color w:val="000000" w:themeColor="text1"/>
          <w:sz w:val="24"/>
          <w:szCs w:val="24"/>
          <w:lang w:eastAsia="uk-UA"/>
        </w:rPr>
        <w:t xml:space="preserve"> здійснення суддею Дубиною </w:t>
      </w:r>
      <w:r w:rsidR="00EF7C21" w:rsidRPr="00776191">
        <w:rPr>
          <w:rFonts w:ascii="Times New Roman" w:hAnsi="Times New Roman" w:cs="Times New Roman"/>
          <w:color w:val="000000" w:themeColor="text1"/>
          <w:sz w:val="24"/>
          <w:szCs w:val="24"/>
          <w:shd w:val="clear" w:color="auto" w:fill="FFFFFF"/>
        </w:rPr>
        <w:t> </w:t>
      </w:r>
      <w:r w:rsidR="002B736F" w:rsidRPr="00776191">
        <w:rPr>
          <w:rFonts w:ascii="Times New Roman" w:eastAsia="Times New Roman" w:hAnsi="Times New Roman" w:cs="Times New Roman"/>
          <w:color w:val="000000" w:themeColor="text1"/>
          <w:sz w:val="24"/>
          <w:szCs w:val="24"/>
          <w:lang w:eastAsia="uk-UA"/>
        </w:rPr>
        <w:t>Л.А.</w:t>
      </w:r>
      <w:r w:rsidRPr="00776191">
        <w:rPr>
          <w:rFonts w:ascii="Times New Roman" w:eastAsia="Times New Roman" w:hAnsi="Times New Roman" w:cs="Times New Roman"/>
          <w:color w:val="000000" w:themeColor="text1"/>
          <w:sz w:val="24"/>
          <w:szCs w:val="24"/>
          <w:lang w:eastAsia="uk-UA"/>
        </w:rPr>
        <w:t xml:space="preserve"> розгляду </w:t>
      </w:r>
      <w:r w:rsidR="002B736F" w:rsidRPr="00776191">
        <w:rPr>
          <w:rFonts w:ascii="Times New Roman" w:eastAsia="Times New Roman" w:hAnsi="Times New Roman" w:cs="Times New Roman"/>
          <w:color w:val="000000" w:themeColor="text1"/>
          <w:sz w:val="24"/>
          <w:szCs w:val="24"/>
          <w:lang w:eastAsia="uk-UA"/>
        </w:rPr>
        <w:t xml:space="preserve">справ </w:t>
      </w:r>
      <w:r w:rsidR="00B25A8D" w:rsidRPr="00776191">
        <w:rPr>
          <w:rFonts w:ascii="Times New Roman" w:eastAsia="Times New Roman" w:hAnsi="Times New Roman" w:cs="Times New Roman"/>
          <w:color w:val="000000" w:themeColor="text1"/>
          <w:sz w:val="24"/>
          <w:szCs w:val="24"/>
          <w:lang w:eastAsia="uk-UA"/>
        </w:rPr>
        <w:t xml:space="preserve">та ухвалення рішень </w:t>
      </w:r>
      <w:r w:rsidRPr="00776191">
        <w:rPr>
          <w:rFonts w:ascii="Times New Roman" w:eastAsia="Times New Roman" w:hAnsi="Times New Roman" w:cs="Times New Roman"/>
          <w:color w:val="000000" w:themeColor="text1"/>
          <w:sz w:val="24"/>
          <w:szCs w:val="24"/>
          <w:lang w:eastAsia="uk-UA"/>
        </w:rPr>
        <w:t xml:space="preserve">під час </w:t>
      </w:r>
      <w:r w:rsidR="00B25A8D" w:rsidRPr="00776191">
        <w:rPr>
          <w:rFonts w:ascii="Times New Roman" w:eastAsia="Times New Roman" w:hAnsi="Times New Roman" w:cs="Times New Roman"/>
          <w:color w:val="000000" w:themeColor="text1"/>
          <w:sz w:val="24"/>
          <w:szCs w:val="24"/>
          <w:lang w:eastAsia="uk-UA"/>
        </w:rPr>
        <w:t xml:space="preserve">її </w:t>
      </w:r>
      <w:r w:rsidRPr="00776191">
        <w:rPr>
          <w:rFonts w:ascii="Times New Roman" w:eastAsia="Times New Roman" w:hAnsi="Times New Roman" w:cs="Times New Roman"/>
          <w:color w:val="000000" w:themeColor="text1"/>
          <w:sz w:val="24"/>
          <w:szCs w:val="24"/>
          <w:lang w:eastAsia="uk-UA"/>
        </w:rPr>
        <w:t xml:space="preserve">відсутності у зв’язку з </w:t>
      </w:r>
      <w:r w:rsidR="00B25A8D" w:rsidRPr="00776191">
        <w:rPr>
          <w:rFonts w:ascii="Times New Roman" w:eastAsia="Times New Roman" w:hAnsi="Times New Roman" w:cs="Times New Roman"/>
          <w:color w:val="000000" w:themeColor="text1"/>
          <w:sz w:val="24"/>
          <w:szCs w:val="24"/>
          <w:lang w:eastAsia="uk-UA"/>
        </w:rPr>
        <w:lastRenderedPageBreak/>
        <w:t xml:space="preserve">відпусткою, </w:t>
      </w:r>
      <w:r w:rsidRPr="00776191">
        <w:rPr>
          <w:rFonts w:ascii="Times New Roman" w:eastAsia="Times New Roman" w:hAnsi="Times New Roman" w:cs="Times New Roman"/>
          <w:color w:val="000000" w:themeColor="text1"/>
          <w:sz w:val="24"/>
          <w:szCs w:val="24"/>
          <w:lang w:eastAsia="uk-UA"/>
        </w:rPr>
        <w:t xml:space="preserve">тимчасовою непрацездатністю </w:t>
      </w:r>
      <w:r w:rsidR="00B25A8D" w:rsidRPr="00776191">
        <w:rPr>
          <w:rFonts w:ascii="Times New Roman" w:eastAsia="Times New Roman" w:hAnsi="Times New Roman" w:cs="Times New Roman"/>
          <w:color w:val="000000" w:themeColor="text1"/>
          <w:sz w:val="24"/>
          <w:szCs w:val="24"/>
          <w:lang w:eastAsia="uk-UA"/>
        </w:rPr>
        <w:t xml:space="preserve">чи відгулом </w:t>
      </w:r>
      <w:r w:rsidRPr="00776191">
        <w:rPr>
          <w:rFonts w:ascii="Times New Roman" w:eastAsia="Times New Roman" w:hAnsi="Times New Roman" w:cs="Times New Roman"/>
          <w:color w:val="000000" w:themeColor="text1"/>
          <w:sz w:val="24"/>
          <w:szCs w:val="24"/>
          <w:lang w:eastAsia="uk-UA"/>
        </w:rPr>
        <w:t xml:space="preserve">може бути </w:t>
      </w:r>
      <w:proofErr w:type="spellStart"/>
      <w:r w:rsidRPr="00776191">
        <w:rPr>
          <w:rFonts w:ascii="Times New Roman" w:eastAsia="Times New Roman" w:hAnsi="Times New Roman" w:cs="Times New Roman"/>
          <w:color w:val="000000" w:themeColor="text1"/>
          <w:sz w:val="24"/>
          <w:szCs w:val="24"/>
          <w:lang w:eastAsia="uk-UA"/>
        </w:rPr>
        <w:t>розцінено</w:t>
      </w:r>
      <w:proofErr w:type="spellEnd"/>
      <w:r w:rsidRPr="00776191">
        <w:rPr>
          <w:rFonts w:ascii="Times New Roman" w:eastAsia="Times New Roman" w:hAnsi="Times New Roman" w:cs="Times New Roman"/>
          <w:color w:val="000000" w:themeColor="text1"/>
          <w:sz w:val="24"/>
          <w:szCs w:val="24"/>
          <w:lang w:eastAsia="uk-UA"/>
        </w:rPr>
        <w:t xml:space="preserve"> як дії, що можуть призвести до порушення правил щодо складу суду.</w:t>
      </w:r>
    </w:p>
    <w:p w:rsidR="00B25A8D" w:rsidRPr="00776191" w:rsidRDefault="00B2592C" w:rsidP="00B25A8D">
      <w:pPr>
        <w:spacing w:after="0" w:line="240" w:lineRule="auto"/>
        <w:ind w:firstLine="709"/>
        <w:contextualSpacing/>
        <w:jc w:val="both"/>
        <w:rPr>
          <w:rFonts w:ascii="Times New Roman" w:eastAsia="Times New Roman" w:hAnsi="Times New Roman" w:cs="Times New Roman"/>
          <w:b/>
          <w:color w:val="000000" w:themeColor="text1"/>
          <w:spacing w:val="-4"/>
          <w:sz w:val="24"/>
          <w:szCs w:val="24"/>
          <w:lang w:eastAsia="uk-UA"/>
        </w:rPr>
      </w:pPr>
      <w:r w:rsidRPr="00776191">
        <w:rPr>
          <w:rFonts w:ascii="Times New Roman" w:eastAsia="Times New Roman" w:hAnsi="Times New Roman" w:cs="Times New Roman"/>
          <w:color w:val="000000" w:themeColor="text1"/>
          <w:spacing w:val="-4"/>
          <w:sz w:val="24"/>
          <w:szCs w:val="24"/>
          <w:lang w:eastAsia="uk-UA"/>
        </w:rPr>
        <w:t>За практикою Вищої ради правосуддя зазначений факт не є безумовною підставою для притягнення судді до дисциплінарної відповідальності. У Висновках № 3 (2002) та № 11 (2008) Консультативної ради європейських суддів до уваги Комітету Міністрів Ради Європи зазначено,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w:t>
      </w:r>
    </w:p>
    <w:p w:rsidR="00FA2E41" w:rsidRPr="00776191" w:rsidRDefault="00B2592C" w:rsidP="00FA2E41">
      <w:pPr>
        <w:spacing w:after="0" w:line="240" w:lineRule="auto"/>
        <w:ind w:firstLine="709"/>
        <w:contextualSpacing/>
        <w:jc w:val="both"/>
        <w:rPr>
          <w:rFonts w:ascii="Times New Roman" w:eastAsia="Times New Roman" w:hAnsi="Times New Roman" w:cs="Times New Roman"/>
          <w:color w:val="000000" w:themeColor="text1"/>
          <w:spacing w:val="-4"/>
          <w:sz w:val="24"/>
          <w:szCs w:val="24"/>
          <w:lang w:eastAsia="uk-UA"/>
        </w:rPr>
      </w:pPr>
      <w:r w:rsidRPr="00776191">
        <w:rPr>
          <w:rFonts w:ascii="Times New Roman" w:eastAsia="Times New Roman" w:hAnsi="Times New Roman" w:cs="Times New Roman"/>
          <w:color w:val="000000" w:themeColor="text1"/>
          <w:spacing w:val="-4"/>
          <w:sz w:val="24"/>
          <w:szCs w:val="24"/>
          <w:lang w:eastAsia="uk-UA"/>
        </w:rPr>
        <w:t>Ураховуючи фактичні</w:t>
      </w:r>
      <w:r w:rsidR="00EF7C21" w:rsidRPr="00776191">
        <w:rPr>
          <w:rFonts w:ascii="Times New Roman" w:eastAsia="Times New Roman" w:hAnsi="Times New Roman" w:cs="Times New Roman"/>
          <w:color w:val="000000" w:themeColor="text1"/>
          <w:spacing w:val="-4"/>
          <w:sz w:val="24"/>
          <w:szCs w:val="24"/>
          <w:lang w:eastAsia="uk-UA"/>
        </w:rPr>
        <w:t xml:space="preserve"> обставини ухвалення зазначених судових рішень</w:t>
      </w:r>
      <w:r w:rsidRPr="00776191">
        <w:rPr>
          <w:rFonts w:ascii="Times New Roman" w:eastAsia="Times New Roman" w:hAnsi="Times New Roman" w:cs="Times New Roman"/>
          <w:color w:val="000000" w:themeColor="text1"/>
          <w:spacing w:val="-4"/>
          <w:sz w:val="24"/>
          <w:szCs w:val="24"/>
          <w:lang w:eastAsia="uk-UA"/>
        </w:rPr>
        <w:t xml:space="preserve"> та ставлення кандидата до наведеного, Комісія не вважає, що ця обставина вказує на </w:t>
      </w:r>
      <w:proofErr w:type="spellStart"/>
      <w:r w:rsidRPr="00776191">
        <w:rPr>
          <w:rFonts w:ascii="Times New Roman" w:eastAsia="Times New Roman" w:hAnsi="Times New Roman" w:cs="Times New Roman"/>
          <w:color w:val="000000" w:themeColor="text1"/>
          <w:spacing w:val="-4"/>
          <w:sz w:val="24"/>
          <w:szCs w:val="24"/>
          <w:lang w:eastAsia="uk-UA"/>
        </w:rPr>
        <w:t>недоброчесність</w:t>
      </w:r>
      <w:proofErr w:type="spellEnd"/>
      <w:r w:rsidRPr="00776191">
        <w:rPr>
          <w:rFonts w:ascii="Times New Roman" w:eastAsia="Times New Roman" w:hAnsi="Times New Roman" w:cs="Times New Roman"/>
          <w:color w:val="000000" w:themeColor="text1"/>
          <w:spacing w:val="-4"/>
          <w:sz w:val="24"/>
          <w:szCs w:val="24"/>
          <w:lang w:eastAsia="uk-UA"/>
        </w:rPr>
        <w:t xml:space="preserve"> кандидата, проте демонструє </w:t>
      </w:r>
      <w:r w:rsidR="00B25A8D" w:rsidRPr="00776191">
        <w:rPr>
          <w:rStyle w:val="a6"/>
          <w:rFonts w:ascii="Times New Roman" w:hAnsi="Times New Roman" w:cs="Times New Roman"/>
          <w:b w:val="0"/>
          <w:color w:val="000000" w:themeColor="text1"/>
          <w:spacing w:val="-4"/>
          <w:sz w:val="24"/>
          <w:szCs w:val="24"/>
        </w:rPr>
        <w:t xml:space="preserve">певні недоліки в організації </w:t>
      </w:r>
      <w:r w:rsidR="00FA2E41" w:rsidRPr="00776191">
        <w:rPr>
          <w:rStyle w:val="a6"/>
          <w:rFonts w:ascii="Times New Roman" w:hAnsi="Times New Roman" w:cs="Times New Roman"/>
          <w:b w:val="0"/>
          <w:color w:val="000000" w:themeColor="text1"/>
          <w:spacing w:val="-4"/>
          <w:sz w:val="24"/>
          <w:szCs w:val="24"/>
        </w:rPr>
        <w:t xml:space="preserve">власної </w:t>
      </w:r>
      <w:r w:rsidR="00B25A8D" w:rsidRPr="00776191">
        <w:rPr>
          <w:rStyle w:val="a6"/>
          <w:rFonts w:ascii="Times New Roman" w:hAnsi="Times New Roman" w:cs="Times New Roman"/>
          <w:b w:val="0"/>
          <w:color w:val="000000" w:themeColor="text1"/>
          <w:spacing w:val="-4"/>
          <w:sz w:val="24"/>
          <w:szCs w:val="24"/>
        </w:rPr>
        <w:t>судової діяльності</w:t>
      </w:r>
      <w:r w:rsidR="00B25A8D" w:rsidRPr="00776191">
        <w:rPr>
          <w:rFonts w:ascii="Times New Roman" w:hAnsi="Times New Roman" w:cs="Times New Roman"/>
          <w:color w:val="000000" w:themeColor="text1"/>
          <w:spacing w:val="-4"/>
          <w:sz w:val="24"/>
          <w:szCs w:val="24"/>
        </w:rPr>
        <w:t>,</w:t>
      </w:r>
      <w:r w:rsidR="00927169" w:rsidRPr="00776191">
        <w:rPr>
          <w:rFonts w:ascii="Times New Roman" w:hAnsi="Times New Roman" w:cs="Times New Roman"/>
          <w:color w:val="000000" w:themeColor="text1"/>
          <w:spacing w:val="-4"/>
          <w:sz w:val="24"/>
          <w:szCs w:val="24"/>
        </w:rPr>
        <w:t xml:space="preserve"> що виразилися в</w:t>
      </w:r>
      <w:r w:rsidR="00B25A8D" w:rsidRPr="00776191">
        <w:rPr>
          <w:rFonts w:ascii="Times New Roman" w:hAnsi="Times New Roman" w:cs="Times New Roman"/>
          <w:color w:val="000000" w:themeColor="text1"/>
          <w:spacing w:val="-4"/>
          <w:sz w:val="24"/>
          <w:szCs w:val="24"/>
        </w:rPr>
        <w:t xml:space="preserve"> неналежному к</w:t>
      </w:r>
      <w:r w:rsidR="00937699" w:rsidRPr="00776191">
        <w:rPr>
          <w:rFonts w:ascii="Times New Roman" w:hAnsi="Times New Roman" w:cs="Times New Roman"/>
          <w:color w:val="000000" w:themeColor="text1"/>
          <w:spacing w:val="-4"/>
          <w:sz w:val="24"/>
          <w:szCs w:val="24"/>
        </w:rPr>
        <w:t>онтролі за процесуальними діями</w:t>
      </w:r>
      <w:r w:rsidR="00927169" w:rsidRPr="00776191">
        <w:rPr>
          <w:rFonts w:ascii="Times New Roman" w:hAnsi="Times New Roman" w:cs="Times New Roman"/>
          <w:color w:val="000000" w:themeColor="text1"/>
          <w:spacing w:val="-4"/>
          <w:sz w:val="24"/>
          <w:szCs w:val="24"/>
        </w:rPr>
        <w:t>,</w:t>
      </w:r>
      <w:r w:rsidR="00B25A8D" w:rsidRPr="00776191">
        <w:rPr>
          <w:rFonts w:ascii="Times New Roman" w:hAnsi="Times New Roman" w:cs="Times New Roman"/>
          <w:color w:val="000000" w:themeColor="text1"/>
          <w:spacing w:val="-4"/>
          <w:sz w:val="24"/>
          <w:szCs w:val="24"/>
        </w:rPr>
        <w:t xml:space="preserve"> </w:t>
      </w:r>
      <w:r w:rsidRPr="00776191">
        <w:rPr>
          <w:rFonts w:ascii="Times New Roman" w:eastAsia="Times New Roman" w:hAnsi="Times New Roman" w:cs="Times New Roman"/>
          <w:color w:val="000000" w:themeColor="text1"/>
          <w:spacing w:val="-4"/>
          <w:sz w:val="24"/>
          <w:szCs w:val="24"/>
          <w:lang w:eastAsia="uk-UA"/>
        </w:rPr>
        <w:t>та недостатню відповідальність. Така поведінка, навіть за умови її добросовісного характеру, може розцінюватися як прояв нестачі внутрішньої дисципліни.</w:t>
      </w:r>
    </w:p>
    <w:p w:rsidR="00B2592C" w:rsidRPr="00776191" w:rsidRDefault="00B2592C" w:rsidP="00FA2E41">
      <w:pPr>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У зв’язку із</w:t>
      </w:r>
      <w:r w:rsidR="00FA2E41" w:rsidRPr="00776191">
        <w:rPr>
          <w:rFonts w:ascii="Times New Roman" w:eastAsia="Times New Roman" w:hAnsi="Times New Roman" w:cs="Times New Roman"/>
          <w:color w:val="000000" w:themeColor="text1"/>
          <w:sz w:val="24"/>
          <w:szCs w:val="24"/>
          <w:lang w:eastAsia="uk-UA"/>
        </w:rPr>
        <w:t xml:space="preserve"> наведеним Комісія у складі колегії</w:t>
      </w:r>
      <w:r w:rsidRPr="00776191">
        <w:rPr>
          <w:rFonts w:ascii="Times New Roman" w:eastAsia="Times New Roman" w:hAnsi="Times New Roman" w:cs="Times New Roman"/>
          <w:color w:val="000000" w:themeColor="text1"/>
          <w:sz w:val="24"/>
          <w:szCs w:val="24"/>
          <w:lang w:eastAsia="uk-UA"/>
        </w:rPr>
        <w:t xml:space="preserve"> одноголосно вирішила додатково зменшити бал кандидата за критеріями професійної етики та доброчесності на 15 балів за показником сумлінність.</w:t>
      </w:r>
    </w:p>
    <w:p w:rsidR="006B1951" w:rsidRPr="00776191" w:rsidRDefault="006B1951" w:rsidP="006B1951">
      <w:pPr>
        <w:spacing w:after="0" w:line="240" w:lineRule="auto"/>
        <w:ind w:firstLine="708"/>
        <w:contextualSpacing/>
        <w:jc w:val="both"/>
        <w:rPr>
          <w:rFonts w:ascii="Times New Roman" w:eastAsia="Times New Roman" w:hAnsi="Times New Roman" w:cs="Times New Roman"/>
          <w:color w:val="000000" w:themeColor="text1"/>
          <w:sz w:val="24"/>
          <w:szCs w:val="24"/>
          <w:highlight w:val="white"/>
          <w:lang w:eastAsia="ru-RU"/>
        </w:rPr>
      </w:pPr>
      <w:r w:rsidRPr="00776191">
        <w:rPr>
          <w:rFonts w:ascii="Times New Roman" w:eastAsia="Times New Roman" w:hAnsi="Times New Roman" w:cs="Times New Roman"/>
          <w:color w:val="000000" w:themeColor="text1"/>
          <w:sz w:val="24"/>
          <w:szCs w:val="24"/>
          <w:highlight w:val="white"/>
          <w:lang w:eastAsia="ru-RU"/>
        </w:rPr>
        <w:t xml:space="preserve">Водночас Комісія вважає, що вказані вище </w:t>
      </w:r>
      <w:r w:rsidRPr="00776191">
        <w:rPr>
          <w:rFonts w:ascii="Times New Roman" w:hAnsi="Times New Roman" w:cs="Times New Roman"/>
          <w:color w:val="000000" w:themeColor="text1"/>
          <w:sz w:val="24"/>
          <w:szCs w:val="24"/>
          <w:shd w:val="clear" w:color="auto" w:fill="FFFFFF"/>
        </w:rPr>
        <w:t>факти як кожен окремо, так і в сукупності</w:t>
      </w:r>
      <w:r w:rsidRPr="00776191">
        <w:rPr>
          <w:rFonts w:ascii="Times New Roman" w:eastAsia="Times New Roman" w:hAnsi="Times New Roman" w:cs="Times New Roman"/>
          <w:color w:val="000000" w:themeColor="text1"/>
          <w:sz w:val="24"/>
          <w:szCs w:val="24"/>
          <w:highlight w:val="white"/>
          <w:lang w:eastAsia="ru-RU"/>
        </w:rPr>
        <w:t xml:space="preserve"> не є доста</w:t>
      </w:r>
      <w:r w:rsidR="003F25A3" w:rsidRPr="00776191">
        <w:rPr>
          <w:rFonts w:ascii="Times New Roman" w:eastAsia="Times New Roman" w:hAnsi="Times New Roman" w:cs="Times New Roman"/>
          <w:color w:val="000000" w:themeColor="text1"/>
          <w:sz w:val="24"/>
          <w:szCs w:val="24"/>
          <w:highlight w:val="white"/>
          <w:lang w:eastAsia="ru-RU"/>
        </w:rPr>
        <w:t>тніми для визнання Дубини Л.А. такою</w:t>
      </w:r>
      <w:r w:rsidRPr="00776191">
        <w:rPr>
          <w:rFonts w:ascii="Times New Roman" w:eastAsia="Times New Roman" w:hAnsi="Times New Roman" w:cs="Times New Roman"/>
          <w:color w:val="000000" w:themeColor="text1"/>
          <w:sz w:val="24"/>
          <w:szCs w:val="24"/>
          <w:highlight w:val="white"/>
          <w:lang w:eastAsia="ru-RU"/>
        </w:rPr>
        <w:t>, що не відповідає критеріям доброчесності та професійної етики. Досліджену інформацію належним чином враховано Комісією при дослідженні досьє та проведення співбесіди, що знайшло своє відображення при зниженні балів за виявлені порушення правил та/або норм.</w:t>
      </w:r>
      <w:bookmarkStart w:id="10" w:name="_heading=h.ikw76prunhvo" w:colFirst="0" w:colLast="0"/>
      <w:bookmarkEnd w:id="10"/>
    </w:p>
    <w:p w:rsidR="006B1951" w:rsidRPr="00776191" w:rsidRDefault="00D23527" w:rsidP="006B1951">
      <w:pPr>
        <w:spacing w:after="0" w:line="240" w:lineRule="auto"/>
        <w:ind w:firstLine="708"/>
        <w:contextualSpacing/>
        <w:jc w:val="both"/>
        <w:rPr>
          <w:rFonts w:ascii="Times New Roman" w:eastAsia="Times New Roman" w:hAnsi="Times New Roman" w:cs="Times New Roman"/>
          <w:color w:val="000000" w:themeColor="text1"/>
          <w:sz w:val="24"/>
          <w:szCs w:val="24"/>
          <w:highlight w:val="white"/>
          <w:lang w:eastAsia="ru-RU"/>
        </w:rPr>
      </w:pPr>
      <w:r w:rsidRPr="00776191">
        <w:rPr>
          <w:rFonts w:ascii="Times New Roman" w:hAnsi="Times New Roman" w:cs="Times New Roman"/>
          <w:color w:val="000000" w:themeColor="text1"/>
          <w:sz w:val="24"/>
          <w:szCs w:val="24"/>
          <w:shd w:val="clear" w:color="auto" w:fill="FFFFFF"/>
        </w:rPr>
        <w:t>Стосовно інших обставин, зазначених в інформації ГРД та обговорених</w:t>
      </w:r>
      <w:r w:rsidR="006B1951" w:rsidRPr="00776191">
        <w:rPr>
          <w:rFonts w:ascii="Times New Roman" w:hAnsi="Times New Roman" w:cs="Times New Roman"/>
          <w:color w:val="000000" w:themeColor="text1"/>
          <w:sz w:val="24"/>
          <w:szCs w:val="24"/>
          <w:shd w:val="clear" w:color="auto" w:fill="FFFFFF"/>
        </w:rPr>
        <w:t xml:space="preserve"> під час співбесіди, Комісією не встановлено фактів, які б свідчили про пор</w:t>
      </w:r>
      <w:r w:rsidR="003F25A3" w:rsidRPr="00776191">
        <w:rPr>
          <w:rFonts w:ascii="Times New Roman" w:hAnsi="Times New Roman" w:cs="Times New Roman"/>
          <w:color w:val="000000" w:themeColor="text1"/>
          <w:sz w:val="24"/>
          <w:szCs w:val="24"/>
          <w:shd w:val="clear" w:color="auto" w:fill="FFFFFF"/>
        </w:rPr>
        <w:t>ушення кандидатом Дубиною Л.А.</w:t>
      </w:r>
      <w:r w:rsidR="006B1951" w:rsidRPr="00776191">
        <w:rPr>
          <w:rFonts w:ascii="Times New Roman" w:hAnsi="Times New Roman" w:cs="Times New Roman"/>
          <w:color w:val="000000" w:themeColor="text1"/>
          <w:sz w:val="24"/>
          <w:szCs w:val="24"/>
          <w:shd w:val="clear" w:color="auto" w:fill="FFFFFF"/>
        </w:rPr>
        <w:t xml:space="preserve"> критеріїв професійної етики та доброчесності та впливали б на їх оцінку.</w:t>
      </w:r>
    </w:p>
    <w:p w:rsidR="006B1951" w:rsidRPr="00776191" w:rsidRDefault="006B1951" w:rsidP="006B1951">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w:t>
      </w:r>
      <w:r w:rsidR="003F25A3" w:rsidRPr="00776191">
        <w:rPr>
          <w:rFonts w:ascii="Times New Roman" w:eastAsia="Times New Roman" w:hAnsi="Times New Roman" w:cs="Times New Roman"/>
          <w:color w:val="000000" w:themeColor="text1"/>
          <w:sz w:val="24"/>
          <w:szCs w:val="24"/>
          <w:lang w:eastAsia="uk-UA"/>
        </w:rPr>
        <w:t>а цими критеріями, становить 225</w:t>
      </w:r>
      <w:r w:rsidRPr="00776191">
        <w:rPr>
          <w:rFonts w:ascii="Times New Roman" w:eastAsia="Times New Roman" w:hAnsi="Times New Roman" w:cs="Times New Roman"/>
          <w:color w:val="000000" w:themeColor="text1"/>
          <w:sz w:val="24"/>
          <w:szCs w:val="24"/>
          <w:lang w:eastAsia="uk-UA"/>
        </w:rPr>
        <w:t xml:space="preserve"> б</w:t>
      </w:r>
      <w:r w:rsidR="00CE020F" w:rsidRPr="00776191">
        <w:rPr>
          <w:rFonts w:ascii="Times New Roman" w:eastAsia="Times New Roman" w:hAnsi="Times New Roman" w:cs="Times New Roman"/>
          <w:color w:val="000000" w:themeColor="text1"/>
          <w:sz w:val="24"/>
          <w:szCs w:val="24"/>
          <w:lang w:eastAsia="uk-UA"/>
        </w:rPr>
        <w:t>алів із 300 можливих, що дорівнює</w:t>
      </w:r>
      <w:r w:rsidRPr="00776191">
        <w:rPr>
          <w:rFonts w:ascii="Times New Roman" w:eastAsia="Times New Roman" w:hAnsi="Times New Roman" w:cs="Times New Roman"/>
          <w:color w:val="000000" w:themeColor="text1"/>
          <w:sz w:val="24"/>
          <w:szCs w:val="24"/>
          <w:lang w:eastAsia="uk-UA"/>
        </w:rPr>
        <w:t xml:space="preserve"> 75% (225</w:t>
      </w:r>
      <w:r w:rsidRPr="00776191">
        <w:rPr>
          <w:rFonts w:ascii="Times New Roman" w:eastAsia="Calibri" w:hAnsi="Times New Roman" w:cs="Times New Roman"/>
          <w:color w:val="000000" w:themeColor="text1"/>
          <w:spacing w:val="-4"/>
          <w:sz w:val="24"/>
          <w:szCs w:val="24"/>
          <w:highlight w:val="white"/>
          <w:lang w:eastAsia="ru-RU"/>
        </w:rPr>
        <w:t> </w:t>
      </w:r>
      <w:r w:rsidRPr="00776191">
        <w:rPr>
          <w:rFonts w:ascii="Times New Roman" w:eastAsia="Times New Roman" w:hAnsi="Times New Roman" w:cs="Times New Roman"/>
          <w:color w:val="000000" w:themeColor="text1"/>
          <w:sz w:val="24"/>
          <w:szCs w:val="24"/>
          <w:lang w:eastAsia="uk-UA"/>
        </w:rPr>
        <w:t>балів</w:t>
      </w:r>
      <w:r w:rsidR="0025312A" w:rsidRPr="00776191">
        <w:rPr>
          <w:rFonts w:ascii="Times New Roman" w:eastAsia="Times New Roman" w:hAnsi="Times New Roman" w:cs="Times New Roman"/>
          <w:color w:val="000000" w:themeColor="text1"/>
          <w:sz w:val="24"/>
          <w:szCs w:val="24"/>
          <w:lang w:eastAsia="uk-UA"/>
        </w:rPr>
        <w:t xml:space="preserve">) максимально можливого </w:t>
      </w:r>
      <w:proofErr w:type="spellStart"/>
      <w:r w:rsidR="0025312A" w:rsidRPr="00776191">
        <w:rPr>
          <w:rFonts w:ascii="Times New Roman" w:eastAsia="Times New Roman" w:hAnsi="Times New Roman" w:cs="Times New Roman"/>
          <w:color w:val="000000" w:themeColor="text1"/>
          <w:sz w:val="24"/>
          <w:szCs w:val="24"/>
          <w:lang w:eastAsia="uk-UA"/>
        </w:rPr>
        <w:t>бала</w:t>
      </w:r>
      <w:proofErr w:type="spellEnd"/>
      <w:r w:rsidR="0025312A" w:rsidRP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тому Комісія виснує, що кандидат відповідає критерію професійної етики та доброчесності.</w:t>
      </w:r>
    </w:p>
    <w:p w:rsidR="006B1951" w:rsidRPr="00776191" w:rsidRDefault="006B1951" w:rsidP="00CB3972">
      <w:pPr>
        <w:shd w:val="clear" w:color="auto" w:fill="FFFFFF"/>
        <w:tabs>
          <w:tab w:val="left" w:pos="426"/>
        </w:tabs>
        <w:spacing w:after="0" w:line="240" w:lineRule="auto"/>
        <w:ind w:firstLine="709"/>
        <w:contextualSpacing/>
        <w:jc w:val="both"/>
        <w:rPr>
          <w:rFonts w:ascii="Times New Roman" w:eastAsia="Times New Roman" w:hAnsi="Times New Roman" w:cs="Times New Roman"/>
          <w:b/>
          <w:bCs/>
          <w:color w:val="000000" w:themeColor="text1"/>
          <w:sz w:val="24"/>
          <w:szCs w:val="24"/>
          <w:lang w:eastAsia="ru-RU"/>
        </w:rPr>
      </w:pPr>
      <w:r w:rsidRPr="00776191">
        <w:rPr>
          <w:rFonts w:ascii="Times New Roman" w:eastAsia="Times New Roman" w:hAnsi="Times New Roman" w:cs="Times New Roman"/>
          <w:b/>
          <w:bCs/>
          <w:color w:val="000000" w:themeColor="text1"/>
          <w:sz w:val="24"/>
          <w:szCs w:val="24"/>
          <w:lang w:eastAsia="ru-RU"/>
        </w:rPr>
        <w:t>Висновки за результатами кваліфікаційного оцінювання.</w:t>
      </w:r>
    </w:p>
    <w:p w:rsidR="006B1951" w:rsidRPr="00776191" w:rsidRDefault="006B1951" w:rsidP="006B1951">
      <w:pPr>
        <w:shd w:val="clear" w:color="auto" w:fill="FFFFFF"/>
        <w:tabs>
          <w:tab w:val="left" w:pos="426"/>
        </w:tabs>
        <w:spacing w:after="0" w:line="240" w:lineRule="auto"/>
        <w:contextualSpacing/>
        <w:jc w:val="both"/>
        <w:rPr>
          <w:rFonts w:ascii="Times New Roman" w:eastAsia="Times New Roman" w:hAnsi="Times New Roman" w:cs="Times New Roman"/>
          <w:b/>
          <w:bCs/>
          <w:color w:val="000000" w:themeColor="text1"/>
          <w:sz w:val="24"/>
          <w:szCs w:val="24"/>
          <w:lang w:eastAsia="ru-RU"/>
        </w:rPr>
      </w:pPr>
    </w:p>
    <w:tbl>
      <w:tblPr>
        <w:tblStyle w:val="10"/>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84"/>
        <w:gridCol w:w="3876"/>
        <w:gridCol w:w="1985"/>
        <w:gridCol w:w="2126"/>
      </w:tblGrid>
      <w:tr w:rsidR="006B1951" w:rsidRPr="00776191" w:rsidTr="00444E0B">
        <w:tc>
          <w:tcPr>
            <w:tcW w:w="1784" w:type="dxa"/>
            <w:shd w:val="clear" w:color="auto" w:fill="F2F2F2" w:themeFill="background1" w:themeFillShade="F2"/>
          </w:tcPr>
          <w:p w:rsidR="006B1951" w:rsidRPr="00776191" w:rsidRDefault="006B1951" w:rsidP="006B1951">
            <w:pPr>
              <w:tabs>
                <w:tab w:val="left" w:pos="426"/>
              </w:tabs>
              <w:contextualSpacing/>
              <w:jc w:val="center"/>
              <w:rPr>
                <w:rFonts w:ascii="Times New Roman" w:eastAsia="Times New Roman" w:hAnsi="Times New Roman" w:cs="Times New Roman"/>
                <w:b/>
                <w:bCs/>
                <w:color w:val="000000" w:themeColor="text1"/>
                <w:lang w:eastAsia="ru-RU"/>
              </w:rPr>
            </w:pPr>
            <w:r w:rsidRPr="00776191">
              <w:rPr>
                <w:rFonts w:ascii="Times New Roman" w:eastAsia="Times New Roman" w:hAnsi="Times New Roman" w:cs="Times New Roman"/>
                <w:b/>
                <w:bCs/>
                <w:color w:val="000000" w:themeColor="text1"/>
                <w:lang w:eastAsia="ru-RU"/>
              </w:rPr>
              <w:t>КРИТЕРІЇ</w:t>
            </w:r>
          </w:p>
        </w:tc>
        <w:tc>
          <w:tcPr>
            <w:tcW w:w="3876" w:type="dxa"/>
            <w:shd w:val="clear" w:color="auto" w:fill="F2F2F2" w:themeFill="background1" w:themeFillShade="F2"/>
          </w:tcPr>
          <w:p w:rsidR="006B1951" w:rsidRPr="00776191" w:rsidRDefault="006B1951" w:rsidP="006B1951">
            <w:pPr>
              <w:tabs>
                <w:tab w:val="left" w:pos="426"/>
              </w:tabs>
              <w:contextualSpacing/>
              <w:jc w:val="center"/>
              <w:rPr>
                <w:rFonts w:ascii="Times New Roman" w:eastAsia="Times New Roman" w:hAnsi="Times New Roman" w:cs="Times New Roman"/>
                <w:b/>
                <w:bCs/>
                <w:color w:val="000000" w:themeColor="text1"/>
                <w:lang w:eastAsia="ru-RU"/>
              </w:rPr>
            </w:pPr>
            <w:r w:rsidRPr="00776191">
              <w:rPr>
                <w:rFonts w:ascii="Times New Roman" w:eastAsia="Times New Roman" w:hAnsi="Times New Roman" w:cs="Times New Roman"/>
                <w:b/>
                <w:bCs/>
                <w:color w:val="000000" w:themeColor="text1"/>
                <w:lang w:eastAsia="ru-RU"/>
              </w:rPr>
              <w:t>ПОКАЗНИКИ</w:t>
            </w:r>
          </w:p>
        </w:tc>
        <w:tc>
          <w:tcPr>
            <w:tcW w:w="1985" w:type="dxa"/>
            <w:shd w:val="clear" w:color="auto" w:fill="F2F2F2" w:themeFill="background1" w:themeFillShade="F2"/>
          </w:tcPr>
          <w:p w:rsidR="006B1951" w:rsidRPr="00776191" w:rsidRDefault="006B1951" w:rsidP="006B1951">
            <w:pPr>
              <w:tabs>
                <w:tab w:val="left" w:pos="426"/>
              </w:tabs>
              <w:contextualSpacing/>
              <w:jc w:val="center"/>
              <w:rPr>
                <w:rFonts w:ascii="Times New Roman" w:eastAsia="Times New Roman" w:hAnsi="Times New Roman" w:cs="Times New Roman"/>
                <w:b/>
                <w:bCs/>
                <w:color w:val="000000" w:themeColor="text1"/>
                <w:lang w:eastAsia="ru-RU"/>
              </w:rPr>
            </w:pPr>
            <w:r w:rsidRPr="00776191">
              <w:rPr>
                <w:rFonts w:ascii="Times New Roman" w:eastAsia="Times New Roman" w:hAnsi="Times New Roman" w:cs="Times New Roman"/>
                <w:b/>
                <w:bCs/>
                <w:color w:val="000000" w:themeColor="text1"/>
                <w:lang w:eastAsia="ru-RU"/>
              </w:rPr>
              <w:t>РЕЗУЛЬТАТ </w:t>
            </w:r>
          </w:p>
          <w:p w:rsidR="006B1951" w:rsidRPr="00776191" w:rsidRDefault="006B1951" w:rsidP="006B1951">
            <w:pPr>
              <w:tabs>
                <w:tab w:val="left" w:pos="426"/>
              </w:tabs>
              <w:contextualSpacing/>
              <w:jc w:val="center"/>
              <w:rPr>
                <w:rFonts w:ascii="Times New Roman" w:eastAsia="Times New Roman" w:hAnsi="Times New Roman" w:cs="Times New Roman"/>
                <w:b/>
                <w:bCs/>
                <w:color w:val="000000" w:themeColor="text1"/>
                <w:lang w:eastAsia="ru-RU"/>
              </w:rPr>
            </w:pPr>
            <w:r w:rsidRPr="00776191">
              <w:rPr>
                <w:rFonts w:ascii="Times New Roman" w:eastAsia="Times New Roman" w:hAnsi="Times New Roman" w:cs="Times New Roman"/>
                <w:b/>
                <w:bCs/>
                <w:color w:val="000000" w:themeColor="text1"/>
                <w:lang w:eastAsia="ru-RU"/>
              </w:rPr>
              <w:t>(за показником)</w:t>
            </w:r>
          </w:p>
        </w:tc>
        <w:tc>
          <w:tcPr>
            <w:tcW w:w="2126" w:type="dxa"/>
            <w:shd w:val="clear" w:color="auto" w:fill="F2F2F2" w:themeFill="background1" w:themeFillShade="F2"/>
          </w:tcPr>
          <w:p w:rsidR="006B1951" w:rsidRPr="00776191" w:rsidRDefault="006B1951" w:rsidP="006B1951">
            <w:pPr>
              <w:tabs>
                <w:tab w:val="left" w:pos="426"/>
              </w:tabs>
              <w:contextualSpacing/>
              <w:jc w:val="center"/>
              <w:rPr>
                <w:rFonts w:ascii="Times New Roman" w:eastAsia="Times New Roman" w:hAnsi="Times New Roman" w:cs="Times New Roman"/>
                <w:b/>
                <w:bCs/>
                <w:color w:val="000000" w:themeColor="text1"/>
                <w:lang w:eastAsia="ru-RU"/>
              </w:rPr>
            </w:pPr>
            <w:r w:rsidRPr="00776191">
              <w:rPr>
                <w:rFonts w:ascii="Times New Roman" w:eastAsia="Times New Roman" w:hAnsi="Times New Roman" w:cs="Times New Roman"/>
                <w:b/>
                <w:bCs/>
                <w:color w:val="000000" w:themeColor="text1"/>
                <w:lang w:eastAsia="ru-RU"/>
              </w:rPr>
              <w:t>РЕЗУЛЬТАТ </w:t>
            </w:r>
            <w:r w:rsidRPr="00776191">
              <w:rPr>
                <w:rFonts w:ascii="Times New Roman" w:eastAsia="Times New Roman" w:hAnsi="Times New Roman" w:cs="Times New Roman"/>
                <w:b/>
                <w:bCs/>
                <w:color w:val="000000" w:themeColor="text1"/>
                <w:lang w:eastAsia="ru-RU"/>
              </w:rPr>
              <w:br/>
              <w:t>(за критерієм)</w:t>
            </w:r>
          </w:p>
        </w:tc>
      </w:tr>
      <w:tr w:rsidR="006B1951" w:rsidRPr="00776191" w:rsidTr="00444E0B">
        <w:tc>
          <w:tcPr>
            <w:tcW w:w="1784" w:type="dxa"/>
            <w:vMerge w:val="restart"/>
            <w:vAlign w:val="center"/>
          </w:tcPr>
          <w:p w:rsidR="006B1951" w:rsidRPr="00776191" w:rsidRDefault="006B1951" w:rsidP="006B1951">
            <w:pPr>
              <w:tabs>
                <w:tab w:val="left" w:pos="426"/>
              </w:tabs>
              <w:contextualSpacing/>
              <w:rPr>
                <w:rFonts w:ascii="Times New Roman" w:eastAsia="Times New Roman" w:hAnsi="Times New Roman" w:cs="Times New Roman"/>
                <w:b/>
                <w:bCs/>
                <w:color w:val="000000" w:themeColor="text1"/>
                <w:lang w:eastAsia="ru-RU"/>
              </w:rPr>
            </w:pPr>
            <w:r w:rsidRPr="00776191">
              <w:rPr>
                <w:rFonts w:ascii="Times New Roman" w:eastAsia="Times New Roman" w:hAnsi="Times New Roman" w:cs="Times New Roman"/>
                <w:color w:val="000000" w:themeColor="text1"/>
                <w:lang w:eastAsia="ru-RU"/>
              </w:rPr>
              <w:t>Професійна компетентність</w:t>
            </w: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b/>
                <w:bCs/>
                <w:color w:val="000000" w:themeColor="text1"/>
                <w:lang w:eastAsia="ru-RU"/>
              </w:rPr>
            </w:pPr>
            <w:r w:rsidRPr="00776191">
              <w:rPr>
                <w:rFonts w:ascii="Times New Roman" w:eastAsia="Times New Roman" w:hAnsi="Times New Roman" w:cs="Times New Roman"/>
                <w:color w:val="000000" w:themeColor="text1"/>
                <w:lang w:eastAsia="ru-RU"/>
              </w:rPr>
              <w:t>Когнітивні здібності</w:t>
            </w:r>
          </w:p>
        </w:tc>
        <w:tc>
          <w:tcPr>
            <w:tcW w:w="1985" w:type="dxa"/>
            <w:vAlign w:val="center"/>
          </w:tcPr>
          <w:p w:rsidR="006B1951" w:rsidRPr="00776191" w:rsidRDefault="00CE020F" w:rsidP="006B1951">
            <w:pPr>
              <w:tabs>
                <w:tab w:val="left" w:pos="426"/>
              </w:tabs>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45,1</w:t>
            </w:r>
          </w:p>
        </w:tc>
        <w:tc>
          <w:tcPr>
            <w:tcW w:w="2126" w:type="dxa"/>
            <w:vMerge w:val="restart"/>
            <w:vAlign w:val="center"/>
          </w:tcPr>
          <w:p w:rsidR="006B1951" w:rsidRPr="00776191" w:rsidRDefault="00CE020F" w:rsidP="006B1951">
            <w:pPr>
              <w:tabs>
                <w:tab w:val="left" w:pos="426"/>
              </w:tabs>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344,1</w:t>
            </w:r>
          </w:p>
        </w:tc>
      </w:tr>
      <w:tr w:rsidR="006B1951" w:rsidRPr="00776191" w:rsidTr="00444E0B">
        <w:tc>
          <w:tcPr>
            <w:tcW w:w="1784" w:type="dxa"/>
            <w:vMerge/>
          </w:tcPr>
          <w:p w:rsidR="006B1951" w:rsidRPr="00776191" w:rsidRDefault="006B1951" w:rsidP="006B1951">
            <w:pPr>
              <w:tabs>
                <w:tab w:val="left" w:pos="426"/>
              </w:tabs>
              <w:contextualSpacing/>
              <w:jc w:val="both"/>
              <w:rPr>
                <w:rFonts w:ascii="Times New Roman" w:eastAsia="Times New Roman" w:hAnsi="Times New Roman" w:cs="Times New Roman"/>
                <w:b/>
                <w:bCs/>
                <w:color w:val="000000" w:themeColor="text1"/>
                <w:lang w:eastAsia="ru-RU"/>
              </w:rPr>
            </w:pP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b/>
                <w:bCs/>
                <w:color w:val="000000" w:themeColor="text1"/>
                <w:lang w:eastAsia="ru-RU"/>
              </w:rPr>
            </w:pPr>
            <w:r w:rsidRPr="00776191">
              <w:rPr>
                <w:rFonts w:ascii="Times New Roman" w:eastAsia="Times New Roman" w:hAnsi="Times New Roman" w:cs="Times New Roman"/>
                <w:color w:val="000000" w:themeColor="text1"/>
                <w:lang w:eastAsia="ru-RU"/>
              </w:rPr>
              <w:t>Знання історії української державності</w:t>
            </w:r>
          </w:p>
        </w:tc>
        <w:tc>
          <w:tcPr>
            <w:tcW w:w="1985" w:type="dxa"/>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40</w:t>
            </w:r>
          </w:p>
        </w:tc>
        <w:tc>
          <w:tcPr>
            <w:tcW w:w="2126" w:type="dxa"/>
            <w:vMerge/>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r>
      <w:tr w:rsidR="006B1951" w:rsidRPr="00776191" w:rsidTr="00444E0B">
        <w:tc>
          <w:tcPr>
            <w:tcW w:w="1784" w:type="dxa"/>
            <w:vMerge/>
          </w:tcPr>
          <w:p w:rsidR="006B1951" w:rsidRPr="00776191" w:rsidRDefault="006B1951" w:rsidP="006B1951">
            <w:pPr>
              <w:tabs>
                <w:tab w:val="left" w:pos="426"/>
              </w:tabs>
              <w:contextualSpacing/>
              <w:jc w:val="both"/>
              <w:rPr>
                <w:rFonts w:ascii="Times New Roman" w:eastAsia="Times New Roman" w:hAnsi="Times New Roman" w:cs="Times New Roman"/>
                <w:b/>
                <w:bCs/>
                <w:color w:val="000000" w:themeColor="text1"/>
                <w:lang w:eastAsia="ru-RU"/>
              </w:rPr>
            </w:pP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b/>
                <w:bCs/>
                <w:color w:val="000000" w:themeColor="text1"/>
                <w:lang w:eastAsia="ru-RU"/>
              </w:rPr>
            </w:pPr>
            <w:r w:rsidRPr="00776191">
              <w:rPr>
                <w:rFonts w:ascii="Times New Roman" w:eastAsia="Times New Roman" w:hAnsi="Times New Roman" w:cs="Times New Roman"/>
                <w:color w:val="000000" w:themeColor="text1"/>
                <w:lang w:eastAsia="ru-RU"/>
              </w:rPr>
              <w:t>Знання у сфері права та спеціалізації суду</w:t>
            </w:r>
          </w:p>
        </w:tc>
        <w:tc>
          <w:tcPr>
            <w:tcW w:w="1985" w:type="dxa"/>
            <w:vAlign w:val="center"/>
          </w:tcPr>
          <w:p w:rsidR="006B1951" w:rsidRPr="00776191" w:rsidRDefault="00CE020F" w:rsidP="006B1951">
            <w:pPr>
              <w:tabs>
                <w:tab w:val="left" w:pos="426"/>
              </w:tabs>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136</w:t>
            </w:r>
          </w:p>
        </w:tc>
        <w:tc>
          <w:tcPr>
            <w:tcW w:w="2126" w:type="dxa"/>
            <w:vMerge/>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r>
      <w:tr w:rsidR="006B1951" w:rsidRPr="00776191" w:rsidTr="00444E0B">
        <w:tc>
          <w:tcPr>
            <w:tcW w:w="1784" w:type="dxa"/>
            <w:vMerge/>
          </w:tcPr>
          <w:p w:rsidR="006B1951" w:rsidRPr="00776191" w:rsidRDefault="006B1951" w:rsidP="006B1951">
            <w:pPr>
              <w:tabs>
                <w:tab w:val="left" w:pos="426"/>
              </w:tabs>
              <w:contextualSpacing/>
              <w:jc w:val="both"/>
              <w:rPr>
                <w:rFonts w:ascii="Times New Roman" w:eastAsia="Times New Roman" w:hAnsi="Times New Roman" w:cs="Times New Roman"/>
                <w:b/>
                <w:bCs/>
                <w:color w:val="000000" w:themeColor="text1"/>
                <w:lang w:eastAsia="ru-RU"/>
              </w:rPr>
            </w:pP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b/>
                <w:bCs/>
                <w:color w:val="000000" w:themeColor="text1"/>
                <w:lang w:eastAsia="ru-RU"/>
              </w:rPr>
            </w:pPr>
            <w:r w:rsidRPr="00776191">
              <w:rPr>
                <w:rFonts w:ascii="Times New Roman" w:eastAsia="Times New Roman" w:hAnsi="Times New Roman" w:cs="Times New Roman"/>
                <w:color w:val="000000" w:themeColor="text1"/>
                <w:lang w:eastAsia="ru-RU"/>
              </w:rPr>
              <w:t>Здатність практичного застосування знань у сфері права у суді відповідного рівня та спеціалізації</w:t>
            </w:r>
          </w:p>
        </w:tc>
        <w:tc>
          <w:tcPr>
            <w:tcW w:w="1985" w:type="dxa"/>
            <w:vAlign w:val="center"/>
          </w:tcPr>
          <w:p w:rsidR="006B1951" w:rsidRPr="00776191" w:rsidRDefault="00CE020F" w:rsidP="006B1951">
            <w:pPr>
              <w:tabs>
                <w:tab w:val="left" w:pos="426"/>
              </w:tabs>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123</w:t>
            </w:r>
          </w:p>
        </w:tc>
        <w:tc>
          <w:tcPr>
            <w:tcW w:w="2126" w:type="dxa"/>
            <w:vMerge/>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r>
      <w:tr w:rsidR="006B1951" w:rsidRPr="00776191" w:rsidTr="00444E0B">
        <w:tc>
          <w:tcPr>
            <w:tcW w:w="1784" w:type="dxa"/>
            <w:vMerge w:val="restart"/>
            <w:vAlign w:val="center"/>
          </w:tcPr>
          <w:p w:rsidR="006B1951" w:rsidRPr="00776191" w:rsidRDefault="006B1951" w:rsidP="006B1951">
            <w:pPr>
              <w:tabs>
                <w:tab w:val="left" w:pos="426"/>
              </w:tabs>
              <w:contextualSpacing/>
              <w:rPr>
                <w:rFonts w:ascii="Times New Roman" w:eastAsia="Times New Roman" w:hAnsi="Times New Roman" w:cs="Times New Roman"/>
                <w:b/>
                <w:bCs/>
                <w:color w:val="000000" w:themeColor="text1"/>
                <w:lang w:eastAsia="ru-RU"/>
              </w:rPr>
            </w:pPr>
            <w:r w:rsidRPr="00776191">
              <w:rPr>
                <w:rFonts w:ascii="Times New Roman" w:eastAsia="Times New Roman" w:hAnsi="Times New Roman" w:cs="Times New Roman"/>
                <w:color w:val="000000" w:themeColor="text1"/>
                <w:lang w:eastAsia="ru-RU"/>
              </w:rPr>
              <w:t>Особиста компетентність</w:t>
            </w: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Рішучість та відповідальність</w:t>
            </w:r>
          </w:p>
        </w:tc>
        <w:tc>
          <w:tcPr>
            <w:tcW w:w="1985" w:type="dxa"/>
            <w:vAlign w:val="center"/>
          </w:tcPr>
          <w:p w:rsidR="006B1951" w:rsidRPr="00776191" w:rsidRDefault="00CE020F" w:rsidP="0001013A">
            <w:pPr>
              <w:tabs>
                <w:tab w:val="left" w:pos="426"/>
              </w:tabs>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18</w:t>
            </w:r>
          </w:p>
        </w:tc>
        <w:tc>
          <w:tcPr>
            <w:tcW w:w="2126" w:type="dxa"/>
            <w:vMerge w:val="restart"/>
            <w:vAlign w:val="center"/>
          </w:tcPr>
          <w:p w:rsidR="006B1951" w:rsidRPr="00776191" w:rsidRDefault="00CE020F" w:rsidP="006B1951">
            <w:pPr>
              <w:tabs>
                <w:tab w:val="left" w:pos="426"/>
              </w:tabs>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29,25</w:t>
            </w:r>
          </w:p>
        </w:tc>
      </w:tr>
      <w:tr w:rsidR="006B1951" w:rsidRPr="00776191" w:rsidTr="00444E0B">
        <w:tc>
          <w:tcPr>
            <w:tcW w:w="1784" w:type="dxa"/>
            <w:vMerge/>
          </w:tcPr>
          <w:p w:rsidR="006B1951" w:rsidRPr="00776191" w:rsidRDefault="006B1951" w:rsidP="006B1951">
            <w:pPr>
              <w:tabs>
                <w:tab w:val="left" w:pos="426"/>
              </w:tabs>
              <w:contextualSpacing/>
              <w:jc w:val="both"/>
              <w:rPr>
                <w:rFonts w:ascii="Times New Roman" w:eastAsia="Times New Roman" w:hAnsi="Times New Roman" w:cs="Times New Roman"/>
                <w:b/>
                <w:bCs/>
                <w:color w:val="000000" w:themeColor="text1"/>
                <w:lang w:eastAsia="ru-RU"/>
              </w:rPr>
            </w:pP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Безперервний розвиток</w:t>
            </w:r>
          </w:p>
        </w:tc>
        <w:tc>
          <w:tcPr>
            <w:tcW w:w="1985" w:type="dxa"/>
            <w:vAlign w:val="center"/>
          </w:tcPr>
          <w:p w:rsidR="006B1951" w:rsidRPr="00776191" w:rsidRDefault="00CE020F" w:rsidP="0001013A">
            <w:pPr>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11,25</w:t>
            </w:r>
          </w:p>
        </w:tc>
        <w:tc>
          <w:tcPr>
            <w:tcW w:w="2126" w:type="dxa"/>
            <w:vMerge/>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r>
      <w:tr w:rsidR="006B1951" w:rsidRPr="00776191" w:rsidTr="00444E0B">
        <w:tc>
          <w:tcPr>
            <w:tcW w:w="1784" w:type="dxa"/>
            <w:vMerge w:val="restart"/>
            <w:vAlign w:val="center"/>
          </w:tcPr>
          <w:p w:rsidR="006B1951" w:rsidRPr="00776191" w:rsidRDefault="006B1951" w:rsidP="006B1951">
            <w:pPr>
              <w:tabs>
                <w:tab w:val="left" w:pos="426"/>
              </w:tabs>
              <w:contextualSpacing/>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Соціальна компетентність</w:t>
            </w: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Ефективна комунікація</w:t>
            </w:r>
          </w:p>
        </w:tc>
        <w:tc>
          <w:tcPr>
            <w:tcW w:w="1985" w:type="dxa"/>
            <w:vAlign w:val="center"/>
          </w:tcPr>
          <w:p w:rsidR="006B1951" w:rsidRPr="00776191" w:rsidRDefault="00CE020F" w:rsidP="0001013A">
            <w:pPr>
              <w:tabs>
                <w:tab w:val="left" w:pos="426"/>
              </w:tabs>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9,5</w:t>
            </w:r>
          </w:p>
        </w:tc>
        <w:tc>
          <w:tcPr>
            <w:tcW w:w="2126" w:type="dxa"/>
            <w:vMerge w:val="restart"/>
            <w:vAlign w:val="center"/>
          </w:tcPr>
          <w:p w:rsidR="006B1951" w:rsidRPr="00776191" w:rsidRDefault="00CE020F" w:rsidP="006B1951">
            <w:pPr>
              <w:tabs>
                <w:tab w:val="left" w:pos="426"/>
              </w:tabs>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36,5</w:t>
            </w:r>
          </w:p>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r>
      <w:tr w:rsidR="006B1951" w:rsidRPr="00776191" w:rsidTr="00444E0B">
        <w:tc>
          <w:tcPr>
            <w:tcW w:w="1784" w:type="dxa"/>
            <w:vMerge/>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Ефективна взаємодія</w:t>
            </w:r>
          </w:p>
        </w:tc>
        <w:tc>
          <w:tcPr>
            <w:tcW w:w="1985" w:type="dxa"/>
            <w:vAlign w:val="center"/>
          </w:tcPr>
          <w:p w:rsidR="006B1951" w:rsidRPr="00776191" w:rsidRDefault="00CE020F" w:rsidP="0001013A">
            <w:pPr>
              <w:tabs>
                <w:tab w:val="left" w:pos="426"/>
              </w:tabs>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9,75</w:t>
            </w:r>
          </w:p>
        </w:tc>
        <w:tc>
          <w:tcPr>
            <w:tcW w:w="2126" w:type="dxa"/>
            <w:vMerge/>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r>
      <w:tr w:rsidR="006B1951" w:rsidRPr="00776191" w:rsidTr="00444E0B">
        <w:tc>
          <w:tcPr>
            <w:tcW w:w="1784" w:type="dxa"/>
            <w:vMerge/>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Стійкість мотивації</w:t>
            </w:r>
          </w:p>
        </w:tc>
        <w:tc>
          <w:tcPr>
            <w:tcW w:w="1985" w:type="dxa"/>
            <w:vAlign w:val="center"/>
          </w:tcPr>
          <w:p w:rsidR="006B1951" w:rsidRPr="00776191" w:rsidRDefault="00CE020F" w:rsidP="0001013A">
            <w:pPr>
              <w:tabs>
                <w:tab w:val="left" w:pos="426"/>
              </w:tabs>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7</w:t>
            </w:r>
          </w:p>
        </w:tc>
        <w:tc>
          <w:tcPr>
            <w:tcW w:w="2126" w:type="dxa"/>
            <w:vMerge/>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r>
      <w:tr w:rsidR="006B1951" w:rsidRPr="00776191" w:rsidTr="00444E0B">
        <w:tc>
          <w:tcPr>
            <w:tcW w:w="1784" w:type="dxa"/>
            <w:vMerge/>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Емоційна стійкість</w:t>
            </w:r>
          </w:p>
        </w:tc>
        <w:tc>
          <w:tcPr>
            <w:tcW w:w="1985" w:type="dxa"/>
            <w:tcBorders>
              <w:bottom w:val="single" w:sz="8" w:space="0" w:color="000000"/>
            </w:tcBorders>
            <w:vAlign w:val="center"/>
          </w:tcPr>
          <w:p w:rsidR="006B1951" w:rsidRPr="00776191" w:rsidRDefault="006B1951" w:rsidP="0001013A">
            <w:pPr>
              <w:tabs>
                <w:tab w:val="left" w:pos="426"/>
              </w:tabs>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10</w:t>
            </w:r>
            <w:r w:rsidR="00CE020F" w:rsidRPr="00776191">
              <w:rPr>
                <w:rFonts w:ascii="Times New Roman" w:eastAsia="Times New Roman" w:hAnsi="Times New Roman" w:cs="Times New Roman"/>
                <w:color w:val="000000" w:themeColor="text1"/>
                <w:lang w:eastAsia="ru-RU"/>
              </w:rPr>
              <w:t>,25</w:t>
            </w:r>
          </w:p>
        </w:tc>
        <w:tc>
          <w:tcPr>
            <w:tcW w:w="2126" w:type="dxa"/>
            <w:vMerge/>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r>
      <w:tr w:rsidR="006B1951" w:rsidRPr="00776191" w:rsidTr="00444E0B">
        <w:tc>
          <w:tcPr>
            <w:tcW w:w="1784" w:type="dxa"/>
            <w:vMerge w:val="restart"/>
            <w:vAlign w:val="center"/>
          </w:tcPr>
          <w:p w:rsidR="006B1951" w:rsidRPr="00776191" w:rsidRDefault="006B1951" w:rsidP="006B1951">
            <w:pPr>
              <w:tabs>
                <w:tab w:val="left" w:pos="426"/>
              </w:tabs>
              <w:contextualSpacing/>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Доброчесність та професійна етика</w:t>
            </w: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Незалежність</w:t>
            </w:r>
          </w:p>
        </w:tc>
        <w:tc>
          <w:tcPr>
            <w:tcW w:w="1985" w:type="dxa"/>
            <w:vMerge w:val="restart"/>
            <w:shd w:val="clear" w:color="auto" w:fill="FFFFFF" w:themeFill="background1"/>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c>
          <w:tcPr>
            <w:tcW w:w="2126" w:type="dxa"/>
            <w:vMerge w:val="restart"/>
            <w:vAlign w:val="center"/>
          </w:tcPr>
          <w:p w:rsidR="006B1951" w:rsidRPr="00776191" w:rsidRDefault="006F05D5" w:rsidP="006B1951">
            <w:pPr>
              <w:tabs>
                <w:tab w:val="left" w:pos="426"/>
              </w:tabs>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225</w:t>
            </w:r>
          </w:p>
          <w:p w:rsidR="006B1951" w:rsidRPr="00776191" w:rsidRDefault="006B1951" w:rsidP="006B1951">
            <w:pPr>
              <w:tabs>
                <w:tab w:val="left" w:pos="426"/>
              </w:tabs>
              <w:contextualSpacing/>
              <w:rPr>
                <w:rFonts w:ascii="Times New Roman" w:eastAsia="Times New Roman" w:hAnsi="Times New Roman" w:cs="Times New Roman"/>
                <w:color w:val="000000" w:themeColor="text1"/>
                <w:lang w:eastAsia="ru-RU"/>
              </w:rPr>
            </w:pPr>
          </w:p>
        </w:tc>
      </w:tr>
      <w:tr w:rsidR="006B1951" w:rsidRPr="00776191" w:rsidTr="00444E0B">
        <w:tc>
          <w:tcPr>
            <w:tcW w:w="1784" w:type="dxa"/>
            <w:vMerge/>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Чесність</w:t>
            </w:r>
          </w:p>
        </w:tc>
        <w:tc>
          <w:tcPr>
            <w:tcW w:w="1985" w:type="dxa"/>
            <w:vMerge/>
            <w:shd w:val="clear" w:color="auto" w:fill="FFFFFF" w:themeFill="background1"/>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c>
          <w:tcPr>
            <w:tcW w:w="2126" w:type="dxa"/>
            <w:vMerge/>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r>
      <w:tr w:rsidR="006B1951" w:rsidRPr="00776191" w:rsidTr="00444E0B">
        <w:tc>
          <w:tcPr>
            <w:tcW w:w="1784" w:type="dxa"/>
            <w:vMerge/>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Неупередженість</w:t>
            </w:r>
          </w:p>
        </w:tc>
        <w:tc>
          <w:tcPr>
            <w:tcW w:w="1985" w:type="dxa"/>
            <w:vMerge/>
            <w:shd w:val="clear" w:color="auto" w:fill="FFFFFF" w:themeFill="background1"/>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c>
          <w:tcPr>
            <w:tcW w:w="2126" w:type="dxa"/>
            <w:vMerge/>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r>
      <w:tr w:rsidR="006B1951" w:rsidRPr="00776191" w:rsidTr="00444E0B">
        <w:tc>
          <w:tcPr>
            <w:tcW w:w="1784" w:type="dxa"/>
            <w:vMerge/>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Сумлінність</w:t>
            </w:r>
          </w:p>
        </w:tc>
        <w:tc>
          <w:tcPr>
            <w:tcW w:w="1985" w:type="dxa"/>
            <w:vMerge/>
            <w:shd w:val="clear" w:color="auto" w:fill="FFFFFF" w:themeFill="background1"/>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c>
          <w:tcPr>
            <w:tcW w:w="2126" w:type="dxa"/>
            <w:vMerge/>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r>
      <w:tr w:rsidR="006B1951" w:rsidRPr="00776191" w:rsidTr="00444E0B">
        <w:tc>
          <w:tcPr>
            <w:tcW w:w="1784" w:type="dxa"/>
            <w:vMerge/>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Непідкупність</w:t>
            </w:r>
          </w:p>
        </w:tc>
        <w:tc>
          <w:tcPr>
            <w:tcW w:w="1985" w:type="dxa"/>
            <w:vMerge/>
            <w:shd w:val="clear" w:color="auto" w:fill="FFFFFF" w:themeFill="background1"/>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c>
          <w:tcPr>
            <w:tcW w:w="2126" w:type="dxa"/>
            <w:vMerge/>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r>
      <w:tr w:rsidR="006B1951" w:rsidRPr="00776191" w:rsidTr="00444E0B">
        <w:tc>
          <w:tcPr>
            <w:tcW w:w="1784" w:type="dxa"/>
            <w:vMerge/>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Дотримання етичних норм і бездоганна поведінка у професійній діяльності та особистому житті</w:t>
            </w:r>
          </w:p>
        </w:tc>
        <w:tc>
          <w:tcPr>
            <w:tcW w:w="1985" w:type="dxa"/>
            <w:vMerge/>
            <w:shd w:val="clear" w:color="auto" w:fill="FFFFFF" w:themeFill="background1"/>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c>
          <w:tcPr>
            <w:tcW w:w="2126" w:type="dxa"/>
            <w:vMerge/>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r>
      <w:tr w:rsidR="006B1951" w:rsidRPr="00776191" w:rsidTr="00444E0B">
        <w:tc>
          <w:tcPr>
            <w:tcW w:w="1784" w:type="dxa"/>
            <w:vMerge/>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85" w:type="dxa"/>
            <w:vMerge/>
            <w:shd w:val="clear" w:color="auto" w:fill="FFFFFF" w:themeFill="background1"/>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c>
          <w:tcPr>
            <w:tcW w:w="2126" w:type="dxa"/>
            <w:vMerge/>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p>
        </w:tc>
      </w:tr>
      <w:tr w:rsidR="006B1951" w:rsidRPr="00776191" w:rsidTr="00444E0B">
        <w:tc>
          <w:tcPr>
            <w:tcW w:w="1784" w:type="dxa"/>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p>
        </w:tc>
        <w:tc>
          <w:tcPr>
            <w:tcW w:w="3876" w:type="dxa"/>
          </w:tcPr>
          <w:p w:rsidR="006B1951" w:rsidRPr="00776191" w:rsidRDefault="006B1951" w:rsidP="006B1951">
            <w:pPr>
              <w:tabs>
                <w:tab w:val="left" w:pos="426"/>
              </w:tabs>
              <w:contextualSpacing/>
              <w:jc w:val="both"/>
              <w:rPr>
                <w:rFonts w:ascii="Times New Roman" w:eastAsia="Times New Roman" w:hAnsi="Times New Roman" w:cs="Times New Roman"/>
                <w:color w:val="000000" w:themeColor="text1"/>
                <w:lang w:eastAsia="ru-RU"/>
              </w:rPr>
            </w:pPr>
          </w:p>
        </w:tc>
        <w:tc>
          <w:tcPr>
            <w:tcW w:w="1985" w:type="dxa"/>
            <w:shd w:val="clear" w:color="auto" w:fill="auto"/>
            <w:vAlign w:val="center"/>
          </w:tcPr>
          <w:p w:rsidR="006B1951" w:rsidRPr="00776191" w:rsidRDefault="006B1951" w:rsidP="006B1951">
            <w:pPr>
              <w:tabs>
                <w:tab w:val="left" w:pos="426"/>
              </w:tabs>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Загальний бал</w:t>
            </w:r>
          </w:p>
        </w:tc>
        <w:tc>
          <w:tcPr>
            <w:tcW w:w="2126" w:type="dxa"/>
            <w:vAlign w:val="center"/>
          </w:tcPr>
          <w:p w:rsidR="006B1951" w:rsidRPr="00776191" w:rsidRDefault="006F05D5" w:rsidP="006B1951">
            <w:pPr>
              <w:tabs>
                <w:tab w:val="left" w:pos="426"/>
              </w:tabs>
              <w:contextualSpacing/>
              <w:jc w:val="center"/>
              <w:rPr>
                <w:rFonts w:ascii="Times New Roman" w:eastAsia="Times New Roman" w:hAnsi="Times New Roman" w:cs="Times New Roman"/>
                <w:color w:val="000000" w:themeColor="text1"/>
                <w:lang w:eastAsia="ru-RU"/>
              </w:rPr>
            </w:pPr>
            <w:r w:rsidRPr="00776191">
              <w:rPr>
                <w:rFonts w:ascii="Times New Roman" w:eastAsia="Times New Roman" w:hAnsi="Times New Roman" w:cs="Times New Roman"/>
                <w:color w:val="000000" w:themeColor="text1"/>
                <w:lang w:eastAsia="ru-RU"/>
              </w:rPr>
              <w:t>634,85</w:t>
            </w:r>
          </w:p>
        </w:tc>
      </w:tr>
    </w:tbl>
    <w:p w:rsidR="00CE020F" w:rsidRPr="00776191" w:rsidRDefault="00CE020F" w:rsidP="00CE020F">
      <w:pPr>
        <w:shd w:val="clear" w:color="auto" w:fill="FFFFFF"/>
        <w:tabs>
          <w:tab w:val="left" w:pos="426"/>
        </w:tabs>
        <w:spacing w:after="0" w:line="240" w:lineRule="auto"/>
        <w:ind w:firstLine="709"/>
        <w:contextualSpacing/>
        <w:jc w:val="both"/>
        <w:rPr>
          <w:rFonts w:ascii="Times New Roman" w:eastAsia="Calibri" w:hAnsi="Times New Roman" w:cs="Times New Roman"/>
          <w:color w:val="000000" w:themeColor="text1"/>
          <w:sz w:val="24"/>
          <w:szCs w:val="24"/>
          <w:shd w:val="clear" w:color="auto" w:fill="FFFFFF"/>
        </w:rPr>
      </w:pPr>
    </w:p>
    <w:p w:rsidR="006F05D5" w:rsidRPr="00776191" w:rsidRDefault="00CE020F" w:rsidP="006F05D5">
      <w:pPr>
        <w:shd w:val="clear" w:color="auto" w:fill="FFFFFF"/>
        <w:tabs>
          <w:tab w:val="left" w:pos="426"/>
        </w:tabs>
        <w:spacing w:after="0" w:line="240" w:lineRule="auto"/>
        <w:ind w:firstLine="709"/>
        <w:contextualSpacing/>
        <w:jc w:val="both"/>
        <w:rPr>
          <w:rFonts w:ascii="Times New Roman" w:eastAsia="Calibri" w:hAnsi="Times New Roman" w:cs="Times New Roman"/>
          <w:color w:val="000000" w:themeColor="text1"/>
          <w:sz w:val="24"/>
          <w:szCs w:val="24"/>
          <w:shd w:val="clear" w:color="auto" w:fill="FFFFFF"/>
        </w:rPr>
      </w:pPr>
      <w:r w:rsidRPr="00776191">
        <w:rPr>
          <w:rFonts w:ascii="Times New Roman" w:eastAsia="Calibri" w:hAnsi="Times New Roman" w:cs="Times New Roman"/>
          <w:color w:val="000000" w:themeColor="text1"/>
          <w:sz w:val="24"/>
          <w:szCs w:val="24"/>
          <w:shd w:val="clear" w:color="auto" w:fill="FFFFFF"/>
        </w:rPr>
        <w:t>За результатами дослідження досьє та про</w:t>
      </w:r>
      <w:r w:rsidR="00E94F85" w:rsidRPr="00776191">
        <w:rPr>
          <w:rFonts w:ascii="Times New Roman" w:eastAsia="Calibri" w:hAnsi="Times New Roman" w:cs="Times New Roman"/>
          <w:color w:val="000000" w:themeColor="text1"/>
          <w:sz w:val="24"/>
          <w:szCs w:val="24"/>
          <w:shd w:val="clear" w:color="auto" w:fill="FFFFFF"/>
        </w:rPr>
        <w:t>веденої співбесіди кандидат</w:t>
      </w:r>
      <w:r w:rsidR="006F05D5" w:rsidRPr="00776191">
        <w:rPr>
          <w:rFonts w:ascii="Times New Roman" w:eastAsia="Calibri" w:hAnsi="Times New Roman" w:cs="Times New Roman"/>
          <w:color w:val="000000" w:themeColor="text1"/>
          <w:sz w:val="24"/>
          <w:szCs w:val="24"/>
          <w:shd w:val="clear" w:color="auto" w:fill="FFFFFF"/>
        </w:rPr>
        <w:t xml:space="preserve"> Дубина Л.А. у сукупності набрала 634,85</w:t>
      </w:r>
      <w:r w:rsidRPr="00776191">
        <w:rPr>
          <w:rFonts w:ascii="Times New Roman" w:eastAsia="Calibri" w:hAnsi="Times New Roman" w:cs="Times New Roman"/>
          <w:color w:val="000000" w:themeColor="text1"/>
          <w:sz w:val="24"/>
          <w:szCs w:val="24"/>
          <w:shd w:val="clear" w:color="auto" w:fill="FFFFFF"/>
        </w:rPr>
        <w:t xml:space="preserve"> </w:t>
      </w:r>
      <w:proofErr w:type="spellStart"/>
      <w:r w:rsidRPr="00776191">
        <w:rPr>
          <w:rFonts w:ascii="Times New Roman" w:eastAsia="Calibri" w:hAnsi="Times New Roman" w:cs="Times New Roman"/>
          <w:color w:val="000000" w:themeColor="text1"/>
          <w:sz w:val="24"/>
          <w:szCs w:val="24"/>
          <w:shd w:val="clear" w:color="auto" w:fill="FFFFFF"/>
        </w:rPr>
        <w:t>бала</w:t>
      </w:r>
      <w:proofErr w:type="spellEnd"/>
      <w:r w:rsidRPr="00776191">
        <w:rPr>
          <w:rFonts w:ascii="Times New Roman" w:eastAsia="Calibri" w:hAnsi="Times New Roman" w:cs="Times New Roman"/>
          <w:color w:val="000000" w:themeColor="text1"/>
          <w:sz w:val="24"/>
          <w:szCs w:val="24"/>
          <w:shd w:val="clear" w:color="auto" w:fill="FFFFFF"/>
        </w:rPr>
        <w:t>.</w:t>
      </w:r>
    </w:p>
    <w:p w:rsidR="00CE020F" w:rsidRPr="00776191" w:rsidRDefault="00CE020F" w:rsidP="006F05D5">
      <w:pPr>
        <w:shd w:val="clear" w:color="auto" w:fill="FFFFFF"/>
        <w:tabs>
          <w:tab w:val="left" w:pos="426"/>
        </w:tabs>
        <w:spacing w:after="0" w:line="240" w:lineRule="auto"/>
        <w:ind w:firstLine="709"/>
        <w:contextualSpacing/>
        <w:jc w:val="both"/>
        <w:rPr>
          <w:rFonts w:ascii="Times New Roman" w:eastAsia="Calibri" w:hAnsi="Times New Roman" w:cs="Times New Roman"/>
          <w:color w:val="000000" w:themeColor="text1"/>
          <w:sz w:val="24"/>
          <w:szCs w:val="24"/>
          <w:shd w:val="clear" w:color="auto" w:fill="FFFFFF"/>
        </w:rPr>
      </w:pPr>
      <w:r w:rsidRPr="00776191">
        <w:rPr>
          <w:rFonts w:ascii="Times New Roman" w:eastAsia="Times New Roman" w:hAnsi="Times New Roman" w:cs="Times New Roman"/>
          <w:color w:val="000000" w:themeColor="text1"/>
          <w:sz w:val="24"/>
          <w:szCs w:val="24"/>
          <w:lang w:eastAsia="uk-UA"/>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776191">
        <w:rPr>
          <w:rFonts w:ascii="Times New Roman" w:eastAsia="Times New Roman" w:hAnsi="Times New Roman" w:cs="Times New Roman"/>
          <w:color w:val="000000" w:themeColor="text1"/>
          <w:sz w:val="24"/>
          <w:szCs w:val="24"/>
          <w:lang w:eastAsia="uk-UA"/>
        </w:rPr>
        <w:t>непідтвердження</w:t>
      </w:r>
      <w:proofErr w:type="spellEnd"/>
      <w:r w:rsidRPr="00776191">
        <w:rPr>
          <w:rFonts w:ascii="Times New Roman" w:eastAsia="Times New Roman" w:hAnsi="Times New Roman" w:cs="Times New Roman"/>
          <w:color w:val="000000" w:themeColor="text1"/>
          <w:sz w:val="24"/>
          <w:szCs w:val="24"/>
          <w:lang w:eastAsia="uk-UA"/>
        </w:rPr>
        <w:t xml:space="preserve"> здатності судді (кандидата на посаду судді) здійснювати правосуддя у відповідному суді.</w:t>
      </w:r>
    </w:p>
    <w:p w:rsidR="006B1951" w:rsidRPr="00776191" w:rsidRDefault="006B1951" w:rsidP="006B1951">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6B1951" w:rsidRPr="00776191" w:rsidRDefault="006B1951" w:rsidP="006B1951">
      <w:pPr>
        <w:tabs>
          <w:tab w:val="left" w:pos="7740"/>
        </w:tabs>
        <w:spacing w:after="0" w:line="240" w:lineRule="auto"/>
        <w:contextualSpacing/>
        <w:jc w:val="center"/>
        <w:rPr>
          <w:rFonts w:ascii="Times New Roman" w:eastAsia="Calibri" w:hAnsi="Times New Roman" w:cs="Times New Roman"/>
          <w:color w:val="000000" w:themeColor="text1"/>
          <w:sz w:val="24"/>
          <w:szCs w:val="24"/>
        </w:rPr>
      </w:pPr>
    </w:p>
    <w:p w:rsidR="008E2FC8" w:rsidRPr="00776191" w:rsidRDefault="006B1951" w:rsidP="008E2FC8">
      <w:pPr>
        <w:tabs>
          <w:tab w:val="left" w:pos="7740"/>
        </w:tabs>
        <w:spacing w:after="0" w:line="240" w:lineRule="auto"/>
        <w:contextualSpacing/>
        <w:jc w:val="center"/>
        <w:rPr>
          <w:rFonts w:ascii="Times New Roman" w:eastAsia="Calibri" w:hAnsi="Times New Roman" w:cs="Times New Roman"/>
          <w:color w:val="000000" w:themeColor="text1"/>
          <w:sz w:val="24"/>
          <w:szCs w:val="24"/>
        </w:rPr>
      </w:pPr>
      <w:r w:rsidRPr="00776191">
        <w:rPr>
          <w:rFonts w:ascii="Times New Roman" w:eastAsia="Calibri" w:hAnsi="Times New Roman" w:cs="Times New Roman"/>
          <w:color w:val="000000" w:themeColor="text1"/>
          <w:sz w:val="24"/>
          <w:szCs w:val="24"/>
        </w:rPr>
        <w:t>вирішила:</w:t>
      </w:r>
    </w:p>
    <w:p w:rsidR="008E2FC8" w:rsidRPr="00776191" w:rsidRDefault="008E2FC8" w:rsidP="008E2FC8">
      <w:pPr>
        <w:tabs>
          <w:tab w:val="left" w:pos="7740"/>
        </w:tabs>
        <w:spacing w:after="0" w:line="240" w:lineRule="auto"/>
        <w:contextualSpacing/>
        <w:jc w:val="center"/>
        <w:rPr>
          <w:rFonts w:ascii="Times New Roman" w:eastAsia="Calibri" w:hAnsi="Times New Roman" w:cs="Times New Roman"/>
          <w:color w:val="000000" w:themeColor="text1"/>
          <w:sz w:val="24"/>
          <w:szCs w:val="24"/>
        </w:rPr>
      </w:pPr>
    </w:p>
    <w:p w:rsidR="00BD03D8" w:rsidRPr="00776191" w:rsidRDefault="00BD03D8" w:rsidP="008E2FC8">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Встановити, що під час проведення спеціальної перевірки щодо Дубини Лариси Анатоліївни отримано інформацію, яка має бути оцінена під час встановлення відповідності кандидата критеріям професійної етики та доброчесності у ході проведення співбесіди та визначення результатів кваліфікаційного оцінювання кандидата на посаду судді апеляційного загального суду в межах конкурсу, оголошеного рішенням Вищої кваліфікаційної к</w:t>
      </w:r>
      <w:r w:rsidR="004B5CC0" w:rsidRPr="00776191">
        <w:rPr>
          <w:rFonts w:ascii="Times New Roman" w:eastAsia="Times New Roman" w:hAnsi="Times New Roman" w:cs="Times New Roman"/>
          <w:color w:val="000000" w:themeColor="text1"/>
          <w:sz w:val="24"/>
          <w:szCs w:val="24"/>
          <w:lang w:eastAsia="uk-UA"/>
        </w:rPr>
        <w:t xml:space="preserve">омісії суддів України від 14 вересня </w:t>
      </w:r>
      <w:r w:rsidRPr="00776191">
        <w:rPr>
          <w:rFonts w:ascii="Times New Roman" w:eastAsia="Times New Roman" w:hAnsi="Times New Roman" w:cs="Times New Roman"/>
          <w:color w:val="000000" w:themeColor="text1"/>
          <w:sz w:val="24"/>
          <w:szCs w:val="24"/>
          <w:lang w:eastAsia="uk-UA"/>
        </w:rPr>
        <w:t>2023 року №</w:t>
      </w:r>
      <w:r w:rsidR="004B5CC0" w:rsidRP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94/зп-23.</w:t>
      </w:r>
    </w:p>
    <w:p w:rsidR="00BD03D8" w:rsidRPr="00776191" w:rsidRDefault="00BD03D8" w:rsidP="008E2FC8">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Визначити, що за результатами проходження процедури кваліфікаційного оцінювання кандидат на посаду судді апеляційного загального суду Дубина Ла</w:t>
      </w:r>
      <w:r w:rsidR="00002AE6" w:rsidRPr="00776191">
        <w:rPr>
          <w:rFonts w:ascii="Times New Roman" w:eastAsia="Times New Roman" w:hAnsi="Times New Roman" w:cs="Times New Roman"/>
          <w:color w:val="000000" w:themeColor="text1"/>
          <w:sz w:val="24"/>
          <w:szCs w:val="24"/>
          <w:lang w:eastAsia="uk-UA"/>
        </w:rPr>
        <w:t>риса Анатоліївна набрала 634,85</w:t>
      </w:r>
      <w:r w:rsidRPr="00776191">
        <w:rPr>
          <w:rFonts w:ascii="Times New Roman" w:eastAsia="Times New Roman" w:hAnsi="Times New Roman" w:cs="Times New Roman"/>
          <w:color w:val="000000" w:themeColor="text1"/>
          <w:sz w:val="24"/>
          <w:szCs w:val="24"/>
          <w:lang w:eastAsia="uk-UA"/>
        </w:rPr>
        <w:t xml:space="preserve"> </w:t>
      </w:r>
      <w:proofErr w:type="spellStart"/>
      <w:r w:rsidRPr="00776191">
        <w:rPr>
          <w:rFonts w:ascii="Times New Roman" w:eastAsia="Times New Roman" w:hAnsi="Times New Roman" w:cs="Times New Roman"/>
          <w:color w:val="000000" w:themeColor="text1"/>
          <w:sz w:val="24"/>
          <w:szCs w:val="24"/>
          <w:lang w:eastAsia="uk-UA"/>
        </w:rPr>
        <w:t>бала</w:t>
      </w:r>
      <w:proofErr w:type="spellEnd"/>
      <w:r w:rsidRPr="00776191">
        <w:rPr>
          <w:rFonts w:ascii="Times New Roman" w:eastAsia="Times New Roman" w:hAnsi="Times New Roman" w:cs="Times New Roman"/>
          <w:color w:val="000000" w:themeColor="text1"/>
          <w:sz w:val="24"/>
          <w:szCs w:val="24"/>
          <w:lang w:eastAsia="uk-UA"/>
        </w:rPr>
        <w:t>.</w:t>
      </w:r>
    </w:p>
    <w:p w:rsidR="00BD03D8" w:rsidRPr="00776191" w:rsidRDefault="00BD03D8" w:rsidP="008E2FC8">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Визнати Дубину Ларису Анатоліївну</w:t>
      </w:r>
      <w:r w:rsidR="004B5CC0" w:rsidRPr="00776191">
        <w:rPr>
          <w:rFonts w:ascii="Times New Roman" w:eastAsia="Times New Roman" w:hAnsi="Times New Roman" w:cs="Times New Roman"/>
          <w:color w:val="000000" w:themeColor="text1"/>
          <w:sz w:val="24"/>
          <w:szCs w:val="24"/>
          <w:lang w:eastAsia="uk-UA"/>
        </w:rPr>
        <w:t xml:space="preserve"> такою, що не підтвердила здатності</w:t>
      </w:r>
      <w:r w:rsidRPr="00776191">
        <w:rPr>
          <w:rFonts w:ascii="Times New Roman" w:eastAsia="Times New Roman" w:hAnsi="Times New Roman" w:cs="Times New Roman"/>
          <w:color w:val="000000" w:themeColor="text1"/>
          <w:sz w:val="24"/>
          <w:szCs w:val="24"/>
          <w:lang w:eastAsia="uk-UA"/>
        </w:rPr>
        <w:t xml:space="preserve"> здійснювати правосуддя в апеляційному загальному суді.</w:t>
      </w:r>
    </w:p>
    <w:p w:rsidR="00BD03D8" w:rsidRPr="00776191" w:rsidRDefault="00BD03D8" w:rsidP="00CB3972">
      <w:pPr>
        <w:autoSpaceDE w:val="0"/>
        <w:autoSpaceDN w:val="0"/>
        <w:adjustRightInd w:val="0"/>
        <w:spacing w:after="0" w:line="240" w:lineRule="auto"/>
        <w:ind w:right="-1"/>
        <w:jc w:val="both"/>
        <w:rPr>
          <w:rFonts w:ascii="Times New Roman" w:hAnsi="Times New Roman" w:cs="Times New Roman"/>
          <w:bCs/>
          <w:color w:val="000000" w:themeColor="text1"/>
          <w:sz w:val="24"/>
          <w:szCs w:val="24"/>
        </w:rPr>
      </w:pPr>
    </w:p>
    <w:p w:rsidR="00BD03D8" w:rsidRPr="00776191" w:rsidRDefault="00BD03D8" w:rsidP="00CB3972">
      <w:pPr>
        <w:autoSpaceDE w:val="0"/>
        <w:autoSpaceDN w:val="0"/>
        <w:adjustRightInd w:val="0"/>
        <w:spacing w:after="0" w:line="240" w:lineRule="auto"/>
        <w:ind w:right="-1"/>
        <w:jc w:val="both"/>
        <w:rPr>
          <w:rFonts w:ascii="Times New Roman" w:hAnsi="Times New Roman" w:cs="Times New Roman"/>
          <w:bCs/>
          <w:color w:val="000000" w:themeColor="text1"/>
          <w:sz w:val="24"/>
          <w:szCs w:val="24"/>
        </w:rPr>
      </w:pPr>
    </w:p>
    <w:p w:rsidR="00BD03D8" w:rsidRPr="00776191" w:rsidRDefault="00BD03D8" w:rsidP="00BD03D8">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Головуючий</w:t>
      </w:r>
      <w:r w:rsidR="00CB3972">
        <w:rPr>
          <w:rFonts w:ascii="Times New Roman" w:eastAsia="Times New Roman" w:hAnsi="Times New Roman" w:cs="Times New Roman"/>
          <w:color w:val="000000" w:themeColor="text1"/>
          <w:sz w:val="24"/>
          <w:szCs w:val="24"/>
          <w:lang w:eastAsia="uk-UA"/>
        </w:rPr>
        <w:tab/>
      </w:r>
      <w:r w:rsidR="00CB3972">
        <w:rPr>
          <w:rFonts w:ascii="Times New Roman" w:eastAsia="Times New Roman" w:hAnsi="Times New Roman" w:cs="Times New Roman"/>
          <w:color w:val="000000" w:themeColor="text1"/>
          <w:sz w:val="24"/>
          <w:szCs w:val="24"/>
          <w:lang w:eastAsia="uk-UA"/>
        </w:rPr>
        <w:tab/>
      </w:r>
      <w:r w:rsidR="00CB3972">
        <w:rPr>
          <w:rFonts w:ascii="Times New Roman" w:eastAsia="Times New Roman" w:hAnsi="Times New Roman" w:cs="Times New Roman"/>
          <w:color w:val="000000" w:themeColor="text1"/>
          <w:sz w:val="24"/>
          <w:szCs w:val="24"/>
          <w:lang w:eastAsia="uk-UA"/>
        </w:rPr>
        <w:tab/>
      </w:r>
      <w:r w:rsidR="00CB3972">
        <w:rPr>
          <w:rFonts w:ascii="Times New Roman" w:eastAsia="Times New Roman" w:hAnsi="Times New Roman" w:cs="Times New Roman"/>
          <w:color w:val="000000" w:themeColor="text1"/>
          <w:sz w:val="24"/>
          <w:szCs w:val="24"/>
          <w:lang w:eastAsia="uk-UA"/>
        </w:rPr>
        <w:tab/>
      </w:r>
      <w:r w:rsidR="00CB3972">
        <w:rPr>
          <w:rFonts w:ascii="Times New Roman" w:eastAsia="Times New Roman" w:hAnsi="Times New Roman" w:cs="Times New Roman"/>
          <w:color w:val="000000" w:themeColor="text1"/>
          <w:sz w:val="24"/>
          <w:szCs w:val="24"/>
          <w:lang w:eastAsia="uk-UA"/>
        </w:rPr>
        <w:tab/>
      </w:r>
      <w:r w:rsidR="00CB3972">
        <w:rPr>
          <w:rFonts w:ascii="Times New Roman" w:eastAsia="Times New Roman" w:hAnsi="Times New Roman" w:cs="Times New Roman"/>
          <w:color w:val="000000" w:themeColor="text1"/>
          <w:sz w:val="24"/>
          <w:szCs w:val="24"/>
          <w:lang w:eastAsia="uk-UA"/>
        </w:rPr>
        <w:tab/>
      </w:r>
      <w:r w:rsidR="00CB3972">
        <w:rPr>
          <w:rFonts w:ascii="Times New Roman" w:eastAsia="Times New Roman" w:hAnsi="Times New Roman" w:cs="Times New Roman"/>
          <w:color w:val="000000" w:themeColor="text1"/>
          <w:sz w:val="24"/>
          <w:szCs w:val="24"/>
          <w:lang w:eastAsia="uk-UA"/>
        </w:rPr>
        <w:tab/>
      </w:r>
      <w:r w:rsidR="00CB3972">
        <w:rPr>
          <w:rFonts w:ascii="Times New Roman" w:eastAsia="Times New Roman" w:hAnsi="Times New Roman" w:cs="Times New Roman"/>
          <w:color w:val="000000" w:themeColor="text1"/>
          <w:sz w:val="24"/>
          <w:szCs w:val="24"/>
          <w:lang w:eastAsia="uk-UA"/>
        </w:rPr>
        <w:tab/>
        <w:t xml:space="preserve">    </w:t>
      </w:r>
      <w:r w:rsidRPr="00776191">
        <w:rPr>
          <w:rFonts w:ascii="Times New Roman" w:hAnsi="Times New Roman" w:cs="Times New Roman"/>
          <w:color w:val="000000" w:themeColor="text1"/>
          <w:sz w:val="24"/>
          <w:szCs w:val="24"/>
          <w:shd w:val="clear" w:color="auto" w:fill="FFFFFF"/>
        </w:rPr>
        <w:t>Олексій ОМЕЛЬЯН</w:t>
      </w:r>
    </w:p>
    <w:p w:rsidR="00002AE6" w:rsidRPr="00776191" w:rsidRDefault="00002AE6" w:rsidP="00BD03D8">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p>
    <w:p w:rsidR="00BD03D8" w:rsidRPr="00776191" w:rsidRDefault="00BD03D8" w:rsidP="00BD03D8">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Члени Комісії:</w:t>
      </w:r>
      <w:r w:rsidR="00CB3972">
        <w:rPr>
          <w:rFonts w:ascii="Times New Roman" w:eastAsia="Times New Roman" w:hAnsi="Times New Roman" w:cs="Times New Roman"/>
          <w:color w:val="000000" w:themeColor="text1"/>
          <w:sz w:val="24"/>
          <w:szCs w:val="24"/>
          <w:lang w:eastAsia="uk-UA"/>
        </w:rPr>
        <w:tab/>
      </w:r>
      <w:r w:rsidR="00CB3972">
        <w:rPr>
          <w:rFonts w:ascii="Times New Roman" w:eastAsia="Times New Roman" w:hAnsi="Times New Roman" w:cs="Times New Roman"/>
          <w:color w:val="000000" w:themeColor="text1"/>
          <w:sz w:val="24"/>
          <w:szCs w:val="24"/>
          <w:lang w:eastAsia="uk-UA"/>
        </w:rPr>
        <w:tab/>
      </w:r>
      <w:r w:rsidR="00CB3972">
        <w:rPr>
          <w:rFonts w:ascii="Times New Roman" w:eastAsia="Times New Roman" w:hAnsi="Times New Roman" w:cs="Times New Roman"/>
          <w:color w:val="000000" w:themeColor="text1"/>
          <w:sz w:val="24"/>
          <w:szCs w:val="24"/>
          <w:lang w:eastAsia="uk-UA"/>
        </w:rPr>
        <w:tab/>
      </w:r>
      <w:r w:rsidR="00CB3972">
        <w:rPr>
          <w:rFonts w:ascii="Times New Roman" w:eastAsia="Times New Roman" w:hAnsi="Times New Roman" w:cs="Times New Roman"/>
          <w:color w:val="000000" w:themeColor="text1"/>
          <w:sz w:val="24"/>
          <w:szCs w:val="24"/>
          <w:lang w:eastAsia="uk-UA"/>
        </w:rPr>
        <w:tab/>
      </w:r>
      <w:r w:rsidR="00CB3972">
        <w:rPr>
          <w:rFonts w:ascii="Times New Roman" w:eastAsia="Times New Roman" w:hAnsi="Times New Roman" w:cs="Times New Roman"/>
          <w:color w:val="000000" w:themeColor="text1"/>
          <w:sz w:val="24"/>
          <w:szCs w:val="24"/>
          <w:lang w:eastAsia="uk-UA"/>
        </w:rPr>
        <w:tab/>
      </w:r>
      <w:r w:rsidR="00CB3972">
        <w:rPr>
          <w:rFonts w:ascii="Times New Roman" w:eastAsia="Times New Roman" w:hAnsi="Times New Roman" w:cs="Times New Roman"/>
          <w:color w:val="000000" w:themeColor="text1"/>
          <w:sz w:val="24"/>
          <w:szCs w:val="24"/>
          <w:lang w:eastAsia="uk-UA"/>
        </w:rPr>
        <w:tab/>
      </w:r>
      <w:r w:rsidR="00CB3972">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 xml:space="preserve">   </w:t>
      </w:r>
      <w:r w:rsidR="00E8332C" w:rsidRPr="00776191">
        <w:rPr>
          <w:rFonts w:ascii="Times New Roman" w:eastAsia="Times New Roman" w:hAnsi="Times New Roman" w:cs="Times New Roman"/>
          <w:color w:val="000000" w:themeColor="text1"/>
          <w:sz w:val="24"/>
          <w:szCs w:val="24"/>
          <w:lang w:eastAsia="uk-UA"/>
        </w:rPr>
        <w:t xml:space="preserve"> </w:t>
      </w:r>
      <w:r w:rsidRPr="00776191">
        <w:rPr>
          <w:rFonts w:ascii="Times New Roman" w:eastAsia="Times New Roman" w:hAnsi="Times New Roman" w:cs="Times New Roman"/>
          <w:color w:val="000000" w:themeColor="text1"/>
          <w:sz w:val="24"/>
          <w:szCs w:val="24"/>
          <w:lang w:eastAsia="uk-UA"/>
        </w:rPr>
        <w:t>Ярослав ДУХ</w:t>
      </w:r>
    </w:p>
    <w:p w:rsidR="00002AE6" w:rsidRPr="00776191" w:rsidRDefault="00002AE6" w:rsidP="00BD03D8">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p>
    <w:p w:rsidR="00BD03D8" w:rsidRPr="00776191" w:rsidRDefault="00002AE6" w:rsidP="00BD03D8">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t xml:space="preserve">    </w:t>
      </w:r>
      <w:r w:rsidR="00BD03D8" w:rsidRPr="00776191">
        <w:rPr>
          <w:rFonts w:ascii="Times New Roman" w:eastAsia="Times New Roman" w:hAnsi="Times New Roman" w:cs="Times New Roman"/>
          <w:color w:val="000000" w:themeColor="text1"/>
          <w:sz w:val="24"/>
          <w:szCs w:val="24"/>
          <w:lang w:eastAsia="uk-UA"/>
        </w:rPr>
        <w:t>Ігор КУШНІР</w:t>
      </w:r>
    </w:p>
    <w:p w:rsidR="00002AE6" w:rsidRPr="00776191" w:rsidRDefault="00002AE6" w:rsidP="00BD03D8">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p>
    <w:p w:rsidR="00B2592C" w:rsidRPr="00776191" w:rsidRDefault="00002AE6" w:rsidP="00416A5D">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r>
      <w:r w:rsidRPr="00776191">
        <w:rPr>
          <w:rFonts w:ascii="Times New Roman" w:eastAsia="Times New Roman" w:hAnsi="Times New Roman" w:cs="Times New Roman"/>
          <w:color w:val="000000" w:themeColor="text1"/>
          <w:sz w:val="24"/>
          <w:szCs w:val="24"/>
          <w:lang w:eastAsia="uk-UA"/>
        </w:rPr>
        <w:tab/>
      </w:r>
      <w:r w:rsidR="00E71615" w:rsidRPr="00776191">
        <w:rPr>
          <w:rFonts w:ascii="Times New Roman" w:eastAsia="Times New Roman" w:hAnsi="Times New Roman" w:cs="Times New Roman"/>
          <w:color w:val="000000" w:themeColor="text1"/>
          <w:sz w:val="24"/>
          <w:szCs w:val="24"/>
          <w:lang w:eastAsia="uk-UA"/>
        </w:rPr>
        <w:t xml:space="preserve">    </w:t>
      </w:r>
      <w:r w:rsidR="00BD03D8" w:rsidRPr="00776191">
        <w:rPr>
          <w:rFonts w:ascii="Times New Roman" w:eastAsia="Times New Roman" w:hAnsi="Times New Roman" w:cs="Times New Roman"/>
          <w:color w:val="000000" w:themeColor="text1"/>
          <w:sz w:val="24"/>
          <w:szCs w:val="24"/>
          <w:lang w:eastAsia="uk-UA"/>
        </w:rPr>
        <w:t>Володимир ЛУГАНСЬКИЙ</w:t>
      </w:r>
    </w:p>
    <w:sectPr w:rsidR="00B2592C" w:rsidRPr="00776191" w:rsidSect="0016632C">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A1D" w:rsidRDefault="00747A1D" w:rsidP="0016632C">
      <w:pPr>
        <w:spacing w:after="0" w:line="240" w:lineRule="auto"/>
      </w:pPr>
      <w:r>
        <w:separator/>
      </w:r>
    </w:p>
  </w:endnote>
  <w:endnote w:type="continuationSeparator" w:id="0">
    <w:p w:rsidR="00747A1D" w:rsidRDefault="00747A1D" w:rsidP="0016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A1D" w:rsidRDefault="00747A1D" w:rsidP="0016632C">
      <w:pPr>
        <w:spacing w:after="0" w:line="240" w:lineRule="auto"/>
      </w:pPr>
      <w:r>
        <w:separator/>
      </w:r>
    </w:p>
  </w:footnote>
  <w:footnote w:type="continuationSeparator" w:id="0">
    <w:p w:rsidR="00747A1D" w:rsidRDefault="00747A1D" w:rsidP="00166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859624"/>
      <w:docPartObj>
        <w:docPartGallery w:val="Page Numbers (Top of Page)"/>
        <w:docPartUnique/>
      </w:docPartObj>
    </w:sdtPr>
    <w:sdtContent>
      <w:p w:rsidR="00A8500D" w:rsidRDefault="00A8500D">
        <w:pPr>
          <w:pStyle w:val="a7"/>
          <w:jc w:val="center"/>
        </w:pPr>
        <w:r>
          <w:fldChar w:fldCharType="begin"/>
        </w:r>
        <w:r>
          <w:instrText>PAGE   \* MERGEFORMAT</w:instrText>
        </w:r>
        <w:r>
          <w:fldChar w:fldCharType="separate"/>
        </w:r>
        <w:r>
          <w:rPr>
            <w:noProof/>
          </w:rPr>
          <w:t>21</w:t>
        </w:r>
        <w:r>
          <w:fldChar w:fldCharType="end"/>
        </w:r>
      </w:p>
    </w:sdtContent>
  </w:sdt>
  <w:p w:rsidR="00A8500D" w:rsidRDefault="00A8500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5443"/>
    <w:multiLevelType w:val="hybridMultilevel"/>
    <w:tmpl w:val="8BA6D6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95609E"/>
    <w:multiLevelType w:val="multilevel"/>
    <w:tmpl w:val="D5A263FC"/>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67A5E"/>
    <w:multiLevelType w:val="multilevel"/>
    <w:tmpl w:val="60AE92BE"/>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40E64"/>
    <w:multiLevelType w:val="multilevel"/>
    <w:tmpl w:val="68725C66"/>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1A2980"/>
    <w:multiLevelType w:val="multilevel"/>
    <w:tmpl w:val="1BF27604"/>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29192C"/>
    <w:multiLevelType w:val="multilevel"/>
    <w:tmpl w:val="A4143CC6"/>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458B0"/>
    <w:multiLevelType w:val="multilevel"/>
    <w:tmpl w:val="608C6D1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493290"/>
    <w:multiLevelType w:val="multilevel"/>
    <w:tmpl w:val="1BF2760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503D79"/>
    <w:multiLevelType w:val="multilevel"/>
    <w:tmpl w:val="0448BB24"/>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E93070"/>
    <w:multiLevelType w:val="multilevel"/>
    <w:tmpl w:val="07F0DC98"/>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26227D"/>
    <w:multiLevelType w:val="multilevel"/>
    <w:tmpl w:val="DAF80B20"/>
    <w:lvl w:ilvl="0">
      <w:start w:val="87"/>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1" w15:restartNumberingAfterBreak="0">
    <w:nsid w:val="61751E71"/>
    <w:multiLevelType w:val="multilevel"/>
    <w:tmpl w:val="F8CA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C727DD"/>
    <w:multiLevelType w:val="multilevel"/>
    <w:tmpl w:val="107A982E"/>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A023FF"/>
    <w:multiLevelType w:val="multilevel"/>
    <w:tmpl w:val="5CEE7C9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E35841"/>
    <w:multiLevelType w:val="multilevel"/>
    <w:tmpl w:val="DAF80B20"/>
    <w:lvl w:ilvl="0">
      <w:start w:val="87"/>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5" w15:restartNumberingAfterBreak="0">
    <w:nsid w:val="696234F0"/>
    <w:multiLevelType w:val="multilevel"/>
    <w:tmpl w:val="1BF27604"/>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B61DEC"/>
    <w:multiLevelType w:val="multilevel"/>
    <w:tmpl w:val="4CFE39E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B12984"/>
    <w:multiLevelType w:val="multilevel"/>
    <w:tmpl w:val="DD7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62CFC"/>
    <w:multiLevelType w:val="multilevel"/>
    <w:tmpl w:val="FC4ED9D4"/>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F44B44"/>
    <w:multiLevelType w:val="multilevel"/>
    <w:tmpl w:val="8ED4D25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195DBD"/>
    <w:multiLevelType w:val="multilevel"/>
    <w:tmpl w:val="1BF27604"/>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507E5B"/>
    <w:multiLevelType w:val="multilevel"/>
    <w:tmpl w:val="91E6C2D2"/>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3"/>
  </w:num>
  <w:num w:numId="3">
    <w:abstractNumId w:val="21"/>
  </w:num>
  <w:num w:numId="4">
    <w:abstractNumId w:val="9"/>
  </w:num>
  <w:num w:numId="5">
    <w:abstractNumId w:val="7"/>
  </w:num>
  <w:num w:numId="6">
    <w:abstractNumId w:val="14"/>
  </w:num>
  <w:num w:numId="7">
    <w:abstractNumId w:val="16"/>
  </w:num>
  <w:num w:numId="8">
    <w:abstractNumId w:val="1"/>
  </w:num>
  <w:num w:numId="9">
    <w:abstractNumId w:val="11"/>
  </w:num>
  <w:num w:numId="10">
    <w:abstractNumId w:val="18"/>
  </w:num>
  <w:num w:numId="11">
    <w:abstractNumId w:val="15"/>
  </w:num>
  <w:num w:numId="12">
    <w:abstractNumId w:val="20"/>
  </w:num>
  <w:num w:numId="13">
    <w:abstractNumId w:val="4"/>
  </w:num>
  <w:num w:numId="14">
    <w:abstractNumId w:val="8"/>
  </w:num>
  <w:num w:numId="15">
    <w:abstractNumId w:val="3"/>
  </w:num>
  <w:num w:numId="16">
    <w:abstractNumId w:val="12"/>
  </w:num>
  <w:num w:numId="17">
    <w:abstractNumId w:val="6"/>
  </w:num>
  <w:num w:numId="18">
    <w:abstractNumId w:val="10"/>
  </w:num>
  <w:num w:numId="19">
    <w:abstractNumId w:val="17"/>
  </w:num>
  <w:num w:numId="20">
    <w:abstractNumId w:val="5"/>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32"/>
    <w:rsid w:val="00002AE6"/>
    <w:rsid w:val="00003941"/>
    <w:rsid w:val="00004553"/>
    <w:rsid w:val="00004B1A"/>
    <w:rsid w:val="0001013A"/>
    <w:rsid w:val="00010402"/>
    <w:rsid w:val="00017266"/>
    <w:rsid w:val="000224E4"/>
    <w:rsid w:val="0003178F"/>
    <w:rsid w:val="00032406"/>
    <w:rsid w:val="00034D2A"/>
    <w:rsid w:val="000478C4"/>
    <w:rsid w:val="00051588"/>
    <w:rsid w:val="00052D79"/>
    <w:rsid w:val="00063736"/>
    <w:rsid w:val="00063CD9"/>
    <w:rsid w:val="00065F80"/>
    <w:rsid w:val="00066841"/>
    <w:rsid w:val="00067E48"/>
    <w:rsid w:val="0007233D"/>
    <w:rsid w:val="000741B9"/>
    <w:rsid w:val="00081662"/>
    <w:rsid w:val="0008350C"/>
    <w:rsid w:val="00085F90"/>
    <w:rsid w:val="0009611F"/>
    <w:rsid w:val="00097590"/>
    <w:rsid w:val="000A0F26"/>
    <w:rsid w:val="000A3EF1"/>
    <w:rsid w:val="000A4522"/>
    <w:rsid w:val="000A4E2C"/>
    <w:rsid w:val="000B641D"/>
    <w:rsid w:val="000C0C72"/>
    <w:rsid w:val="000C0D5E"/>
    <w:rsid w:val="000C2F03"/>
    <w:rsid w:val="000C38AE"/>
    <w:rsid w:val="000E196D"/>
    <w:rsid w:val="000F3960"/>
    <w:rsid w:val="000F4B7C"/>
    <w:rsid w:val="000F6CE3"/>
    <w:rsid w:val="00103068"/>
    <w:rsid w:val="00106743"/>
    <w:rsid w:val="001118F5"/>
    <w:rsid w:val="001216AB"/>
    <w:rsid w:val="00121C58"/>
    <w:rsid w:val="00123A19"/>
    <w:rsid w:val="00127604"/>
    <w:rsid w:val="00142401"/>
    <w:rsid w:val="0014433B"/>
    <w:rsid w:val="00146D1D"/>
    <w:rsid w:val="00147515"/>
    <w:rsid w:val="00151646"/>
    <w:rsid w:val="001517D9"/>
    <w:rsid w:val="0015690C"/>
    <w:rsid w:val="0016047F"/>
    <w:rsid w:val="00164E2B"/>
    <w:rsid w:val="0016632C"/>
    <w:rsid w:val="00173962"/>
    <w:rsid w:val="00174984"/>
    <w:rsid w:val="00175150"/>
    <w:rsid w:val="0018607F"/>
    <w:rsid w:val="0018673F"/>
    <w:rsid w:val="001B07BB"/>
    <w:rsid w:val="001B4FF4"/>
    <w:rsid w:val="001C20C4"/>
    <w:rsid w:val="001C6F17"/>
    <w:rsid w:val="001D060B"/>
    <w:rsid w:val="001D2A62"/>
    <w:rsid w:val="001D2D29"/>
    <w:rsid w:val="001E168C"/>
    <w:rsid w:val="001E23DE"/>
    <w:rsid w:val="001E262A"/>
    <w:rsid w:val="001E37CE"/>
    <w:rsid w:val="001E5806"/>
    <w:rsid w:val="001E76D1"/>
    <w:rsid w:val="001F5378"/>
    <w:rsid w:val="00202B3D"/>
    <w:rsid w:val="002057BA"/>
    <w:rsid w:val="0020643B"/>
    <w:rsid w:val="0021203A"/>
    <w:rsid w:val="0021262A"/>
    <w:rsid w:val="00212D71"/>
    <w:rsid w:val="00221911"/>
    <w:rsid w:val="002257EE"/>
    <w:rsid w:val="002264D8"/>
    <w:rsid w:val="0023305F"/>
    <w:rsid w:val="002376F3"/>
    <w:rsid w:val="00237FA8"/>
    <w:rsid w:val="00242B26"/>
    <w:rsid w:val="00250AB3"/>
    <w:rsid w:val="002528A4"/>
    <w:rsid w:val="00252B99"/>
    <w:rsid w:val="0025312A"/>
    <w:rsid w:val="0025676A"/>
    <w:rsid w:val="00260DDD"/>
    <w:rsid w:val="00264F70"/>
    <w:rsid w:val="00270BF9"/>
    <w:rsid w:val="0027174C"/>
    <w:rsid w:val="002737D3"/>
    <w:rsid w:val="002742CE"/>
    <w:rsid w:val="002809B8"/>
    <w:rsid w:val="002811F1"/>
    <w:rsid w:val="00285B61"/>
    <w:rsid w:val="0029653A"/>
    <w:rsid w:val="00296989"/>
    <w:rsid w:val="002A6ABD"/>
    <w:rsid w:val="002A7B67"/>
    <w:rsid w:val="002B736F"/>
    <w:rsid w:val="002C025D"/>
    <w:rsid w:val="002C5241"/>
    <w:rsid w:val="002D1BF5"/>
    <w:rsid w:val="002D4F17"/>
    <w:rsid w:val="002E107F"/>
    <w:rsid w:val="002E1BA8"/>
    <w:rsid w:val="002E6150"/>
    <w:rsid w:val="002E71E3"/>
    <w:rsid w:val="002F39EF"/>
    <w:rsid w:val="002F4498"/>
    <w:rsid w:val="002F5936"/>
    <w:rsid w:val="002F7C3E"/>
    <w:rsid w:val="00305C23"/>
    <w:rsid w:val="003116EE"/>
    <w:rsid w:val="00315515"/>
    <w:rsid w:val="00317BCF"/>
    <w:rsid w:val="00326B1B"/>
    <w:rsid w:val="003278F5"/>
    <w:rsid w:val="00333324"/>
    <w:rsid w:val="00333780"/>
    <w:rsid w:val="00336152"/>
    <w:rsid w:val="003378CF"/>
    <w:rsid w:val="0034663A"/>
    <w:rsid w:val="003507AA"/>
    <w:rsid w:val="003516F1"/>
    <w:rsid w:val="00353764"/>
    <w:rsid w:val="003541AA"/>
    <w:rsid w:val="00354EFF"/>
    <w:rsid w:val="00361699"/>
    <w:rsid w:val="00366FD2"/>
    <w:rsid w:val="0037162B"/>
    <w:rsid w:val="00371A92"/>
    <w:rsid w:val="00371A93"/>
    <w:rsid w:val="00372065"/>
    <w:rsid w:val="00375CFA"/>
    <w:rsid w:val="003877B1"/>
    <w:rsid w:val="00396A6B"/>
    <w:rsid w:val="003A5238"/>
    <w:rsid w:val="003B0CF8"/>
    <w:rsid w:val="003B0FB3"/>
    <w:rsid w:val="003B2AF8"/>
    <w:rsid w:val="003C38BE"/>
    <w:rsid w:val="003D0E9C"/>
    <w:rsid w:val="003D4AD5"/>
    <w:rsid w:val="003D6AAE"/>
    <w:rsid w:val="003D6C8A"/>
    <w:rsid w:val="003D7E53"/>
    <w:rsid w:val="003F11FD"/>
    <w:rsid w:val="003F25A3"/>
    <w:rsid w:val="00400E03"/>
    <w:rsid w:val="00406135"/>
    <w:rsid w:val="004071A9"/>
    <w:rsid w:val="00411E19"/>
    <w:rsid w:val="00416A5D"/>
    <w:rsid w:val="00422B73"/>
    <w:rsid w:val="0042610B"/>
    <w:rsid w:val="00436B1E"/>
    <w:rsid w:val="004421FE"/>
    <w:rsid w:val="00444E0B"/>
    <w:rsid w:val="0044655E"/>
    <w:rsid w:val="0045237E"/>
    <w:rsid w:val="00452C2D"/>
    <w:rsid w:val="004538D2"/>
    <w:rsid w:val="004569FB"/>
    <w:rsid w:val="00456E14"/>
    <w:rsid w:val="00457DD2"/>
    <w:rsid w:val="00457F63"/>
    <w:rsid w:val="00466E93"/>
    <w:rsid w:val="004706BF"/>
    <w:rsid w:val="00470928"/>
    <w:rsid w:val="00480DE8"/>
    <w:rsid w:val="00483F58"/>
    <w:rsid w:val="00484F61"/>
    <w:rsid w:val="00487820"/>
    <w:rsid w:val="004934FA"/>
    <w:rsid w:val="004A085E"/>
    <w:rsid w:val="004A4652"/>
    <w:rsid w:val="004A4B19"/>
    <w:rsid w:val="004A700F"/>
    <w:rsid w:val="004A7DCE"/>
    <w:rsid w:val="004B0527"/>
    <w:rsid w:val="004B4676"/>
    <w:rsid w:val="004B5CC0"/>
    <w:rsid w:val="004C1FB8"/>
    <w:rsid w:val="004C6B17"/>
    <w:rsid w:val="004C7955"/>
    <w:rsid w:val="004D2C1D"/>
    <w:rsid w:val="004E26D2"/>
    <w:rsid w:val="004E4DA4"/>
    <w:rsid w:val="004E6DB3"/>
    <w:rsid w:val="004F286C"/>
    <w:rsid w:val="004F515A"/>
    <w:rsid w:val="004F5D69"/>
    <w:rsid w:val="004F6ABF"/>
    <w:rsid w:val="005025AF"/>
    <w:rsid w:val="00510C1D"/>
    <w:rsid w:val="005148DB"/>
    <w:rsid w:val="0051560A"/>
    <w:rsid w:val="00515F44"/>
    <w:rsid w:val="00531B04"/>
    <w:rsid w:val="00532675"/>
    <w:rsid w:val="00536F62"/>
    <w:rsid w:val="00540C8D"/>
    <w:rsid w:val="005453C5"/>
    <w:rsid w:val="00551286"/>
    <w:rsid w:val="0055322A"/>
    <w:rsid w:val="00554F9D"/>
    <w:rsid w:val="00574A39"/>
    <w:rsid w:val="00583016"/>
    <w:rsid w:val="00583B7A"/>
    <w:rsid w:val="005874DE"/>
    <w:rsid w:val="005913CC"/>
    <w:rsid w:val="00595D75"/>
    <w:rsid w:val="005A60CC"/>
    <w:rsid w:val="005B44D0"/>
    <w:rsid w:val="005B5A2D"/>
    <w:rsid w:val="005B6F43"/>
    <w:rsid w:val="005B77F6"/>
    <w:rsid w:val="005C4F15"/>
    <w:rsid w:val="005C54A6"/>
    <w:rsid w:val="005C56A3"/>
    <w:rsid w:val="005C607D"/>
    <w:rsid w:val="005D03F7"/>
    <w:rsid w:val="005D3FB0"/>
    <w:rsid w:val="005D501F"/>
    <w:rsid w:val="005D5FDD"/>
    <w:rsid w:val="005F0F76"/>
    <w:rsid w:val="005F398F"/>
    <w:rsid w:val="005F6233"/>
    <w:rsid w:val="005F7E3F"/>
    <w:rsid w:val="0060675A"/>
    <w:rsid w:val="00616157"/>
    <w:rsid w:val="006227BF"/>
    <w:rsid w:val="00625F9B"/>
    <w:rsid w:val="00630B66"/>
    <w:rsid w:val="00645CA7"/>
    <w:rsid w:val="00653074"/>
    <w:rsid w:val="0065363B"/>
    <w:rsid w:val="00661012"/>
    <w:rsid w:val="00662CEF"/>
    <w:rsid w:val="006643A8"/>
    <w:rsid w:val="00665037"/>
    <w:rsid w:val="00667D97"/>
    <w:rsid w:val="00670D0D"/>
    <w:rsid w:val="00673B13"/>
    <w:rsid w:val="0068159B"/>
    <w:rsid w:val="006B0E18"/>
    <w:rsid w:val="006B1951"/>
    <w:rsid w:val="006B2B3D"/>
    <w:rsid w:val="006B58EE"/>
    <w:rsid w:val="006B74F8"/>
    <w:rsid w:val="006C0FE3"/>
    <w:rsid w:val="006C2DAC"/>
    <w:rsid w:val="006D1D00"/>
    <w:rsid w:val="006D5E84"/>
    <w:rsid w:val="006D7D46"/>
    <w:rsid w:val="006F05D5"/>
    <w:rsid w:val="006F0F27"/>
    <w:rsid w:val="006F7BED"/>
    <w:rsid w:val="007014F0"/>
    <w:rsid w:val="00704390"/>
    <w:rsid w:val="00722318"/>
    <w:rsid w:val="0072443E"/>
    <w:rsid w:val="00731AB6"/>
    <w:rsid w:val="007403EA"/>
    <w:rsid w:val="00740D60"/>
    <w:rsid w:val="0074283D"/>
    <w:rsid w:val="0074330A"/>
    <w:rsid w:val="00747A1D"/>
    <w:rsid w:val="00750CA0"/>
    <w:rsid w:val="0075138B"/>
    <w:rsid w:val="00762826"/>
    <w:rsid w:val="00764C76"/>
    <w:rsid w:val="00771125"/>
    <w:rsid w:val="007714F9"/>
    <w:rsid w:val="007732C1"/>
    <w:rsid w:val="0077555B"/>
    <w:rsid w:val="00776191"/>
    <w:rsid w:val="0077671C"/>
    <w:rsid w:val="0077799C"/>
    <w:rsid w:val="00777CAB"/>
    <w:rsid w:val="0078384D"/>
    <w:rsid w:val="007916C2"/>
    <w:rsid w:val="00795E2B"/>
    <w:rsid w:val="007971A1"/>
    <w:rsid w:val="007A0EBC"/>
    <w:rsid w:val="007A3E82"/>
    <w:rsid w:val="007B2D2B"/>
    <w:rsid w:val="007B484D"/>
    <w:rsid w:val="007B6DA9"/>
    <w:rsid w:val="007B74E3"/>
    <w:rsid w:val="007C0137"/>
    <w:rsid w:val="007C4661"/>
    <w:rsid w:val="007C46BE"/>
    <w:rsid w:val="007E20BA"/>
    <w:rsid w:val="007F2B29"/>
    <w:rsid w:val="007F4DA3"/>
    <w:rsid w:val="007F6B70"/>
    <w:rsid w:val="007F6F2F"/>
    <w:rsid w:val="00801BBD"/>
    <w:rsid w:val="00802ED2"/>
    <w:rsid w:val="0080402D"/>
    <w:rsid w:val="0080652E"/>
    <w:rsid w:val="00807268"/>
    <w:rsid w:val="00813D23"/>
    <w:rsid w:val="008158AF"/>
    <w:rsid w:val="008169DA"/>
    <w:rsid w:val="00820FF7"/>
    <w:rsid w:val="00823266"/>
    <w:rsid w:val="00826D7A"/>
    <w:rsid w:val="008278AA"/>
    <w:rsid w:val="00835F55"/>
    <w:rsid w:val="00835FD7"/>
    <w:rsid w:val="00864DD4"/>
    <w:rsid w:val="0087101B"/>
    <w:rsid w:val="008710D9"/>
    <w:rsid w:val="00871F05"/>
    <w:rsid w:val="00877C65"/>
    <w:rsid w:val="008855D1"/>
    <w:rsid w:val="00885A1D"/>
    <w:rsid w:val="0089665C"/>
    <w:rsid w:val="00897C9A"/>
    <w:rsid w:val="008B2C15"/>
    <w:rsid w:val="008B2EBF"/>
    <w:rsid w:val="008B651E"/>
    <w:rsid w:val="008C0327"/>
    <w:rsid w:val="008C6B58"/>
    <w:rsid w:val="008C71AF"/>
    <w:rsid w:val="008D03ED"/>
    <w:rsid w:val="008D3FCC"/>
    <w:rsid w:val="008D7727"/>
    <w:rsid w:val="008D774C"/>
    <w:rsid w:val="008E1FF7"/>
    <w:rsid w:val="008E2B9F"/>
    <w:rsid w:val="008E2FC8"/>
    <w:rsid w:val="008E77BE"/>
    <w:rsid w:val="008F110D"/>
    <w:rsid w:val="008F4452"/>
    <w:rsid w:val="008F6126"/>
    <w:rsid w:val="00923D6F"/>
    <w:rsid w:val="00927169"/>
    <w:rsid w:val="009317C1"/>
    <w:rsid w:val="0093290B"/>
    <w:rsid w:val="009349CD"/>
    <w:rsid w:val="00937699"/>
    <w:rsid w:val="0094192A"/>
    <w:rsid w:val="00941C0D"/>
    <w:rsid w:val="009443A8"/>
    <w:rsid w:val="009456A3"/>
    <w:rsid w:val="00945D0A"/>
    <w:rsid w:val="0095445E"/>
    <w:rsid w:val="00954E8A"/>
    <w:rsid w:val="009550D1"/>
    <w:rsid w:val="009561F9"/>
    <w:rsid w:val="0096201C"/>
    <w:rsid w:val="00971F9E"/>
    <w:rsid w:val="00972679"/>
    <w:rsid w:val="009730AC"/>
    <w:rsid w:val="00995EAD"/>
    <w:rsid w:val="0099610F"/>
    <w:rsid w:val="00997632"/>
    <w:rsid w:val="009A10BE"/>
    <w:rsid w:val="009A6BDF"/>
    <w:rsid w:val="009A7999"/>
    <w:rsid w:val="009B0C3E"/>
    <w:rsid w:val="009D328A"/>
    <w:rsid w:val="009D40A9"/>
    <w:rsid w:val="009D634A"/>
    <w:rsid w:val="009E113B"/>
    <w:rsid w:val="009E2873"/>
    <w:rsid w:val="009E2BD4"/>
    <w:rsid w:val="009E4288"/>
    <w:rsid w:val="009E4CFB"/>
    <w:rsid w:val="009E7CDE"/>
    <w:rsid w:val="009F12AF"/>
    <w:rsid w:val="009F29F3"/>
    <w:rsid w:val="009F5BCD"/>
    <w:rsid w:val="009F7345"/>
    <w:rsid w:val="00A0012E"/>
    <w:rsid w:val="00A00EBA"/>
    <w:rsid w:val="00A01613"/>
    <w:rsid w:val="00A126FE"/>
    <w:rsid w:val="00A13803"/>
    <w:rsid w:val="00A15E2A"/>
    <w:rsid w:val="00A174C8"/>
    <w:rsid w:val="00A22DFA"/>
    <w:rsid w:val="00A23B44"/>
    <w:rsid w:val="00A27A7E"/>
    <w:rsid w:val="00A314E5"/>
    <w:rsid w:val="00A37A60"/>
    <w:rsid w:val="00A407F7"/>
    <w:rsid w:val="00A44741"/>
    <w:rsid w:val="00A5058B"/>
    <w:rsid w:val="00A53E4A"/>
    <w:rsid w:val="00A56074"/>
    <w:rsid w:val="00A575D0"/>
    <w:rsid w:val="00A6222D"/>
    <w:rsid w:val="00A732CD"/>
    <w:rsid w:val="00A74504"/>
    <w:rsid w:val="00A745F0"/>
    <w:rsid w:val="00A750B0"/>
    <w:rsid w:val="00A81316"/>
    <w:rsid w:val="00A81F67"/>
    <w:rsid w:val="00A8500D"/>
    <w:rsid w:val="00A8565F"/>
    <w:rsid w:val="00A91B7B"/>
    <w:rsid w:val="00AA1D9A"/>
    <w:rsid w:val="00AA2116"/>
    <w:rsid w:val="00AB1E12"/>
    <w:rsid w:val="00AB4DE3"/>
    <w:rsid w:val="00AB501E"/>
    <w:rsid w:val="00AB73F5"/>
    <w:rsid w:val="00AD3F43"/>
    <w:rsid w:val="00AE1724"/>
    <w:rsid w:val="00AE1DC2"/>
    <w:rsid w:val="00AE2808"/>
    <w:rsid w:val="00AE4122"/>
    <w:rsid w:val="00AE4C79"/>
    <w:rsid w:val="00AE59FE"/>
    <w:rsid w:val="00AE5CD7"/>
    <w:rsid w:val="00AF1779"/>
    <w:rsid w:val="00AF7A85"/>
    <w:rsid w:val="00B02908"/>
    <w:rsid w:val="00B06435"/>
    <w:rsid w:val="00B11094"/>
    <w:rsid w:val="00B1244F"/>
    <w:rsid w:val="00B1754B"/>
    <w:rsid w:val="00B21571"/>
    <w:rsid w:val="00B23816"/>
    <w:rsid w:val="00B2592C"/>
    <w:rsid w:val="00B25A8D"/>
    <w:rsid w:val="00B314DD"/>
    <w:rsid w:val="00B3299A"/>
    <w:rsid w:val="00B34BBD"/>
    <w:rsid w:val="00B368FE"/>
    <w:rsid w:val="00B40614"/>
    <w:rsid w:val="00B41AD0"/>
    <w:rsid w:val="00B44BF7"/>
    <w:rsid w:val="00B50977"/>
    <w:rsid w:val="00B51C04"/>
    <w:rsid w:val="00B52625"/>
    <w:rsid w:val="00B53BCA"/>
    <w:rsid w:val="00B53DEB"/>
    <w:rsid w:val="00B551FC"/>
    <w:rsid w:val="00B575DF"/>
    <w:rsid w:val="00B60EF8"/>
    <w:rsid w:val="00B61F6D"/>
    <w:rsid w:val="00B62569"/>
    <w:rsid w:val="00B62971"/>
    <w:rsid w:val="00B63CED"/>
    <w:rsid w:val="00B673BA"/>
    <w:rsid w:val="00B72E9C"/>
    <w:rsid w:val="00B76BA9"/>
    <w:rsid w:val="00B81A65"/>
    <w:rsid w:val="00B843AC"/>
    <w:rsid w:val="00B85D6C"/>
    <w:rsid w:val="00B87571"/>
    <w:rsid w:val="00B933AA"/>
    <w:rsid w:val="00B93BFE"/>
    <w:rsid w:val="00B9694A"/>
    <w:rsid w:val="00BA14DD"/>
    <w:rsid w:val="00BC0742"/>
    <w:rsid w:val="00BC5131"/>
    <w:rsid w:val="00BD03D8"/>
    <w:rsid w:val="00BD47F8"/>
    <w:rsid w:val="00BD5ED6"/>
    <w:rsid w:val="00BD6D2A"/>
    <w:rsid w:val="00BD7742"/>
    <w:rsid w:val="00BE34DF"/>
    <w:rsid w:val="00BE7AB8"/>
    <w:rsid w:val="00BF0439"/>
    <w:rsid w:val="00C03BA4"/>
    <w:rsid w:val="00C0661E"/>
    <w:rsid w:val="00C073A9"/>
    <w:rsid w:val="00C1194B"/>
    <w:rsid w:val="00C1216B"/>
    <w:rsid w:val="00C1700F"/>
    <w:rsid w:val="00C2113D"/>
    <w:rsid w:val="00C227D8"/>
    <w:rsid w:val="00C23445"/>
    <w:rsid w:val="00C24F6B"/>
    <w:rsid w:val="00C35E6F"/>
    <w:rsid w:val="00C365D9"/>
    <w:rsid w:val="00C423F8"/>
    <w:rsid w:val="00C50E2C"/>
    <w:rsid w:val="00C51A20"/>
    <w:rsid w:val="00C51E4C"/>
    <w:rsid w:val="00C53835"/>
    <w:rsid w:val="00C53F52"/>
    <w:rsid w:val="00C54B37"/>
    <w:rsid w:val="00C63DB3"/>
    <w:rsid w:val="00C66456"/>
    <w:rsid w:val="00C67614"/>
    <w:rsid w:val="00C90A9A"/>
    <w:rsid w:val="00C9111E"/>
    <w:rsid w:val="00C92C20"/>
    <w:rsid w:val="00CA0838"/>
    <w:rsid w:val="00CA7963"/>
    <w:rsid w:val="00CB1B28"/>
    <w:rsid w:val="00CB3972"/>
    <w:rsid w:val="00CB5496"/>
    <w:rsid w:val="00CC5AAE"/>
    <w:rsid w:val="00CC6813"/>
    <w:rsid w:val="00CC7BC3"/>
    <w:rsid w:val="00CD18FA"/>
    <w:rsid w:val="00CD7504"/>
    <w:rsid w:val="00CE020F"/>
    <w:rsid w:val="00CE0345"/>
    <w:rsid w:val="00CE2A09"/>
    <w:rsid w:val="00CE690B"/>
    <w:rsid w:val="00CE7D05"/>
    <w:rsid w:val="00CF19C8"/>
    <w:rsid w:val="00CF22D5"/>
    <w:rsid w:val="00CF62CD"/>
    <w:rsid w:val="00D0560A"/>
    <w:rsid w:val="00D16A90"/>
    <w:rsid w:val="00D20187"/>
    <w:rsid w:val="00D23527"/>
    <w:rsid w:val="00D23D33"/>
    <w:rsid w:val="00D32E30"/>
    <w:rsid w:val="00D40CEA"/>
    <w:rsid w:val="00D44EA2"/>
    <w:rsid w:val="00D46EED"/>
    <w:rsid w:val="00D5365D"/>
    <w:rsid w:val="00D550A3"/>
    <w:rsid w:val="00D63532"/>
    <w:rsid w:val="00D64C33"/>
    <w:rsid w:val="00D67656"/>
    <w:rsid w:val="00D71011"/>
    <w:rsid w:val="00D71B6C"/>
    <w:rsid w:val="00D76C91"/>
    <w:rsid w:val="00D92CB7"/>
    <w:rsid w:val="00D95D46"/>
    <w:rsid w:val="00D9612F"/>
    <w:rsid w:val="00D9674A"/>
    <w:rsid w:val="00DA3CBB"/>
    <w:rsid w:val="00DA6207"/>
    <w:rsid w:val="00DA6454"/>
    <w:rsid w:val="00DB2FF2"/>
    <w:rsid w:val="00DC021A"/>
    <w:rsid w:val="00DC13AA"/>
    <w:rsid w:val="00DC63A1"/>
    <w:rsid w:val="00DC6845"/>
    <w:rsid w:val="00DD2A0E"/>
    <w:rsid w:val="00DD3F40"/>
    <w:rsid w:val="00DF15B7"/>
    <w:rsid w:val="00E12B6D"/>
    <w:rsid w:val="00E16DC6"/>
    <w:rsid w:val="00E175EB"/>
    <w:rsid w:val="00E26D22"/>
    <w:rsid w:val="00E27303"/>
    <w:rsid w:val="00E330C2"/>
    <w:rsid w:val="00E332E5"/>
    <w:rsid w:val="00E376F6"/>
    <w:rsid w:val="00E37893"/>
    <w:rsid w:val="00E415DE"/>
    <w:rsid w:val="00E42B4C"/>
    <w:rsid w:val="00E453F8"/>
    <w:rsid w:val="00E56EA0"/>
    <w:rsid w:val="00E63CA1"/>
    <w:rsid w:val="00E66462"/>
    <w:rsid w:val="00E6680E"/>
    <w:rsid w:val="00E71615"/>
    <w:rsid w:val="00E72665"/>
    <w:rsid w:val="00E735BD"/>
    <w:rsid w:val="00E77EE7"/>
    <w:rsid w:val="00E8332C"/>
    <w:rsid w:val="00E861CE"/>
    <w:rsid w:val="00E87F34"/>
    <w:rsid w:val="00E94B5E"/>
    <w:rsid w:val="00E94F85"/>
    <w:rsid w:val="00E95252"/>
    <w:rsid w:val="00EA5CDE"/>
    <w:rsid w:val="00EA5DED"/>
    <w:rsid w:val="00EA7E13"/>
    <w:rsid w:val="00EB175E"/>
    <w:rsid w:val="00EB23B0"/>
    <w:rsid w:val="00EB331B"/>
    <w:rsid w:val="00EB6E8D"/>
    <w:rsid w:val="00EC2AC4"/>
    <w:rsid w:val="00EC6DE3"/>
    <w:rsid w:val="00ED41CF"/>
    <w:rsid w:val="00EE4C18"/>
    <w:rsid w:val="00EF3990"/>
    <w:rsid w:val="00EF3A40"/>
    <w:rsid w:val="00EF5ECA"/>
    <w:rsid w:val="00EF6AB6"/>
    <w:rsid w:val="00EF7C21"/>
    <w:rsid w:val="00F02471"/>
    <w:rsid w:val="00F0476C"/>
    <w:rsid w:val="00F049AA"/>
    <w:rsid w:val="00F0506C"/>
    <w:rsid w:val="00F061DA"/>
    <w:rsid w:val="00F13930"/>
    <w:rsid w:val="00F15516"/>
    <w:rsid w:val="00F20BE0"/>
    <w:rsid w:val="00F20CD6"/>
    <w:rsid w:val="00F25CFA"/>
    <w:rsid w:val="00F27111"/>
    <w:rsid w:val="00F304D5"/>
    <w:rsid w:val="00F35F90"/>
    <w:rsid w:val="00F42A27"/>
    <w:rsid w:val="00F4732A"/>
    <w:rsid w:val="00F6011C"/>
    <w:rsid w:val="00F62AAF"/>
    <w:rsid w:val="00F63740"/>
    <w:rsid w:val="00F758B4"/>
    <w:rsid w:val="00F75F0F"/>
    <w:rsid w:val="00F77FCE"/>
    <w:rsid w:val="00F9483E"/>
    <w:rsid w:val="00FA1B40"/>
    <w:rsid w:val="00FA2E41"/>
    <w:rsid w:val="00FA4D5F"/>
    <w:rsid w:val="00FB297B"/>
    <w:rsid w:val="00FB32C1"/>
    <w:rsid w:val="00FB52E3"/>
    <w:rsid w:val="00FB651E"/>
    <w:rsid w:val="00FC11CD"/>
    <w:rsid w:val="00FC2404"/>
    <w:rsid w:val="00FD17F1"/>
    <w:rsid w:val="00FD24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284D"/>
  <w15:chartTrackingRefBased/>
  <w15:docId w15:val="{D2D28382-CA0A-41E7-9773-C8151628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483E"/>
  </w:style>
  <w:style w:type="paragraph" w:styleId="2">
    <w:name w:val="heading 2"/>
    <w:basedOn w:val="a"/>
    <w:next w:val="a"/>
    <w:link w:val="20"/>
    <w:uiPriority w:val="9"/>
    <w:semiHidden/>
    <w:unhideWhenUsed/>
    <w:qFormat/>
    <w:rsid w:val="00B064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A3E8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semiHidden/>
    <w:rsid w:val="00B06435"/>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unhideWhenUsed/>
    <w:rsid w:val="006D7D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2A6ABD"/>
    <w:pPr>
      <w:ind w:left="720"/>
      <w:contextualSpacing/>
    </w:pPr>
  </w:style>
  <w:style w:type="paragraph" w:customStyle="1" w:styleId="rvps2">
    <w:name w:val="rvps2"/>
    <w:basedOn w:val="a"/>
    <w:rsid w:val="0033332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333324"/>
    <w:rPr>
      <w:color w:val="0000FF"/>
      <w:u w:val="single"/>
    </w:rPr>
  </w:style>
  <w:style w:type="character" w:styleId="a6">
    <w:name w:val="Strong"/>
    <w:basedOn w:val="a0"/>
    <w:uiPriority w:val="22"/>
    <w:qFormat/>
    <w:rsid w:val="00802ED2"/>
    <w:rPr>
      <w:b/>
      <w:bCs/>
    </w:rPr>
  </w:style>
  <w:style w:type="paragraph" w:styleId="a7">
    <w:name w:val="header"/>
    <w:basedOn w:val="a"/>
    <w:link w:val="a8"/>
    <w:uiPriority w:val="99"/>
    <w:unhideWhenUsed/>
    <w:rsid w:val="0016632C"/>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6632C"/>
  </w:style>
  <w:style w:type="paragraph" w:styleId="a9">
    <w:name w:val="footer"/>
    <w:basedOn w:val="a"/>
    <w:link w:val="aa"/>
    <w:uiPriority w:val="99"/>
    <w:unhideWhenUsed/>
    <w:rsid w:val="0016632C"/>
    <w:pPr>
      <w:tabs>
        <w:tab w:val="center" w:pos="4819"/>
        <w:tab w:val="right" w:pos="9639"/>
      </w:tabs>
      <w:spacing w:after="0" w:line="240" w:lineRule="auto"/>
    </w:pPr>
  </w:style>
  <w:style w:type="character" w:customStyle="1" w:styleId="aa">
    <w:name w:val="Нижній колонтитул Знак"/>
    <w:basedOn w:val="a0"/>
    <w:link w:val="a9"/>
    <w:uiPriority w:val="99"/>
    <w:rsid w:val="0016632C"/>
  </w:style>
  <w:style w:type="character" w:customStyle="1" w:styleId="ab">
    <w:name w:val="Основний текст_"/>
    <w:basedOn w:val="a0"/>
    <w:link w:val="1"/>
    <w:rsid w:val="004E4DA4"/>
    <w:rPr>
      <w:rFonts w:ascii="Times New Roman" w:eastAsia="Times New Roman" w:hAnsi="Times New Roman" w:cs="Times New Roman"/>
    </w:rPr>
  </w:style>
  <w:style w:type="paragraph" w:customStyle="1" w:styleId="1">
    <w:name w:val="Основний текст1"/>
    <w:basedOn w:val="a"/>
    <w:link w:val="ab"/>
    <w:rsid w:val="004E4DA4"/>
    <w:pPr>
      <w:widowControl w:val="0"/>
      <w:spacing w:after="0" w:line="240" w:lineRule="auto"/>
      <w:ind w:firstLine="400"/>
    </w:pPr>
    <w:rPr>
      <w:rFonts w:ascii="Times New Roman" w:eastAsia="Times New Roman" w:hAnsi="Times New Roman" w:cs="Times New Roman"/>
    </w:rPr>
  </w:style>
  <w:style w:type="character" w:customStyle="1" w:styleId="rvts37">
    <w:name w:val="rvts37"/>
    <w:basedOn w:val="a0"/>
    <w:rsid w:val="00871F05"/>
  </w:style>
  <w:style w:type="table" w:customStyle="1" w:styleId="10">
    <w:name w:val="Сетка таблицы1"/>
    <w:basedOn w:val="a1"/>
    <w:next w:val="ac"/>
    <w:uiPriority w:val="39"/>
    <w:rsid w:val="006B195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6B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54E8A"/>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954E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8800">
      <w:bodyDiv w:val="1"/>
      <w:marLeft w:val="0"/>
      <w:marRight w:val="0"/>
      <w:marTop w:val="0"/>
      <w:marBottom w:val="0"/>
      <w:divBdr>
        <w:top w:val="none" w:sz="0" w:space="0" w:color="auto"/>
        <w:left w:val="none" w:sz="0" w:space="0" w:color="auto"/>
        <w:bottom w:val="none" w:sz="0" w:space="0" w:color="auto"/>
        <w:right w:val="none" w:sz="0" w:space="0" w:color="auto"/>
      </w:divBdr>
    </w:div>
    <w:div w:id="107507469">
      <w:bodyDiv w:val="1"/>
      <w:marLeft w:val="0"/>
      <w:marRight w:val="0"/>
      <w:marTop w:val="0"/>
      <w:marBottom w:val="0"/>
      <w:divBdr>
        <w:top w:val="none" w:sz="0" w:space="0" w:color="auto"/>
        <w:left w:val="none" w:sz="0" w:space="0" w:color="auto"/>
        <w:bottom w:val="none" w:sz="0" w:space="0" w:color="auto"/>
        <w:right w:val="none" w:sz="0" w:space="0" w:color="auto"/>
      </w:divBdr>
    </w:div>
    <w:div w:id="170722109">
      <w:bodyDiv w:val="1"/>
      <w:marLeft w:val="0"/>
      <w:marRight w:val="0"/>
      <w:marTop w:val="0"/>
      <w:marBottom w:val="0"/>
      <w:divBdr>
        <w:top w:val="none" w:sz="0" w:space="0" w:color="auto"/>
        <w:left w:val="none" w:sz="0" w:space="0" w:color="auto"/>
        <w:bottom w:val="none" w:sz="0" w:space="0" w:color="auto"/>
        <w:right w:val="none" w:sz="0" w:space="0" w:color="auto"/>
      </w:divBdr>
    </w:div>
    <w:div w:id="193076848">
      <w:bodyDiv w:val="1"/>
      <w:marLeft w:val="0"/>
      <w:marRight w:val="0"/>
      <w:marTop w:val="0"/>
      <w:marBottom w:val="0"/>
      <w:divBdr>
        <w:top w:val="none" w:sz="0" w:space="0" w:color="auto"/>
        <w:left w:val="none" w:sz="0" w:space="0" w:color="auto"/>
        <w:bottom w:val="none" w:sz="0" w:space="0" w:color="auto"/>
        <w:right w:val="none" w:sz="0" w:space="0" w:color="auto"/>
      </w:divBdr>
    </w:div>
    <w:div w:id="217057657">
      <w:bodyDiv w:val="1"/>
      <w:marLeft w:val="0"/>
      <w:marRight w:val="0"/>
      <w:marTop w:val="0"/>
      <w:marBottom w:val="0"/>
      <w:divBdr>
        <w:top w:val="none" w:sz="0" w:space="0" w:color="auto"/>
        <w:left w:val="none" w:sz="0" w:space="0" w:color="auto"/>
        <w:bottom w:val="none" w:sz="0" w:space="0" w:color="auto"/>
        <w:right w:val="none" w:sz="0" w:space="0" w:color="auto"/>
      </w:divBdr>
    </w:div>
    <w:div w:id="249968157">
      <w:bodyDiv w:val="1"/>
      <w:marLeft w:val="0"/>
      <w:marRight w:val="0"/>
      <w:marTop w:val="0"/>
      <w:marBottom w:val="0"/>
      <w:divBdr>
        <w:top w:val="none" w:sz="0" w:space="0" w:color="auto"/>
        <w:left w:val="none" w:sz="0" w:space="0" w:color="auto"/>
        <w:bottom w:val="none" w:sz="0" w:space="0" w:color="auto"/>
        <w:right w:val="none" w:sz="0" w:space="0" w:color="auto"/>
      </w:divBdr>
    </w:div>
    <w:div w:id="254942157">
      <w:bodyDiv w:val="1"/>
      <w:marLeft w:val="0"/>
      <w:marRight w:val="0"/>
      <w:marTop w:val="0"/>
      <w:marBottom w:val="0"/>
      <w:divBdr>
        <w:top w:val="none" w:sz="0" w:space="0" w:color="auto"/>
        <w:left w:val="none" w:sz="0" w:space="0" w:color="auto"/>
        <w:bottom w:val="none" w:sz="0" w:space="0" w:color="auto"/>
        <w:right w:val="none" w:sz="0" w:space="0" w:color="auto"/>
      </w:divBdr>
    </w:div>
    <w:div w:id="259679596">
      <w:bodyDiv w:val="1"/>
      <w:marLeft w:val="0"/>
      <w:marRight w:val="0"/>
      <w:marTop w:val="0"/>
      <w:marBottom w:val="0"/>
      <w:divBdr>
        <w:top w:val="none" w:sz="0" w:space="0" w:color="auto"/>
        <w:left w:val="none" w:sz="0" w:space="0" w:color="auto"/>
        <w:bottom w:val="none" w:sz="0" w:space="0" w:color="auto"/>
        <w:right w:val="none" w:sz="0" w:space="0" w:color="auto"/>
      </w:divBdr>
    </w:div>
    <w:div w:id="365570183">
      <w:bodyDiv w:val="1"/>
      <w:marLeft w:val="0"/>
      <w:marRight w:val="0"/>
      <w:marTop w:val="0"/>
      <w:marBottom w:val="0"/>
      <w:divBdr>
        <w:top w:val="none" w:sz="0" w:space="0" w:color="auto"/>
        <w:left w:val="none" w:sz="0" w:space="0" w:color="auto"/>
        <w:bottom w:val="none" w:sz="0" w:space="0" w:color="auto"/>
        <w:right w:val="none" w:sz="0" w:space="0" w:color="auto"/>
      </w:divBdr>
    </w:div>
    <w:div w:id="371660160">
      <w:bodyDiv w:val="1"/>
      <w:marLeft w:val="0"/>
      <w:marRight w:val="0"/>
      <w:marTop w:val="0"/>
      <w:marBottom w:val="0"/>
      <w:divBdr>
        <w:top w:val="none" w:sz="0" w:space="0" w:color="auto"/>
        <w:left w:val="none" w:sz="0" w:space="0" w:color="auto"/>
        <w:bottom w:val="none" w:sz="0" w:space="0" w:color="auto"/>
        <w:right w:val="none" w:sz="0" w:space="0" w:color="auto"/>
      </w:divBdr>
    </w:div>
    <w:div w:id="421413454">
      <w:bodyDiv w:val="1"/>
      <w:marLeft w:val="0"/>
      <w:marRight w:val="0"/>
      <w:marTop w:val="0"/>
      <w:marBottom w:val="0"/>
      <w:divBdr>
        <w:top w:val="none" w:sz="0" w:space="0" w:color="auto"/>
        <w:left w:val="none" w:sz="0" w:space="0" w:color="auto"/>
        <w:bottom w:val="none" w:sz="0" w:space="0" w:color="auto"/>
        <w:right w:val="none" w:sz="0" w:space="0" w:color="auto"/>
      </w:divBdr>
    </w:div>
    <w:div w:id="543253860">
      <w:bodyDiv w:val="1"/>
      <w:marLeft w:val="0"/>
      <w:marRight w:val="0"/>
      <w:marTop w:val="0"/>
      <w:marBottom w:val="0"/>
      <w:divBdr>
        <w:top w:val="none" w:sz="0" w:space="0" w:color="auto"/>
        <w:left w:val="none" w:sz="0" w:space="0" w:color="auto"/>
        <w:bottom w:val="none" w:sz="0" w:space="0" w:color="auto"/>
        <w:right w:val="none" w:sz="0" w:space="0" w:color="auto"/>
      </w:divBdr>
    </w:div>
    <w:div w:id="568080549">
      <w:bodyDiv w:val="1"/>
      <w:marLeft w:val="0"/>
      <w:marRight w:val="0"/>
      <w:marTop w:val="0"/>
      <w:marBottom w:val="0"/>
      <w:divBdr>
        <w:top w:val="none" w:sz="0" w:space="0" w:color="auto"/>
        <w:left w:val="none" w:sz="0" w:space="0" w:color="auto"/>
        <w:bottom w:val="none" w:sz="0" w:space="0" w:color="auto"/>
        <w:right w:val="none" w:sz="0" w:space="0" w:color="auto"/>
      </w:divBdr>
    </w:div>
    <w:div w:id="588275084">
      <w:bodyDiv w:val="1"/>
      <w:marLeft w:val="0"/>
      <w:marRight w:val="0"/>
      <w:marTop w:val="0"/>
      <w:marBottom w:val="0"/>
      <w:divBdr>
        <w:top w:val="none" w:sz="0" w:space="0" w:color="auto"/>
        <w:left w:val="none" w:sz="0" w:space="0" w:color="auto"/>
        <w:bottom w:val="none" w:sz="0" w:space="0" w:color="auto"/>
        <w:right w:val="none" w:sz="0" w:space="0" w:color="auto"/>
      </w:divBdr>
    </w:div>
    <w:div w:id="594561250">
      <w:bodyDiv w:val="1"/>
      <w:marLeft w:val="0"/>
      <w:marRight w:val="0"/>
      <w:marTop w:val="0"/>
      <w:marBottom w:val="0"/>
      <w:divBdr>
        <w:top w:val="none" w:sz="0" w:space="0" w:color="auto"/>
        <w:left w:val="none" w:sz="0" w:space="0" w:color="auto"/>
        <w:bottom w:val="none" w:sz="0" w:space="0" w:color="auto"/>
        <w:right w:val="none" w:sz="0" w:space="0" w:color="auto"/>
      </w:divBdr>
    </w:div>
    <w:div w:id="618922792">
      <w:bodyDiv w:val="1"/>
      <w:marLeft w:val="0"/>
      <w:marRight w:val="0"/>
      <w:marTop w:val="0"/>
      <w:marBottom w:val="0"/>
      <w:divBdr>
        <w:top w:val="none" w:sz="0" w:space="0" w:color="auto"/>
        <w:left w:val="none" w:sz="0" w:space="0" w:color="auto"/>
        <w:bottom w:val="none" w:sz="0" w:space="0" w:color="auto"/>
        <w:right w:val="none" w:sz="0" w:space="0" w:color="auto"/>
      </w:divBdr>
    </w:div>
    <w:div w:id="635263692">
      <w:bodyDiv w:val="1"/>
      <w:marLeft w:val="0"/>
      <w:marRight w:val="0"/>
      <w:marTop w:val="0"/>
      <w:marBottom w:val="0"/>
      <w:divBdr>
        <w:top w:val="none" w:sz="0" w:space="0" w:color="auto"/>
        <w:left w:val="none" w:sz="0" w:space="0" w:color="auto"/>
        <w:bottom w:val="none" w:sz="0" w:space="0" w:color="auto"/>
        <w:right w:val="none" w:sz="0" w:space="0" w:color="auto"/>
      </w:divBdr>
    </w:div>
    <w:div w:id="649015141">
      <w:bodyDiv w:val="1"/>
      <w:marLeft w:val="0"/>
      <w:marRight w:val="0"/>
      <w:marTop w:val="0"/>
      <w:marBottom w:val="0"/>
      <w:divBdr>
        <w:top w:val="none" w:sz="0" w:space="0" w:color="auto"/>
        <w:left w:val="none" w:sz="0" w:space="0" w:color="auto"/>
        <w:bottom w:val="none" w:sz="0" w:space="0" w:color="auto"/>
        <w:right w:val="none" w:sz="0" w:space="0" w:color="auto"/>
      </w:divBdr>
    </w:div>
    <w:div w:id="739794368">
      <w:bodyDiv w:val="1"/>
      <w:marLeft w:val="0"/>
      <w:marRight w:val="0"/>
      <w:marTop w:val="0"/>
      <w:marBottom w:val="0"/>
      <w:divBdr>
        <w:top w:val="none" w:sz="0" w:space="0" w:color="auto"/>
        <w:left w:val="none" w:sz="0" w:space="0" w:color="auto"/>
        <w:bottom w:val="none" w:sz="0" w:space="0" w:color="auto"/>
        <w:right w:val="none" w:sz="0" w:space="0" w:color="auto"/>
      </w:divBdr>
    </w:div>
    <w:div w:id="811678136">
      <w:bodyDiv w:val="1"/>
      <w:marLeft w:val="0"/>
      <w:marRight w:val="0"/>
      <w:marTop w:val="0"/>
      <w:marBottom w:val="0"/>
      <w:divBdr>
        <w:top w:val="none" w:sz="0" w:space="0" w:color="auto"/>
        <w:left w:val="none" w:sz="0" w:space="0" w:color="auto"/>
        <w:bottom w:val="none" w:sz="0" w:space="0" w:color="auto"/>
        <w:right w:val="none" w:sz="0" w:space="0" w:color="auto"/>
      </w:divBdr>
    </w:div>
    <w:div w:id="868027925">
      <w:bodyDiv w:val="1"/>
      <w:marLeft w:val="0"/>
      <w:marRight w:val="0"/>
      <w:marTop w:val="0"/>
      <w:marBottom w:val="0"/>
      <w:divBdr>
        <w:top w:val="none" w:sz="0" w:space="0" w:color="auto"/>
        <w:left w:val="none" w:sz="0" w:space="0" w:color="auto"/>
        <w:bottom w:val="none" w:sz="0" w:space="0" w:color="auto"/>
        <w:right w:val="none" w:sz="0" w:space="0" w:color="auto"/>
      </w:divBdr>
    </w:div>
    <w:div w:id="911233351">
      <w:bodyDiv w:val="1"/>
      <w:marLeft w:val="0"/>
      <w:marRight w:val="0"/>
      <w:marTop w:val="0"/>
      <w:marBottom w:val="0"/>
      <w:divBdr>
        <w:top w:val="none" w:sz="0" w:space="0" w:color="auto"/>
        <w:left w:val="none" w:sz="0" w:space="0" w:color="auto"/>
        <w:bottom w:val="none" w:sz="0" w:space="0" w:color="auto"/>
        <w:right w:val="none" w:sz="0" w:space="0" w:color="auto"/>
      </w:divBdr>
    </w:div>
    <w:div w:id="943535181">
      <w:bodyDiv w:val="1"/>
      <w:marLeft w:val="0"/>
      <w:marRight w:val="0"/>
      <w:marTop w:val="0"/>
      <w:marBottom w:val="0"/>
      <w:divBdr>
        <w:top w:val="none" w:sz="0" w:space="0" w:color="auto"/>
        <w:left w:val="none" w:sz="0" w:space="0" w:color="auto"/>
        <w:bottom w:val="none" w:sz="0" w:space="0" w:color="auto"/>
        <w:right w:val="none" w:sz="0" w:space="0" w:color="auto"/>
      </w:divBdr>
    </w:div>
    <w:div w:id="946542238">
      <w:bodyDiv w:val="1"/>
      <w:marLeft w:val="0"/>
      <w:marRight w:val="0"/>
      <w:marTop w:val="0"/>
      <w:marBottom w:val="0"/>
      <w:divBdr>
        <w:top w:val="none" w:sz="0" w:space="0" w:color="auto"/>
        <w:left w:val="none" w:sz="0" w:space="0" w:color="auto"/>
        <w:bottom w:val="none" w:sz="0" w:space="0" w:color="auto"/>
        <w:right w:val="none" w:sz="0" w:space="0" w:color="auto"/>
      </w:divBdr>
    </w:div>
    <w:div w:id="965233360">
      <w:bodyDiv w:val="1"/>
      <w:marLeft w:val="0"/>
      <w:marRight w:val="0"/>
      <w:marTop w:val="0"/>
      <w:marBottom w:val="0"/>
      <w:divBdr>
        <w:top w:val="none" w:sz="0" w:space="0" w:color="auto"/>
        <w:left w:val="none" w:sz="0" w:space="0" w:color="auto"/>
        <w:bottom w:val="none" w:sz="0" w:space="0" w:color="auto"/>
        <w:right w:val="none" w:sz="0" w:space="0" w:color="auto"/>
      </w:divBdr>
    </w:div>
    <w:div w:id="1017385358">
      <w:bodyDiv w:val="1"/>
      <w:marLeft w:val="0"/>
      <w:marRight w:val="0"/>
      <w:marTop w:val="0"/>
      <w:marBottom w:val="0"/>
      <w:divBdr>
        <w:top w:val="none" w:sz="0" w:space="0" w:color="auto"/>
        <w:left w:val="none" w:sz="0" w:space="0" w:color="auto"/>
        <w:bottom w:val="none" w:sz="0" w:space="0" w:color="auto"/>
        <w:right w:val="none" w:sz="0" w:space="0" w:color="auto"/>
      </w:divBdr>
    </w:div>
    <w:div w:id="1046178376">
      <w:bodyDiv w:val="1"/>
      <w:marLeft w:val="0"/>
      <w:marRight w:val="0"/>
      <w:marTop w:val="0"/>
      <w:marBottom w:val="0"/>
      <w:divBdr>
        <w:top w:val="none" w:sz="0" w:space="0" w:color="auto"/>
        <w:left w:val="none" w:sz="0" w:space="0" w:color="auto"/>
        <w:bottom w:val="none" w:sz="0" w:space="0" w:color="auto"/>
        <w:right w:val="none" w:sz="0" w:space="0" w:color="auto"/>
      </w:divBdr>
    </w:div>
    <w:div w:id="1071348866">
      <w:bodyDiv w:val="1"/>
      <w:marLeft w:val="0"/>
      <w:marRight w:val="0"/>
      <w:marTop w:val="0"/>
      <w:marBottom w:val="0"/>
      <w:divBdr>
        <w:top w:val="none" w:sz="0" w:space="0" w:color="auto"/>
        <w:left w:val="none" w:sz="0" w:space="0" w:color="auto"/>
        <w:bottom w:val="none" w:sz="0" w:space="0" w:color="auto"/>
        <w:right w:val="none" w:sz="0" w:space="0" w:color="auto"/>
      </w:divBdr>
    </w:div>
    <w:div w:id="1096906116">
      <w:bodyDiv w:val="1"/>
      <w:marLeft w:val="0"/>
      <w:marRight w:val="0"/>
      <w:marTop w:val="0"/>
      <w:marBottom w:val="0"/>
      <w:divBdr>
        <w:top w:val="none" w:sz="0" w:space="0" w:color="auto"/>
        <w:left w:val="none" w:sz="0" w:space="0" w:color="auto"/>
        <w:bottom w:val="none" w:sz="0" w:space="0" w:color="auto"/>
        <w:right w:val="none" w:sz="0" w:space="0" w:color="auto"/>
      </w:divBdr>
    </w:div>
    <w:div w:id="1237281458">
      <w:bodyDiv w:val="1"/>
      <w:marLeft w:val="0"/>
      <w:marRight w:val="0"/>
      <w:marTop w:val="0"/>
      <w:marBottom w:val="0"/>
      <w:divBdr>
        <w:top w:val="none" w:sz="0" w:space="0" w:color="auto"/>
        <w:left w:val="none" w:sz="0" w:space="0" w:color="auto"/>
        <w:bottom w:val="none" w:sz="0" w:space="0" w:color="auto"/>
        <w:right w:val="none" w:sz="0" w:space="0" w:color="auto"/>
      </w:divBdr>
    </w:div>
    <w:div w:id="1520730059">
      <w:bodyDiv w:val="1"/>
      <w:marLeft w:val="0"/>
      <w:marRight w:val="0"/>
      <w:marTop w:val="0"/>
      <w:marBottom w:val="0"/>
      <w:divBdr>
        <w:top w:val="none" w:sz="0" w:space="0" w:color="auto"/>
        <w:left w:val="none" w:sz="0" w:space="0" w:color="auto"/>
        <w:bottom w:val="none" w:sz="0" w:space="0" w:color="auto"/>
        <w:right w:val="none" w:sz="0" w:space="0" w:color="auto"/>
      </w:divBdr>
    </w:div>
    <w:div w:id="1549143062">
      <w:bodyDiv w:val="1"/>
      <w:marLeft w:val="0"/>
      <w:marRight w:val="0"/>
      <w:marTop w:val="0"/>
      <w:marBottom w:val="0"/>
      <w:divBdr>
        <w:top w:val="none" w:sz="0" w:space="0" w:color="auto"/>
        <w:left w:val="none" w:sz="0" w:space="0" w:color="auto"/>
        <w:bottom w:val="none" w:sz="0" w:space="0" w:color="auto"/>
        <w:right w:val="none" w:sz="0" w:space="0" w:color="auto"/>
      </w:divBdr>
    </w:div>
    <w:div w:id="1550990313">
      <w:bodyDiv w:val="1"/>
      <w:marLeft w:val="0"/>
      <w:marRight w:val="0"/>
      <w:marTop w:val="0"/>
      <w:marBottom w:val="0"/>
      <w:divBdr>
        <w:top w:val="none" w:sz="0" w:space="0" w:color="auto"/>
        <w:left w:val="none" w:sz="0" w:space="0" w:color="auto"/>
        <w:bottom w:val="none" w:sz="0" w:space="0" w:color="auto"/>
        <w:right w:val="none" w:sz="0" w:space="0" w:color="auto"/>
      </w:divBdr>
    </w:div>
    <w:div w:id="1688754099">
      <w:bodyDiv w:val="1"/>
      <w:marLeft w:val="0"/>
      <w:marRight w:val="0"/>
      <w:marTop w:val="0"/>
      <w:marBottom w:val="0"/>
      <w:divBdr>
        <w:top w:val="none" w:sz="0" w:space="0" w:color="auto"/>
        <w:left w:val="none" w:sz="0" w:space="0" w:color="auto"/>
        <w:bottom w:val="none" w:sz="0" w:space="0" w:color="auto"/>
        <w:right w:val="none" w:sz="0" w:space="0" w:color="auto"/>
      </w:divBdr>
    </w:div>
    <w:div w:id="1711027430">
      <w:bodyDiv w:val="1"/>
      <w:marLeft w:val="0"/>
      <w:marRight w:val="0"/>
      <w:marTop w:val="0"/>
      <w:marBottom w:val="0"/>
      <w:divBdr>
        <w:top w:val="none" w:sz="0" w:space="0" w:color="auto"/>
        <w:left w:val="none" w:sz="0" w:space="0" w:color="auto"/>
        <w:bottom w:val="none" w:sz="0" w:space="0" w:color="auto"/>
        <w:right w:val="none" w:sz="0" w:space="0" w:color="auto"/>
      </w:divBdr>
    </w:div>
    <w:div w:id="1776905534">
      <w:bodyDiv w:val="1"/>
      <w:marLeft w:val="0"/>
      <w:marRight w:val="0"/>
      <w:marTop w:val="0"/>
      <w:marBottom w:val="0"/>
      <w:divBdr>
        <w:top w:val="none" w:sz="0" w:space="0" w:color="auto"/>
        <w:left w:val="none" w:sz="0" w:space="0" w:color="auto"/>
        <w:bottom w:val="none" w:sz="0" w:space="0" w:color="auto"/>
        <w:right w:val="none" w:sz="0" w:space="0" w:color="auto"/>
      </w:divBdr>
    </w:div>
    <w:div w:id="1794444881">
      <w:bodyDiv w:val="1"/>
      <w:marLeft w:val="0"/>
      <w:marRight w:val="0"/>
      <w:marTop w:val="0"/>
      <w:marBottom w:val="0"/>
      <w:divBdr>
        <w:top w:val="none" w:sz="0" w:space="0" w:color="auto"/>
        <w:left w:val="none" w:sz="0" w:space="0" w:color="auto"/>
        <w:bottom w:val="none" w:sz="0" w:space="0" w:color="auto"/>
        <w:right w:val="none" w:sz="0" w:space="0" w:color="auto"/>
      </w:divBdr>
    </w:div>
    <w:div w:id="1795446627">
      <w:bodyDiv w:val="1"/>
      <w:marLeft w:val="0"/>
      <w:marRight w:val="0"/>
      <w:marTop w:val="0"/>
      <w:marBottom w:val="0"/>
      <w:divBdr>
        <w:top w:val="none" w:sz="0" w:space="0" w:color="auto"/>
        <w:left w:val="none" w:sz="0" w:space="0" w:color="auto"/>
        <w:bottom w:val="none" w:sz="0" w:space="0" w:color="auto"/>
        <w:right w:val="none" w:sz="0" w:space="0" w:color="auto"/>
      </w:divBdr>
    </w:div>
    <w:div w:id="1828813799">
      <w:bodyDiv w:val="1"/>
      <w:marLeft w:val="0"/>
      <w:marRight w:val="0"/>
      <w:marTop w:val="0"/>
      <w:marBottom w:val="0"/>
      <w:divBdr>
        <w:top w:val="none" w:sz="0" w:space="0" w:color="auto"/>
        <w:left w:val="none" w:sz="0" w:space="0" w:color="auto"/>
        <w:bottom w:val="none" w:sz="0" w:space="0" w:color="auto"/>
        <w:right w:val="none" w:sz="0" w:space="0" w:color="auto"/>
      </w:divBdr>
    </w:div>
    <w:div w:id="1848396669">
      <w:bodyDiv w:val="1"/>
      <w:marLeft w:val="0"/>
      <w:marRight w:val="0"/>
      <w:marTop w:val="0"/>
      <w:marBottom w:val="0"/>
      <w:divBdr>
        <w:top w:val="none" w:sz="0" w:space="0" w:color="auto"/>
        <w:left w:val="none" w:sz="0" w:space="0" w:color="auto"/>
        <w:bottom w:val="none" w:sz="0" w:space="0" w:color="auto"/>
        <w:right w:val="none" w:sz="0" w:space="0" w:color="auto"/>
      </w:divBdr>
    </w:div>
    <w:div w:id="1931891213">
      <w:bodyDiv w:val="1"/>
      <w:marLeft w:val="0"/>
      <w:marRight w:val="0"/>
      <w:marTop w:val="0"/>
      <w:marBottom w:val="0"/>
      <w:divBdr>
        <w:top w:val="none" w:sz="0" w:space="0" w:color="auto"/>
        <w:left w:val="none" w:sz="0" w:space="0" w:color="auto"/>
        <w:bottom w:val="none" w:sz="0" w:space="0" w:color="auto"/>
        <w:right w:val="none" w:sz="0" w:space="0" w:color="auto"/>
      </w:divBdr>
    </w:div>
    <w:div w:id="1979799741">
      <w:bodyDiv w:val="1"/>
      <w:marLeft w:val="0"/>
      <w:marRight w:val="0"/>
      <w:marTop w:val="0"/>
      <w:marBottom w:val="0"/>
      <w:divBdr>
        <w:top w:val="none" w:sz="0" w:space="0" w:color="auto"/>
        <w:left w:val="none" w:sz="0" w:space="0" w:color="auto"/>
        <w:bottom w:val="none" w:sz="0" w:space="0" w:color="auto"/>
        <w:right w:val="none" w:sz="0" w:space="0" w:color="auto"/>
      </w:divBdr>
    </w:div>
    <w:div w:id="2066947398">
      <w:bodyDiv w:val="1"/>
      <w:marLeft w:val="0"/>
      <w:marRight w:val="0"/>
      <w:marTop w:val="0"/>
      <w:marBottom w:val="0"/>
      <w:divBdr>
        <w:top w:val="none" w:sz="0" w:space="0" w:color="auto"/>
        <w:left w:val="none" w:sz="0" w:space="0" w:color="auto"/>
        <w:bottom w:val="none" w:sz="0" w:space="0" w:color="auto"/>
        <w:right w:val="none" w:sz="0" w:space="0" w:color="auto"/>
      </w:divBdr>
    </w:div>
    <w:div w:id="2072539757">
      <w:bodyDiv w:val="1"/>
      <w:marLeft w:val="0"/>
      <w:marRight w:val="0"/>
      <w:marTop w:val="0"/>
      <w:marBottom w:val="0"/>
      <w:divBdr>
        <w:top w:val="none" w:sz="0" w:space="0" w:color="auto"/>
        <w:left w:val="none" w:sz="0" w:space="0" w:color="auto"/>
        <w:bottom w:val="none" w:sz="0" w:space="0" w:color="auto"/>
        <w:right w:val="none" w:sz="0" w:space="0" w:color="auto"/>
      </w:divBdr>
    </w:div>
    <w:div w:id="2112624201">
      <w:bodyDiv w:val="1"/>
      <w:marLeft w:val="0"/>
      <w:marRight w:val="0"/>
      <w:marTop w:val="0"/>
      <w:marBottom w:val="0"/>
      <w:divBdr>
        <w:top w:val="none" w:sz="0" w:space="0" w:color="auto"/>
        <w:left w:val="none" w:sz="0" w:space="0" w:color="auto"/>
        <w:bottom w:val="none" w:sz="0" w:space="0" w:color="auto"/>
        <w:right w:val="none" w:sz="0" w:space="0" w:color="auto"/>
      </w:divBdr>
    </w:div>
    <w:div w:id="2117292225">
      <w:bodyDiv w:val="1"/>
      <w:marLeft w:val="0"/>
      <w:marRight w:val="0"/>
      <w:marTop w:val="0"/>
      <w:marBottom w:val="0"/>
      <w:divBdr>
        <w:top w:val="none" w:sz="0" w:space="0" w:color="auto"/>
        <w:left w:val="none" w:sz="0" w:space="0" w:color="auto"/>
        <w:bottom w:val="none" w:sz="0" w:space="0" w:color="auto"/>
        <w:right w:val="none" w:sz="0" w:space="0" w:color="auto"/>
      </w:divBdr>
    </w:div>
    <w:div w:id="2125344412">
      <w:bodyDiv w:val="1"/>
      <w:marLeft w:val="0"/>
      <w:marRight w:val="0"/>
      <w:marTop w:val="0"/>
      <w:marBottom w:val="0"/>
      <w:divBdr>
        <w:top w:val="none" w:sz="0" w:space="0" w:color="auto"/>
        <w:left w:val="none" w:sz="0" w:space="0" w:color="auto"/>
        <w:bottom w:val="none" w:sz="0" w:space="0" w:color="auto"/>
        <w:right w:val="none" w:sz="0" w:space="0" w:color="auto"/>
      </w:divBdr>
    </w:div>
    <w:div w:id="212723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233C6-AA39-40F2-A089-4C508B7D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73073</Words>
  <Characters>41652</Characters>
  <Application>Microsoft Office Word</Application>
  <DocSecurity>0</DocSecurity>
  <Lines>347</Lines>
  <Paragraphs>228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4</cp:revision>
  <cp:lastPrinted>2025-11-05T12:49:00Z</cp:lastPrinted>
  <dcterms:created xsi:type="dcterms:W3CDTF">2025-11-06T08:07:00Z</dcterms:created>
  <dcterms:modified xsi:type="dcterms:W3CDTF">2025-11-06T09:54:00Z</dcterms:modified>
</cp:coreProperties>
</file>