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386099" w:rsidRPr="005D042A" w:rsidRDefault="006A5C2F">
      <w:pPr>
        <w:shd w:val="clear" w:color="auto" w:fill="FFFFFF"/>
        <w:tabs>
          <w:tab w:val="left" w:pos="3969"/>
        </w:tabs>
        <w:ind w:left="1" w:right="-15" w:hanging="3"/>
        <w:jc w:val="center"/>
        <w:rPr>
          <w:color w:val="000000"/>
          <w:sz w:val="28"/>
          <w:szCs w:val="28"/>
          <w:lang w:val="uk-UA"/>
        </w:rPr>
      </w:pPr>
      <w:r w:rsidRPr="005D042A">
        <w:rPr>
          <w:noProof/>
          <w:sz w:val="28"/>
          <w:szCs w:val="28"/>
          <w:lang w:val="uk-UA" w:eastAsia="uk-UA"/>
        </w:rPr>
        <w:drawing>
          <wp:inline distT="0" distB="0" distL="114300" distR="114300">
            <wp:extent cx="544195" cy="716280"/>
            <wp:effectExtent l="0" t="0" r="0" b="0"/>
            <wp:docPr id="1026"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4195" cy="716280"/>
                    </a:xfrm>
                    <a:prstGeom prst="rect">
                      <a:avLst/>
                    </a:prstGeom>
                    <a:ln/>
                  </pic:spPr>
                </pic:pic>
              </a:graphicData>
            </a:graphic>
          </wp:inline>
        </w:drawing>
      </w:r>
    </w:p>
    <w:p w:rsidR="00386099" w:rsidRPr="005D042A" w:rsidRDefault="00386099">
      <w:pPr>
        <w:pBdr>
          <w:top w:val="nil"/>
          <w:left w:val="nil"/>
          <w:bottom w:val="nil"/>
          <w:right w:val="nil"/>
          <w:between w:val="nil"/>
        </w:pBdr>
        <w:spacing w:line="240" w:lineRule="auto"/>
        <w:ind w:left="1" w:hanging="3"/>
        <w:rPr>
          <w:color w:val="000000"/>
          <w:sz w:val="28"/>
          <w:szCs w:val="28"/>
          <w:lang w:val="uk-UA"/>
        </w:rPr>
      </w:pPr>
    </w:p>
    <w:p w:rsidR="00386099" w:rsidRPr="005D042A" w:rsidRDefault="006A5C2F">
      <w:pPr>
        <w:pBdr>
          <w:top w:val="nil"/>
          <w:left w:val="nil"/>
          <w:bottom w:val="nil"/>
          <w:right w:val="nil"/>
          <w:between w:val="nil"/>
        </w:pBdr>
        <w:spacing w:line="240" w:lineRule="auto"/>
        <w:ind w:left="2" w:right="57" w:hanging="4"/>
        <w:jc w:val="center"/>
        <w:rPr>
          <w:color w:val="000000"/>
          <w:sz w:val="36"/>
          <w:szCs w:val="36"/>
          <w:lang w:val="uk-UA"/>
        </w:rPr>
      </w:pPr>
      <w:r w:rsidRPr="005D042A">
        <w:rPr>
          <w:color w:val="000000"/>
          <w:sz w:val="36"/>
          <w:szCs w:val="36"/>
          <w:lang w:val="uk-UA"/>
        </w:rPr>
        <w:t>ВИЩА КВАЛІФІКАЦІЙНА КОМІСІЯ СУДДІВ УКРАЇНИ</w:t>
      </w:r>
    </w:p>
    <w:p w:rsidR="00386099" w:rsidRPr="005D042A" w:rsidRDefault="00386099">
      <w:pPr>
        <w:pBdr>
          <w:top w:val="nil"/>
          <w:left w:val="nil"/>
          <w:bottom w:val="nil"/>
          <w:right w:val="nil"/>
          <w:between w:val="nil"/>
        </w:pBdr>
        <w:spacing w:line="240" w:lineRule="auto"/>
        <w:ind w:left="1" w:right="57" w:hanging="3"/>
        <w:jc w:val="center"/>
        <w:rPr>
          <w:color w:val="000000"/>
          <w:sz w:val="28"/>
          <w:szCs w:val="28"/>
          <w:lang w:val="uk-UA"/>
        </w:rPr>
      </w:pPr>
    </w:p>
    <w:p w:rsidR="00386099" w:rsidRPr="0014066E" w:rsidRDefault="00B57B11">
      <w:pPr>
        <w:pBdr>
          <w:top w:val="nil"/>
          <w:left w:val="nil"/>
          <w:bottom w:val="nil"/>
          <w:right w:val="nil"/>
          <w:between w:val="nil"/>
        </w:pBdr>
        <w:shd w:val="clear" w:color="auto" w:fill="FFFFFF"/>
        <w:spacing w:line="240" w:lineRule="auto"/>
        <w:ind w:left="1" w:hanging="3"/>
        <w:jc w:val="both"/>
        <w:rPr>
          <w:color w:val="000000"/>
          <w:sz w:val="27"/>
          <w:szCs w:val="27"/>
          <w:lang w:val="uk-UA"/>
        </w:rPr>
      </w:pPr>
      <w:r w:rsidRPr="0014066E">
        <w:rPr>
          <w:color w:val="000000"/>
          <w:sz w:val="27"/>
          <w:szCs w:val="27"/>
          <w:lang w:val="uk-UA"/>
        </w:rPr>
        <w:t>18</w:t>
      </w:r>
      <w:r w:rsidR="006A5C2F" w:rsidRPr="0014066E">
        <w:rPr>
          <w:color w:val="000000"/>
          <w:sz w:val="27"/>
          <w:szCs w:val="27"/>
          <w:lang w:val="uk-UA"/>
        </w:rPr>
        <w:t xml:space="preserve"> </w:t>
      </w:r>
      <w:r w:rsidR="001E363F" w:rsidRPr="0014066E">
        <w:rPr>
          <w:color w:val="000000"/>
          <w:sz w:val="27"/>
          <w:szCs w:val="27"/>
          <w:lang w:val="uk-UA"/>
        </w:rPr>
        <w:t>вересня</w:t>
      </w:r>
      <w:r w:rsidR="006A5C2F" w:rsidRPr="0014066E">
        <w:rPr>
          <w:color w:val="000000"/>
          <w:sz w:val="27"/>
          <w:szCs w:val="27"/>
          <w:lang w:val="uk-UA"/>
        </w:rPr>
        <w:t xml:space="preserve"> 202</w:t>
      </w:r>
      <w:r w:rsidR="001E363F" w:rsidRPr="0014066E">
        <w:rPr>
          <w:color w:val="000000"/>
          <w:sz w:val="27"/>
          <w:szCs w:val="27"/>
          <w:lang w:val="uk-UA"/>
        </w:rPr>
        <w:t>5</w:t>
      </w:r>
      <w:r w:rsidR="006A5C2F" w:rsidRPr="0014066E">
        <w:rPr>
          <w:color w:val="000000"/>
          <w:sz w:val="27"/>
          <w:szCs w:val="27"/>
          <w:lang w:val="uk-UA"/>
        </w:rPr>
        <w:t xml:space="preserve"> року</w:t>
      </w:r>
      <w:r w:rsidR="006A5C2F" w:rsidRPr="0014066E">
        <w:rPr>
          <w:color w:val="000000"/>
          <w:sz w:val="27"/>
          <w:szCs w:val="27"/>
          <w:lang w:val="uk-UA"/>
        </w:rPr>
        <w:tab/>
      </w:r>
      <w:r w:rsidR="006A5C2F" w:rsidRPr="0014066E">
        <w:rPr>
          <w:color w:val="000000"/>
          <w:sz w:val="27"/>
          <w:szCs w:val="27"/>
          <w:lang w:val="uk-UA"/>
        </w:rPr>
        <w:tab/>
      </w:r>
      <w:r w:rsidR="006A5C2F" w:rsidRPr="0014066E">
        <w:rPr>
          <w:color w:val="000000"/>
          <w:sz w:val="27"/>
          <w:szCs w:val="27"/>
          <w:lang w:val="uk-UA"/>
        </w:rPr>
        <w:tab/>
      </w:r>
      <w:r w:rsidR="006A5C2F" w:rsidRPr="0014066E">
        <w:rPr>
          <w:color w:val="000000"/>
          <w:sz w:val="27"/>
          <w:szCs w:val="27"/>
          <w:lang w:val="uk-UA"/>
        </w:rPr>
        <w:tab/>
      </w:r>
      <w:r w:rsidR="006A5C2F" w:rsidRPr="0014066E">
        <w:rPr>
          <w:color w:val="000000"/>
          <w:sz w:val="27"/>
          <w:szCs w:val="27"/>
          <w:lang w:val="uk-UA"/>
        </w:rPr>
        <w:tab/>
      </w:r>
      <w:r w:rsidR="006A5C2F" w:rsidRPr="0014066E">
        <w:rPr>
          <w:color w:val="000000"/>
          <w:sz w:val="27"/>
          <w:szCs w:val="27"/>
          <w:lang w:val="uk-UA"/>
        </w:rPr>
        <w:tab/>
      </w:r>
      <w:r w:rsidR="006A5C2F" w:rsidRPr="0014066E">
        <w:rPr>
          <w:color w:val="000000"/>
          <w:sz w:val="27"/>
          <w:szCs w:val="27"/>
          <w:lang w:val="uk-UA"/>
        </w:rPr>
        <w:tab/>
        <w:t xml:space="preserve"> </w:t>
      </w:r>
      <w:r w:rsidR="006A5C2F" w:rsidRPr="0014066E">
        <w:rPr>
          <w:color w:val="000000"/>
          <w:sz w:val="27"/>
          <w:szCs w:val="27"/>
          <w:lang w:val="uk-UA"/>
        </w:rPr>
        <w:tab/>
        <w:t xml:space="preserve">  </w:t>
      </w:r>
      <w:r w:rsidR="00F260D6" w:rsidRPr="0014066E">
        <w:rPr>
          <w:color w:val="000000"/>
          <w:sz w:val="27"/>
          <w:szCs w:val="27"/>
          <w:lang w:val="uk-UA"/>
        </w:rPr>
        <w:t xml:space="preserve">       </w:t>
      </w:r>
      <w:r w:rsidR="006A5C2F" w:rsidRPr="0014066E">
        <w:rPr>
          <w:color w:val="000000"/>
          <w:sz w:val="27"/>
          <w:szCs w:val="27"/>
          <w:lang w:val="uk-UA"/>
        </w:rPr>
        <w:t xml:space="preserve"> </w:t>
      </w:r>
      <w:r w:rsidRPr="0014066E">
        <w:rPr>
          <w:color w:val="000000"/>
          <w:sz w:val="27"/>
          <w:szCs w:val="27"/>
          <w:lang w:val="uk-UA"/>
        </w:rPr>
        <w:t xml:space="preserve">  </w:t>
      </w:r>
      <w:r w:rsidR="006A5C2F" w:rsidRPr="0014066E">
        <w:rPr>
          <w:color w:val="000000"/>
          <w:sz w:val="27"/>
          <w:szCs w:val="27"/>
          <w:lang w:val="uk-UA"/>
        </w:rPr>
        <w:t>м. Київ</w:t>
      </w:r>
    </w:p>
    <w:p w:rsidR="00386099" w:rsidRPr="0014066E" w:rsidRDefault="00386099">
      <w:pPr>
        <w:pBdr>
          <w:top w:val="nil"/>
          <w:left w:val="nil"/>
          <w:bottom w:val="nil"/>
          <w:right w:val="nil"/>
          <w:between w:val="nil"/>
        </w:pBdr>
        <w:shd w:val="clear" w:color="auto" w:fill="FFFFFF"/>
        <w:spacing w:line="240" w:lineRule="auto"/>
        <w:ind w:left="1" w:hanging="3"/>
        <w:jc w:val="both"/>
        <w:rPr>
          <w:color w:val="000000"/>
          <w:sz w:val="27"/>
          <w:szCs w:val="27"/>
          <w:lang w:val="uk-UA"/>
        </w:rPr>
      </w:pPr>
    </w:p>
    <w:p w:rsidR="00386099" w:rsidRPr="0014066E" w:rsidRDefault="006A5C2F">
      <w:pPr>
        <w:pBdr>
          <w:top w:val="nil"/>
          <w:left w:val="nil"/>
          <w:bottom w:val="nil"/>
          <w:right w:val="nil"/>
          <w:between w:val="nil"/>
        </w:pBdr>
        <w:shd w:val="clear" w:color="auto" w:fill="FFFFFF"/>
        <w:spacing w:line="240" w:lineRule="auto"/>
        <w:ind w:left="1" w:right="134" w:hanging="3"/>
        <w:jc w:val="center"/>
        <w:rPr>
          <w:color w:val="000000"/>
          <w:sz w:val="27"/>
          <w:szCs w:val="27"/>
          <w:u w:val="single"/>
          <w:lang w:val="uk-UA"/>
        </w:rPr>
      </w:pPr>
      <w:r w:rsidRPr="0014066E">
        <w:rPr>
          <w:color w:val="000000"/>
          <w:sz w:val="27"/>
          <w:szCs w:val="27"/>
          <w:lang w:val="uk-UA"/>
        </w:rPr>
        <w:t xml:space="preserve">Р І Ш Е Н Н Я  № </w:t>
      </w:r>
      <w:r w:rsidR="00E650C7">
        <w:rPr>
          <w:color w:val="000000"/>
          <w:sz w:val="27"/>
          <w:szCs w:val="27"/>
          <w:u w:val="single"/>
          <w:lang w:val="uk-UA"/>
        </w:rPr>
        <w:t>44/вс-25</w:t>
      </w:r>
      <w:bookmarkStart w:id="0" w:name="_GoBack"/>
      <w:bookmarkEnd w:id="0"/>
    </w:p>
    <w:p w:rsidR="00386099" w:rsidRPr="0014066E" w:rsidRDefault="00386099">
      <w:pPr>
        <w:pBdr>
          <w:top w:val="nil"/>
          <w:left w:val="nil"/>
          <w:bottom w:val="nil"/>
          <w:right w:val="nil"/>
          <w:between w:val="nil"/>
        </w:pBdr>
        <w:shd w:val="clear" w:color="auto" w:fill="FFFFFF"/>
        <w:tabs>
          <w:tab w:val="left" w:pos="567"/>
        </w:tabs>
        <w:spacing w:line="240" w:lineRule="auto"/>
        <w:ind w:left="1" w:right="-1" w:hanging="3"/>
        <w:jc w:val="both"/>
        <w:rPr>
          <w:color w:val="000000"/>
          <w:sz w:val="27"/>
          <w:szCs w:val="27"/>
          <w:lang w:val="uk-UA"/>
        </w:rPr>
      </w:pPr>
    </w:p>
    <w:p w:rsidR="00386099" w:rsidRPr="0014066E" w:rsidRDefault="006A5C2F">
      <w:pPr>
        <w:pBdr>
          <w:top w:val="nil"/>
          <w:left w:val="nil"/>
          <w:bottom w:val="nil"/>
          <w:right w:val="nil"/>
          <w:between w:val="nil"/>
        </w:pBdr>
        <w:shd w:val="clear" w:color="auto" w:fill="FFFFFF"/>
        <w:tabs>
          <w:tab w:val="left" w:pos="567"/>
        </w:tabs>
        <w:spacing w:line="240" w:lineRule="auto"/>
        <w:ind w:left="1" w:right="-1" w:hanging="3"/>
        <w:jc w:val="both"/>
        <w:rPr>
          <w:color w:val="000000"/>
          <w:sz w:val="27"/>
          <w:szCs w:val="27"/>
          <w:lang w:val="uk-UA"/>
        </w:rPr>
      </w:pPr>
      <w:r w:rsidRPr="0014066E">
        <w:rPr>
          <w:color w:val="000000"/>
          <w:sz w:val="27"/>
          <w:szCs w:val="27"/>
          <w:lang w:val="uk-UA"/>
        </w:rPr>
        <w:t>Вища кваліфікаційна комісія суддів України у складі колегії:</w:t>
      </w:r>
    </w:p>
    <w:p w:rsidR="00386099" w:rsidRPr="0014066E" w:rsidRDefault="00386099">
      <w:pPr>
        <w:pBdr>
          <w:top w:val="nil"/>
          <w:left w:val="nil"/>
          <w:bottom w:val="nil"/>
          <w:right w:val="nil"/>
          <w:between w:val="nil"/>
        </w:pBdr>
        <w:shd w:val="clear" w:color="auto" w:fill="FFFFFF"/>
        <w:spacing w:line="240" w:lineRule="auto"/>
        <w:ind w:left="1" w:right="134" w:hanging="3"/>
        <w:jc w:val="both"/>
        <w:rPr>
          <w:color w:val="000000"/>
          <w:sz w:val="27"/>
          <w:szCs w:val="27"/>
          <w:lang w:val="uk-UA"/>
        </w:rPr>
      </w:pPr>
    </w:p>
    <w:p w:rsidR="000413E1" w:rsidRPr="0014066E" w:rsidRDefault="000413E1" w:rsidP="000413E1">
      <w:pPr>
        <w:shd w:val="clear" w:color="auto" w:fill="FFFFFF"/>
        <w:spacing w:line="240" w:lineRule="auto"/>
        <w:ind w:left="1" w:hanging="3"/>
        <w:jc w:val="both"/>
        <w:rPr>
          <w:sz w:val="27"/>
          <w:szCs w:val="27"/>
          <w:lang w:val="uk-UA" w:eastAsia="uk-UA"/>
        </w:rPr>
      </w:pPr>
      <w:r w:rsidRPr="0014066E">
        <w:rPr>
          <w:color w:val="000000"/>
          <w:sz w:val="27"/>
          <w:szCs w:val="27"/>
          <w:lang w:val="uk-UA" w:eastAsia="uk-UA"/>
        </w:rPr>
        <w:t>головуючого – Руслана СИДОРОВИЧА (доповідач),</w:t>
      </w:r>
    </w:p>
    <w:p w:rsidR="000413E1" w:rsidRPr="0014066E" w:rsidRDefault="000413E1" w:rsidP="000413E1">
      <w:pPr>
        <w:shd w:val="clear" w:color="auto" w:fill="FFFFFF"/>
        <w:spacing w:line="240" w:lineRule="auto"/>
        <w:ind w:left="1" w:right="-15" w:hanging="3"/>
        <w:jc w:val="both"/>
        <w:rPr>
          <w:sz w:val="27"/>
          <w:szCs w:val="27"/>
          <w:lang w:val="uk-UA" w:eastAsia="uk-UA"/>
        </w:rPr>
      </w:pPr>
    </w:p>
    <w:p w:rsidR="000413E1" w:rsidRPr="0014066E" w:rsidRDefault="000413E1" w:rsidP="000413E1">
      <w:pPr>
        <w:shd w:val="clear" w:color="auto" w:fill="FFFFFF"/>
        <w:spacing w:line="240" w:lineRule="auto"/>
        <w:ind w:left="1" w:right="-15" w:hanging="3"/>
        <w:jc w:val="both"/>
        <w:rPr>
          <w:sz w:val="27"/>
          <w:szCs w:val="27"/>
          <w:lang w:val="uk-UA" w:eastAsia="uk-UA"/>
        </w:rPr>
      </w:pPr>
      <w:r w:rsidRPr="0014066E">
        <w:rPr>
          <w:color w:val="000000"/>
          <w:sz w:val="27"/>
          <w:szCs w:val="27"/>
          <w:lang w:val="uk-UA" w:eastAsia="uk-UA"/>
        </w:rPr>
        <w:t>членів Комісії: Людмили ВОЛКОВОЇ, Романа КИДИСЮКА,</w:t>
      </w:r>
    </w:p>
    <w:p w:rsidR="00386099" w:rsidRPr="0014066E" w:rsidRDefault="00386099">
      <w:pPr>
        <w:pBdr>
          <w:top w:val="nil"/>
          <w:left w:val="nil"/>
          <w:bottom w:val="nil"/>
          <w:right w:val="nil"/>
          <w:between w:val="nil"/>
        </w:pBdr>
        <w:shd w:val="clear" w:color="auto" w:fill="FFFFFF"/>
        <w:spacing w:line="240" w:lineRule="auto"/>
        <w:ind w:left="1" w:right="134" w:hanging="3"/>
        <w:jc w:val="both"/>
        <w:rPr>
          <w:color w:val="000000"/>
          <w:sz w:val="27"/>
          <w:szCs w:val="27"/>
          <w:lang w:val="uk-UA"/>
        </w:rPr>
      </w:pPr>
    </w:p>
    <w:p w:rsidR="00386099" w:rsidRPr="0014066E" w:rsidRDefault="006A5C2F">
      <w:pPr>
        <w:pBdr>
          <w:top w:val="nil"/>
          <w:left w:val="nil"/>
          <w:bottom w:val="nil"/>
          <w:right w:val="nil"/>
          <w:between w:val="nil"/>
        </w:pBdr>
        <w:shd w:val="clear" w:color="auto" w:fill="FFFFFF"/>
        <w:tabs>
          <w:tab w:val="left" w:pos="7300"/>
        </w:tabs>
        <w:spacing w:line="240" w:lineRule="auto"/>
        <w:ind w:left="1" w:hanging="3"/>
        <w:jc w:val="both"/>
        <w:rPr>
          <w:color w:val="000000"/>
          <w:sz w:val="27"/>
          <w:szCs w:val="27"/>
          <w:lang w:val="uk-UA"/>
        </w:rPr>
      </w:pPr>
      <w:r w:rsidRPr="0014066E">
        <w:rPr>
          <w:color w:val="000000"/>
          <w:sz w:val="27"/>
          <w:szCs w:val="27"/>
          <w:lang w:val="uk-UA"/>
        </w:rPr>
        <w:t xml:space="preserve">розглянувши питання </w:t>
      </w:r>
      <w:r w:rsidR="00F260D6" w:rsidRPr="0014066E">
        <w:rPr>
          <w:color w:val="000000"/>
          <w:sz w:val="27"/>
          <w:szCs w:val="27"/>
          <w:lang w:val="uk-UA"/>
        </w:rPr>
        <w:t xml:space="preserve">про </w:t>
      </w:r>
      <w:r w:rsidR="001E363F" w:rsidRPr="0014066E">
        <w:rPr>
          <w:color w:val="000000"/>
          <w:sz w:val="27"/>
          <w:szCs w:val="27"/>
          <w:lang w:val="uk-UA"/>
        </w:rPr>
        <w:t xml:space="preserve">допуск </w:t>
      </w:r>
      <w:r w:rsidR="00D13E78" w:rsidRPr="0014066E">
        <w:rPr>
          <w:color w:val="000000"/>
          <w:sz w:val="27"/>
          <w:szCs w:val="27"/>
          <w:lang w:val="uk-UA"/>
        </w:rPr>
        <w:t xml:space="preserve">Бразалук Світлани Сергіївни </w:t>
      </w:r>
      <w:r w:rsidR="001E363F" w:rsidRPr="0014066E">
        <w:rPr>
          <w:color w:val="000000"/>
          <w:sz w:val="27"/>
          <w:szCs w:val="27"/>
          <w:lang w:val="uk-UA"/>
        </w:rPr>
        <w:t>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03 червня 2025 року № 112/зп-25</w:t>
      </w:r>
      <w:r w:rsidRPr="0014066E">
        <w:rPr>
          <w:color w:val="000000"/>
          <w:sz w:val="27"/>
          <w:szCs w:val="27"/>
          <w:lang w:val="uk-UA"/>
        </w:rPr>
        <w:t xml:space="preserve">, </w:t>
      </w:r>
    </w:p>
    <w:p w:rsidR="00F260D6" w:rsidRPr="0014066E" w:rsidRDefault="00F260D6" w:rsidP="00F260D6">
      <w:pPr>
        <w:pBdr>
          <w:top w:val="nil"/>
          <w:left w:val="nil"/>
          <w:bottom w:val="nil"/>
          <w:right w:val="nil"/>
          <w:between w:val="nil"/>
        </w:pBdr>
        <w:shd w:val="clear" w:color="auto" w:fill="FFFFFF"/>
        <w:tabs>
          <w:tab w:val="left" w:pos="5779"/>
        </w:tabs>
        <w:spacing w:line="240" w:lineRule="auto"/>
        <w:ind w:leftChars="0" w:left="0" w:firstLineChars="0" w:firstLine="0"/>
        <w:rPr>
          <w:color w:val="000000"/>
          <w:sz w:val="27"/>
          <w:szCs w:val="27"/>
          <w:lang w:val="uk-UA"/>
        </w:rPr>
      </w:pPr>
    </w:p>
    <w:p w:rsidR="00386099" w:rsidRPr="0014066E" w:rsidRDefault="006A5C2F" w:rsidP="00F260D6">
      <w:pPr>
        <w:pBdr>
          <w:top w:val="nil"/>
          <w:left w:val="nil"/>
          <w:bottom w:val="nil"/>
          <w:right w:val="nil"/>
          <w:between w:val="nil"/>
        </w:pBdr>
        <w:shd w:val="clear" w:color="auto" w:fill="FFFFFF"/>
        <w:tabs>
          <w:tab w:val="left" w:pos="5779"/>
        </w:tabs>
        <w:spacing w:line="240" w:lineRule="auto"/>
        <w:ind w:leftChars="0" w:left="0" w:firstLineChars="0" w:firstLine="0"/>
        <w:jc w:val="center"/>
        <w:rPr>
          <w:color w:val="000000"/>
          <w:sz w:val="27"/>
          <w:szCs w:val="27"/>
          <w:lang w:val="uk-UA"/>
        </w:rPr>
      </w:pPr>
      <w:r w:rsidRPr="0014066E">
        <w:rPr>
          <w:color w:val="000000"/>
          <w:sz w:val="27"/>
          <w:szCs w:val="27"/>
          <w:lang w:val="uk-UA"/>
        </w:rPr>
        <w:t>встановила:</w:t>
      </w:r>
    </w:p>
    <w:p w:rsidR="00386099" w:rsidRPr="0014066E" w:rsidRDefault="00386099">
      <w:pPr>
        <w:pBdr>
          <w:top w:val="nil"/>
          <w:left w:val="nil"/>
          <w:bottom w:val="nil"/>
          <w:right w:val="nil"/>
          <w:between w:val="nil"/>
        </w:pBdr>
        <w:spacing w:line="240" w:lineRule="auto"/>
        <w:ind w:left="1" w:hanging="3"/>
        <w:jc w:val="center"/>
        <w:rPr>
          <w:color w:val="000000"/>
          <w:sz w:val="27"/>
          <w:szCs w:val="27"/>
          <w:lang w:val="uk-UA"/>
        </w:rPr>
      </w:pPr>
    </w:p>
    <w:p w:rsidR="00D13E78" w:rsidRPr="00D13E78" w:rsidRDefault="00D13E78" w:rsidP="003E734D">
      <w:pPr>
        <w:pBdr>
          <w:top w:val="nil"/>
          <w:left w:val="nil"/>
          <w:bottom w:val="nil"/>
          <w:right w:val="nil"/>
          <w:between w:val="nil"/>
        </w:pBdr>
        <w:spacing w:line="240" w:lineRule="auto"/>
        <w:ind w:leftChars="0" w:left="1" w:firstLineChars="261" w:firstLine="705"/>
        <w:jc w:val="both"/>
        <w:rPr>
          <w:color w:val="000000"/>
          <w:sz w:val="27"/>
          <w:szCs w:val="27"/>
          <w:lang w:val="uk-UA"/>
        </w:rPr>
      </w:pPr>
      <w:r w:rsidRPr="00D13E78">
        <w:rPr>
          <w:color w:val="000000"/>
          <w:sz w:val="27"/>
          <w:szCs w:val="27"/>
          <w:lang w:val="uk-UA"/>
        </w:rPr>
        <w:t>Рішенням Комісії від 03 червня 2025 року № 112/зп-25 оголошено конкурс на зайняття 23 вакантних посад суддів у Вищому антикорупційному суді, з яких: 10 вакантних посад суддів в Апеляційній палаті Вищого антикорупційного суду; 13 вакантних посад інших суддів у Вищому антикорупційному суді (далі – Конкурс).</w:t>
      </w:r>
    </w:p>
    <w:p w:rsidR="00D13E78" w:rsidRPr="00D13E78" w:rsidRDefault="00D13E78" w:rsidP="003E734D">
      <w:pPr>
        <w:pBdr>
          <w:top w:val="nil"/>
          <w:left w:val="nil"/>
          <w:bottom w:val="nil"/>
          <w:right w:val="nil"/>
          <w:between w:val="nil"/>
        </w:pBdr>
        <w:spacing w:line="240" w:lineRule="auto"/>
        <w:ind w:leftChars="0" w:left="1" w:firstLineChars="261" w:firstLine="705"/>
        <w:jc w:val="both"/>
        <w:rPr>
          <w:color w:val="000000"/>
          <w:sz w:val="27"/>
          <w:szCs w:val="27"/>
          <w:lang w:val="uk-UA"/>
        </w:rPr>
      </w:pPr>
      <w:r w:rsidRPr="00D13E78">
        <w:rPr>
          <w:color w:val="000000"/>
          <w:sz w:val="27"/>
          <w:szCs w:val="27"/>
          <w:lang w:val="uk-UA"/>
        </w:rPr>
        <w:t>Вказаним рішенням затверджено умови проведення Конкурсу (далі – Умови) та текст оголошення.</w:t>
      </w:r>
    </w:p>
    <w:p w:rsidR="00D13E78" w:rsidRPr="00D13E78" w:rsidRDefault="00D13E78" w:rsidP="003E734D">
      <w:pPr>
        <w:pBdr>
          <w:top w:val="nil"/>
          <w:left w:val="nil"/>
          <w:bottom w:val="nil"/>
          <w:right w:val="nil"/>
          <w:between w:val="nil"/>
        </w:pBdr>
        <w:spacing w:line="240" w:lineRule="auto"/>
        <w:ind w:leftChars="0" w:left="1" w:firstLineChars="261" w:firstLine="705"/>
        <w:jc w:val="both"/>
        <w:rPr>
          <w:color w:val="000000"/>
          <w:sz w:val="27"/>
          <w:szCs w:val="27"/>
          <w:lang w:val="uk-UA"/>
        </w:rPr>
      </w:pPr>
      <w:r w:rsidRPr="00D13E78">
        <w:rPr>
          <w:color w:val="000000"/>
          <w:sz w:val="27"/>
          <w:szCs w:val="27"/>
          <w:lang w:val="uk-UA"/>
        </w:rPr>
        <w:t xml:space="preserve">Цим рішенням визначено, що питання допуску до участі в Конкурсі розглядається у складі постійних колегій Комісії. </w:t>
      </w:r>
    </w:p>
    <w:p w:rsidR="00D13E78" w:rsidRPr="00D13E78" w:rsidRDefault="00D13E78" w:rsidP="003E734D">
      <w:pPr>
        <w:pBdr>
          <w:top w:val="nil"/>
          <w:left w:val="nil"/>
          <w:bottom w:val="nil"/>
          <w:right w:val="nil"/>
          <w:between w:val="nil"/>
        </w:pBdr>
        <w:spacing w:line="240" w:lineRule="auto"/>
        <w:ind w:leftChars="0" w:left="1" w:firstLineChars="261" w:firstLine="705"/>
        <w:jc w:val="both"/>
        <w:rPr>
          <w:color w:val="000000"/>
          <w:sz w:val="27"/>
          <w:szCs w:val="27"/>
          <w:lang w:val="uk-UA"/>
        </w:rPr>
      </w:pPr>
      <w:r w:rsidRPr="00D13E78">
        <w:rPr>
          <w:color w:val="000000"/>
          <w:sz w:val="27"/>
          <w:szCs w:val="27"/>
          <w:lang w:val="uk-UA"/>
        </w:rPr>
        <w:t>Згідно з частиною першою статті 8 Закону України «Про Вищий антикорупційний суд» конкурс на зайняття посади судді Вищого антикорупційного суду здійснюється в порядку, визначеному Конституцією України та Законом України «Про судоустрій і статус суддів» (далі – Закон), з урахуванням передбачених цією статтею особливостей.</w:t>
      </w:r>
    </w:p>
    <w:p w:rsidR="00D13E78" w:rsidRPr="00D13E78" w:rsidRDefault="00665DD3" w:rsidP="003E734D">
      <w:pPr>
        <w:pBdr>
          <w:top w:val="nil"/>
          <w:left w:val="nil"/>
          <w:bottom w:val="nil"/>
          <w:right w:val="nil"/>
          <w:between w:val="nil"/>
        </w:pBdr>
        <w:spacing w:line="240" w:lineRule="auto"/>
        <w:ind w:leftChars="0" w:left="1" w:firstLineChars="261" w:firstLine="705"/>
        <w:jc w:val="both"/>
        <w:rPr>
          <w:color w:val="000000"/>
          <w:sz w:val="27"/>
          <w:szCs w:val="27"/>
          <w:lang w:val="uk-UA"/>
        </w:rPr>
      </w:pPr>
      <w:r w:rsidRPr="00665DD3">
        <w:rPr>
          <w:color w:val="000000"/>
          <w:sz w:val="27"/>
          <w:szCs w:val="27"/>
          <w:lang w:val="uk-UA"/>
        </w:rPr>
        <w:t>Частиною третьою статті 79</w:t>
      </w:r>
      <w:r w:rsidRPr="00665DD3">
        <w:rPr>
          <w:color w:val="000000"/>
          <w:sz w:val="27"/>
          <w:szCs w:val="27"/>
          <w:vertAlign w:val="superscript"/>
          <w:lang w:val="uk-UA"/>
        </w:rPr>
        <w:t>3</w:t>
      </w:r>
      <w:r w:rsidRPr="00665DD3">
        <w:rPr>
          <w:color w:val="000000"/>
          <w:sz w:val="27"/>
          <w:szCs w:val="27"/>
          <w:lang w:val="uk-UA"/>
        </w:rPr>
        <w:t xml:space="preserve"> Закону встановлено, що</w:t>
      </w:r>
      <w:r w:rsidR="00D13E78" w:rsidRPr="00D13E78">
        <w:rPr>
          <w:color w:val="000000"/>
          <w:sz w:val="27"/>
          <w:szCs w:val="27"/>
          <w:lang w:val="uk-UA"/>
        </w:rPr>
        <w:t xml:space="preserve"> з метою допуску до проходження кваліфікаційного оцінювання для участі у конкурсі на зайняття вакантної посади судді вищого спеціалізованого </w:t>
      </w:r>
      <w:r w:rsidR="00A06849">
        <w:rPr>
          <w:color w:val="000000"/>
          <w:sz w:val="27"/>
          <w:szCs w:val="27"/>
          <w:lang w:val="uk-UA"/>
        </w:rPr>
        <w:t xml:space="preserve">суду </w:t>
      </w:r>
      <w:r w:rsidR="00D13E78" w:rsidRPr="00D13E78">
        <w:rPr>
          <w:color w:val="000000"/>
          <w:sz w:val="27"/>
          <w:szCs w:val="27"/>
          <w:lang w:val="uk-UA"/>
        </w:rPr>
        <w:t>кандидат на посаду судді подає до Вищої кваліфікаційної комісії суддів України:</w:t>
      </w:r>
    </w:p>
    <w:p w:rsidR="00D13E78" w:rsidRPr="00D13E78" w:rsidRDefault="00D13E78" w:rsidP="003E734D">
      <w:pPr>
        <w:pBdr>
          <w:top w:val="nil"/>
          <w:left w:val="nil"/>
          <w:bottom w:val="nil"/>
          <w:right w:val="nil"/>
          <w:between w:val="nil"/>
        </w:pBdr>
        <w:spacing w:line="240" w:lineRule="auto"/>
        <w:ind w:leftChars="0" w:left="1" w:firstLineChars="261" w:firstLine="705"/>
        <w:jc w:val="both"/>
        <w:rPr>
          <w:color w:val="000000"/>
          <w:sz w:val="27"/>
          <w:szCs w:val="27"/>
          <w:lang w:val="uk-UA"/>
        </w:rPr>
      </w:pPr>
      <w:r w:rsidRPr="00D13E78">
        <w:rPr>
          <w:color w:val="000000"/>
          <w:sz w:val="27"/>
          <w:szCs w:val="27"/>
          <w:lang w:val="uk-UA"/>
        </w:rPr>
        <w:t xml:space="preserve">1) письмову заяву про участь у конкурсі та про проведення кваліфікаційного оцінювання; </w:t>
      </w:r>
    </w:p>
    <w:p w:rsidR="00D13E78" w:rsidRPr="00D13E78" w:rsidRDefault="00D13E78" w:rsidP="003E734D">
      <w:pPr>
        <w:pBdr>
          <w:top w:val="nil"/>
          <w:left w:val="nil"/>
          <w:bottom w:val="nil"/>
          <w:right w:val="nil"/>
          <w:between w:val="nil"/>
        </w:pBdr>
        <w:spacing w:line="240" w:lineRule="auto"/>
        <w:ind w:leftChars="0" w:left="1" w:firstLineChars="261" w:firstLine="705"/>
        <w:jc w:val="both"/>
        <w:rPr>
          <w:color w:val="000000"/>
          <w:sz w:val="27"/>
          <w:szCs w:val="27"/>
          <w:lang w:val="uk-UA"/>
        </w:rPr>
      </w:pPr>
      <w:r w:rsidRPr="00D13E78">
        <w:rPr>
          <w:color w:val="000000"/>
          <w:sz w:val="27"/>
          <w:szCs w:val="27"/>
          <w:lang w:val="uk-UA"/>
        </w:rPr>
        <w:t xml:space="preserve">2) документи, визначені пунктами 2–13 частини першої статті 72 Закону; </w:t>
      </w:r>
    </w:p>
    <w:p w:rsidR="00D13E78" w:rsidRPr="00D13E78" w:rsidRDefault="00D13E78" w:rsidP="003E734D">
      <w:pPr>
        <w:pBdr>
          <w:top w:val="nil"/>
          <w:left w:val="nil"/>
          <w:bottom w:val="nil"/>
          <w:right w:val="nil"/>
          <w:between w:val="nil"/>
        </w:pBdr>
        <w:spacing w:line="240" w:lineRule="auto"/>
        <w:ind w:leftChars="0" w:left="1" w:firstLineChars="261" w:firstLine="705"/>
        <w:jc w:val="both"/>
        <w:rPr>
          <w:color w:val="000000"/>
          <w:sz w:val="27"/>
          <w:szCs w:val="27"/>
          <w:lang w:val="uk-UA"/>
        </w:rPr>
      </w:pPr>
      <w:r w:rsidRPr="00D13E78">
        <w:rPr>
          <w:color w:val="000000"/>
          <w:sz w:val="27"/>
          <w:szCs w:val="27"/>
          <w:lang w:val="uk-UA"/>
        </w:rPr>
        <w:lastRenderedPageBreak/>
        <w:t>3) документи, що підтверджують дотримання однієї з вимог, визначених частиною першою статті 28, частиною першою чи другою статті 33, частиною першою статті 38 Закону відповідно.</w:t>
      </w:r>
    </w:p>
    <w:p w:rsidR="00D13E78" w:rsidRPr="00D13E78" w:rsidRDefault="003E61BC" w:rsidP="003E734D">
      <w:pPr>
        <w:pBdr>
          <w:top w:val="nil"/>
          <w:left w:val="nil"/>
          <w:bottom w:val="nil"/>
          <w:right w:val="nil"/>
          <w:between w:val="nil"/>
        </w:pBdr>
        <w:spacing w:line="240" w:lineRule="auto"/>
        <w:ind w:leftChars="0" w:left="1" w:firstLineChars="261" w:firstLine="705"/>
        <w:jc w:val="both"/>
        <w:rPr>
          <w:color w:val="000000"/>
          <w:sz w:val="27"/>
          <w:szCs w:val="27"/>
          <w:lang w:val="uk-UA"/>
        </w:rPr>
      </w:pPr>
      <w:r>
        <w:rPr>
          <w:color w:val="000000"/>
          <w:sz w:val="27"/>
          <w:szCs w:val="27"/>
          <w:lang w:val="uk-UA"/>
        </w:rPr>
        <w:t>Згідно з</w:t>
      </w:r>
      <w:r w:rsidR="00D13E78" w:rsidRPr="00D13E78">
        <w:rPr>
          <w:color w:val="000000"/>
          <w:sz w:val="27"/>
          <w:szCs w:val="27"/>
          <w:lang w:val="uk-UA"/>
        </w:rPr>
        <w:t xml:space="preserve"> частин</w:t>
      </w:r>
      <w:r>
        <w:rPr>
          <w:color w:val="000000"/>
          <w:sz w:val="27"/>
          <w:szCs w:val="27"/>
          <w:lang w:val="uk-UA"/>
        </w:rPr>
        <w:t>ою</w:t>
      </w:r>
      <w:r w:rsidR="00D13E78" w:rsidRPr="00D13E78">
        <w:rPr>
          <w:color w:val="000000"/>
          <w:sz w:val="27"/>
          <w:szCs w:val="27"/>
          <w:lang w:val="uk-UA"/>
        </w:rPr>
        <w:t xml:space="preserve"> друго</w:t>
      </w:r>
      <w:r>
        <w:rPr>
          <w:color w:val="000000"/>
          <w:sz w:val="27"/>
          <w:szCs w:val="27"/>
          <w:lang w:val="uk-UA"/>
        </w:rPr>
        <w:t>ю</w:t>
      </w:r>
      <w:r w:rsidR="00D13E78" w:rsidRPr="00D13E78">
        <w:rPr>
          <w:color w:val="000000"/>
          <w:sz w:val="27"/>
          <w:szCs w:val="27"/>
          <w:lang w:val="uk-UA"/>
        </w:rPr>
        <w:t xml:space="preserve"> статті 33 Закону суддею Вищого антикорупційного суду може бути особа, яка відповідає вимогам до кандидатів на посаду судді, за результатами кваліфікаційного оцінювання підтвердила здатність здійснювати правосуддя у Вищому антикорупційному суді, а також відповідає іншим вимогам, встановленим законом.</w:t>
      </w:r>
    </w:p>
    <w:p w:rsidR="00D13E78" w:rsidRPr="00D13E78" w:rsidRDefault="00D13E78" w:rsidP="003E734D">
      <w:pPr>
        <w:pBdr>
          <w:top w:val="nil"/>
          <w:left w:val="nil"/>
          <w:bottom w:val="nil"/>
          <w:right w:val="nil"/>
          <w:between w:val="nil"/>
        </w:pBdr>
        <w:spacing w:line="240" w:lineRule="auto"/>
        <w:ind w:leftChars="0" w:left="1" w:firstLineChars="261" w:firstLine="705"/>
        <w:jc w:val="both"/>
        <w:rPr>
          <w:color w:val="000000"/>
          <w:sz w:val="27"/>
          <w:szCs w:val="27"/>
          <w:lang w:val="uk-UA"/>
        </w:rPr>
      </w:pPr>
      <w:r w:rsidRPr="00D13E78">
        <w:rPr>
          <w:color w:val="000000"/>
          <w:sz w:val="27"/>
          <w:szCs w:val="27"/>
          <w:lang w:val="uk-UA"/>
        </w:rPr>
        <w:t>Пунктом 1 частини четвертої статті 79</w:t>
      </w:r>
      <w:r w:rsidRPr="003E61BC">
        <w:rPr>
          <w:color w:val="000000"/>
          <w:sz w:val="27"/>
          <w:szCs w:val="27"/>
          <w:vertAlign w:val="superscript"/>
          <w:lang w:val="uk-UA"/>
        </w:rPr>
        <w:t>3</w:t>
      </w:r>
      <w:r w:rsidRPr="00D13E78">
        <w:rPr>
          <w:color w:val="000000"/>
          <w:sz w:val="27"/>
          <w:szCs w:val="27"/>
          <w:lang w:val="uk-UA"/>
        </w:rPr>
        <w:t xml:space="preserve"> Закону визначено, що Комісія на підставі поданих документів встановлює відповідність особи вимогам до кандидата на посаду судді вищого спеціалізованого суду та формує його досьє. </w:t>
      </w:r>
    </w:p>
    <w:p w:rsidR="00D13E78" w:rsidRPr="00D13E78" w:rsidRDefault="00D13E78" w:rsidP="003E734D">
      <w:pPr>
        <w:pBdr>
          <w:top w:val="nil"/>
          <w:left w:val="nil"/>
          <w:bottom w:val="nil"/>
          <w:right w:val="nil"/>
          <w:between w:val="nil"/>
        </w:pBdr>
        <w:spacing w:line="240" w:lineRule="auto"/>
        <w:ind w:leftChars="0" w:left="1" w:firstLineChars="261" w:firstLine="705"/>
        <w:jc w:val="both"/>
        <w:rPr>
          <w:color w:val="000000"/>
          <w:sz w:val="27"/>
          <w:szCs w:val="27"/>
          <w:lang w:val="uk-UA"/>
        </w:rPr>
      </w:pPr>
      <w:r w:rsidRPr="00D13E78">
        <w:rPr>
          <w:color w:val="000000"/>
          <w:sz w:val="27"/>
          <w:szCs w:val="27"/>
          <w:lang w:val="uk-UA"/>
        </w:rPr>
        <w:t>Частиною третьою статті 8 Закону України «Про Вищий антикорупційний суд» передбачено, що з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 крім документів, визначених Законом України «Про судоустрій і статус суддів», також документи, які підтверджують дотримання вимог, передбачених частиною другою статті 7 цього Закону, а також заяву про відсутність обставин, зазначених у частині четвертій статті 7 цього Закону.</w:t>
      </w:r>
    </w:p>
    <w:p w:rsidR="00D13E78" w:rsidRPr="00D13E78" w:rsidRDefault="00D13E78" w:rsidP="003E734D">
      <w:pPr>
        <w:pBdr>
          <w:top w:val="nil"/>
          <w:left w:val="nil"/>
          <w:bottom w:val="nil"/>
          <w:right w:val="nil"/>
          <w:between w:val="nil"/>
        </w:pBdr>
        <w:spacing w:line="240" w:lineRule="auto"/>
        <w:ind w:leftChars="0" w:left="1" w:firstLineChars="261" w:firstLine="705"/>
        <w:jc w:val="both"/>
        <w:rPr>
          <w:color w:val="000000"/>
          <w:sz w:val="27"/>
          <w:szCs w:val="27"/>
          <w:lang w:val="uk-UA"/>
        </w:rPr>
      </w:pPr>
      <w:r w:rsidRPr="00D13E78">
        <w:rPr>
          <w:color w:val="000000"/>
          <w:sz w:val="27"/>
          <w:szCs w:val="27"/>
          <w:lang w:val="uk-UA"/>
        </w:rPr>
        <w:t>Відповідно до пункту 7 Умов до участі в Конкурсі допускаються особи, які:</w:t>
      </w:r>
    </w:p>
    <w:p w:rsidR="00D13E78" w:rsidRPr="00D13E78" w:rsidRDefault="00D13E78" w:rsidP="003E734D">
      <w:pPr>
        <w:pBdr>
          <w:top w:val="nil"/>
          <w:left w:val="nil"/>
          <w:bottom w:val="nil"/>
          <w:right w:val="nil"/>
          <w:between w:val="nil"/>
        </w:pBdr>
        <w:spacing w:line="240" w:lineRule="auto"/>
        <w:ind w:leftChars="0" w:left="1" w:firstLineChars="261" w:firstLine="705"/>
        <w:jc w:val="both"/>
        <w:rPr>
          <w:color w:val="000000"/>
          <w:sz w:val="27"/>
          <w:szCs w:val="27"/>
          <w:lang w:val="uk-UA"/>
        </w:rPr>
      </w:pPr>
      <w:r w:rsidRPr="00D13E78">
        <w:rPr>
          <w:color w:val="000000"/>
          <w:sz w:val="27"/>
          <w:szCs w:val="27"/>
          <w:lang w:val="uk-UA"/>
        </w:rPr>
        <w:t>1) у порядку та строки, визначені Комісією, подали всі необхідні документи;</w:t>
      </w:r>
    </w:p>
    <w:p w:rsidR="00D13E78" w:rsidRPr="00D13E78" w:rsidRDefault="00D13E78" w:rsidP="003E734D">
      <w:pPr>
        <w:pBdr>
          <w:top w:val="nil"/>
          <w:left w:val="nil"/>
          <w:bottom w:val="nil"/>
          <w:right w:val="nil"/>
          <w:between w:val="nil"/>
        </w:pBdr>
        <w:spacing w:line="240" w:lineRule="auto"/>
        <w:ind w:leftChars="0" w:left="1" w:firstLineChars="261" w:firstLine="705"/>
        <w:jc w:val="both"/>
        <w:rPr>
          <w:color w:val="000000"/>
          <w:sz w:val="27"/>
          <w:szCs w:val="27"/>
          <w:lang w:val="uk-UA"/>
        </w:rPr>
      </w:pPr>
      <w:r w:rsidRPr="00D13E78">
        <w:rPr>
          <w:color w:val="000000"/>
          <w:sz w:val="27"/>
          <w:szCs w:val="27"/>
          <w:lang w:val="uk-UA"/>
        </w:rPr>
        <w:t>2) на день подання документів відповідають встановленим  статтями 33, 69 та 79</w:t>
      </w:r>
      <w:r w:rsidRPr="003E61BC">
        <w:rPr>
          <w:color w:val="000000"/>
          <w:sz w:val="27"/>
          <w:szCs w:val="27"/>
          <w:vertAlign w:val="superscript"/>
          <w:lang w:val="uk-UA"/>
        </w:rPr>
        <w:t>3</w:t>
      </w:r>
      <w:r w:rsidRPr="00D13E78">
        <w:rPr>
          <w:color w:val="000000"/>
          <w:sz w:val="27"/>
          <w:szCs w:val="27"/>
          <w:lang w:val="uk-UA"/>
        </w:rPr>
        <w:t xml:space="preserve"> Закону, а також статтею 7 Закону України «Про Вищий антикорупційний суд» вимогам до кандидата на посаду судді Вищого антикорупційного суду.</w:t>
      </w:r>
    </w:p>
    <w:p w:rsidR="00F77611" w:rsidRPr="0014066E" w:rsidRDefault="00D13E78" w:rsidP="003E734D">
      <w:pPr>
        <w:pBdr>
          <w:top w:val="nil"/>
          <w:left w:val="nil"/>
          <w:bottom w:val="nil"/>
          <w:right w:val="nil"/>
          <w:between w:val="nil"/>
        </w:pBdr>
        <w:spacing w:line="240" w:lineRule="auto"/>
        <w:ind w:leftChars="0" w:left="1" w:firstLineChars="261" w:firstLine="705"/>
        <w:jc w:val="both"/>
        <w:rPr>
          <w:color w:val="000000"/>
          <w:sz w:val="27"/>
          <w:szCs w:val="27"/>
          <w:lang w:val="uk-UA"/>
        </w:rPr>
      </w:pPr>
      <w:r w:rsidRPr="00D13E78">
        <w:rPr>
          <w:color w:val="000000"/>
          <w:sz w:val="27"/>
          <w:szCs w:val="27"/>
          <w:lang w:val="uk-UA"/>
        </w:rPr>
        <w:t>З огляду на викладене Комісія зауважує, що подання усіх документів, передбачених Законом, Законом України «Про Вищий антикорупційний суд» та Умов</w:t>
      </w:r>
      <w:r w:rsidR="00A62F6A">
        <w:rPr>
          <w:color w:val="000000"/>
          <w:sz w:val="27"/>
          <w:szCs w:val="27"/>
          <w:lang w:val="uk-UA"/>
        </w:rPr>
        <w:t>ам</w:t>
      </w:r>
      <w:r w:rsidRPr="00D13E78">
        <w:rPr>
          <w:color w:val="000000"/>
          <w:sz w:val="27"/>
          <w:szCs w:val="27"/>
          <w:lang w:val="uk-UA"/>
        </w:rPr>
        <w:t>и, у порядку та строки, встановлені рішенням Комісії від 03 червня 2025 року № 112/зп-25, є обов’язковим</w:t>
      </w:r>
      <w:r w:rsidR="00F77611" w:rsidRPr="0014066E">
        <w:rPr>
          <w:color w:val="000000"/>
          <w:sz w:val="27"/>
          <w:szCs w:val="27"/>
          <w:lang w:val="uk-UA"/>
        </w:rPr>
        <w:t xml:space="preserve">. </w:t>
      </w:r>
    </w:p>
    <w:p w:rsidR="008447DE" w:rsidRPr="0014066E" w:rsidRDefault="001E4F9D" w:rsidP="003E734D">
      <w:pPr>
        <w:pBdr>
          <w:top w:val="nil"/>
          <w:left w:val="nil"/>
          <w:bottom w:val="nil"/>
          <w:right w:val="nil"/>
          <w:between w:val="nil"/>
        </w:pBdr>
        <w:spacing w:line="240" w:lineRule="auto"/>
        <w:ind w:leftChars="0" w:left="1" w:firstLineChars="261" w:firstLine="705"/>
        <w:jc w:val="both"/>
        <w:rPr>
          <w:color w:val="000000"/>
          <w:sz w:val="27"/>
          <w:szCs w:val="27"/>
          <w:lang w:val="uk-UA"/>
        </w:rPr>
      </w:pPr>
      <w:r w:rsidRPr="0014066E">
        <w:rPr>
          <w:color w:val="000000"/>
          <w:sz w:val="27"/>
          <w:szCs w:val="27"/>
          <w:lang w:val="uk-UA"/>
        </w:rPr>
        <w:t xml:space="preserve">У визначений в </w:t>
      </w:r>
      <w:r w:rsidR="00BC4012" w:rsidRPr="0014066E">
        <w:rPr>
          <w:color w:val="000000"/>
          <w:sz w:val="27"/>
          <w:szCs w:val="27"/>
          <w:lang w:val="uk-UA"/>
        </w:rPr>
        <w:t>Умовах</w:t>
      </w:r>
      <w:r w:rsidRPr="0014066E">
        <w:rPr>
          <w:color w:val="000000"/>
          <w:sz w:val="27"/>
          <w:szCs w:val="27"/>
          <w:lang w:val="uk-UA"/>
        </w:rPr>
        <w:t xml:space="preserve"> строк до </w:t>
      </w:r>
      <w:r w:rsidR="00D13E78">
        <w:rPr>
          <w:color w:val="000000"/>
          <w:sz w:val="27"/>
          <w:szCs w:val="27"/>
          <w:lang w:val="uk-UA"/>
        </w:rPr>
        <w:t>К</w:t>
      </w:r>
      <w:r w:rsidRPr="0014066E">
        <w:rPr>
          <w:color w:val="000000"/>
          <w:sz w:val="27"/>
          <w:szCs w:val="27"/>
          <w:lang w:val="uk-UA"/>
        </w:rPr>
        <w:t xml:space="preserve">омісії звернулась </w:t>
      </w:r>
      <w:r w:rsidR="00E802E3" w:rsidRPr="0014066E">
        <w:rPr>
          <w:color w:val="000000"/>
          <w:sz w:val="27"/>
          <w:szCs w:val="27"/>
          <w:lang w:val="uk-UA"/>
        </w:rPr>
        <w:t>Бразалук Світлана Сергіївна</w:t>
      </w:r>
      <w:r w:rsidRPr="0014066E">
        <w:rPr>
          <w:color w:val="000000"/>
          <w:sz w:val="27"/>
          <w:szCs w:val="27"/>
          <w:lang w:val="uk-UA"/>
        </w:rPr>
        <w:t xml:space="preserve"> із заявою про допуск </w:t>
      </w:r>
      <w:r w:rsidR="00D86864" w:rsidRPr="0014066E">
        <w:rPr>
          <w:color w:val="000000"/>
          <w:sz w:val="27"/>
          <w:szCs w:val="27"/>
          <w:lang w:val="uk-UA"/>
        </w:rPr>
        <w:t>до участі в Конкурсі та проведення стосовно неї кваліфікаційного оцінювання для підтвердження здатності здійснювати правосуддя у відповідному суді.</w:t>
      </w:r>
    </w:p>
    <w:p w:rsidR="00D86864" w:rsidRPr="0014066E" w:rsidRDefault="00D86864" w:rsidP="003E734D">
      <w:pPr>
        <w:pBdr>
          <w:top w:val="nil"/>
          <w:left w:val="nil"/>
          <w:bottom w:val="nil"/>
          <w:right w:val="nil"/>
          <w:between w:val="nil"/>
        </w:pBdr>
        <w:spacing w:line="240" w:lineRule="auto"/>
        <w:ind w:leftChars="0" w:left="1" w:firstLineChars="261" w:firstLine="705"/>
        <w:jc w:val="both"/>
        <w:rPr>
          <w:color w:val="000000"/>
          <w:sz w:val="27"/>
          <w:szCs w:val="27"/>
          <w:lang w:val="uk-UA"/>
        </w:rPr>
      </w:pPr>
      <w:r w:rsidRPr="0014066E">
        <w:rPr>
          <w:color w:val="000000"/>
          <w:sz w:val="27"/>
          <w:szCs w:val="27"/>
          <w:lang w:val="uk-UA"/>
        </w:rPr>
        <w:t>Перевіривши подані кандидаткою документи, заслухавши доповідача, Комісія встановила таке.</w:t>
      </w:r>
    </w:p>
    <w:p w:rsidR="00E802E3" w:rsidRPr="0014066E" w:rsidRDefault="00D86864" w:rsidP="003E734D">
      <w:pPr>
        <w:pBdr>
          <w:top w:val="nil"/>
          <w:left w:val="nil"/>
          <w:bottom w:val="nil"/>
          <w:right w:val="nil"/>
          <w:between w:val="nil"/>
        </w:pBdr>
        <w:spacing w:line="240" w:lineRule="auto"/>
        <w:ind w:leftChars="0" w:left="1" w:firstLineChars="261" w:firstLine="705"/>
        <w:jc w:val="both"/>
        <w:rPr>
          <w:color w:val="000000"/>
          <w:sz w:val="27"/>
          <w:szCs w:val="27"/>
          <w:lang w:val="uk-UA"/>
        </w:rPr>
      </w:pPr>
      <w:r w:rsidRPr="0014066E">
        <w:rPr>
          <w:color w:val="000000"/>
          <w:sz w:val="27"/>
          <w:szCs w:val="27"/>
          <w:lang w:val="uk-UA"/>
        </w:rPr>
        <w:t xml:space="preserve">По-перше, </w:t>
      </w:r>
      <w:r w:rsidR="00E802E3" w:rsidRPr="0014066E">
        <w:rPr>
          <w:color w:val="000000"/>
          <w:sz w:val="27"/>
          <w:szCs w:val="27"/>
          <w:lang w:val="uk-UA"/>
        </w:rPr>
        <w:t>у заяві Бразалук С.С. просить допустити</w:t>
      </w:r>
      <w:r w:rsidR="00A62F6A">
        <w:rPr>
          <w:color w:val="000000"/>
          <w:sz w:val="27"/>
          <w:szCs w:val="27"/>
          <w:lang w:val="uk-UA"/>
        </w:rPr>
        <w:t xml:space="preserve"> </w:t>
      </w:r>
      <w:r w:rsidR="00E802E3" w:rsidRPr="0014066E">
        <w:rPr>
          <w:color w:val="000000"/>
          <w:sz w:val="27"/>
          <w:szCs w:val="27"/>
          <w:lang w:val="uk-UA"/>
        </w:rPr>
        <w:t xml:space="preserve">її </w:t>
      </w:r>
      <w:r w:rsidR="00A62F6A">
        <w:rPr>
          <w:color w:val="000000"/>
          <w:sz w:val="27"/>
          <w:szCs w:val="27"/>
          <w:lang w:val="uk-UA"/>
        </w:rPr>
        <w:t>до Конкурсу</w:t>
      </w:r>
      <w:r w:rsidR="00A62F6A" w:rsidRPr="0014066E">
        <w:rPr>
          <w:color w:val="000000"/>
          <w:sz w:val="27"/>
          <w:szCs w:val="27"/>
          <w:lang w:val="uk-UA"/>
        </w:rPr>
        <w:t xml:space="preserve"> </w:t>
      </w:r>
      <w:r w:rsidR="00E802E3" w:rsidRPr="0014066E">
        <w:rPr>
          <w:color w:val="000000"/>
          <w:sz w:val="27"/>
          <w:szCs w:val="27"/>
          <w:lang w:val="uk-UA"/>
        </w:rPr>
        <w:t>як особу, яка відповідає вимогам пункту 3 частини першої статті 28 Закону. Відповідна норма встановлює вимоги до кандидатів на посаду судді апеляційного суду і передбачає необхідність наявності у кандидата, зокрема, досвіду професійної діяльності адвоката, в тому числі щодо здійснення представництва в суді та/або захисту від кримінального обвинувачення щонайменше сім років.</w:t>
      </w:r>
    </w:p>
    <w:p w:rsidR="00E802E3" w:rsidRPr="0014066E" w:rsidRDefault="00E802E3" w:rsidP="003E734D">
      <w:pPr>
        <w:pBdr>
          <w:top w:val="nil"/>
          <w:left w:val="nil"/>
          <w:bottom w:val="nil"/>
          <w:right w:val="nil"/>
          <w:between w:val="nil"/>
        </w:pBdr>
        <w:spacing w:line="240" w:lineRule="auto"/>
        <w:ind w:leftChars="0" w:left="1" w:firstLineChars="261" w:firstLine="705"/>
        <w:jc w:val="both"/>
        <w:rPr>
          <w:color w:val="000000"/>
          <w:sz w:val="27"/>
          <w:szCs w:val="27"/>
          <w:lang w:val="uk-UA"/>
        </w:rPr>
      </w:pPr>
      <w:r w:rsidRPr="0014066E">
        <w:rPr>
          <w:color w:val="000000"/>
          <w:sz w:val="27"/>
          <w:szCs w:val="27"/>
          <w:lang w:val="uk-UA"/>
        </w:rPr>
        <w:t xml:space="preserve">Вимоги до кандидата на посаду судді Вищого антикорупційного суду викладено в частині другій статті 7 Закону України «Про Вищий антикорупційний суд». Зокрема, пункт 3 цієї </w:t>
      </w:r>
      <w:r w:rsidR="003E61BC">
        <w:rPr>
          <w:color w:val="000000"/>
          <w:sz w:val="27"/>
          <w:szCs w:val="27"/>
          <w:lang w:val="uk-UA"/>
        </w:rPr>
        <w:t>статті</w:t>
      </w:r>
      <w:r w:rsidRPr="0014066E">
        <w:rPr>
          <w:color w:val="000000"/>
          <w:sz w:val="27"/>
          <w:szCs w:val="27"/>
          <w:lang w:val="uk-UA"/>
        </w:rPr>
        <w:t xml:space="preserve"> передбачає, що громадянин України може бути призначений на посаду судді Вищого антикорупційного суду, якщо має досвід </w:t>
      </w:r>
      <w:r w:rsidRPr="0014066E">
        <w:rPr>
          <w:color w:val="000000"/>
          <w:sz w:val="27"/>
          <w:szCs w:val="27"/>
          <w:lang w:val="uk-UA"/>
        </w:rPr>
        <w:lastRenderedPageBreak/>
        <w:t>професійної діяльності адвоката, у тому числі щодо здійснення представництва в суді та/або захисту від кримінального обвинувачення щонайменше сім років.</w:t>
      </w:r>
    </w:p>
    <w:p w:rsidR="00E802E3" w:rsidRPr="0014066E" w:rsidRDefault="00E802E3" w:rsidP="003E734D">
      <w:pPr>
        <w:pBdr>
          <w:top w:val="nil"/>
          <w:left w:val="nil"/>
          <w:bottom w:val="nil"/>
          <w:right w:val="nil"/>
          <w:between w:val="nil"/>
        </w:pBdr>
        <w:spacing w:line="240" w:lineRule="auto"/>
        <w:ind w:leftChars="0" w:left="1" w:firstLineChars="261" w:firstLine="705"/>
        <w:jc w:val="both"/>
        <w:rPr>
          <w:color w:val="000000"/>
          <w:sz w:val="27"/>
          <w:szCs w:val="27"/>
          <w:lang w:val="uk-UA"/>
        </w:rPr>
      </w:pPr>
      <w:r w:rsidRPr="0014066E">
        <w:rPr>
          <w:color w:val="000000"/>
          <w:sz w:val="27"/>
          <w:szCs w:val="27"/>
          <w:lang w:val="uk-UA"/>
        </w:rPr>
        <w:t>Посилання кандидата у заяві на іншу правову норму не змінює</w:t>
      </w:r>
      <w:r w:rsidR="003E61BC">
        <w:rPr>
          <w:color w:val="000000"/>
          <w:sz w:val="27"/>
          <w:szCs w:val="27"/>
          <w:lang w:val="uk-UA"/>
        </w:rPr>
        <w:t xml:space="preserve"> її</w:t>
      </w:r>
      <w:r w:rsidRPr="0014066E">
        <w:rPr>
          <w:color w:val="000000"/>
          <w:sz w:val="27"/>
          <w:szCs w:val="27"/>
          <w:lang w:val="uk-UA"/>
        </w:rPr>
        <w:t xml:space="preserve"> суті, тому є неістотним недоліком і не є підставою для відмови в допуску до участі в Конкурсі.</w:t>
      </w:r>
    </w:p>
    <w:p w:rsidR="00E802E3" w:rsidRPr="0014066E" w:rsidRDefault="00E802E3" w:rsidP="003E734D">
      <w:pPr>
        <w:pBdr>
          <w:top w:val="nil"/>
          <w:left w:val="nil"/>
          <w:bottom w:val="nil"/>
          <w:right w:val="nil"/>
          <w:between w:val="nil"/>
        </w:pBdr>
        <w:spacing w:line="240" w:lineRule="auto"/>
        <w:ind w:leftChars="0" w:left="1" w:firstLineChars="261" w:firstLine="705"/>
        <w:jc w:val="both"/>
        <w:rPr>
          <w:color w:val="000000"/>
          <w:sz w:val="27"/>
          <w:szCs w:val="27"/>
          <w:lang w:val="uk-UA"/>
        </w:rPr>
      </w:pPr>
      <w:r w:rsidRPr="0014066E">
        <w:rPr>
          <w:color w:val="000000"/>
          <w:sz w:val="27"/>
          <w:szCs w:val="27"/>
          <w:lang w:val="uk-UA"/>
        </w:rPr>
        <w:t>Отже, Бразалук С.С. зазначає, що має необхідний досвід професійної діяльності адвоката</w:t>
      </w:r>
      <w:r w:rsidR="00A62F6A">
        <w:rPr>
          <w:color w:val="000000"/>
          <w:sz w:val="27"/>
          <w:szCs w:val="27"/>
          <w:lang w:val="uk-UA"/>
        </w:rPr>
        <w:t xml:space="preserve"> </w:t>
      </w:r>
      <w:r w:rsidR="00A62F6A" w:rsidRPr="0014066E">
        <w:rPr>
          <w:color w:val="000000"/>
          <w:sz w:val="27"/>
          <w:szCs w:val="27"/>
          <w:lang w:val="uk-UA"/>
        </w:rPr>
        <w:t>щонайменше сім років</w:t>
      </w:r>
      <w:r w:rsidRPr="0014066E">
        <w:rPr>
          <w:color w:val="000000"/>
          <w:sz w:val="27"/>
          <w:szCs w:val="27"/>
          <w:lang w:val="uk-UA"/>
        </w:rPr>
        <w:t>.</w:t>
      </w:r>
    </w:p>
    <w:p w:rsidR="00E802E3" w:rsidRPr="0014066E" w:rsidRDefault="00E802E3" w:rsidP="003E734D">
      <w:pPr>
        <w:pBdr>
          <w:top w:val="nil"/>
          <w:left w:val="nil"/>
          <w:bottom w:val="nil"/>
          <w:right w:val="nil"/>
          <w:between w:val="nil"/>
        </w:pBdr>
        <w:spacing w:line="240" w:lineRule="auto"/>
        <w:ind w:leftChars="0" w:left="1" w:firstLineChars="261" w:firstLine="705"/>
        <w:jc w:val="both"/>
        <w:rPr>
          <w:color w:val="000000"/>
          <w:sz w:val="27"/>
          <w:szCs w:val="27"/>
          <w:lang w:val="uk-UA"/>
        </w:rPr>
      </w:pPr>
      <w:r w:rsidRPr="0014066E">
        <w:rPr>
          <w:color w:val="000000"/>
          <w:sz w:val="27"/>
          <w:szCs w:val="27"/>
          <w:lang w:val="uk-UA"/>
        </w:rPr>
        <w:t>Водночас відповідно до пункту 7 частини першої статті 72 Закону кандидат на посаду судді подає до Вищої кваліфікаційної комісії суддів України, зокрема, копії документів, що підтверджують стаж професійної діяльності у сфері права.</w:t>
      </w:r>
    </w:p>
    <w:p w:rsidR="00E802E3" w:rsidRPr="0014066E" w:rsidRDefault="00A62F6A" w:rsidP="003E734D">
      <w:pPr>
        <w:pBdr>
          <w:top w:val="nil"/>
          <w:left w:val="nil"/>
          <w:bottom w:val="nil"/>
          <w:right w:val="nil"/>
          <w:between w:val="nil"/>
        </w:pBdr>
        <w:spacing w:line="240" w:lineRule="auto"/>
        <w:ind w:leftChars="0" w:left="1" w:firstLineChars="261" w:firstLine="705"/>
        <w:jc w:val="both"/>
        <w:rPr>
          <w:color w:val="000000"/>
          <w:sz w:val="27"/>
          <w:szCs w:val="27"/>
          <w:lang w:val="uk-UA"/>
        </w:rPr>
      </w:pPr>
      <w:r>
        <w:rPr>
          <w:color w:val="000000"/>
          <w:sz w:val="27"/>
          <w:szCs w:val="27"/>
          <w:lang w:val="uk-UA"/>
        </w:rPr>
        <w:t>Такими</w:t>
      </w:r>
      <w:r w:rsidR="00E802E3" w:rsidRPr="0014066E">
        <w:rPr>
          <w:color w:val="000000"/>
          <w:sz w:val="27"/>
          <w:szCs w:val="27"/>
          <w:lang w:val="uk-UA"/>
        </w:rPr>
        <w:t xml:space="preserve"> документами для участі в Конкурсі є, зокрема, копії документів, що підтверджують стаж профе</w:t>
      </w:r>
      <w:r>
        <w:rPr>
          <w:color w:val="000000"/>
          <w:sz w:val="27"/>
          <w:szCs w:val="27"/>
          <w:lang w:val="uk-UA"/>
        </w:rPr>
        <w:t>сійної діяльності у сфері права</w:t>
      </w:r>
      <w:r w:rsidR="00E802E3" w:rsidRPr="0014066E">
        <w:rPr>
          <w:color w:val="000000"/>
          <w:sz w:val="27"/>
          <w:szCs w:val="27"/>
          <w:lang w:val="uk-UA"/>
        </w:rPr>
        <w:t xml:space="preserve"> і подаються шляхом завантаження сканованих примірників оригіналів або</w:t>
      </w:r>
      <w:r w:rsidR="00FC74B8">
        <w:rPr>
          <w:color w:val="000000"/>
          <w:sz w:val="27"/>
          <w:szCs w:val="27"/>
          <w:lang w:val="uk-UA"/>
        </w:rPr>
        <w:t xml:space="preserve"> їх</w:t>
      </w:r>
      <w:r w:rsidR="00E802E3" w:rsidRPr="0014066E">
        <w:rPr>
          <w:color w:val="000000"/>
          <w:sz w:val="27"/>
          <w:szCs w:val="27"/>
          <w:lang w:val="uk-UA"/>
        </w:rPr>
        <w:t xml:space="preserve"> копій </w:t>
      </w:r>
      <w:r w:rsidR="00E802E3" w:rsidRPr="0014066E">
        <w:rPr>
          <w:color w:val="000000"/>
          <w:sz w:val="27"/>
          <w:szCs w:val="27"/>
          <w:lang w:val="en-US"/>
        </w:rPr>
        <w:t>(</w:t>
      </w:r>
      <w:r w:rsidR="00E802E3" w:rsidRPr="0014066E">
        <w:rPr>
          <w:color w:val="000000"/>
          <w:sz w:val="27"/>
          <w:szCs w:val="27"/>
          <w:lang w:val="uk-UA"/>
        </w:rPr>
        <w:t>підпункт 5.9 пункту</w:t>
      </w:r>
      <w:r w:rsidR="003E61BC">
        <w:rPr>
          <w:color w:val="000000"/>
          <w:sz w:val="27"/>
          <w:szCs w:val="27"/>
          <w:lang w:val="uk-UA"/>
        </w:rPr>
        <w:t> </w:t>
      </w:r>
      <w:r w:rsidR="00E802E3" w:rsidRPr="0014066E">
        <w:rPr>
          <w:color w:val="000000"/>
          <w:sz w:val="27"/>
          <w:szCs w:val="27"/>
          <w:lang w:val="uk-UA"/>
        </w:rPr>
        <w:t>5 Умов).</w:t>
      </w:r>
    </w:p>
    <w:p w:rsidR="00E802E3" w:rsidRPr="0014066E" w:rsidRDefault="00E802E3" w:rsidP="003E734D">
      <w:pPr>
        <w:pBdr>
          <w:top w:val="nil"/>
          <w:left w:val="nil"/>
          <w:bottom w:val="nil"/>
          <w:right w:val="nil"/>
          <w:between w:val="nil"/>
        </w:pBdr>
        <w:spacing w:line="240" w:lineRule="auto"/>
        <w:ind w:leftChars="0" w:left="1" w:firstLineChars="261" w:firstLine="705"/>
        <w:jc w:val="both"/>
        <w:rPr>
          <w:color w:val="000000"/>
          <w:sz w:val="27"/>
          <w:szCs w:val="27"/>
          <w:lang w:val="uk-UA"/>
        </w:rPr>
      </w:pPr>
      <w:r w:rsidRPr="0014066E">
        <w:rPr>
          <w:color w:val="000000"/>
          <w:sz w:val="27"/>
          <w:szCs w:val="27"/>
          <w:lang w:val="uk-UA"/>
        </w:rPr>
        <w:t>Відповідно до підпункту 4 пункту 3.4 розділу 3 Положення про проведення конкурсу на зайняття вакантної посади судді, затвердженого рішенням Комісії від</w:t>
      </w:r>
      <w:r w:rsidR="003E61BC">
        <w:rPr>
          <w:color w:val="000000"/>
          <w:sz w:val="27"/>
          <w:szCs w:val="27"/>
          <w:lang w:val="uk-UA"/>
        </w:rPr>
        <w:t> </w:t>
      </w:r>
      <w:r w:rsidRPr="0014066E">
        <w:rPr>
          <w:color w:val="000000"/>
          <w:sz w:val="27"/>
          <w:szCs w:val="27"/>
          <w:lang w:val="uk-UA"/>
        </w:rPr>
        <w:t>02 листопада 2016 року № 141/зп-16 (у редакції рішення Комісії від 29 лютого 2024 року № 72/зп-24)</w:t>
      </w:r>
      <w:r w:rsidR="00A62F6A">
        <w:rPr>
          <w:color w:val="000000"/>
          <w:sz w:val="27"/>
          <w:szCs w:val="27"/>
          <w:lang w:val="uk-UA"/>
        </w:rPr>
        <w:t>,</w:t>
      </w:r>
      <w:r w:rsidRPr="0014066E">
        <w:rPr>
          <w:color w:val="000000"/>
          <w:sz w:val="27"/>
          <w:szCs w:val="27"/>
          <w:lang w:val="uk-UA"/>
        </w:rPr>
        <w:t xml:space="preserve"> досвід професійної діяльності адвоката, </w:t>
      </w:r>
      <w:r w:rsidR="00A62F6A">
        <w:rPr>
          <w:color w:val="000000"/>
          <w:sz w:val="27"/>
          <w:szCs w:val="27"/>
          <w:lang w:val="uk-UA"/>
        </w:rPr>
        <w:t>у</w:t>
      </w:r>
      <w:r w:rsidRPr="0014066E">
        <w:rPr>
          <w:color w:val="000000"/>
          <w:sz w:val="27"/>
          <w:szCs w:val="27"/>
          <w:lang w:val="uk-UA"/>
        </w:rPr>
        <w:t xml:space="preserve"> тому числі щодо здійснення представництва в суді та/або захисту від кримінального обвинувачення може бути підтверджено копією свідоцтва на право зайняття адвокатською діяльністю, копією витягу з реєстру адвокатів та такими документами: </w:t>
      </w:r>
    </w:p>
    <w:p w:rsidR="00E802E3" w:rsidRPr="0014066E" w:rsidRDefault="00E802E3" w:rsidP="003E734D">
      <w:pPr>
        <w:pStyle w:val="af3"/>
        <w:numPr>
          <w:ilvl w:val="0"/>
          <w:numId w:val="2"/>
        </w:numPr>
        <w:pBdr>
          <w:top w:val="nil"/>
          <w:left w:val="nil"/>
          <w:bottom w:val="nil"/>
          <w:right w:val="nil"/>
          <w:between w:val="nil"/>
        </w:pBdr>
        <w:tabs>
          <w:tab w:val="left" w:pos="993"/>
        </w:tabs>
        <w:spacing w:line="240" w:lineRule="auto"/>
        <w:ind w:leftChars="0" w:left="1" w:firstLineChars="261" w:firstLine="705"/>
        <w:jc w:val="both"/>
        <w:rPr>
          <w:rFonts w:ascii="Times New Roman" w:hAnsi="Times New Roman"/>
          <w:color w:val="000000"/>
          <w:sz w:val="27"/>
          <w:szCs w:val="27"/>
        </w:rPr>
      </w:pPr>
      <w:r w:rsidRPr="0014066E">
        <w:rPr>
          <w:rFonts w:ascii="Times New Roman" w:hAnsi="Times New Roman"/>
          <w:color w:val="000000"/>
          <w:sz w:val="27"/>
          <w:szCs w:val="27"/>
        </w:rPr>
        <w:t xml:space="preserve">договорами, ордерами або іншими документами, що посвідчували повноваження адвоката на надання правової допомоги під час здійснення ним професійної діяльності; </w:t>
      </w:r>
    </w:p>
    <w:p w:rsidR="00E802E3" w:rsidRPr="0014066E" w:rsidRDefault="00E802E3" w:rsidP="003E734D">
      <w:pPr>
        <w:pStyle w:val="af3"/>
        <w:numPr>
          <w:ilvl w:val="0"/>
          <w:numId w:val="2"/>
        </w:numPr>
        <w:pBdr>
          <w:top w:val="nil"/>
          <w:left w:val="nil"/>
          <w:bottom w:val="nil"/>
          <w:right w:val="nil"/>
          <w:between w:val="nil"/>
        </w:pBdr>
        <w:tabs>
          <w:tab w:val="left" w:pos="993"/>
        </w:tabs>
        <w:spacing w:line="240" w:lineRule="auto"/>
        <w:ind w:leftChars="0" w:left="1" w:firstLineChars="261" w:firstLine="705"/>
        <w:jc w:val="both"/>
        <w:rPr>
          <w:rFonts w:ascii="Times New Roman" w:hAnsi="Times New Roman"/>
          <w:color w:val="000000"/>
          <w:sz w:val="27"/>
          <w:szCs w:val="27"/>
        </w:rPr>
      </w:pPr>
      <w:r w:rsidRPr="0014066E">
        <w:rPr>
          <w:rFonts w:ascii="Times New Roman" w:hAnsi="Times New Roman"/>
          <w:color w:val="000000"/>
          <w:sz w:val="27"/>
          <w:szCs w:val="27"/>
        </w:rPr>
        <w:t xml:space="preserve">деклараціями про доходи від професійної діяльності для самозайнятої особи або фізичної особи – підприємця; </w:t>
      </w:r>
    </w:p>
    <w:p w:rsidR="00E802E3" w:rsidRPr="0014066E" w:rsidRDefault="00E802E3" w:rsidP="003E734D">
      <w:pPr>
        <w:pStyle w:val="af3"/>
        <w:numPr>
          <w:ilvl w:val="0"/>
          <w:numId w:val="2"/>
        </w:numPr>
        <w:pBdr>
          <w:top w:val="nil"/>
          <w:left w:val="nil"/>
          <w:bottom w:val="nil"/>
          <w:right w:val="nil"/>
          <w:between w:val="nil"/>
        </w:pBdr>
        <w:tabs>
          <w:tab w:val="left" w:pos="993"/>
        </w:tabs>
        <w:spacing w:line="240" w:lineRule="auto"/>
        <w:ind w:leftChars="0" w:left="1" w:firstLineChars="261" w:firstLine="705"/>
        <w:jc w:val="both"/>
        <w:rPr>
          <w:rFonts w:ascii="Times New Roman" w:hAnsi="Times New Roman"/>
          <w:color w:val="000000"/>
          <w:sz w:val="27"/>
          <w:szCs w:val="27"/>
        </w:rPr>
      </w:pPr>
      <w:r w:rsidRPr="0014066E">
        <w:rPr>
          <w:rFonts w:ascii="Times New Roman" w:hAnsi="Times New Roman"/>
          <w:color w:val="000000"/>
          <w:sz w:val="27"/>
          <w:szCs w:val="27"/>
        </w:rPr>
        <w:t xml:space="preserve">довідками з місця роботи, про заробітну плату, трудовою книжкою – для осіб, що здійснюють адвокатську діяльність у складі юридичної особи чи адвокатського об’єднання; </w:t>
      </w:r>
    </w:p>
    <w:p w:rsidR="00E802E3" w:rsidRPr="0014066E" w:rsidRDefault="00E802E3" w:rsidP="003E734D">
      <w:pPr>
        <w:pStyle w:val="af3"/>
        <w:numPr>
          <w:ilvl w:val="0"/>
          <w:numId w:val="2"/>
        </w:numPr>
        <w:pBdr>
          <w:top w:val="nil"/>
          <w:left w:val="nil"/>
          <w:bottom w:val="nil"/>
          <w:right w:val="nil"/>
          <w:between w:val="nil"/>
        </w:pBdr>
        <w:tabs>
          <w:tab w:val="left" w:pos="993"/>
        </w:tabs>
        <w:spacing w:line="240" w:lineRule="auto"/>
        <w:ind w:leftChars="0" w:left="1" w:firstLineChars="261" w:firstLine="705"/>
        <w:jc w:val="both"/>
        <w:rPr>
          <w:rFonts w:ascii="Times New Roman" w:hAnsi="Times New Roman"/>
          <w:color w:val="000000"/>
          <w:sz w:val="27"/>
          <w:szCs w:val="27"/>
        </w:rPr>
      </w:pPr>
      <w:r w:rsidRPr="0014066E">
        <w:rPr>
          <w:rFonts w:ascii="Times New Roman" w:hAnsi="Times New Roman"/>
          <w:color w:val="000000"/>
          <w:sz w:val="27"/>
          <w:szCs w:val="27"/>
        </w:rPr>
        <w:t xml:space="preserve">документами про доходи за період здійснення професійної діяльності адвоката; </w:t>
      </w:r>
    </w:p>
    <w:p w:rsidR="00E802E3" w:rsidRPr="0014066E" w:rsidRDefault="00E802E3" w:rsidP="003E734D">
      <w:pPr>
        <w:pStyle w:val="af3"/>
        <w:numPr>
          <w:ilvl w:val="0"/>
          <w:numId w:val="2"/>
        </w:numPr>
        <w:pBdr>
          <w:top w:val="nil"/>
          <w:left w:val="nil"/>
          <w:bottom w:val="nil"/>
          <w:right w:val="nil"/>
          <w:between w:val="nil"/>
        </w:pBdr>
        <w:tabs>
          <w:tab w:val="left" w:pos="993"/>
        </w:tabs>
        <w:spacing w:line="240" w:lineRule="auto"/>
        <w:ind w:leftChars="0" w:left="1" w:firstLineChars="261" w:firstLine="705"/>
        <w:jc w:val="both"/>
        <w:rPr>
          <w:rFonts w:ascii="Times New Roman" w:hAnsi="Times New Roman"/>
          <w:color w:val="000000"/>
          <w:sz w:val="27"/>
          <w:szCs w:val="27"/>
        </w:rPr>
      </w:pPr>
      <w:r w:rsidRPr="0014066E">
        <w:rPr>
          <w:rFonts w:ascii="Times New Roman" w:hAnsi="Times New Roman"/>
          <w:color w:val="000000"/>
          <w:sz w:val="27"/>
          <w:szCs w:val="27"/>
        </w:rPr>
        <w:t xml:space="preserve">копіями судових рішень та інших процесуальних документів, які у сукупності дозволяють встановити участь адвоката у справі (провадженні); </w:t>
      </w:r>
    </w:p>
    <w:p w:rsidR="00E802E3" w:rsidRPr="0014066E" w:rsidRDefault="00E802E3" w:rsidP="003E734D">
      <w:pPr>
        <w:pStyle w:val="af3"/>
        <w:numPr>
          <w:ilvl w:val="0"/>
          <w:numId w:val="2"/>
        </w:numPr>
        <w:pBdr>
          <w:top w:val="nil"/>
          <w:left w:val="nil"/>
          <w:bottom w:val="nil"/>
          <w:right w:val="nil"/>
          <w:between w:val="nil"/>
        </w:pBdr>
        <w:tabs>
          <w:tab w:val="left" w:pos="993"/>
        </w:tabs>
        <w:spacing w:after="0" w:line="240" w:lineRule="auto"/>
        <w:ind w:leftChars="0" w:left="1" w:firstLineChars="261" w:firstLine="705"/>
        <w:jc w:val="both"/>
        <w:rPr>
          <w:rFonts w:ascii="Times New Roman" w:hAnsi="Times New Roman"/>
          <w:color w:val="000000"/>
          <w:sz w:val="27"/>
          <w:szCs w:val="27"/>
        </w:rPr>
      </w:pPr>
      <w:r w:rsidRPr="0014066E">
        <w:rPr>
          <w:rFonts w:ascii="Times New Roman" w:hAnsi="Times New Roman"/>
          <w:color w:val="000000"/>
          <w:sz w:val="27"/>
          <w:szCs w:val="27"/>
        </w:rPr>
        <w:t>іншими документами, поданими відповідно до умов проведення конкурсу.</w:t>
      </w:r>
    </w:p>
    <w:p w:rsidR="00E802E3" w:rsidRPr="0014066E" w:rsidRDefault="00E802E3" w:rsidP="003E734D">
      <w:pPr>
        <w:pBdr>
          <w:top w:val="nil"/>
          <w:left w:val="nil"/>
          <w:bottom w:val="nil"/>
          <w:right w:val="nil"/>
          <w:between w:val="nil"/>
        </w:pBdr>
        <w:tabs>
          <w:tab w:val="left" w:pos="993"/>
        </w:tabs>
        <w:spacing w:line="240" w:lineRule="auto"/>
        <w:ind w:leftChars="0" w:left="1" w:firstLineChars="261" w:firstLine="705"/>
        <w:jc w:val="both"/>
        <w:rPr>
          <w:color w:val="000000"/>
          <w:sz w:val="27"/>
          <w:szCs w:val="27"/>
          <w:lang w:val="uk-UA"/>
        </w:rPr>
      </w:pPr>
      <w:r w:rsidRPr="0014066E">
        <w:rPr>
          <w:color w:val="000000"/>
          <w:sz w:val="27"/>
          <w:szCs w:val="27"/>
          <w:lang w:val="uk-UA"/>
        </w:rPr>
        <w:t>Документи необхідно подавати за період роботи, яким кандидат підтверджує досвід професійної діяльності адвоката.</w:t>
      </w:r>
    </w:p>
    <w:p w:rsidR="00E802E3" w:rsidRPr="0014066E" w:rsidRDefault="00E802E3" w:rsidP="003E734D">
      <w:pPr>
        <w:pBdr>
          <w:top w:val="nil"/>
          <w:left w:val="nil"/>
          <w:bottom w:val="nil"/>
          <w:right w:val="nil"/>
          <w:between w:val="nil"/>
        </w:pBdr>
        <w:tabs>
          <w:tab w:val="left" w:pos="993"/>
        </w:tabs>
        <w:spacing w:line="240" w:lineRule="auto"/>
        <w:ind w:leftChars="0" w:left="1" w:firstLineChars="261" w:firstLine="705"/>
        <w:jc w:val="both"/>
        <w:rPr>
          <w:color w:val="000000"/>
          <w:sz w:val="27"/>
          <w:szCs w:val="27"/>
          <w:lang w:val="uk-UA"/>
        </w:rPr>
      </w:pPr>
      <w:r w:rsidRPr="0014066E">
        <w:rPr>
          <w:color w:val="000000"/>
          <w:sz w:val="27"/>
          <w:szCs w:val="27"/>
          <w:lang w:val="uk-UA"/>
        </w:rPr>
        <w:t>На підтвердження досвіду п</w:t>
      </w:r>
      <w:r w:rsidR="00A62F6A">
        <w:rPr>
          <w:color w:val="000000"/>
          <w:sz w:val="27"/>
          <w:szCs w:val="27"/>
          <w:lang w:val="uk-UA"/>
        </w:rPr>
        <w:t>рофесійної діяльності адвоката</w:t>
      </w:r>
      <w:r w:rsidRPr="0014066E">
        <w:rPr>
          <w:color w:val="000000"/>
          <w:sz w:val="27"/>
          <w:szCs w:val="27"/>
          <w:lang w:val="uk-UA"/>
        </w:rPr>
        <w:t xml:space="preserve"> Бразалук С.С. </w:t>
      </w:r>
      <w:r w:rsidR="00A62F6A">
        <w:rPr>
          <w:color w:val="000000"/>
          <w:sz w:val="27"/>
          <w:szCs w:val="27"/>
          <w:lang w:val="uk-UA"/>
        </w:rPr>
        <w:t xml:space="preserve">надала </w:t>
      </w:r>
      <w:r w:rsidRPr="0014066E">
        <w:rPr>
          <w:color w:val="000000"/>
          <w:sz w:val="27"/>
          <w:szCs w:val="27"/>
          <w:lang w:val="uk-UA"/>
        </w:rPr>
        <w:t>Комісії копії трудової книжки</w:t>
      </w:r>
      <w:r w:rsidR="0014066E" w:rsidRPr="0014066E">
        <w:rPr>
          <w:color w:val="000000"/>
          <w:sz w:val="27"/>
          <w:szCs w:val="27"/>
          <w:lang w:val="uk-UA"/>
        </w:rPr>
        <w:t xml:space="preserve">, </w:t>
      </w:r>
      <w:r w:rsidRPr="0014066E">
        <w:rPr>
          <w:color w:val="000000"/>
          <w:sz w:val="27"/>
          <w:szCs w:val="27"/>
          <w:lang w:val="uk-UA"/>
        </w:rPr>
        <w:t>витягу з Єдиного реєстру адвокатів України від 28 липня 2025 </w:t>
      </w:r>
      <w:r w:rsidR="0014066E" w:rsidRPr="0014066E">
        <w:rPr>
          <w:color w:val="000000"/>
          <w:sz w:val="27"/>
          <w:szCs w:val="27"/>
          <w:lang w:val="uk-UA"/>
        </w:rPr>
        <w:t xml:space="preserve">року та свідоцтва про право на заняття адвокатською діяльністю </w:t>
      </w:r>
      <w:r w:rsidR="004771B6" w:rsidRPr="0014066E">
        <w:rPr>
          <w:color w:val="000000"/>
          <w:sz w:val="27"/>
          <w:szCs w:val="27"/>
          <w:lang w:val="uk-UA"/>
        </w:rPr>
        <w:t xml:space="preserve">від 10 квітня 2007 року </w:t>
      </w:r>
      <w:r w:rsidR="0014066E" w:rsidRPr="0014066E">
        <w:rPr>
          <w:color w:val="000000"/>
          <w:sz w:val="27"/>
          <w:szCs w:val="27"/>
          <w:lang w:val="uk-UA"/>
        </w:rPr>
        <w:t>№ 1666.</w:t>
      </w:r>
    </w:p>
    <w:p w:rsidR="0014066E" w:rsidRPr="0014066E" w:rsidRDefault="0014066E" w:rsidP="003E734D">
      <w:pPr>
        <w:pBdr>
          <w:top w:val="nil"/>
          <w:left w:val="nil"/>
          <w:bottom w:val="nil"/>
          <w:right w:val="nil"/>
          <w:between w:val="nil"/>
        </w:pBdr>
        <w:spacing w:line="240" w:lineRule="auto"/>
        <w:ind w:leftChars="0" w:left="1" w:firstLineChars="261" w:firstLine="705"/>
        <w:jc w:val="both"/>
        <w:rPr>
          <w:color w:val="000000"/>
          <w:sz w:val="27"/>
          <w:szCs w:val="27"/>
          <w:lang w:val="uk-UA"/>
        </w:rPr>
      </w:pPr>
      <w:r w:rsidRPr="0014066E">
        <w:rPr>
          <w:color w:val="000000"/>
          <w:sz w:val="27"/>
          <w:szCs w:val="27"/>
          <w:lang w:val="uk-UA"/>
        </w:rPr>
        <w:t>Однак у копії трудової книжки відсутні відомості про здійснення кандидаткою адвокатської діяльності у складі юридичної особи або адвокатського об’єднання. Крім того, Бразалук С.С. не нада</w:t>
      </w:r>
      <w:r w:rsidR="003E61BC">
        <w:rPr>
          <w:color w:val="000000"/>
          <w:sz w:val="27"/>
          <w:szCs w:val="27"/>
          <w:lang w:val="uk-UA"/>
        </w:rPr>
        <w:t>ла</w:t>
      </w:r>
      <w:r w:rsidRPr="0014066E">
        <w:rPr>
          <w:color w:val="000000"/>
          <w:sz w:val="27"/>
          <w:szCs w:val="27"/>
          <w:lang w:val="uk-UA"/>
        </w:rPr>
        <w:t xml:space="preserve"> копій договорів, ордерів, судових рішень, інших процесуальних документів тощо, які б підтверджували досвід професійної діяльності адвоката.</w:t>
      </w:r>
    </w:p>
    <w:p w:rsidR="0014066E" w:rsidRPr="0014066E" w:rsidRDefault="00A62F6A" w:rsidP="003E734D">
      <w:pPr>
        <w:pBdr>
          <w:top w:val="nil"/>
          <w:left w:val="nil"/>
          <w:bottom w:val="nil"/>
          <w:right w:val="nil"/>
          <w:between w:val="nil"/>
        </w:pBdr>
        <w:spacing w:line="240" w:lineRule="auto"/>
        <w:ind w:leftChars="0" w:left="1" w:firstLineChars="261" w:firstLine="705"/>
        <w:jc w:val="both"/>
        <w:rPr>
          <w:color w:val="000000"/>
          <w:sz w:val="27"/>
          <w:szCs w:val="27"/>
          <w:lang w:val="uk-UA"/>
        </w:rPr>
      </w:pPr>
      <w:r>
        <w:rPr>
          <w:color w:val="000000"/>
          <w:sz w:val="27"/>
          <w:szCs w:val="27"/>
          <w:lang w:val="uk-UA"/>
        </w:rPr>
        <w:lastRenderedPageBreak/>
        <w:t>К</w:t>
      </w:r>
      <w:r w:rsidR="0014066E" w:rsidRPr="0014066E">
        <w:rPr>
          <w:color w:val="000000"/>
          <w:sz w:val="27"/>
          <w:szCs w:val="27"/>
          <w:lang w:val="uk-UA"/>
        </w:rPr>
        <w:t xml:space="preserve">опії свідоцтва про право на заняття адвокатською діяльністю та витягу з Єдиного реєстру адвокатів України не </w:t>
      </w:r>
      <w:r>
        <w:rPr>
          <w:color w:val="000000"/>
          <w:sz w:val="27"/>
          <w:szCs w:val="27"/>
          <w:lang w:val="uk-UA"/>
        </w:rPr>
        <w:t xml:space="preserve">є </w:t>
      </w:r>
      <w:r w:rsidR="0014066E" w:rsidRPr="0014066E">
        <w:rPr>
          <w:color w:val="000000"/>
          <w:sz w:val="27"/>
          <w:szCs w:val="27"/>
          <w:lang w:val="uk-UA"/>
        </w:rPr>
        <w:t>підтвердж</w:t>
      </w:r>
      <w:r>
        <w:rPr>
          <w:color w:val="000000"/>
          <w:sz w:val="27"/>
          <w:szCs w:val="27"/>
          <w:lang w:val="uk-UA"/>
        </w:rPr>
        <w:t>енням</w:t>
      </w:r>
      <w:r w:rsidR="0014066E" w:rsidRPr="0014066E">
        <w:rPr>
          <w:color w:val="000000"/>
          <w:sz w:val="27"/>
          <w:szCs w:val="27"/>
          <w:lang w:val="uk-UA"/>
        </w:rPr>
        <w:t xml:space="preserve"> відповідн</w:t>
      </w:r>
      <w:r>
        <w:rPr>
          <w:color w:val="000000"/>
          <w:sz w:val="27"/>
          <w:szCs w:val="27"/>
          <w:lang w:val="uk-UA"/>
        </w:rPr>
        <w:t>ого</w:t>
      </w:r>
      <w:r w:rsidR="0014066E" w:rsidRPr="0014066E">
        <w:rPr>
          <w:color w:val="000000"/>
          <w:sz w:val="27"/>
          <w:szCs w:val="27"/>
          <w:lang w:val="uk-UA"/>
        </w:rPr>
        <w:t xml:space="preserve"> досвід</w:t>
      </w:r>
      <w:r>
        <w:rPr>
          <w:color w:val="000000"/>
          <w:sz w:val="27"/>
          <w:szCs w:val="27"/>
          <w:lang w:val="uk-UA"/>
        </w:rPr>
        <w:t>у</w:t>
      </w:r>
      <w:r w:rsidR="0014066E" w:rsidRPr="0014066E">
        <w:rPr>
          <w:color w:val="000000"/>
          <w:sz w:val="27"/>
          <w:szCs w:val="27"/>
          <w:lang w:val="uk-UA"/>
        </w:rPr>
        <w:t>.</w:t>
      </w:r>
    </w:p>
    <w:p w:rsidR="0014066E" w:rsidRPr="0014066E" w:rsidRDefault="00E802E3" w:rsidP="003E734D">
      <w:pPr>
        <w:pBdr>
          <w:top w:val="nil"/>
          <w:left w:val="nil"/>
          <w:bottom w:val="nil"/>
          <w:right w:val="nil"/>
          <w:between w:val="nil"/>
        </w:pBdr>
        <w:spacing w:line="240" w:lineRule="auto"/>
        <w:ind w:leftChars="0" w:left="1" w:firstLineChars="261" w:firstLine="705"/>
        <w:jc w:val="both"/>
        <w:rPr>
          <w:color w:val="000000"/>
          <w:sz w:val="27"/>
          <w:szCs w:val="27"/>
          <w:lang w:val="uk-UA"/>
        </w:rPr>
      </w:pPr>
      <w:r w:rsidRPr="0014066E">
        <w:rPr>
          <w:color w:val="000000"/>
          <w:sz w:val="27"/>
          <w:szCs w:val="27"/>
          <w:lang w:val="uk-UA"/>
        </w:rPr>
        <w:t xml:space="preserve">Отже, на підставі поданих документів Комісія позбавлена можливості встановити в </w:t>
      </w:r>
      <w:r w:rsidR="0014066E" w:rsidRPr="0014066E">
        <w:rPr>
          <w:color w:val="000000"/>
          <w:sz w:val="27"/>
          <w:szCs w:val="27"/>
          <w:lang w:val="uk-UA"/>
        </w:rPr>
        <w:t>Бразалук С.С</w:t>
      </w:r>
      <w:r w:rsidRPr="0014066E">
        <w:rPr>
          <w:color w:val="000000"/>
          <w:sz w:val="27"/>
          <w:szCs w:val="27"/>
          <w:lang w:val="uk-UA"/>
        </w:rPr>
        <w:t>. необхідний досвід адвокатської діяльності, в тому числі щодо здійснення представництва в суді та/або захисту від кримінального обвинувачення.</w:t>
      </w:r>
    </w:p>
    <w:p w:rsidR="00D13E78" w:rsidRPr="00D13E78" w:rsidRDefault="0014066E" w:rsidP="003E734D">
      <w:pPr>
        <w:pBdr>
          <w:top w:val="nil"/>
          <w:left w:val="nil"/>
          <w:bottom w:val="nil"/>
          <w:right w:val="nil"/>
          <w:between w:val="nil"/>
        </w:pBdr>
        <w:spacing w:line="240" w:lineRule="auto"/>
        <w:ind w:leftChars="0" w:left="1" w:firstLineChars="261" w:firstLine="705"/>
        <w:jc w:val="both"/>
        <w:rPr>
          <w:color w:val="000000"/>
          <w:sz w:val="27"/>
          <w:szCs w:val="27"/>
          <w:lang w:val="uk-UA"/>
        </w:rPr>
      </w:pPr>
      <w:r w:rsidRPr="0014066E">
        <w:rPr>
          <w:color w:val="000000"/>
          <w:sz w:val="27"/>
          <w:szCs w:val="27"/>
          <w:lang w:val="uk-UA"/>
        </w:rPr>
        <w:t xml:space="preserve">По-друге, </w:t>
      </w:r>
      <w:r w:rsidR="00D13E78" w:rsidRPr="00D13E78">
        <w:rPr>
          <w:color w:val="000000"/>
          <w:sz w:val="27"/>
          <w:szCs w:val="27"/>
          <w:lang w:val="uk-UA"/>
        </w:rPr>
        <w:t>пунктом 10 частини першої статті 72 Закону визначено, що кандидат на посаду судді подає до Вищої кваліфікаційної комісії суддів України письмову згоду на проведення спеціальної перевірки відповідно до Закону та документи, необхідні для проведення спеціальної перевірки відповідно до Закону України «Про запобігання корупції».</w:t>
      </w:r>
    </w:p>
    <w:p w:rsidR="00D13E78" w:rsidRPr="00D13E78" w:rsidRDefault="00D13E78" w:rsidP="003E734D">
      <w:pPr>
        <w:pBdr>
          <w:top w:val="nil"/>
          <w:left w:val="nil"/>
          <w:bottom w:val="nil"/>
          <w:right w:val="nil"/>
          <w:between w:val="nil"/>
        </w:pBdr>
        <w:spacing w:line="240" w:lineRule="auto"/>
        <w:ind w:leftChars="0" w:left="1" w:firstLineChars="261" w:firstLine="705"/>
        <w:jc w:val="both"/>
        <w:rPr>
          <w:color w:val="000000"/>
          <w:sz w:val="27"/>
          <w:szCs w:val="27"/>
          <w:lang w:val="uk-UA"/>
        </w:rPr>
      </w:pPr>
      <w:r w:rsidRPr="00D13E78">
        <w:rPr>
          <w:color w:val="000000"/>
          <w:sz w:val="27"/>
          <w:szCs w:val="27"/>
          <w:lang w:val="uk-UA"/>
        </w:rPr>
        <w:t>Згідно з підпунктом 5.12.2 пункту 5 Умов документами для участі в Конкурсі є, зокрема, автобіографія, яка подається шляхом завантаження сканованої автобіографії, складеної на дату надання згоди на проведення спеціальної перевірки відповідно до вимог Порядку проведення спеціальної перевірки стосовно осіб, які претендують на зайняття посад, які передбачають зайняття відповідального або особливо відповідального становища, та посад з підвищеним корупційним ризиком, затвердженого постановою Кабінету Міністрів України від 25 березня 2015 року №</w:t>
      </w:r>
      <w:r w:rsidR="00622F8B">
        <w:rPr>
          <w:color w:val="000000"/>
          <w:sz w:val="27"/>
          <w:szCs w:val="27"/>
          <w:lang w:val="uk-UA"/>
        </w:rPr>
        <w:t> </w:t>
      </w:r>
      <w:r w:rsidRPr="00D13E78">
        <w:rPr>
          <w:color w:val="000000"/>
          <w:sz w:val="27"/>
          <w:szCs w:val="27"/>
          <w:lang w:val="uk-UA"/>
        </w:rPr>
        <w:t>171 (у редакції постанови Кабінету Міністрів України від 27 серпня 2022 року №</w:t>
      </w:r>
      <w:r w:rsidR="00622F8B">
        <w:rPr>
          <w:color w:val="000000"/>
          <w:sz w:val="27"/>
          <w:szCs w:val="27"/>
          <w:lang w:val="uk-UA"/>
        </w:rPr>
        <w:t> </w:t>
      </w:r>
      <w:r w:rsidRPr="00D13E78">
        <w:rPr>
          <w:color w:val="000000"/>
          <w:sz w:val="27"/>
          <w:szCs w:val="27"/>
          <w:lang w:val="uk-UA"/>
        </w:rPr>
        <w:t>959).</w:t>
      </w:r>
    </w:p>
    <w:p w:rsidR="00D13E78" w:rsidRPr="00D13E78" w:rsidRDefault="003E61BC" w:rsidP="003E734D">
      <w:pPr>
        <w:pBdr>
          <w:top w:val="nil"/>
          <w:left w:val="nil"/>
          <w:bottom w:val="nil"/>
          <w:right w:val="nil"/>
          <w:between w:val="nil"/>
        </w:pBdr>
        <w:spacing w:line="240" w:lineRule="auto"/>
        <w:ind w:leftChars="0" w:left="1" w:firstLineChars="261" w:firstLine="705"/>
        <w:jc w:val="both"/>
        <w:rPr>
          <w:color w:val="000000"/>
          <w:sz w:val="27"/>
          <w:szCs w:val="27"/>
          <w:lang w:val="uk-UA"/>
        </w:rPr>
      </w:pPr>
      <w:r>
        <w:rPr>
          <w:color w:val="000000"/>
          <w:sz w:val="27"/>
          <w:szCs w:val="27"/>
          <w:lang w:val="uk-UA"/>
        </w:rPr>
        <w:t>Н</w:t>
      </w:r>
      <w:r w:rsidR="00D13E78" w:rsidRPr="00D13E78">
        <w:rPr>
          <w:color w:val="000000"/>
          <w:sz w:val="27"/>
          <w:szCs w:val="27"/>
          <w:lang w:val="uk-UA"/>
        </w:rPr>
        <w:t>а сторінці «Конкурс до Вищого антикорупційного суду, оголошений 03</w:t>
      </w:r>
      <w:r>
        <w:rPr>
          <w:color w:val="000000"/>
          <w:sz w:val="27"/>
          <w:szCs w:val="27"/>
          <w:lang w:val="uk-UA"/>
        </w:rPr>
        <w:t> </w:t>
      </w:r>
      <w:r w:rsidR="00D13E78" w:rsidRPr="00D13E78">
        <w:rPr>
          <w:color w:val="000000"/>
          <w:sz w:val="27"/>
          <w:szCs w:val="27"/>
          <w:lang w:val="uk-UA"/>
        </w:rPr>
        <w:t xml:space="preserve">червня 2025 року» у розділі «Корисна інформація» </w:t>
      </w:r>
      <w:r w:rsidRPr="00D13E78">
        <w:rPr>
          <w:color w:val="000000"/>
          <w:sz w:val="27"/>
          <w:szCs w:val="27"/>
          <w:lang w:val="uk-UA"/>
        </w:rPr>
        <w:t>офіційно</w:t>
      </w:r>
      <w:r>
        <w:rPr>
          <w:color w:val="000000"/>
          <w:sz w:val="27"/>
          <w:szCs w:val="27"/>
          <w:lang w:val="uk-UA"/>
        </w:rPr>
        <w:t>го</w:t>
      </w:r>
      <w:r w:rsidRPr="00D13E78">
        <w:rPr>
          <w:color w:val="000000"/>
          <w:sz w:val="27"/>
          <w:szCs w:val="27"/>
          <w:lang w:val="uk-UA"/>
        </w:rPr>
        <w:t xml:space="preserve"> вебсайт</w:t>
      </w:r>
      <w:r>
        <w:rPr>
          <w:color w:val="000000"/>
          <w:sz w:val="27"/>
          <w:szCs w:val="27"/>
          <w:lang w:val="uk-UA"/>
        </w:rPr>
        <w:t>у</w:t>
      </w:r>
      <w:r w:rsidRPr="00D13E78">
        <w:rPr>
          <w:color w:val="000000"/>
          <w:sz w:val="27"/>
          <w:szCs w:val="27"/>
          <w:lang w:val="uk-UA"/>
        </w:rPr>
        <w:t xml:space="preserve"> Комісії </w:t>
      </w:r>
      <w:r w:rsidR="00D13E78" w:rsidRPr="00D13E78">
        <w:rPr>
          <w:color w:val="000000"/>
          <w:sz w:val="27"/>
          <w:szCs w:val="27"/>
          <w:lang w:val="uk-UA"/>
        </w:rPr>
        <w:t>було розміщено роз’яснення «Щодо подання автобіографії» –  «особа, яка виявила намір взяти участь у Конкурсі, має подати, зокрема, автобіографію, що є документом, необхідним для проведення спеціальної перевірки відповідно до Закону України «Про запобігання корупції». Автобіографія завантажується до розділу «Інші документи» електронного кабінету на офіційному вебсайті Комісії».</w:t>
      </w:r>
    </w:p>
    <w:p w:rsidR="0014066E" w:rsidRPr="0014066E" w:rsidRDefault="00D13E78" w:rsidP="003E734D">
      <w:pPr>
        <w:pBdr>
          <w:top w:val="nil"/>
          <w:left w:val="nil"/>
          <w:bottom w:val="nil"/>
          <w:right w:val="nil"/>
          <w:between w:val="nil"/>
        </w:pBdr>
        <w:spacing w:line="240" w:lineRule="auto"/>
        <w:ind w:leftChars="0" w:left="1" w:firstLineChars="261" w:firstLine="705"/>
        <w:jc w:val="both"/>
        <w:rPr>
          <w:color w:val="000000"/>
          <w:sz w:val="27"/>
          <w:szCs w:val="27"/>
          <w:lang w:val="uk-UA"/>
        </w:rPr>
      </w:pPr>
      <w:r w:rsidRPr="00D13E78">
        <w:rPr>
          <w:color w:val="000000"/>
          <w:sz w:val="27"/>
          <w:szCs w:val="27"/>
          <w:lang w:val="uk-UA"/>
        </w:rPr>
        <w:t xml:space="preserve">Комісією  встановлено, що в кабінеті суддівської кар’єри </w:t>
      </w:r>
      <w:r w:rsidR="0014066E" w:rsidRPr="0014066E">
        <w:rPr>
          <w:color w:val="000000"/>
          <w:sz w:val="27"/>
          <w:szCs w:val="27"/>
          <w:lang w:val="uk-UA"/>
        </w:rPr>
        <w:t xml:space="preserve">Бразалук С.С. у вікні «Документи» в розділі «Інші документи» </w:t>
      </w:r>
      <w:r w:rsidR="00622F8B">
        <w:rPr>
          <w:color w:val="000000"/>
          <w:sz w:val="27"/>
          <w:szCs w:val="27"/>
          <w:lang w:val="uk-UA"/>
        </w:rPr>
        <w:t>відсутній документ,</w:t>
      </w:r>
      <w:r w:rsidR="00622F8B" w:rsidRPr="00622F8B">
        <w:rPr>
          <w:color w:val="000000"/>
          <w:sz w:val="27"/>
          <w:szCs w:val="27"/>
          <w:lang w:val="uk-UA"/>
        </w:rPr>
        <w:t xml:space="preserve"> який за змістом і характером можна було б вважати автобіографією. Такий документ також відсутній у розділі «Підписаний пакет документів»</w:t>
      </w:r>
      <w:r w:rsidR="0014066E" w:rsidRPr="0014066E">
        <w:rPr>
          <w:color w:val="000000"/>
          <w:sz w:val="27"/>
          <w:szCs w:val="27"/>
          <w:lang w:val="uk-UA"/>
        </w:rPr>
        <w:t>.</w:t>
      </w:r>
    </w:p>
    <w:p w:rsidR="00D13E78" w:rsidRPr="00D13E78" w:rsidRDefault="0014066E" w:rsidP="003E734D">
      <w:pPr>
        <w:pBdr>
          <w:top w:val="nil"/>
          <w:left w:val="nil"/>
          <w:bottom w:val="nil"/>
          <w:right w:val="nil"/>
          <w:between w:val="nil"/>
        </w:pBdr>
        <w:spacing w:line="240" w:lineRule="auto"/>
        <w:ind w:leftChars="0" w:left="1" w:firstLineChars="261" w:firstLine="705"/>
        <w:jc w:val="both"/>
        <w:rPr>
          <w:color w:val="000000"/>
          <w:sz w:val="27"/>
          <w:szCs w:val="27"/>
          <w:lang w:val="uk-UA"/>
        </w:rPr>
      </w:pPr>
      <w:r w:rsidRPr="0014066E">
        <w:rPr>
          <w:color w:val="000000"/>
          <w:sz w:val="27"/>
          <w:szCs w:val="27"/>
          <w:lang w:val="uk-UA"/>
        </w:rPr>
        <w:t xml:space="preserve">По-третє, </w:t>
      </w:r>
      <w:r w:rsidR="00D13E78" w:rsidRPr="00D13E78">
        <w:rPr>
          <w:color w:val="000000"/>
          <w:sz w:val="27"/>
          <w:szCs w:val="27"/>
          <w:lang w:val="uk-UA"/>
        </w:rPr>
        <w:t>відповідно до частини третьої статті 8 Закону України «Про Вищий антикорупційний суд» з метою допуску до проходження кваліфікаційного оцінювання для участі у конкурсі на зайняття посади судді Вищого антикорупційного суду кандидат на посаду судді подає до Вищої кваліфікаційної комісії суддів України заяву про відсутність обставин, зазначених у частині четвертій статті 7 цього Закону.</w:t>
      </w:r>
    </w:p>
    <w:p w:rsidR="00D13E78" w:rsidRPr="00D13E78" w:rsidRDefault="003E61BC" w:rsidP="003E734D">
      <w:pPr>
        <w:pBdr>
          <w:top w:val="nil"/>
          <w:left w:val="nil"/>
          <w:bottom w:val="nil"/>
          <w:right w:val="nil"/>
          <w:between w:val="nil"/>
        </w:pBdr>
        <w:spacing w:line="240" w:lineRule="auto"/>
        <w:ind w:leftChars="0" w:left="1" w:firstLineChars="261" w:firstLine="705"/>
        <w:jc w:val="both"/>
        <w:rPr>
          <w:color w:val="000000"/>
          <w:sz w:val="27"/>
          <w:szCs w:val="27"/>
          <w:lang w:val="uk-UA"/>
        </w:rPr>
      </w:pPr>
      <w:r>
        <w:rPr>
          <w:color w:val="000000"/>
          <w:sz w:val="27"/>
          <w:szCs w:val="27"/>
          <w:lang w:val="uk-UA"/>
        </w:rPr>
        <w:t>Згідно з</w:t>
      </w:r>
      <w:r w:rsidR="00D13E78" w:rsidRPr="00D13E78">
        <w:rPr>
          <w:color w:val="000000"/>
          <w:sz w:val="27"/>
          <w:szCs w:val="27"/>
          <w:lang w:val="uk-UA"/>
        </w:rPr>
        <w:t xml:space="preserve"> підпункт</w:t>
      </w:r>
      <w:r>
        <w:rPr>
          <w:color w:val="000000"/>
          <w:sz w:val="27"/>
          <w:szCs w:val="27"/>
          <w:lang w:val="uk-UA"/>
        </w:rPr>
        <w:t>ом</w:t>
      </w:r>
      <w:r w:rsidR="00D13E78" w:rsidRPr="00D13E78">
        <w:rPr>
          <w:color w:val="000000"/>
          <w:sz w:val="27"/>
          <w:szCs w:val="27"/>
          <w:lang w:val="uk-UA"/>
        </w:rPr>
        <w:t xml:space="preserve"> 5.17 пункту 5 Умов документами для участі в Конкурсі є, зокрема, заява про відсутність обставин, зазначених у частині четвертій статті 7 Закону України «Про Вищий антикорупційний суд», яка подається шляхом завантаження сканованої письмової заяви.</w:t>
      </w:r>
    </w:p>
    <w:p w:rsidR="00D13E78" w:rsidRPr="00D13E78" w:rsidRDefault="00D13E78" w:rsidP="003E734D">
      <w:pPr>
        <w:pBdr>
          <w:top w:val="nil"/>
          <w:left w:val="nil"/>
          <w:bottom w:val="nil"/>
          <w:right w:val="nil"/>
          <w:between w:val="nil"/>
        </w:pBdr>
        <w:spacing w:line="240" w:lineRule="auto"/>
        <w:ind w:leftChars="0" w:left="1" w:firstLineChars="261" w:firstLine="705"/>
        <w:jc w:val="both"/>
        <w:rPr>
          <w:color w:val="000000"/>
          <w:sz w:val="27"/>
          <w:szCs w:val="27"/>
          <w:lang w:val="uk-UA"/>
        </w:rPr>
      </w:pPr>
      <w:r w:rsidRPr="00D13E78">
        <w:rPr>
          <w:color w:val="000000"/>
          <w:sz w:val="27"/>
          <w:szCs w:val="27"/>
          <w:lang w:val="uk-UA"/>
        </w:rPr>
        <w:t xml:space="preserve">На офіційному вебсайті Комісії на сторінці «Конкурс до Вищого антикорупційного суду, оголошений 03 червня 2025 року» у розділі «Корисна інформація» було розміщено роз’яснення «Щодо заяви про відсутність обставин, зазначених у частині четвертій статті 7 Закону України «Про Вищий </w:t>
      </w:r>
      <w:r w:rsidRPr="00D13E78">
        <w:rPr>
          <w:color w:val="000000"/>
          <w:sz w:val="27"/>
          <w:szCs w:val="27"/>
          <w:lang w:val="uk-UA"/>
        </w:rPr>
        <w:lastRenderedPageBreak/>
        <w:t>антикорупційний суд» – «особа, яка виявила намір взяти участь у Конкурсі, має подати до Комісії, зокрема, заяву про відсутність обставин, зазначених у частині четвертій статті 7 Закону України «Про Вищий антикорупційний суд». Ця заява є обов’язковою для участі в Конкурсі. Перед поданням та підписанням документів переконайтеся, що не забули додати вказану заяву до розділу «Інші документи» відповідної картки процедури в кабінеті суддівської кар’єри».</w:t>
      </w:r>
    </w:p>
    <w:p w:rsidR="0014066E" w:rsidRPr="0014066E" w:rsidRDefault="00D13E78" w:rsidP="003E734D">
      <w:pPr>
        <w:pBdr>
          <w:top w:val="nil"/>
          <w:left w:val="nil"/>
          <w:bottom w:val="nil"/>
          <w:right w:val="nil"/>
          <w:between w:val="nil"/>
        </w:pBdr>
        <w:spacing w:line="240" w:lineRule="auto"/>
        <w:ind w:leftChars="0" w:left="1" w:firstLineChars="261" w:firstLine="705"/>
        <w:jc w:val="both"/>
        <w:rPr>
          <w:color w:val="000000"/>
          <w:sz w:val="27"/>
          <w:szCs w:val="27"/>
          <w:lang w:val="uk-UA"/>
        </w:rPr>
      </w:pPr>
      <w:r w:rsidRPr="00D13E78">
        <w:rPr>
          <w:color w:val="000000"/>
          <w:sz w:val="27"/>
          <w:szCs w:val="27"/>
          <w:lang w:val="uk-UA"/>
        </w:rPr>
        <w:t xml:space="preserve">Комісією встановлено, що в кабінеті суддівської кар’єри </w:t>
      </w:r>
      <w:r w:rsidR="0014066E" w:rsidRPr="0014066E">
        <w:rPr>
          <w:color w:val="000000"/>
          <w:sz w:val="27"/>
          <w:szCs w:val="27"/>
          <w:lang w:val="uk-UA"/>
        </w:rPr>
        <w:t xml:space="preserve">Бразалук С.С. у вікні «Документи» в розділі «Інші документи» </w:t>
      </w:r>
      <w:r w:rsidR="00622F8B">
        <w:rPr>
          <w:color w:val="000000"/>
          <w:sz w:val="27"/>
          <w:szCs w:val="27"/>
          <w:lang w:val="uk-UA"/>
        </w:rPr>
        <w:t>відсутній документ,</w:t>
      </w:r>
      <w:r w:rsidR="00622F8B" w:rsidRPr="00622F8B">
        <w:rPr>
          <w:color w:val="000000"/>
          <w:sz w:val="27"/>
          <w:szCs w:val="27"/>
          <w:lang w:val="uk-UA"/>
        </w:rPr>
        <w:t xml:space="preserve"> який за змістом і характером можна було б вважати</w:t>
      </w:r>
      <w:r w:rsidR="0014066E" w:rsidRPr="0014066E">
        <w:rPr>
          <w:color w:val="000000"/>
          <w:sz w:val="27"/>
          <w:szCs w:val="27"/>
          <w:lang w:val="uk-UA"/>
        </w:rPr>
        <w:t xml:space="preserve"> заявою про відсутність обставин, зазначених у частині четвертій статті 7 Закону України «Про Вищий антикорупційний суд». Відповідний документ відсутній також у розділі «Підписаний пакет документів».</w:t>
      </w:r>
    </w:p>
    <w:p w:rsidR="0014066E" w:rsidRPr="0014066E" w:rsidRDefault="0014066E" w:rsidP="003E734D">
      <w:pPr>
        <w:pBdr>
          <w:top w:val="nil"/>
          <w:left w:val="nil"/>
          <w:bottom w:val="nil"/>
          <w:right w:val="nil"/>
          <w:between w:val="nil"/>
        </w:pBdr>
        <w:spacing w:line="240" w:lineRule="auto"/>
        <w:ind w:leftChars="0" w:left="1" w:firstLineChars="261" w:firstLine="705"/>
        <w:jc w:val="both"/>
        <w:rPr>
          <w:color w:val="000000"/>
          <w:sz w:val="27"/>
          <w:szCs w:val="27"/>
          <w:lang w:val="uk-UA"/>
        </w:rPr>
      </w:pPr>
      <w:r w:rsidRPr="0014066E">
        <w:rPr>
          <w:color w:val="000000"/>
          <w:sz w:val="27"/>
          <w:szCs w:val="27"/>
          <w:lang w:val="uk-UA"/>
        </w:rPr>
        <w:t xml:space="preserve">Отже, Бразалук С.С. у встановлений Комісією строк не подала </w:t>
      </w:r>
      <w:r w:rsidR="00A62F6A" w:rsidRPr="00A62F6A">
        <w:rPr>
          <w:color w:val="000000"/>
          <w:sz w:val="27"/>
          <w:szCs w:val="27"/>
          <w:lang w:val="uk-UA"/>
        </w:rPr>
        <w:t>всіх необхідних документів, передбачених Законом, Законом України «Про Вищий антикорупційний суд» та Умовами, що є підставою для відмови в допуску до проходження кваліфікаційного оцінювання та участі в конкурсі на посаду судді Вищого антикорупційного суду</w:t>
      </w:r>
      <w:r w:rsidRPr="0014066E">
        <w:rPr>
          <w:color w:val="000000"/>
          <w:sz w:val="27"/>
          <w:szCs w:val="27"/>
          <w:lang w:val="uk-UA"/>
        </w:rPr>
        <w:t>.</w:t>
      </w:r>
    </w:p>
    <w:p w:rsidR="0014066E" w:rsidRPr="0014066E" w:rsidRDefault="0014066E" w:rsidP="003E734D">
      <w:pPr>
        <w:pBdr>
          <w:top w:val="nil"/>
          <w:left w:val="nil"/>
          <w:bottom w:val="nil"/>
          <w:right w:val="nil"/>
          <w:between w:val="nil"/>
        </w:pBdr>
        <w:spacing w:line="240" w:lineRule="auto"/>
        <w:ind w:leftChars="0" w:left="1" w:firstLineChars="261" w:firstLine="705"/>
        <w:jc w:val="both"/>
        <w:rPr>
          <w:color w:val="000000"/>
          <w:sz w:val="27"/>
          <w:szCs w:val="27"/>
          <w:lang w:val="uk-UA"/>
        </w:rPr>
      </w:pPr>
      <w:r w:rsidRPr="0014066E">
        <w:rPr>
          <w:color w:val="000000"/>
          <w:sz w:val="27"/>
          <w:szCs w:val="27"/>
          <w:lang w:val="uk-UA"/>
        </w:rPr>
        <w:t>Керуючись статтями 93, 101 Закону України «Про судоустрій і статус суддів», Вища кваліфікаційна комісія суддів України одноголосно</w:t>
      </w:r>
    </w:p>
    <w:p w:rsidR="0014066E" w:rsidRPr="0014066E" w:rsidRDefault="0014066E" w:rsidP="0014066E">
      <w:pPr>
        <w:pBdr>
          <w:top w:val="nil"/>
          <w:left w:val="nil"/>
          <w:bottom w:val="nil"/>
          <w:right w:val="nil"/>
          <w:between w:val="nil"/>
        </w:pBdr>
        <w:spacing w:line="240" w:lineRule="auto"/>
        <w:ind w:left="1" w:hanging="3"/>
        <w:jc w:val="center"/>
        <w:rPr>
          <w:color w:val="000000"/>
          <w:sz w:val="27"/>
          <w:szCs w:val="27"/>
          <w:lang w:val="uk-UA"/>
        </w:rPr>
      </w:pPr>
    </w:p>
    <w:p w:rsidR="0014066E" w:rsidRPr="0014066E" w:rsidRDefault="0014066E" w:rsidP="0014066E">
      <w:pPr>
        <w:pBdr>
          <w:top w:val="nil"/>
          <w:left w:val="nil"/>
          <w:bottom w:val="nil"/>
          <w:right w:val="nil"/>
          <w:between w:val="nil"/>
        </w:pBdr>
        <w:spacing w:line="240" w:lineRule="auto"/>
        <w:ind w:left="1" w:hanging="3"/>
        <w:jc w:val="center"/>
        <w:rPr>
          <w:color w:val="000000"/>
          <w:sz w:val="27"/>
          <w:szCs w:val="27"/>
          <w:lang w:val="uk-UA"/>
        </w:rPr>
      </w:pPr>
      <w:r w:rsidRPr="0014066E">
        <w:rPr>
          <w:color w:val="000000"/>
          <w:sz w:val="27"/>
          <w:szCs w:val="27"/>
          <w:lang w:val="uk-UA"/>
        </w:rPr>
        <w:t>вирішила:</w:t>
      </w:r>
    </w:p>
    <w:p w:rsidR="0014066E" w:rsidRPr="0014066E" w:rsidRDefault="0014066E" w:rsidP="0014066E">
      <w:pPr>
        <w:pBdr>
          <w:top w:val="nil"/>
          <w:left w:val="nil"/>
          <w:bottom w:val="nil"/>
          <w:right w:val="nil"/>
          <w:between w:val="nil"/>
        </w:pBdr>
        <w:spacing w:line="240" w:lineRule="auto"/>
        <w:ind w:left="1" w:hanging="3"/>
        <w:jc w:val="both"/>
        <w:rPr>
          <w:color w:val="000000"/>
          <w:sz w:val="27"/>
          <w:szCs w:val="27"/>
          <w:lang w:val="uk-UA"/>
        </w:rPr>
      </w:pPr>
    </w:p>
    <w:p w:rsidR="0014066E" w:rsidRPr="0014066E" w:rsidRDefault="0014066E" w:rsidP="0014066E">
      <w:pPr>
        <w:pBdr>
          <w:top w:val="nil"/>
          <w:left w:val="nil"/>
          <w:bottom w:val="nil"/>
          <w:right w:val="nil"/>
          <w:between w:val="nil"/>
        </w:pBdr>
        <w:spacing w:line="240" w:lineRule="auto"/>
        <w:ind w:left="1" w:hanging="3"/>
        <w:jc w:val="both"/>
        <w:rPr>
          <w:color w:val="000000"/>
          <w:sz w:val="27"/>
          <w:szCs w:val="27"/>
          <w:lang w:val="uk-UA"/>
        </w:rPr>
      </w:pPr>
      <w:r w:rsidRPr="0014066E">
        <w:rPr>
          <w:color w:val="000000"/>
          <w:sz w:val="27"/>
          <w:szCs w:val="27"/>
          <w:lang w:val="uk-UA"/>
        </w:rPr>
        <w:t>відмовити Бразалук Світлані Сергіївні в допуску до проходження кваліфікаційного оцінювання та участі в конкурсі на зайняття вакантних посад суддів Вищого антикорупційного суду, оголошеному рішенням Вищої кваліфікаційної комісії суддів України від 03 червня 2025 року № 112/зп-25.</w:t>
      </w:r>
    </w:p>
    <w:p w:rsidR="0014066E" w:rsidRPr="0014066E" w:rsidRDefault="0014066E" w:rsidP="0014066E">
      <w:pPr>
        <w:pBdr>
          <w:top w:val="nil"/>
          <w:left w:val="nil"/>
          <w:bottom w:val="nil"/>
          <w:right w:val="nil"/>
          <w:between w:val="nil"/>
        </w:pBdr>
        <w:spacing w:line="240" w:lineRule="auto"/>
        <w:ind w:left="1" w:hanging="3"/>
        <w:jc w:val="both"/>
        <w:rPr>
          <w:color w:val="000000"/>
          <w:sz w:val="27"/>
          <w:szCs w:val="27"/>
          <w:lang w:val="uk-UA"/>
        </w:rPr>
      </w:pPr>
    </w:p>
    <w:p w:rsidR="0014066E" w:rsidRPr="0014066E" w:rsidRDefault="0014066E" w:rsidP="0014066E">
      <w:pPr>
        <w:pBdr>
          <w:top w:val="nil"/>
          <w:left w:val="nil"/>
          <w:bottom w:val="nil"/>
          <w:right w:val="nil"/>
          <w:between w:val="nil"/>
        </w:pBdr>
        <w:spacing w:line="240" w:lineRule="auto"/>
        <w:ind w:left="1" w:hanging="3"/>
        <w:jc w:val="both"/>
        <w:rPr>
          <w:color w:val="000000"/>
          <w:sz w:val="27"/>
          <w:szCs w:val="27"/>
          <w:lang w:val="uk-UA"/>
        </w:rPr>
      </w:pPr>
    </w:p>
    <w:tbl>
      <w:tblPr>
        <w:tblStyle w:val="af4"/>
        <w:tblW w:w="10065" w:type="dxa"/>
        <w:tblInd w:w="-1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61"/>
        <w:gridCol w:w="5104"/>
      </w:tblGrid>
      <w:tr w:rsidR="0014066E" w:rsidRPr="0014066E" w:rsidTr="00494FFD">
        <w:tc>
          <w:tcPr>
            <w:tcW w:w="4961" w:type="dxa"/>
          </w:tcPr>
          <w:p w:rsidR="0014066E" w:rsidRPr="0014066E" w:rsidRDefault="0014066E" w:rsidP="00494FFD">
            <w:pPr>
              <w:spacing w:after="240"/>
              <w:ind w:left="1" w:hanging="3"/>
              <w:rPr>
                <w:rFonts w:ascii="Times New Roman" w:eastAsia="Times New Roman" w:hAnsi="Times New Roman" w:cs="Times New Roman"/>
                <w:color w:val="000000"/>
                <w:sz w:val="27"/>
                <w:szCs w:val="27"/>
                <w:lang w:val="uk-UA" w:eastAsia="uk-UA"/>
              </w:rPr>
            </w:pPr>
            <w:r w:rsidRPr="0014066E">
              <w:rPr>
                <w:rFonts w:ascii="Times New Roman" w:eastAsia="Times New Roman" w:hAnsi="Times New Roman" w:cs="Times New Roman"/>
                <w:color w:val="000000"/>
                <w:sz w:val="27"/>
                <w:szCs w:val="27"/>
                <w:lang w:val="uk-UA" w:eastAsia="uk-UA"/>
              </w:rPr>
              <w:t>Головуючий</w:t>
            </w:r>
          </w:p>
        </w:tc>
        <w:tc>
          <w:tcPr>
            <w:tcW w:w="5104" w:type="dxa"/>
          </w:tcPr>
          <w:p w:rsidR="0014066E" w:rsidRPr="0014066E" w:rsidRDefault="0014066E" w:rsidP="00494FFD">
            <w:pPr>
              <w:spacing w:after="240"/>
              <w:ind w:leftChars="902" w:left="2168" w:hanging="3"/>
              <w:rPr>
                <w:rFonts w:ascii="Times New Roman" w:eastAsia="Times New Roman" w:hAnsi="Times New Roman" w:cs="Times New Roman"/>
                <w:color w:val="000000"/>
                <w:sz w:val="27"/>
                <w:szCs w:val="27"/>
                <w:lang w:val="uk-UA" w:eastAsia="uk-UA"/>
              </w:rPr>
            </w:pPr>
            <w:r w:rsidRPr="0014066E">
              <w:rPr>
                <w:rFonts w:ascii="Times New Roman" w:eastAsia="Times New Roman" w:hAnsi="Times New Roman" w:cs="Times New Roman"/>
                <w:color w:val="000000"/>
                <w:sz w:val="27"/>
                <w:szCs w:val="27"/>
                <w:lang w:val="uk-UA" w:eastAsia="uk-UA"/>
              </w:rPr>
              <w:t xml:space="preserve">Руслан СИДОРОВИЧ </w:t>
            </w:r>
          </w:p>
        </w:tc>
      </w:tr>
      <w:tr w:rsidR="0014066E" w:rsidRPr="0014066E" w:rsidTr="00494FFD">
        <w:tc>
          <w:tcPr>
            <w:tcW w:w="4961" w:type="dxa"/>
          </w:tcPr>
          <w:p w:rsidR="0014066E" w:rsidRPr="0014066E" w:rsidRDefault="0014066E" w:rsidP="00494FFD">
            <w:pPr>
              <w:spacing w:after="240"/>
              <w:ind w:left="1" w:hanging="3"/>
              <w:rPr>
                <w:rFonts w:ascii="Times New Roman" w:eastAsia="Times New Roman" w:hAnsi="Times New Roman" w:cs="Times New Roman"/>
                <w:color w:val="000000"/>
                <w:sz w:val="27"/>
                <w:szCs w:val="27"/>
                <w:lang w:val="uk-UA" w:eastAsia="uk-UA"/>
              </w:rPr>
            </w:pPr>
            <w:r w:rsidRPr="0014066E">
              <w:rPr>
                <w:rFonts w:ascii="Times New Roman" w:eastAsia="Times New Roman" w:hAnsi="Times New Roman" w:cs="Times New Roman"/>
                <w:color w:val="000000"/>
                <w:sz w:val="27"/>
                <w:szCs w:val="27"/>
                <w:lang w:val="uk-UA" w:eastAsia="uk-UA"/>
              </w:rPr>
              <w:t>Члени Комісії:</w:t>
            </w:r>
          </w:p>
        </w:tc>
        <w:tc>
          <w:tcPr>
            <w:tcW w:w="5104" w:type="dxa"/>
          </w:tcPr>
          <w:p w:rsidR="0014066E" w:rsidRPr="0014066E" w:rsidRDefault="0014066E" w:rsidP="00494FFD">
            <w:pPr>
              <w:spacing w:after="240"/>
              <w:ind w:leftChars="902" w:left="2168" w:hanging="3"/>
              <w:rPr>
                <w:rFonts w:ascii="Times New Roman" w:eastAsia="Times New Roman" w:hAnsi="Times New Roman" w:cs="Times New Roman"/>
                <w:color w:val="000000"/>
                <w:sz w:val="27"/>
                <w:szCs w:val="27"/>
                <w:lang w:val="uk-UA" w:eastAsia="uk-UA"/>
              </w:rPr>
            </w:pPr>
            <w:r w:rsidRPr="0014066E">
              <w:rPr>
                <w:rFonts w:ascii="Times New Roman" w:eastAsia="Times New Roman" w:hAnsi="Times New Roman" w:cs="Times New Roman"/>
                <w:color w:val="000000"/>
                <w:sz w:val="27"/>
                <w:szCs w:val="27"/>
                <w:lang w:val="uk-UA" w:eastAsia="uk-UA"/>
              </w:rPr>
              <w:t>Людмила ВОЛКОВА</w:t>
            </w:r>
          </w:p>
        </w:tc>
      </w:tr>
      <w:tr w:rsidR="0014066E" w:rsidRPr="0014066E" w:rsidTr="00494FFD">
        <w:tc>
          <w:tcPr>
            <w:tcW w:w="4961" w:type="dxa"/>
          </w:tcPr>
          <w:p w:rsidR="0014066E" w:rsidRPr="0014066E" w:rsidRDefault="0014066E" w:rsidP="00494FFD">
            <w:pPr>
              <w:spacing w:after="240"/>
              <w:ind w:left="1" w:hanging="3"/>
              <w:rPr>
                <w:rFonts w:ascii="Times New Roman" w:eastAsia="Times New Roman" w:hAnsi="Times New Roman" w:cs="Times New Roman"/>
                <w:color w:val="000000"/>
                <w:sz w:val="27"/>
                <w:szCs w:val="27"/>
                <w:lang w:val="uk-UA" w:eastAsia="uk-UA"/>
              </w:rPr>
            </w:pPr>
          </w:p>
        </w:tc>
        <w:tc>
          <w:tcPr>
            <w:tcW w:w="5104" w:type="dxa"/>
          </w:tcPr>
          <w:p w:rsidR="0014066E" w:rsidRPr="0014066E" w:rsidRDefault="0014066E" w:rsidP="00494FFD">
            <w:pPr>
              <w:spacing w:after="240"/>
              <w:ind w:leftChars="902" w:left="2168" w:hanging="3"/>
              <w:rPr>
                <w:rFonts w:ascii="Times New Roman" w:eastAsia="Times New Roman" w:hAnsi="Times New Roman" w:cs="Times New Roman"/>
                <w:color w:val="000000"/>
                <w:sz w:val="27"/>
                <w:szCs w:val="27"/>
                <w:lang w:val="uk-UA" w:eastAsia="uk-UA"/>
              </w:rPr>
            </w:pPr>
            <w:r w:rsidRPr="0014066E">
              <w:rPr>
                <w:rFonts w:ascii="Times New Roman" w:eastAsia="Times New Roman" w:hAnsi="Times New Roman" w:cs="Times New Roman"/>
                <w:color w:val="000000"/>
                <w:sz w:val="27"/>
                <w:szCs w:val="27"/>
                <w:lang w:val="uk-UA" w:eastAsia="uk-UA"/>
              </w:rPr>
              <w:t xml:space="preserve">Роман КИДИСЮК </w:t>
            </w:r>
          </w:p>
        </w:tc>
      </w:tr>
    </w:tbl>
    <w:p w:rsidR="00386099" w:rsidRPr="005D042A" w:rsidRDefault="00386099" w:rsidP="0014066E">
      <w:pPr>
        <w:pBdr>
          <w:top w:val="nil"/>
          <w:left w:val="nil"/>
          <w:bottom w:val="nil"/>
          <w:right w:val="nil"/>
          <w:between w:val="nil"/>
        </w:pBdr>
        <w:spacing w:line="240" w:lineRule="auto"/>
        <w:ind w:leftChars="0" w:left="0" w:firstLineChars="0" w:firstLine="0"/>
        <w:jc w:val="both"/>
        <w:rPr>
          <w:color w:val="000000"/>
          <w:sz w:val="28"/>
          <w:szCs w:val="28"/>
          <w:lang w:val="uk-UA"/>
        </w:rPr>
      </w:pPr>
    </w:p>
    <w:sectPr w:rsidR="00386099" w:rsidRPr="005D042A" w:rsidSect="000A3418">
      <w:headerReference w:type="even" r:id="rId9"/>
      <w:headerReference w:type="default" r:id="rId10"/>
      <w:footerReference w:type="even" r:id="rId11"/>
      <w:footerReference w:type="default" r:id="rId12"/>
      <w:headerReference w:type="first" r:id="rId13"/>
      <w:footerReference w:type="first" r:id="rId14"/>
      <w:pgSz w:w="11906" w:h="16838"/>
      <w:pgMar w:top="1134" w:right="567" w:bottom="1134" w:left="1701" w:header="930" w:footer="879" w:gutter="0"/>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AE2F52" w:rsidRDefault="00AE2F52">
      <w:pPr>
        <w:spacing w:line="240" w:lineRule="auto"/>
        <w:ind w:left="0" w:hanging="2"/>
      </w:pPr>
      <w:r>
        <w:separator/>
      </w:r>
    </w:p>
  </w:endnote>
  <w:endnote w:type="continuationSeparator" w:id="0">
    <w:p w:rsidR="00AE2F52" w:rsidRDefault="00AE2F52">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CC"/>
    <w:family w:val="swiss"/>
    <w:pitch w:val="variable"/>
    <w:sig w:usb0="E0002EFF" w:usb1="C000785B"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 w:name="Mangal">
    <w:panose1 w:val="00000400000000000000"/>
    <w:charset w:val="01"/>
    <w:family w:val="roman"/>
    <w:pitch w:val="variable"/>
    <w:sig w:usb0="00002000" w:usb1="00000000" w:usb2="00000000" w:usb3="00000000" w:csb0="00000000"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413E1" w:rsidRDefault="000413E1">
    <w:pPr>
      <w:pStyle w:val="ac"/>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86099" w:rsidRDefault="00386099">
    <w:pPr>
      <w:pBdr>
        <w:top w:val="nil"/>
        <w:left w:val="nil"/>
        <w:bottom w:val="nil"/>
        <w:right w:val="nil"/>
        <w:between w:val="nil"/>
      </w:pBdr>
      <w:tabs>
        <w:tab w:val="center" w:pos="4677"/>
        <w:tab w:val="right" w:pos="9355"/>
      </w:tabs>
      <w:spacing w:line="240" w:lineRule="auto"/>
      <w:ind w:left="0" w:hanging="2"/>
      <w:jc w:val="right"/>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413E1" w:rsidRDefault="000413E1">
    <w:pPr>
      <w:pStyle w:val="ac"/>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AE2F52" w:rsidRDefault="00AE2F52">
      <w:pPr>
        <w:spacing w:line="240" w:lineRule="auto"/>
        <w:ind w:left="0" w:hanging="2"/>
      </w:pPr>
      <w:r>
        <w:separator/>
      </w:r>
    </w:p>
  </w:footnote>
  <w:footnote w:type="continuationSeparator" w:id="0">
    <w:p w:rsidR="00AE2F52" w:rsidRDefault="00AE2F52">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413E1" w:rsidRDefault="000413E1">
    <w:pPr>
      <w:pStyle w:val="aa"/>
      <w:ind w:left="0" w:hanging="2"/>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386099" w:rsidRDefault="006A5C2F">
    <w:pPr>
      <w:pBdr>
        <w:top w:val="nil"/>
        <w:left w:val="nil"/>
        <w:bottom w:val="nil"/>
        <w:right w:val="nil"/>
        <w:between w:val="nil"/>
      </w:pBdr>
      <w:tabs>
        <w:tab w:val="center" w:pos="4677"/>
        <w:tab w:val="right" w:pos="9355"/>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3E734D">
      <w:rPr>
        <w:noProof/>
        <w:color w:val="000000"/>
      </w:rPr>
      <w:t>4</w:t>
    </w:r>
    <w:r>
      <w:rPr>
        <w:color w:val="000000"/>
      </w:rPr>
      <w:fldChar w:fldCharType="end"/>
    </w:r>
  </w:p>
  <w:p w:rsidR="00386099" w:rsidRDefault="00386099">
    <w:pPr>
      <w:pBdr>
        <w:top w:val="nil"/>
        <w:left w:val="nil"/>
        <w:bottom w:val="nil"/>
        <w:right w:val="nil"/>
        <w:between w:val="nil"/>
      </w:pBdr>
      <w:tabs>
        <w:tab w:val="center" w:pos="4677"/>
        <w:tab w:val="right" w:pos="9355"/>
      </w:tabs>
      <w:spacing w:line="240" w:lineRule="auto"/>
      <w:ind w:left="0" w:hanging="2"/>
      <w:jc w:val="center"/>
      <w:rPr>
        <w:color w:val="000000"/>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0413E1" w:rsidRDefault="000413E1">
    <w:pPr>
      <w:pStyle w:val="aa"/>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DB443E"/>
    <w:multiLevelType w:val="hybridMultilevel"/>
    <w:tmpl w:val="2A3A7DB0"/>
    <w:lvl w:ilvl="0" w:tplc="D298C264">
      <w:start w:val="1"/>
      <w:numFmt w:val="bullet"/>
      <w:lvlText w:val=""/>
      <w:lvlJc w:val="left"/>
      <w:pPr>
        <w:ind w:left="1287" w:hanging="360"/>
      </w:pPr>
      <w:rPr>
        <w:rFonts w:ascii="Symbol" w:hAnsi="Symbol" w:hint="default"/>
      </w:rPr>
    </w:lvl>
    <w:lvl w:ilvl="1" w:tplc="04220003" w:tentative="1">
      <w:start w:val="1"/>
      <w:numFmt w:val="bullet"/>
      <w:lvlText w:val="o"/>
      <w:lvlJc w:val="left"/>
      <w:pPr>
        <w:ind w:left="2007" w:hanging="360"/>
      </w:pPr>
      <w:rPr>
        <w:rFonts w:ascii="Courier New" w:hAnsi="Courier New" w:cs="Courier New" w:hint="default"/>
      </w:rPr>
    </w:lvl>
    <w:lvl w:ilvl="2" w:tplc="04220005" w:tentative="1">
      <w:start w:val="1"/>
      <w:numFmt w:val="bullet"/>
      <w:lvlText w:val=""/>
      <w:lvlJc w:val="left"/>
      <w:pPr>
        <w:ind w:left="2727" w:hanging="360"/>
      </w:pPr>
      <w:rPr>
        <w:rFonts w:ascii="Wingdings" w:hAnsi="Wingdings" w:hint="default"/>
      </w:rPr>
    </w:lvl>
    <w:lvl w:ilvl="3" w:tplc="04220001" w:tentative="1">
      <w:start w:val="1"/>
      <w:numFmt w:val="bullet"/>
      <w:lvlText w:val=""/>
      <w:lvlJc w:val="left"/>
      <w:pPr>
        <w:ind w:left="3447" w:hanging="360"/>
      </w:pPr>
      <w:rPr>
        <w:rFonts w:ascii="Symbol" w:hAnsi="Symbol" w:hint="default"/>
      </w:rPr>
    </w:lvl>
    <w:lvl w:ilvl="4" w:tplc="04220003" w:tentative="1">
      <w:start w:val="1"/>
      <w:numFmt w:val="bullet"/>
      <w:lvlText w:val="o"/>
      <w:lvlJc w:val="left"/>
      <w:pPr>
        <w:ind w:left="4167" w:hanging="360"/>
      </w:pPr>
      <w:rPr>
        <w:rFonts w:ascii="Courier New" w:hAnsi="Courier New" w:cs="Courier New" w:hint="default"/>
      </w:rPr>
    </w:lvl>
    <w:lvl w:ilvl="5" w:tplc="04220005" w:tentative="1">
      <w:start w:val="1"/>
      <w:numFmt w:val="bullet"/>
      <w:lvlText w:val=""/>
      <w:lvlJc w:val="left"/>
      <w:pPr>
        <w:ind w:left="4887" w:hanging="360"/>
      </w:pPr>
      <w:rPr>
        <w:rFonts w:ascii="Wingdings" w:hAnsi="Wingdings" w:hint="default"/>
      </w:rPr>
    </w:lvl>
    <w:lvl w:ilvl="6" w:tplc="04220001" w:tentative="1">
      <w:start w:val="1"/>
      <w:numFmt w:val="bullet"/>
      <w:lvlText w:val=""/>
      <w:lvlJc w:val="left"/>
      <w:pPr>
        <w:ind w:left="5607" w:hanging="360"/>
      </w:pPr>
      <w:rPr>
        <w:rFonts w:ascii="Symbol" w:hAnsi="Symbol" w:hint="default"/>
      </w:rPr>
    </w:lvl>
    <w:lvl w:ilvl="7" w:tplc="04220003" w:tentative="1">
      <w:start w:val="1"/>
      <w:numFmt w:val="bullet"/>
      <w:lvlText w:val="o"/>
      <w:lvlJc w:val="left"/>
      <w:pPr>
        <w:ind w:left="6327" w:hanging="360"/>
      </w:pPr>
      <w:rPr>
        <w:rFonts w:ascii="Courier New" w:hAnsi="Courier New" w:cs="Courier New" w:hint="default"/>
      </w:rPr>
    </w:lvl>
    <w:lvl w:ilvl="8" w:tplc="04220005" w:tentative="1">
      <w:start w:val="1"/>
      <w:numFmt w:val="bullet"/>
      <w:lvlText w:val=""/>
      <w:lvlJc w:val="left"/>
      <w:pPr>
        <w:ind w:left="7047" w:hanging="360"/>
      </w:pPr>
      <w:rPr>
        <w:rFonts w:ascii="Wingdings" w:hAnsi="Wingdings" w:hint="default"/>
      </w:rPr>
    </w:lvl>
  </w:abstractNum>
  <w:abstractNum w:abstractNumId="1" w15:restartNumberingAfterBreak="0">
    <w:nsid w:val="3BE91CA4"/>
    <w:multiLevelType w:val="multilevel"/>
    <w:tmpl w:val="11CAC57E"/>
    <w:lvl w:ilvl="0">
      <w:start w:val="1"/>
      <w:numFmt w:val="decimal"/>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ru-RU" w:vendorID="64" w:dllVersion="6" w:nlCheck="1" w:checkStyle="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6099"/>
    <w:rsid w:val="000413E1"/>
    <w:rsid w:val="000A3418"/>
    <w:rsid w:val="000D1DFB"/>
    <w:rsid w:val="000E25C8"/>
    <w:rsid w:val="000F4439"/>
    <w:rsid w:val="00102013"/>
    <w:rsid w:val="0014066E"/>
    <w:rsid w:val="00155B6D"/>
    <w:rsid w:val="00162BB6"/>
    <w:rsid w:val="001B2ECD"/>
    <w:rsid w:val="001E363F"/>
    <w:rsid w:val="001E4F9D"/>
    <w:rsid w:val="00240F6E"/>
    <w:rsid w:val="003113F9"/>
    <w:rsid w:val="00323ACF"/>
    <w:rsid w:val="00330A03"/>
    <w:rsid w:val="00347C71"/>
    <w:rsid w:val="00386099"/>
    <w:rsid w:val="003D2CBC"/>
    <w:rsid w:val="003E61BC"/>
    <w:rsid w:val="003E734D"/>
    <w:rsid w:val="00407661"/>
    <w:rsid w:val="0043258D"/>
    <w:rsid w:val="004771B6"/>
    <w:rsid w:val="004B4724"/>
    <w:rsid w:val="004E3A2C"/>
    <w:rsid w:val="005042F3"/>
    <w:rsid w:val="00551BE9"/>
    <w:rsid w:val="00565C3B"/>
    <w:rsid w:val="005C188C"/>
    <w:rsid w:val="005D042A"/>
    <w:rsid w:val="00622F8B"/>
    <w:rsid w:val="0065336E"/>
    <w:rsid w:val="00665DD3"/>
    <w:rsid w:val="00674291"/>
    <w:rsid w:val="006A5C2F"/>
    <w:rsid w:val="006A7389"/>
    <w:rsid w:val="006C4FF3"/>
    <w:rsid w:val="0077600C"/>
    <w:rsid w:val="007A53DD"/>
    <w:rsid w:val="008447DE"/>
    <w:rsid w:val="00845E47"/>
    <w:rsid w:val="00852F86"/>
    <w:rsid w:val="00881EB5"/>
    <w:rsid w:val="008845AB"/>
    <w:rsid w:val="008A4356"/>
    <w:rsid w:val="008E01FD"/>
    <w:rsid w:val="009046E0"/>
    <w:rsid w:val="00945659"/>
    <w:rsid w:val="00984774"/>
    <w:rsid w:val="009F3840"/>
    <w:rsid w:val="009F3914"/>
    <w:rsid w:val="00A06849"/>
    <w:rsid w:val="00A27F36"/>
    <w:rsid w:val="00A62F6A"/>
    <w:rsid w:val="00A923DD"/>
    <w:rsid w:val="00AA5EA7"/>
    <w:rsid w:val="00AE2F52"/>
    <w:rsid w:val="00B16DD2"/>
    <w:rsid w:val="00B42306"/>
    <w:rsid w:val="00B57B11"/>
    <w:rsid w:val="00B979E2"/>
    <w:rsid w:val="00BC4012"/>
    <w:rsid w:val="00C12A88"/>
    <w:rsid w:val="00C35A19"/>
    <w:rsid w:val="00C46C28"/>
    <w:rsid w:val="00CA2DED"/>
    <w:rsid w:val="00CA4F66"/>
    <w:rsid w:val="00CA53A6"/>
    <w:rsid w:val="00D13E78"/>
    <w:rsid w:val="00D45E3D"/>
    <w:rsid w:val="00D86864"/>
    <w:rsid w:val="00DC0623"/>
    <w:rsid w:val="00E120BC"/>
    <w:rsid w:val="00E650C7"/>
    <w:rsid w:val="00E802E3"/>
    <w:rsid w:val="00EA7BD4"/>
    <w:rsid w:val="00EE603C"/>
    <w:rsid w:val="00F260D6"/>
    <w:rsid w:val="00F3777E"/>
    <w:rsid w:val="00F77611"/>
    <w:rsid w:val="00F9203C"/>
    <w:rsid w:val="00FB11FC"/>
    <w:rsid w:val="00FC74B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DD3D3"/>
  <w15:docId w15:val="{BFE5D421-ADB1-4E23-960D-DD72F9E25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uk-UA" w:eastAsia="uk-U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pPr>
      <w:spacing w:line="1" w:lineRule="atLeast"/>
      <w:ind w:leftChars="-1" w:left="-1" w:hangingChars="1" w:hanging="1"/>
      <w:textDirection w:val="btLr"/>
      <w:textAlignment w:val="top"/>
      <w:outlineLvl w:val="0"/>
    </w:pPr>
    <w:rPr>
      <w:position w:val="-1"/>
      <w:sz w:val="24"/>
      <w:szCs w:val="24"/>
      <w:lang w:val="ru-RU" w:eastAsia="ar-SA"/>
    </w:rPr>
  </w:style>
  <w:style w:type="paragraph" w:styleId="1">
    <w:name w:val="heading 1"/>
    <w:basedOn w:val="a"/>
    <w:next w:val="a"/>
    <w:pPr>
      <w:keepNext/>
      <w:keepLines/>
      <w:spacing w:before="480" w:after="120"/>
    </w:pPr>
    <w:rPr>
      <w:b/>
      <w:sz w:val="48"/>
      <w:szCs w:val="48"/>
    </w:rPr>
  </w:style>
  <w:style w:type="paragraph" w:styleId="2">
    <w:name w:val="heading 2"/>
    <w:basedOn w:val="a"/>
    <w:next w:val="a"/>
    <w:pPr>
      <w:keepNext/>
      <w:numPr>
        <w:ilvl w:val="1"/>
        <w:numId w:val="1"/>
      </w:numPr>
      <w:ind w:left="0" w:firstLine="708"/>
      <w:jc w:val="both"/>
      <w:outlineLvl w:val="1"/>
    </w:pPr>
    <w:rPr>
      <w:b/>
      <w:bCs/>
      <w:lang w:val="uk-UA"/>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4"/>
    <w:pPr>
      <w:jc w:val="center"/>
    </w:pPr>
    <w:rPr>
      <w:b/>
      <w:bCs/>
      <w:lang w:val="uk-UA"/>
    </w:rPr>
  </w:style>
  <w:style w:type="character" w:customStyle="1" w:styleId="10">
    <w:name w:val="Шрифт абзацу за замовчуванням1"/>
    <w:rPr>
      <w:w w:val="100"/>
      <w:position w:val="-1"/>
      <w:effect w:val="none"/>
      <w:vertAlign w:val="baseline"/>
      <w:cs w:val="0"/>
      <w:em w:val="none"/>
    </w:rPr>
  </w:style>
  <w:style w:type="character" w:customStyle="1" w:styleId="Absatz-Standardschriftart">
    <w:name w:val="Absatz-Standardschriftart"/>
    <w:rPr>
      <w:w w:val="100"/>
      <w:position w:val="-1"/>
      <w:effect w:val="none"/>
      <w:vertAlign w:val="baseline"/>
      <w:cs w:val="0"/>
      <w:em w:val="none"/>
    </w:rPr>
  </w:style>
  <w:style w:type="character" w:customStyle="1" w:styleId="WW-Absatz-Standardschriftart">
    <w:name w:val="WW-Absatz-Standardschriftart"/>
    <w:rPr>
      <w:w w:val="100"/>
      <w:position w:val="-1"/>
      <w:effect w:val="none"/>
      <w:vertAlign w:val="baseline"/>
      <w:cs w:val="0"/>
      <w:em w:val="none"/>
    </w:rPr>
  </w:style>
  <w:style w:type="character" w:customStyle="1" w:styleId="WW-Absatz-Standardschriftart1">
    <w:name w:val="WW-Absatz-Standardschriftart1"/>
    <w:rPr>
      <w:w w:val="100"/>
      <w:position w:val="-1"/>
      <w:effect w:val="none"/>
      <w:vertAlign w:val="baseline"/>
      <w:cs w:val="0"/>
      <w:em w:val="none"/>
    </w:rPr>
  </w:style>
  <w:style w:type="character" w:customStyle="1" w:styleId="WW-Absatz-Standardschriftart11">
    <w:name w:val="WW-Absatz-Standardschriftart11"/>
    <w:rPr>
      <w:w w:val="100"/>
      <w:position w:val="-1"/>
      <w:effect w:val="none"/>
      <w:vertAlign w:val="baseline"/>
      <w:cs w:val="0"/>
      <w:em w:val="none"/>
    </w:rPr>
  </w:style>
  <w:style w:type="character" w:customStyle="1" w:styleId="WW-Absatz-Standardschriftart111">
    <w:name w:val="WW-Absatz-Standardschriftart111"/>
    <w:rPr>
      <w:w w:val="100"/>
      <w:position w:val="-1"/>
      <w:effect w:val="none"/>
      <w:vertAlign w:val="baseline"/>
      <w:cs w:val="0"/>
      <w:em w:val="none"/>
    </w:rPr>
  </w:style>
  <w:style w:type="character" w:customStyle="1" w:styleId="WW-Absatz-Standardschriftart1111">
    <w:name w:val="WW-Absatz-Standardschriftart1111"/>
    <w:rPr>
      <w:w w:val="100"/>
      <w:position w:val="-1"/>
      <w:effect w:val="none"/>
      <w:vertAlign w:val="baseline"/>
      <w:cs w:val="0"/>
      <w:em w:val="none"/>
    </w:rPr>
  </w:style>
  <w:style w:type="character" w:customStyle="1" w:styleId="WW-Absatz-Standardschriftart11111">
    <w:name w:val="WW-Absatz-Standardschriftart11111"/>
    <w:rPr>
      <w:w w:val="100"/>
      <w:position w:val="-1"/>
      <w:effect w:val="none"/>
      <w:vertAlign w:val="baseline"/>
      <w:cs w:val="0"/>
      <w:em w:val="none"/>
    </w:rPr>
  </w:style>
  <w:style w:type="character" w:customStyle="1" w:styleId="WW-Absatz-Standardschriftart111111">
    <w:name w:val="WW-Absatz-Standardschriftart111111"/>
    <w:rPr>
      <w:w w:val="100"/>
      <w:position w:val="-1"/>
      <w:effect w:val="none"/>
      <w:vertAlign w:val="baseline"/>
      <w:cs w:val="0"/>
      <w:em w:val="none"/>
    </w:rPr>
  </w:style>
  <w:style w:type="character" w:customStyle="1" w:styleId="WW-Absatz-Standardschriftart1111111">
    <w:name w:val="WW-Absatz-Standardschriftart1111111"/>
    <w:rPr>
      <w:w w:val="100"/>
      <w:position w:val="-1"/>
      <w:effect w:val="none"/>
      <w:vertAlign w:val="baseline"/>
      <w:cs w:val="0"/>
      <w:em w:val="none"/>
    </w:rPr>
  </w:style>
  <w:style w:type="character" w:customStyle="1" w:styleId="WW-Absatz-Standardschriftart11111111">
    <w:name w:val="WW-Absatz-Standardschriftart11111111"/>
    <w:rPr>
      <w:w w:val="100"/>
      <w:position w:val="-1"/>
      <w:effect w:val="none"/>
      <w:vertAlign w:val="baseline"/>
      <w:cs w:val="0"/>
      <w:em w:val="none"/>
    </w:rPr>
  </w:style>
  <w:style w:type="character" w:customStyle="1" w:styleId="WW-Absatz-Standardschriftart111111111">
    <w:name w:val="WW-Absatz-Standardschriftart111111111"/>
    <w:rPr>
      <w:w w:val="100"/>
      <w:position w:val="-1"/>
      <w:effect w:val="none"/>
      <w:vertAlign w:val="baseline"/>
      <w:cs w:val="0"/>
      <w:em w:val="none"/>
    </w:rPr>
  </w:style>
  <w:style w:type="character" w:customStyle="1" w:styleId="WW-Absatz-Standardschriftart1111111111">
    <w:name w:val="WW-Absatz-Standardschriftart1111111111"/>
    <w:rPr>
      <w:w w:val="100"/>
      <w:position w:val="-1"/>
      <w:effect w:val="none"/>
      <w:vertAlign w:val="baseline"/>
      <w:cs w:val="0"/>
      <w:em w:val="none"/>
    </w:rPr>
  </w:style>
  <w:style w:type="character" w:customStyle="1" w:styleId="WW-Absatz-Standardschriftart11111111111">
    <w:name w:val="WW-Absatz-Standardschriftart11111111111"/>
    <w:rPr>
      <w:w w:val="100"/>
      <w:position w:val="-1"/>
      <w:effect w:val="none"/>
      <w:vertAlign w:val="baseline"/>
      <w:cs w:val="0"/>
      <w:em w:val="none"/>
    </w:rPr>
  </w:style>
  <w:style w:type="character" w:customStyle="1" w:styleId="WW8Num2z0">
    <w:name w:val="WW8Num2z0"/>
    <w:rPr>
      <w:b w:val="0"/>
      <w:w w:val="100"/>
      <w:position w:val="-1"/>
      <w:u w:val="none"/>
      <w:effect w:val="none"/>
      <w:vertAlign w:val="baseline"/>
      <w:cs w:val="0"/>
      <w:em w:val="none"/>
    </w:rPr>
  </w:style>
  <w:style w:type="character" w:customStyle="1" w:styleId="WW-Absatz-Standardschriftart111111111111">
    <w:name w:val="WW-Absatz-Standardschriftart111111111111"/>
    <w:rPr>
      <w:w w:val="100"/>
      <w:position w:val="-1"/>
      <w:effect w:val="none"/>
      <w:vertAlign w:val="baseline"/>
      <w:cs w:val="0"/>
      <w:em w:val="none"/>
    </w:rPr>
  </w:style>
  <w:style w:type="character" w:customStyle="1" w:styleId="WW-Absatz-Standardschriftart1111111111111">
    <w:name w:val="WW-Absatz-Standardschriftart1111111111111"/>
    <w:rPr>
      <w:w w:val="100"/>
      <w:position w:val="-1"/>
      <w:effect w:val="none"/>
      <w:vertAlign w:val="baseline"/>
      <w:cs w:val="0"/>
      <w:em w:val="none"/>
    </w:rPr>
  </w:style>
  <w:style w:type="character" w:customStyle="1" w:styleId="WW-Absatz-Standardschriftart11111111111111">
    <w:name w:val="WW-Absatz-Standardschriftart11111111111111"/>
    <w:rPr>
      <w:w w:val="100"/>
      <w:position w:val="-1"/>
      <w:effect w:val="none"/>
      <w:vertAlign w:val="baseline"/>
      <w:cs w:val="0"/>
      <w:em w:val="none"/>
    </w:rPr>
  </w:style>
  <w:style w:type="character" w:customStyle="1" w:styleId="WW-Absatz-Standardschriftart111111111111111">
    <w:name w:val="WW-Absatz-Standardschriftart111111111111111"/>
    <w:rPr>
      <w:w w:val="100"/>
      <w:position w:val="-1"/>
      <w:effect w:val="none"/>
      <w:vertAlign w:val="baseline"/>
      <w:cs w:val="0"/>
      <w:em w:val="none"/>
    </w:rPr>
  </w:style>
  <w:style w:type="character" w:customStyle="1" w:styleId="WW-Absatz-Standardschriftart1111111111111111">
    <w:name w:val="WW-Absatz-Standardschriftart1111111111111111"/>
    <w:rPr>
      <w:w w:val="100"/>
      <w:position w:val="-1"/>
      <w:effect w:val="none"/>
      <w:vertAlign w:val="baseline"/>
      <w:cs w:val="0"/>
      <w:em w:val="none"/>
    </w:rPr>
  </w:style>
  <w:style w:type="character" w:customStyle="1" w:styleId="WW-Absatz-Standardschriftart11111111111111111">
    <w:name w:val="WW-Absatz-Standardschriftart11111111111111111"/>
    <w:rPr>
      <w:w w:val="100"/>
      <w:position w:val="-1"/>
      <w:effect w:val="none"/>
      <w:vertAlign w:val="baseline"/>
      <w:cs w:val="0"/>
      <w:em w:val="none"/>
    </w:rPr>
  </w:style>
  <w:style w:type="character" w:customStyle="1" w:styleId="WW-Absatz-Standardschriftart111111111111111111">
    <w:name w:val="WW-Absatz-Standardschriftart111111111111111111"/>
    <w:rPr>
      <w:w w:val="100"/>
      <w:position w:val="-1"/>
      <w:effect w:val="none"/>
      <w:vertAlign w:val="baseline"/>
      <w:cs w:val="0"/>
      <w:em w:val="none"/>
    </w:rPr>
  </w:style>
  <w:style w:type="character" w:customStyle="1" w:styleId="WW-Absatz-Standardschriftart1111111111111111111">
    <w:name w:val="WW-Absatz-Standardschriftart1111111111111111111"/>
    <w:rPr>
      <w:w w:val="100"/>
      <w:position w:val="-1"/>
      <w:effect w:val="none"/>
      <w:vertAlign w:val="baseline"/>
      <w:cs w:val="0"/>
      <w:em w:val="none"/>
    </w:rPr>
  </w:style>
  <w:style w:type="character" w:customStyle="1" w:styleId="WW-Absatz-Standardschriftart11111111111111111111">
    <w:name w:val="WW-Absatz-Standardschriftart11111111111111111111"/>
    <w:rPr>
      <w:w w:val="100"/>
      <w:position w:val="-1"/>
      <w:effect w:val="none"/>
      <w:vertAlign w:val="baseline"/>
      <w:cs w:val="0"/>
      <w:em w:val="none"/>
    </w:rPr>
  </w:style>
  <w:style w:type="character" w:customStyle="1" w:styleId="WW-Absatz-Standardschriftart111111111111111111111">
    <w:name w:val="WW-Absatz-Standardschriftart111111111111111111111"/>
    <w:rPr>
      <w:w w:val="100"/>
      <w:position w:val="-1"/>
      <w:effect w:val="none"/>
      <w:vertAlign w:val="baseline"/>
      <w:cs w:val="0"/>
      <w:em w:val="none"/>
    </w:rPr>
  </w:style>
  <w:style w:type="character" w:customStyle="1" w:styleId="WW-Absatz-Standardschriftart1111111111111111111111">
    <w:name w:val="WW-Absatz-Standardschriftart1111111111111111111111"/>
    <w:rPr>
      <w:w w:val="100"/>
      <w:position w:val="-1"/>
      <w:effect w:val="none"/>
      <w:vertAlign w:val="baseline"/>
      <w:cs w:val="0"/>
      <w:em w:val="none"/>
    </w:rPr>
  </w:style>
  <w:style w:type="character" w:customStyle="1" w:styleId="WW8Num4z0">
    <w:name w:val="WW8Num4z0"/>
    <w:rPr>
      <w:b w:val="0"/>
      <w:w w:val="100"/>
      <w:position w:val="-1"/>
      <w:u w:val="none"/>
      <w:effect w:val="none"/>
      <w:vertAlign w:val="baseline"/>
      <w:cs w:val="0"/>
      <w:em w:val="none"/>
    </w:rPr>
  </w:style>
  <w:style w:type="character" w:customStyle="1" w:styleId="WW8Num6z0">
    <w:name w:val="WW8Num6z0"/>
    <w:rPr>
      <w:rFonts w:ascii="Times New Roman" w:eastAsia="Times New Roman" w:hAnsi="Times New Roman" w:cs="Times New Roman"/>
      <w:w w:val="100"/>
      <w:position w:val="-1"/>
      <w:effect w:val="none"/>
      <w:vertAlign w:val="baseline"/>
      <w:cs w:val="0"/>
      <w:em w:val="none"/>
    </w:rPr>
  </w:style>
  <w:style w:type="character" w:customStyle="1" w:styleId="WW8Num6z1">
    <w:name w:val="WW8Num6z1"/>
    <w:rPr>
      <w:rFonts w:ascii="Courier New" w:hAnsi="Courier New"/>
      <w:w w:val="100"/>
      <w:position w:val="-1"/>
      <w:effect w:val="none"/>
      <w:vertAlign w:val="baseline"/>
      <w:cs w:val="0"/>
      <w:em w:val="none"/>
    </w:rPr>
  </w:style>
  <w:style w:type="character" w:customStyle="1" w:styleId="WW8Num6z2">
    <w:name w:val="WW8Num6z2"/>
    <w:rPr>
      <w:rFonts w:ascii="Wingdings" w:hAnsi="Wingdings"/>
      <w:w w:val="100"/>
      <w:position w:val="-1"/>
      <w:effect w:val="none"/>
      <w:vertAlign w:val="baseline"/>
      <w:cs w:val="0"/>
      <w:em w:val="none"/>
    </w:rPr>
  </w:style>
  <w:style w:type="character" w:customStyle="1" w:styleId="WW8Num6z3">
    <w:name w:val="WW8Num6z3"/>
    <w:rPr>
      <w:rFonts w:ascii="Symbol" w:hAnsi="Symbol"/>
      <w:w w:val="100"/>
      <w:position w:val="-1"/>
      <w:effect w:val="none"/>
      <w:vertAlign w:val="baseline"/>
      <w:cs w:val="0"/>
      <w:em w:val="none"/>
    </w:rPr>
  </w:style>
  <w:style w:type="character" w:customStyle="1" w:styleId="WW8Num10z1">
    <w:name w:val="WW8Num10z1"/>
    <w:rPr>
      <w:rFonts w:ascii="Times New Roman" w:eastAsia="Times New Roman" w:hAnsi="Times New Roman" w:cs="Times New Roman"/>
      <w:w w:val="100"/>
      <w:position w:val="-1"/>
      <w:effect w:val="none"/>
      <w:vertAlign w:val="baseline"/>
      <w:cs w:val="0"/>
      <w:em w:val="none"/>
    </w:rPr>
  </w:style>
  <w:style w:type="character" w:customStyle="1" w:styleId="WW8Num11z0">
    <w:name w:val="WW8Num11z0"/>
    <w:rPr>
      <w:rFonts w:ascii="Times New Roman" w:hAnsi="Times New Roman" w:cs="Times New Roman"/>
      <w:w w:val="100"/>
      <w:position w:val="-1"/>
      <w:effect w:val="none"/>
      <w:vertAlign w:val="baseline"/>
      <w:cs w:val="0"/>
      <w:em w:val="none"/>
    </w:rPr>
  </w:style>
  <w:style w:type="character" w:customStyle="1" w:styleId="WW8NumSt3z0">
    <w:name w:val="WW8NumSt3z0"/>
    <w:rPr>
      <w:rFonts w:ascii="Times New Roman" w:hAnsi="Times New Roman" w:cs="Times New Roman"/>
      <w:w w:val="100"/>
      <w:position w:val="-1"/>
      <w:effect w:val="none"/>
      <w:vertAlign w:val="baseline"/>
      <w:cs w:val="0"/>
      <w:em w:val="none"/>
    </w:rPr>
  </w:style>
  <w:style w:type="character" w:customStyle="1" w:styleId="11">
    <w:name w:val="Основной шрифт абзаца1"/>
    <w:rPr>
      <w:w w:val="100"/>
      <w:position w:val="-1"/>
      <w:effect w:val="none"/>
      <w:vertAlign w:val="baseline"/>
      <w:cs w:val="0"/>
      <w:em w:val="none"/>
    </w:rPr>
  </w:style>
  <w:style w:type="character" w:styleId="a5">
    <w:name w:val="page number"/>
    <w:basedOn w:val="11"/>
    <w:rPr>
      <w:w w:val="100"/>
      <w:position w:val="-1"/>
      <w:effect w:val="none"/>
      <w:vertAlign w:val="baseline"/>
      <w:cs w:val="0"/>
      <w:em w:val="none"/>
    </w:rPr>
  </w:style>
  <w:style w:type="character" w:customStyle="1" w:styleId="FontStyle23">
    <w:name w:val="Font Style23"/>
    <w:rPr>
      <w:rFonts w:ascii="Cambria" w:hAnsi="Cambria" w:cs="Cambria"/>
      <w:spacing w:val="-20"/>
      <w:w w:val="100"/>
      <w:position w:val="-1"/>
      <w:sz w:val="28"/>
      <w:szCs w:val="28"/>
      <w:effect w:val="none"/>
      <w:vertAlign w:val="baseline"/>
      <w:cs w:val="0"/>
      <w:em w:val="none"/>
    </w:rPr>
  </w:style>
  <w:style w:type="character" w:customStyle="1" w:styleId="FontStyle11">
    <w:name w:val="Font Style11"/>
    <w:rPr>
      <w:rFonts w:ascii="Times New Roman" w:hAnsi="Times New Roman" w:cs="Times New Roman"/>
      <w:b/>
      <w:bCs/>
      <w:w w:val="100"/>
      <w:position w:val="-1"/>
      <w:sz w:val="26"/>
      <w:szCs w:val="26"/>
      <w:effect w:val="none"/>
      <w:vertAlign w:val="baseline"/>
      <w:cs w:val="0"/>
      <w:em w:val="none"/>
    </w:rPr>
  </w:style>
  <w:style w:type="character" w:customStyle="1" w:styleId="FontStyle12">
    <w:name w:val="Font Style12"/>
    <w:rPr>
      <w:rFonts w:ascii="Times New Roman" w:hAnsi="Times New Roman" w:cs="Times New Roman"/>
      <w:w w:val="100"/>
      <w:position w:val="-1"/>
      <w:sz w:val="26"/>
      <w:szCs w:val="26"/>
      <w:effect w:val="none"/>
      <w:vertAlign w:val="baseline"/>
      <w:cs w:val="0"/>
      <w:em w:val="none"/>
    </w:rPr>
  </w:style>
  <w:style w:type="paragraph" w:customStyle="1" w:styleId="a6">
    <w:name w:val="Заголовок"/>
    <w:basedOn w:val="a"/>
    <w:next w:val="a7"/>
    <w:pPr>
      <w:keepNext/>
      <w:spacing w:before="240" w:after="120"/>
    </w:pPr>
    <w:rPr>
      <w:rFonts w:ascii="Arial" w:eastAsia="Lucida Sans Unicode" w:hAnsi="Arial" w:cs="Mangal"/>
      <w:sz w:val="28"/>
      <w:szCs w:val="28"/>
    </w:rPr>
  </w:style>
  <w:style w:type="paragraph" w:styleId="a7">
    <w:name w:val="Body Text"/>
    <w:basedOn w:val="a"/>
    <w:pPr>
      <w:spacing w:after="120"/>
    </w:pPr>
  </w:style>
  <w:style w:type="paragraph" w:styleId="a8">
    <w:name w:val="List"/>
    <w:basedOn w:val="a7"/>
    <w:rPr>
      <w:rFonts w:ascii="Arial" w:hAnsi="Arial" w:cs="Mangal"/>
    </w:rPr>
  </w:style>
  <w:style w:type="paragraph" w:customStyle="1" w:styleId="12">
    <w:name w:val="Название1"/>
    <w:basedOn w:val="a"/>
    <w:pPr>
      <w:suppressLineNumbers/>
      <w:spacing w:before="120" w:after="120"/>
    </w:pPr>
    <w:rPr>
      <w:rFonts w:ascii="Arial" w:hAnsi="Arial" w:cs="Mangal"/>
      <w:i/>
      <w:iCs/>
      <w:sz w:val="20"/>
    </w:rPr>
  </w:style>
  <w:style w:type="paragraph" w:customStyle="1" w:styleId="13">
    <w:name w:val="Указатель1"/>
    <w:basedOn w:val="a"/>
    <w:pPr>
      <w:suppressLineNumbers/>
    </w:pPr>
    <w:rPr>
      <w:rFonts w:ascii="Arial" w:hAnsi="Arial" w:cs="Mangal"/>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paragraph" w:styleId="a9">
    <w:name w:val="Body Text Indent"/>
    <w:basedOn w:val="a"/>
    <w:pPr>
      <w:ind w:left="0" w:firstLine="708"/>
      <w:jc w:val="both"/>
    </w:pPr>
    <w:rPr>
      <w:b/>
      <w:bCs/>
      <w:lang w:val="uk-UA"/>
    </w:rPr>
  </w:style>
  <w:style w:type="paragraph" w:customStyle="1" w:styleId="21">
    <w:name w:val="Основной текст с отступом 21"/>
    <w:basedOn w:val="a"/>
    <w:pPr>
      <w:ind w:left="0" w:firstLine="708"/>
      <w:jc w:val="both"/>
    </w:pPr>
    <w:rPr>
      <w:lang w:val="uk-UA"/>
    </w:rPr>
  </w:style>
  <w:style w:type="paragraph" w:styleId="aa">
    <w:name w:val="header"/>
    <w:basedOn w:val="a"/>
    <w:pPr>
      <w:tabs>
        <w:tab w:val="center" w:pos="4677"/>
        <w:tab w:val="right" w:pos="9355"/>
      </w:tabs>
    </w:pPr>
  </w:style>
  <w:style w:type="paragraph" w:customStyle="1" w:styleId="14">
    <w:name w:val="Название объекта1"/>
    <w:basedOn w:val="a"/>
    <w:next w:val="a"/>
    <w:pPr>
      <w:shd w:val="clear" w:color="auto" w:fill="FFFFFF"/>
      <w:spacing w:before="240"/>
      <w:ind w:left="760" w:firstLine="0"/>
    </w:pPr>
    <w:rPr>
      <w:b/>
      <w:bCs/>
      <w:color w:val="000000"/>
      <w:spacing w:val="7"/>
      <w:sz w:val="30"/>
      <w:szCs w:val="30"/>
      <w:lang w:val="uk-UA"/>
    </w:rPr>
  </w:style>
  <w:style w:type="paragraph" w:customStyle="1" w:styleId="Style2">
    <w:name w:val="Style2"/>
    <w:basedOn w:val="a"/>
    <w:pPr>
      <w:widowControl w:val="0"/>
      <w:autoSpaceDE w:val="0"/>
      <w:spacing w:line="322" w:lineRule="atLeast"/>
      <w:ind w:left="0" w:firstLine="720"/>
      <w:jc w:val="both"/>
    </w:pPr>
  </w:style>
  <w:style w:type="paragraph" w:customStyle="1" w:styleId="Style3">
    <w:name w:val="Style3"/>
    <w:basedOn w:val="a"/>
    <w:pPr>
      <w:widowControl w:val="0"/>
      <w:autoSpaceDE w:val="0"/>
      <w:spacing w:line="322" w:lineRule="atLeast"/>
      <w:ind w:left="0" w:hanging="1392"/>
    </w:pPr>
  </w:style>
  <w:style w:type="paragraph" w:customStyle="1" w:styleId="Style4">
    <w:name w:val="Style4"/>
    <w:basedOn w:val="a"/>
    <w:pPr>
      <w:widowControl w:val="0"/>
      <w:autoSpaceDE w:val="0"/>
      <w:spacing w:line="321" w:lineRule="atLeast"/>
      <w:ind w:left="0" w:firstLine="701"/>
      <w:jc w:val="both"/>
    </w:pPr>
  </w:style>
  <w:style w:type="paragraph" w:customStyle="1" w:styleId="Style5">
    <w:name w:val="Style5"/>
    <w:basedOn w:val="a"/>
    <w:pPr>
      <w:widowControl w:val="0"/>
      <w:autoSpaceDE w:val="0"/>
      <w:spacing w:line="317" w:lineRule="atLeast"/>
      <w:ind w:left="0" w:firstLine="806"/>
    </w:pPr>
  </w:style>
  <w:style w:type="paragraph" w:styleId="ab">
    <w:name w:val="Balloon Text"/>
    <w:basedOn w:val="a"/>
    <w:rPr>
      <w:rFonts w:ascii="Tahoma" w:hAnsi="Tahoma" w:cs="Tahoma"/>
      <w:sz w:val="16"/>
      <w:szCs w:val="16"/>
    </w:rPr>
  </w:style>
  <w:style w:type="paragraph" w:styleId="ac">
    <w:name w:val="footer"/>
    <w:basedOn w:val="a"/>
    <w:pPr>
      <w:tabs>
        <w:tab w:val="center" w:pos="4677"/>
        <w:tab w:val="right" w:pos="9355"/>
      </w:tabs>
    </w:pPr>
    <w:rPr>
      <w:lang w:val="uk-UA"/>
    </w:rPr>
  </w:style>
  <w:style w:type="paragraph" w:styleId="ad">
    <w:name w:val="Normal (Web)"/>
    <w:basedOn w:val="a"/>
    <w:pPr>
      <w:spacing w:before="280" w:after="280"/>
    </w:pPr>
  </w:style>
  <w:style w:type="paragraph" w:customStyle="1" w:styleId="ae">
    <w:name w:val="Содержимое врезки"/>
    <w:basedOn w:val="a7"/>
  </w:style>
  <w:style w:type="character" w:customStyle="1" w:styleId="af">
    <w:name w:val="Верхній колонтитул Знак"/>
    <w:rPr>
      <w:w w:val="100"/>
      <w:position w:val="-1"/>
      <w:sz w:val="24"/>
      <w:szCs w:val="24"/>
      <w:effect w:val="none"/>
      <w:vertAlign w:val="baseline"/>
      <w:cs w:val="0"/>
      <w:em w:val="none"/>
      <w:lang w:val="ru-RU" w:eastAsia="ar-SA"/>
    </w:rPr>
  </w:style>
  <w:style w:type="paragraph" w:styleId="HTML">
    <w:name w:val="HTML Preformatted"/>
    <w:basedOn w:val="a"/>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pPr>
    <w:rPr>
      <w:rFonts w:ascii="Courier New" w:hAnsi="Courier New"/>
      <w:sz w:val="20"/>
      <w:szCs w:val="20"/>
    </w:rPr>
  </w:style>
  <w:style w:type="character" w:customStyle="1" w:styleId="HTML0">
    <w:name w:val="Стандартний HTML Знак"/>
    <w:rPr>
      <w:rFonts w:ascii="Courier New" w:hAnsi="Courier New" w:cs="Courier New"/>
      <w:w w:val="100"/>
      <w:position w:val="-1"/>
      <w:effect w:val="none"/>
      <w:vertAlign w:val="baseline"/>
      <w:cs w:val="0"/>
      <w:em w:val="none"/>
    </w:rPr>
  </w:style>
  <w:style w:type="character" w:styleId="af0">
    <w:name w:val="Hyperlink"/>
    <w:qFormat/>
    <w:rPr>
      <w:color w:val="0000FF"/>
      <w:w w:val="100"/>
      <w:position w:val="-1"/>
      <w:u w:val="single"/>
      <w:effect w:val="none"/>
      <w:vertAlign w:val="baseline"/>
      <w:cs w:val="0"/>
      <w:em w:val="none"/>
    </w:rPr>
  </w:style>
  <w:style w:type="character" w:customStyle="1" w:styleId="rvts0">
    <w:name w:val="rvts0"/>
    <w:rPr>
      <w:w w:val="100"/>
      <w:position w:val="-1"/>
      <w:effect w:val="none"/>
      <w:vertAlign w:val="baseline"/>
      <w:cs w:val="0"/>
      <w:em w:val="none"/>
    </w:rPr>
  </w:style>
  <w:style w:type="character" w:customStyle="1" w:styleId="rvts44">
    <w:name w:val="rvts44"/>
    <w:rPr>
      <w:w w:val="100"/>
      <w:position w:val="-1"/>
      <w:effect w:val="none"/>
      <w:vertAlign w:val="baseline"/>
      <w:cs w:val="0"/>
      <w:em w:val="none"/>
    </w:rPr>
  </w:style>
  <w:style w:type="character" w:customStyle="1" w:styleId="af1">
    <w:name w:val="Нижній колонтитул Знак"/>
    <w:rPr>
      <w:w w:val="100"/>
      <w:position w:val="-1"/>
      <w:sz w:val="24"/>
      <w:szCs w:val="24"/>
      <w:effect w:val="none"/>
      <w:vertAlign w:val="baseline"/>
      <w:cs w:val="0"/>
      <w:em w:val="none"/>
      <w:lang w:val="uk-UA" w:eastAsia="ar-SA"/>
    </w:rPr>
  </w:style>
  <w:style w:type="paragraph" w:customStyle="1" w:styleId="rtejustify">
    <w:name w:val="rtejustify"/>
    <w:basedOn w:val="a"/>
    <w:pPr>
      <w:suppressAutoHyphens/>
      <w:spacing w:before="100" w:beforeAutospacing="1" w:after="100" w:afterAutospacing="1"/>
    </w:pPr>
    <w:rPr>
      <w:lang w:eastAsia="ru-RU"/>
    </w:rPr>
  </w:style>
  <w:style w:type="paragraph" w:customStyle="1" w:styleId="rvps2">
    <w:name w:val="rvps2"/>
    <w:basedOn w:val="a"/>
    <w:pPr>
      <w:suppressAutoHyphens/>
      <w:spacing w:before="100" w:beforeAutospacing="1" w:after="100" w:afterAutospacing="1"/>
    </w:pPr>
    <w:rPr>
      <w:lang w:eastAsia="ru-RU"/>
    </w:rPr>
  </w:style>
  <w:style w:type="character" w:customStyle="1" w:styleId="rvts37">
    <w:name w:val="rvts37"/>
    <w:rPr>
      <w:w w:val="100"/>
      <w:position w:val="-1"/>
      <w:effect w:val="none"/>
      <w:vertAlign w:val="baseline"/>
      <w:cs w:val="0"/>
      <w:em w:val="none"/>
    </w:rPr>
  </w:style>
  <w:style w:type="paragraph" w:styleId="af2">
    <w:name w:val="No Spacing"/>
    <w:pPr>
      <w:suppressAutoHyphens/>
      <w:spacing w:line="1" w:lineRule="atLeast"/>
      <w:ind w:leftChars="-1" w:left="-1" w:hangingChars="1" w:hanging="1"/>
      <w:textDirection w:val="btLr"/>
      <w:textAlignment w:val="top"/>
      <w:outlineLvl w:val="0"/>
    </w:pPr>
    <w:rPr>
      <w:rFonts w:ascii="Calibri" w:eastAsia="Calibri" w:hAnsi="Calibri"/>
      <w:position w:val="-1"/>
      <w:sz w:val="22"/>
      <w:szCs w:val="22"/>
      <w:lang w:eastAsia="en-US"/>
    </w:rPr>
  </w:style>
  <w:style w:type="paragraph" w:customStyle="1" w:styleId="ps0">
    <w:name w:val="ps0"/>
    <w:basedOn w:val="a"/>
    <w:pPr>
      <w:suppressAutoHyphens/>
      <w:spacing w:before="100" w:beforeAutospacing="1" w:after="100" w:afterAutospacing="1"/>
    </w:pPr>
    <w:rPr>
      <w:lang w:val="uk-UA" w:eastAsia="uk-UA"/>
    </w:rPr>
  </w:style>
  <w:style w:type="paragraph" w:styleId="af3">
    <w:name w:val="List Paragraph"/>
    <w:basedOn w:val="a"/>
    <w:pPr>
      <w:suppressAutoHyphens/>
      <w:spacing w:after="200" w:line="276" w:lineRule="auto"/>
      <w:ind w:left="720"/>
      <w:contextualSpacing/>
    </w:pPr>
    <w:rPr>
      <w:rFonts w:ascii="Calibri" w:eastAsia="Calibri" w:hAnsi="Calibri"/>
      <w:sz w:val="22"/>
      <w:szCs w:val="22"/>
      <w:lang w:val="uk-UA" w:eastAsia="en-US"/>
    </w:rPr>
  </w:style>
  <w:style w:type="character" w:customStyle="1" w:styleId="20">
    <w:name w:val="Основной текст (2)_"/>
    <w:rPr>
      <w:w w:val="100"/>
      <w:position w:val="-1"/>
      <w:sz w:val="28"/>
      <w:szCs w:val="28"/>
      <w:effect w:val="none"/>
      <w:shd w:val="clear" w:color="auto" w:fill="FFFFFF"/>
      <w:vertAlign w:val="baseline"/>
      <w:cs w:val="0"/>
      <w:em w:val="none"/>
    </w:rPr>
  </w:style>
  <w:style w:type="paragraph" w:customStyle="1" w:styleId="22">
    <w:name w:val="Основной текст (2)"/>
    <w:basedOn w:val="a"/>
    <w:pPr>
      <w:widowControl w:val="0"/>
      <w:shd w:val="clear" w:color="auto" w:fill="FFFFFF"/>
      <w:suppressAutoHyphens/>
      <w:spacing w:before="300" w:after="360" w:line="310" w:lineRule="atLeast"/>
      <w:jc w:val="both"/>
    </w:pPr>
    <w:rPr>
      <w:sz w:val="28"/>
      <w:szCs w:val="28"/>
      <w:lang w:val="uk-UA" w:eastAsia="uk-UA"/>
    </w:rPr>
  </w:style>
  <w:style w:type="table" w:styleId="af4">
    <w:name w:val="Table Grid"/>
    <w:basedOn w:val="a1"/>
    <w:uiPriority w:val="39"/>
    <w:rsid w:val="000413E1"/>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ZLVp2e0JUBZJo5EDvQ5e8qAKs1Q==">CgMxLjA4AHIhMVZyczdRSHRGbVg3UVg1MjU5OURvN3ZVcVhxTmZlUUNj</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5</Pages>
  <Words>7942</Words>
  <Characters>4528</Characters>
  <Application>Microsoft Office Word</Application>
  <DocSecurity>0</DocSecurity>
  <Lines>37</Lines>
  <Paragraphs>24</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12446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Кідіна Наталя Володимирівна</dc:creator>
  <cp:lastModifiedBy>Семоненко Ольга Миколаївна</cp:lastModifiedBy>
  <cp:revision>11</cp:revision>
  <cp:lastPrinted>2024-05-28T07:49:00Z</cp:lastPrinted>
  <dcterms:created xsi:type="dcterms:W3CDTF">2025-09-04T08:25:00Z</dcterms:created>
  <dcterms:modified xsi:type="dcterms:W3CDTF">2025-09-25T08:13:00Z</dcterms:modified>
</cp:coreProperties>
</file>