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7C42" w:rsidRPr="00672C26" w:rsidRDefault="00F97C42" w:rsidP="00F97C42">
      <w:pPr>
        <w:spacing w:after="0" w:line="240" w:lineRule="auto"/>
        <w:jc w:val="center"/>
        <w:rPr>
          <w:rFonts w:ascii="Times New Roman" w:hAnsi="Times New Roman" w:cs="Times New Roman"/>
          <w:sz w:val="36"/>
          <w:szCs w:val="36"/>
          <w:lang w:eastAsia="ru-RU"/>
        </w:rPr>
      </w:pPr>
      <w:r w:rsidRPr="00672C26">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000FD" w:rsidRDefault="00F000FD" w:rsidP="00F97C42">
      <w:pPr>
        <w:widowControl w:val="0"/>
        <w:spacing w:after="0" w:line="240" w:lineRule="auto"/>
        <w:jc w:val="center"/>
        <w:rPr>
          <w:rFonts w:ascii="Times New Roman" w:hAnsi="Times New Roman" w:cs="Times New Roman"/>
          <w:bCs/>
          <w:kern w:val="2"/>
          <w:sz w:val="36"/>
          <w:szCs w:val="36"/>
          <w:lang w:eastAsia="hi-IN" w:bidi="hi-IN"/>
        </w:rPr>
      </w:pPr>
    </w:p>
    <w:p w:rsidR="00F97C42" w:rsidRPr="00672C26"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672C26">
        <w:rPr>
          <w:rFonts w:ascii="Times New Roman" w:hAnsi="Times New Roman" w:cs="Times New Roman"/>
          <w:bCs/>
          <w:kern w:val="2"/>
          <w:sz w:val="36"/>
          <w:szCs w:val="36"/>
          <w:lang w:eastAsia="hi-IN" w:bidi="hi-IN"/>
        </w:rPr>
        <w:t>ВИЩА КВАЛІФІКАЦІЙНА КОМІСІЯ СУДДІВ УКРАЇНИ</w:t>
      </w:r>
    </w:p>
    <w:p w:rsidR="006D04AB" w:rsidRPr="00672C26" w:rsidRDefault="006D04AB" w:rsidP="00F97C42">
      <w:pPr>
        <w:widowControl w:val="0"/>
        <w:spacing w:after="0" w:line="240" w:lineRule="auto"/>
        <w:jc w:val="center"/>
        <w:rPr>
          <w:rFonts w:ascii="Times New Roman" w:hAnsi="Times New Roman" w:cs="Times New Roman"/>
          <w:bCs/>
          <w:kern w:val="2"/>
          <w:sz w:val="36"/>
          <w:szCs w:val="36"/>
          <w:lang w:eastAsia="hi-IN" w:bidi="hi-IN"/>
        </w:rPr>
      </w:pPr>
    </w:p>
    <w:p w:rsidR="00F97C42" w:rsidRPr="008D0D93" w:rsidRDefault="006E34E1" w:rsidP="00D77AC7">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30 вересня</w:t>
      </w:r>
      <w:r w:rsidR="00FD63E4" w:rsidRPr="008D0D93">
        <w:rPr>
          <w:rFonts w:ascii="Times New Roman" w:hAnsi="Times New Roman" w:cs="Times New Roman"/>
          <w:sz w:val="26"/>
          <w:szCs w:val="26"/>
          <w:lang w:eastAsia="ru-RU"/>
        </w:rPr>
        <w:t xml:space="preserve"> 2025</w:t>
      </w:r>
      <w:r w:rsidR="00E94425">
        <w:rPr>
          <w:rFonts w:ascii="Times New Roman" w:hAnsi="Times New Roman" w:cs="Times New Roman"/>
          <w:sz w:val="26"/>
          <w:szCs w:val="26"/>
          <w:lang w:eastAsia="ru-RU"/>
        </w:rPr>
        <w:t xml:space="preserve"> р</w:t>
      </w:r>
      <w:r w:rsidR="00F97C42" w:rsidRPr="008D0D93">
        <w:rPr>
          <w:rFonts w:ascii="Times New Roman" w:hAnsi="Times New Roman" w:cs="Times New Roman"/>
          <w:sz w:val="26"/>
          <w:szCs w:val="26"/>
          <w:lang w:eastAsia="ru-RU"/>
        </w:rPr>
        <w:t>оку</w:t>
      </w:r>
      <w:r w:rsidR="00F97C42" w:rsidRPr="008D0D93">
        <w:rPr>
          <w:rFonts w:ascii="Times New Roman" w:hAnsi="Times New Roman" w:cs="Times New Roman"/>
          <w:sz w:val="26"/>
          <w:szCs w:val="26"/>
          <w:lang w:eastAsia="ru-RU"/>
        </w:rPr>
        <w:tab/>
      </w:r>
      <w:r w:rsidR="00852D53">
        <w:rPr>
          <w:rFonts w:ascii="Times New Roman" w:hAnsi="Times New Roman" w:cs="Times New Roman"/>
          <w:sz w:val="26"/>
          <w:szCs w:val="26"/>
          <w:lang w:eastAsia="ru-RU"/>
        </w:rPr>
        <w:tab/>
      </w:r>
      <w:r w:rsidR="00F97C42" w:rsidRPr="008D0D93">
        <w:rPr>
          <w:rFonts w:ascii="Times New Roman" w:hAnsi="Times New Roman" w:cs="Times New Roman"/>
          <w:sz w:val="26"/>
          <w:szCs w:val="26"/>
          <w:lang w:eastAsia="ru-RU"/>
        </w:rPr>
        <w:tab/>
      </w:r>
      <w:r w:rsidR="00F97C42" w:rsidRPr="008D0D93">
        <w:rPr>
          <w:rFonts w:ascii="Times New Roman" w:hAnsi="Times New Roman" w:cs="Times New Roman"/>
          <w:sz w:val="26"/>
          <w:szCs w:val="26"/>
          <w:lang w:eastAsia="ru-RU"/>
        </w:rPr>
        <w:tab/>
      </w:r>
      <w:r w:rsidR="00F97C42" w:rsidRPr="008D0D93">
        <w:rPr>
          <w:rFonts w:ascii="Times New Roman" w:hAnsi="Times New Roman" w:cs="Times New Roman"/>
          <w:sz w:val="26"/>
          <w:szCs w:val="26"/>
          <w:lang w:eastAsia="ru-RU"/>
        </w:rPr>
        <w:tab/>
      </w:r>
      <w:r w:rsidR="00F97C42" w:rsidRPr="008D0D93">
        <w:rPr>
          <w:rFonts w:ascii="Times New Roman" w:hAnsi="Times New Roman" w:cs="Times New Roman"/>
          <w:sz w:val="26"/>
          <w:szCs w:val="26"/>
          <w:lang w:eastAsia="ru-RU"/>
        </w:rPr>
        <w:tab/>
      </w:r>
      <w:r w:rsidR="00F97C42" w:rsidRPr="008D0D93">
        <w:rPr>
          <w:rFonts w:ascii="Times New Roman" w:hAnsi="Times New Roman" w:cs="Times New Roman"/>
          <w:sz w:val="26"/>
          <w:szCs w:val="26"/>
          <w:lang w:eastAsia="ru-RU"/>
        </w:rPr>
        <w:tab/>
      </w:r>
      <w:r w:rsidR="003177CE" w:rsidRPr="008D0D93">
        <w:rPr>
          <w:rFonts w:ascii="Times New Roman" w:hAnsi="Times New Roman" w:cs="Times New Roman"/>
          <w:sz w:val="26"/>
          <w:szCs w:val="26"/>
          <w:lang w:eastAsia="ru-RU"/>
        </w:rPr>
        <w:tab/>
      </w:r>
      <w:r w:rsidR="00852D53">
        <w:rPr>
          <w:rFonts w:ascii="Times New Roman" w:hAnsi="Times New Roman" w:cs="Times New Roman"/>
          <w:sz w:val="26"/>
          <w:szCs w:val="26"/>
          <w:lang w:eastAsia="ru-RU"/>
        </w:rPr>
        <w:tab/>
      </w:r>
      <w:r w:rsidR="00F97C42" w:rsidRPr="008D0D93">
        <w:rPr>
          <w:rFonts w:ascii="Times New Roman" w:hAnsi="Times New Roman" w:cs="Times New Roman"/>
          <w:sz w:val="26"/>
          <w:szCs w:val="26"/>
          <w:lang w:eastAsia="ru-RU"/>
        </w:rPr>
        <w:t>м. Київ</w:t>
      </w:r>
    </w:p>
    <w:p w:rsidR="00F97C42" w:rsidRPr="008D0D93" w:rsidRDefault="00F97C42" w:rsidP="00D77AC7">
      <w:pPr>
        <w:spacing w:after="0" w:line="240" w:lineRule="auto"/>
        <w:rPr>
          <w:rFonts w:ascii="Times New Roman" w:hAnsi="Times New Roman" w:cs="Times New Roman"/>
          <w:sz w:val="26"/>
          <w:szCs w:val="26"/>
          <w:lang w:eastAsia="ru-RU"/>
        </w:rPr>
      </w:pPr>
    </w:p>
    <w:p w:rsidR="00F97C42" w:rsidRPr="008D0D93" w:rsidRDefault="00F97C42" w:rsidP="00D77AC7">
      <w:pPr>
        <w:spacing w:after="0" w:line="240" w:lineRule="auto"/>
        <w:jc w:val="center"/>
        <w:rPr>
          <w:rFonts w:ascii="Times New Roman" w:hAnsi="Times New Roman" w:cs="Times New Roman"/>
          <w:bCs/>
          <w:sz w:val="26"/>
          <w:szCs w:val="26"/>
          <w:lang w:eastAsia="ru-RU"/>
        </w:rPr>
      </w:pPr>
      <w:r w:rsidRPr="008D0D93">
        <w:rPr>
          <w:rFonts w:ascii="Times New Roman" w:hAnsi="Times New Roman" w:cs="Times New Roman"/>
          <w:bCs/>
          <w:sz w:val="26"/>
          <w:szCs w:val="26"/>
          <w:lang w:eastAsia="ru-RU"/>
        </w:rPr>
        <w:t xml:space="preserve">Р І Ш Е Н </w:t>
      </w:r>
      <w:proofErr w:type="spellStart"/>
      <w:r w:rsidRPr="008D0D93">
        <w:rPr>
          <w:rFonts w:ascii="Times New Roman" w:hAnsi="Times New Roman" w:cs="Times New Roman"/>
          <w:bCs/>
          <w:sz w:val="26"/>
          <w:szCs w:val="26"/>
          <w:lang w:eastAsia="ru-RU"/>
        </w:rPr>
        <w:t>Н</w:t>
      </w:r>
      <w:proofErr w:type="spellEnd"/>
      <w:r w:rsidRPr="008D0D93">
        <w:rPr>
          <w:rFonts w:ascii="Times New Roman" w:hAnsi="Times New Roman" w:cs="Times New Roman"/>
          <w:bCs/>
          <w:sz w:val="26"/>
          <w:szCs w:val="26"/>
          <w:lang w:eastAsia="ru-RU"/>
        </w:rPr>
        <w:t xml:space="preserve"> Я № </w:t>
      </w:r>
      <w:r w:rsidR="00510681">
        <w:rPr>
          <w:rFonts w:ascii="Times New Roman" w:hAnsi="Times New Roman" w:cs="Times New Roman"/>
          <w:bCs/>
          <w:sz w:val="26"/>
          <w:szCs w:val="26"/>
          <w:lang w:eastAsia="ru-RU"/>
        </w:rPr>
        <w:t>37/дп-25</w:t>
      </w:r>
    </w:p>
    <w:p w:rsidR="00F97C42" w:rsidRPr="008D0D93" w:rsidRDefault="00F97C42" w:rsidP="00D77AC7">
      <w:pPr>
        <w:spacing w:after="0" w:line="240" w:lineRule="auto"/>
        <w:rPr>
          <w:rFonts w:ascii="Times New Roman" w:hAnsi="Times New Roman" w:cs="Times New Roman"/>
          <w:bCs/>
          <w:sz w:val="26"/>
          <w:szCs w:val="26"/>
          <w:lang w:eastAsia="ru-RU"/>
        </w:rPr>
      </w:pPr>
    </w:p>
    <w:p w:rsidR="00F97C42" w:rsidRPr="008D0D93" w:rsidRDefault="00F97C42" w:rsidP="00D77AC7">
      <w:pPr>
        <w:shd w:val="clear" w:color="auto" w:fill="FFFFFF"/>
        <w:tabs>
          <w:tab w:val="left" w:pos="567"/>
        </w:tabs>
        <w:spacing w:after="0" w:line="240" w:lineRule="auto"/>
        <w:ind w:right="-1"/>
        <w:jc w:val="both"/>
        <w:rPr>
          <w:rFonts w:ascii="Times New Roman" w:hAnsi="Times New Roman" w:cs="Times New Roman"/>
          <w:sz w:val="26"/>
          <w:szCs w:val="26"/>
        </w:rPr>
      </w:pPr>
      <w:r w:rsidRPr="008D0D93">
        <w:rPr>
          <w:rFonts w:ascii="Times New Roman" w:hAnsi="Times New Roman" w:cs="Times New Roman"/>
          <w:sz w:val="26"/>
          <w:szCs w:val="26"/>
        </w:rPr>
        <w:t>Вища кваліфікаційна комісія суддів України у складі колегії:</w:t>
      </w:r>
    </w:p>
    <w:p w:rsidR="00FA4769" w:rsidRPr="008D0D93" w:rsidRDefault="00FA4769" w:rsidP="00D77AC7">
      <w:pPr>
        <w:shd w:val="clear" w:color="auto" w:fill="FFFFFF"/>
        <w:tabs>
          <w:tab w:val="left" w:pos="567"/>
        </w:tabs>
        <w:spacing w:after="0" w:line="240" w:lineRule="auto"/>
        <w:ind w:right="-1"/>
        <w:jc w:val="both"/>
        <w:rPr>
          <w:rFonts w:ascii="Times New Roman" w:hAnsi="Times New Roman" w:cs="Times New Roman"/>
          <w:sz w:val="26"/>
          <w:szCs w:val="26"/>
        </w:rPr>
      </w:pPr>
    </w:p>
    <w:p w:rsidR="00AA6736" w:rsidRPr="008D0D93" w:rsidRDefault="00AA6736" w:rsidP="00D77AC7">
      <w:pPr>
        <w:spacing w:after="0" w:line="240" w:lineRule="auto"/>
        <w:ind w:right="-142"/>
        <w:rPr>
          <w:rFonts w:ascii="Times New Roman" w:eastAsia="Times New Roman" w:hAnsi="Times New Roman" w:cs="Times New Roman"/>
          <w:sz w:val="26"/>
          <w:szCs w:val="26"/>
          <w:lang w:eastAsia="uk-UA"/>
        </w:rPr>
      </w:pPr>
      <w:r w:rsidRPr="008D0D93">
        <w:rPr>
          <w:rFonts w:ascii="Times New Roman" w:eastAsia="Times New Roman" w:hAnsi="Times New Roman" w:cs="Times New Roman"/>
          <w:sz w:val="26"/>
          <w:szCs w:val="26"/>
          <w:lang w:eastAsia="uk-UA"/>
        </w:rPr>
        <w:t xml:space="preserve">головуючого – </w:t>
      </w:r>
      <w:r w:rsidR="00FD63E4" w:rsidRPr="008D0D93">
        <w:rPr>
          <w:rFonts w:ascii="Times New Roman" w:eastAsia="Times New Roman" w:hAnsi="Times New Roman" w:cs="Times New Roman"/>
          <w:sz w:val="26"/>
          <w:szCs w:val="26"/>
          <w:lang w:eastAsia="uk-UA"/>
        </w:rPr>
        <w:t>Сергія ЧУМАКА</w:t>
      </w:r>
      <w:r w:rsidRPr="008D0D93">
        <w:rPr>
          <w:rFonts w:ascii="Times New Roman" w:eastAsia="Times New Roman" w:hAnsi="Times New Roman" w:cs="Times New Roman"/>
          <w:sz w:val="26"/>
          <w:szCs w:val="26"/>
          <w:lang w:eastAsia="uk-UA"/>
        </w:rPr>
        <w:t>,</w:t>
      </w:r>
    </w:p>
    <w:p w:rsidR="00AA6736" w:rsidRPr="008D0D93" w:rsidRDefault="00AA6736" w:rsidP="00D77AC7">
      <w:pPr>
        <w:spacing w:after="0" w:line="240" w:lineRule="auto"/>
        <w:ind w:right="-142"/>
        <w:rPr>
          <w:rFonts w:ascii="Times New Roman" w:eastAsia="Times New Roman" w:hAnsi="Times New Roman" w:cs="Times New Roman"/>
          <w:sz w:val="26"/>
          <w:szCs w:val="26"/>
          <w:lang w:eastAsia="uk-UA"/>
        </w:rPr>
      </w:pPr>
    </w:p>
    <w:p w:rsidR="00AA6736" w:rsidRPr="008D0D93" w:rsidRDefault="00AA6736" w:rsidP="00D77AC7">
      <w:pPr>
        <w:spacing w:after="0" w:line="240" w:lineRule="auto"/>
        <w:ind w:right="-142"/>
        <w:rPr>
          <w:rFonts w:ascii="Times New Roman" w:eastAsia="Times New Roman" w:hAnsi="Times New Roman" w:cs="Times New Roman"/>
          <w:sz w:val="26"/>
          <w:szCs w:val="26"/>
          <w:lang w:eastAsia="uk-UA"/>
        </w:rPr>
      </w:pPr>
      <w:r w:rsidRPr="008D0D93">
        <w:rPr>
          <w:rFonts w:ascii="Times New Roman" w:eastAsia="Times New Roman" w:hAnsi="Times New Roman" w:cs="Times New Roman"/>
          <w:sz w:val="26"/>
          <w:szCs w:val="26"/>
          <w:lang w:eastAsia="uk-UA"/>
        </w:rPr>
        <w:t xml:space="preserve">членів Комісії: </w:t>
      </w:r>
      <w:r w:rsidR="00FD63E4" w:rsidRPr="008D0D93">
        <w:rPr>
          <w:rFonts w:ascii="Times New Roman" w:eastAsia="Times New Roman" w:hAnsi="Times New Roman" w:cs="Times New Roman"/>
          <w:sz w:val="26"/>
          <w:szCs w:val="26"/>
          <w:lang w:eastAsia="uk-UA"/>
        </w:rPr>
        <w:t>Андрія ПАСІЧНИКА</w:t>
      </w:r>
      <w:r w:rsidRPr="008D0D93">
        <w:rPr>
          <w:rFonts w:ascii="Times New Roman" w:eastAsia="Times New Roman" w:hAnsi="Times New Roman" w:cs="Times New Roman"/>
          <w:sz w:val="26"/>
          <w:szCs w:val="26"/>
          <w:lang w:eastAsia="uk-UA"/>
        </w:rPr>
        <w:t xml:space="preserve">, </w:t>
      </w:r>
      <w:r w:rsidR="00FD63E4" w:rsidRPr="008D0D93">
        <w:rPr>
          <w:rFonts w:ascii="Times New Roman" w:eastAsia="Times New Roman" w:hAnsi="Times New Roman" w:cs="Times New Roman"/>
          <w:sz w:val="26"/>
          <w:szCs w:val="26"/>
          <w:lang w:eastAsia="uk-UA"/>
        </w:rPr>
        <w:t>Романа САБОДАША (доповідач)</w:t>
      </w:r>
      <w:r w:rsidRPr="008D0D93">
        <w:rPr>
          <w:rFonts w:ascii="Times New Roman" w:eastAsia="Times New Roman" w:hAnsi="Times New Roman" w:cs="Times New Roman"/>
          <w:sz w:val="26"/>
          <w:szCs w:val="26"/>
          <w:lang w:eastAsia="uk-UA"/>
        </w:rPr>
        <w:t>,</w:t>
      </w:r>
    </w:p>
    <w:p w:rsidR="00F97C42" w:rsidRPr="008D0D93" w:rsidRDefault="00F97C42" w:rsidP="00D77AC7">
      <w:pPr>
        <w:pStyle w:val="a3"/>
        <w:shd w:val="clear" w:color="auto" w:fill="FFFFFF"/>
        <w:spacing w:before="0" w:beforeAutospacing="0" w:after="0" w:afterAutospacing="0"/>
        <w:jc w:val="both"/>
        <w:rPr>
          <w:b/>
          <w:color w:val="1D1D1B"/>
          <w:sz w:val="26"/>
          <w:szCs w:val="26"/>
          <w:lang w:val="uk-UA"/>
        </w:rPr>
      </w:pPr>
    </w:p>
    <w:p w:rsidR="00657B3A" w:rsidRPr="008D0D93" w:rsidRDefault="00F97C42" w:rsidP="00D77AC7">
      <w:pPr>
        <w:widowControl w:val="0"/>
        <w:spacing w:after="0" w:line="240" w:lineRule="auto"/>
        <w:jc w:val="both"/>
        <w:rPr>
          <w:rFonts w:ascii="Times New Roman" w:hAnsi="Times New Roman" w:cs="Times New Roman"/>
          <w:sz w:val="26"/>
          <w:szCs w:val="26"/>
        </w:rPr>
      </w:pPr>
      <w:r w:rsidRPr="008D0D93">
        <w:rPr>
          <w:rFonts w:ascii="Times New Roman" w:hAnsi="Times New Roman" w:cs="Times New Roman"/>
          <w:sz w:val="26"/>
          <w:szCs w:val="26"/>
        </w:rPr>
        <w:t xml:space="preserve">розглянувши </w:t>
      </w:r>
      <w:r w:rsidR="00657B3A" w:rsidRPr="008D0D93">
        <w:rPr>
          <w:rFonts w:ascii="Times New Roman" w:hAnsi="Times New Roman" w:cs="Times New Roman"/>
          <w:sz w:val="26"/>
          <w:szCs w:val="26"/>
        </w:rPr>
        <w:t xml:space="preserve">повідомлення </w:t>
      </w:r>
      <w:proofErr w:type="spellStart"/>
      <w:r w:rsidR="009E5B3C" w:rsidRPr="008D0D93">
        <w:rPr>
          <w:rFonts w:ascii="Times New Roman" w:hAnsi="Times New Roman" w:cs="Times New Roman"/>
          <w:sz w:val="26"/>
          <w:szCs w:val="26"/>
          <w:lang w:eastAsia="uk-UA" w:bidi="uk-UA"/>
        </w:rPr>
        <w:t>Сайделя</w:t>
      </w:r>
      <w:proofErr w:type="spellEnd"/>
      <w:r w:rsidR="009E5B3C" w:rsidRPr="008D0D93">
        <w:rPr>
          <w:rFonts w:ascii="Times New Roman" w:hAnsi="Times New Roman" w:cs="Times New Roman"/>
          <w:sz w:val="26"/>
          <w:szCs w:val="26"/>
          <w:lang w:eastAsia="uk-UA" w:bidi="uk-UA"/>
        </w:rPr>
        <w:t xml:space="preserve"> А</w:t>
      </w:r>
      <w:r w:rsidR="00DA5F9C" w:rsidRPr="008D0D93">
        <w:rPr>
          <w:rFonts w:ascii="Times New Roman" w:hAnsi="Times New Roman" w:cs="Times New Roman"/>
          <w:sz w:val="26"/>
          <w:szCs w:val="26"/>
          <w:lang w:eastAsia="uk-UA" w:bidi="uk-UA"/>
        </w:rPr>
        <w:t>ндрія Олеговича</w:t>
      </w:r>
      <w:r w:rsidR="0065312F" w:rsidRPr="008D0D93">
        <w:rPr>
          <w:rFonts w:ascii="Times New Roman" w:hAnsi="Times New Roman" w:cs="Times New Roman"/>
          <w:sz w:val="26"/>
          <w:szCs w:val="26"/>
          <w:lang w:eastAsia="uk-UA" w:bidi="uk-UA"/>
        </w:rPr>
        <w:t xml:space="preserve"> щодо інформації</w:t>
      </w:r>
      <w:r w:rsidR="00DA5F9C" w:rsidRPr="008D0D93">
        <w:rPr>
          <w:rFonts w:ascii="Times New Roman" w:hAnsi="Times New Roman" w:cs="Times New Roman"/>
          <w:sz w:val="26"/>
          <w:szCs w:val="26"/>
          <w:lang w:eastAsia="uk-UA" w:bidi="uk-UA"/>
        </w:rPr>
        <w:t>,</w:t>
      </w:r>
      <w:r w:rsidR="009E5B3C" w:rsidRPr="008D0D93">
        <w:rPr>
          <w:rFonts w:ascii="Times New Roman" w:hAnsi="Times New Roman" w:cs="Times New Roman"/>
          <w:sz w:val="26"/>
          <w:szCs w:val="26"/>
          <w:lang w:eastAsia="uk-UA" w:bidi="uk-UA"/>
        </w:rPr>
        <w:t xml:space="preserve"> </w:t>
      </w:r>
      <w:r w:rsidR="0065312F" w:rsidRPr="008D0D93">
        <w:rPr>
          <w:rFonts w:ascii="Times New Roman" w:hAnsi="Times New Roman" w:cs="Times New Roman"/>
          <w:sz w:val="26"/>
          <w:szCs w:val="26"/>
        </w:rPr>
        <w:t xml:space="preserve">яка може свідчити про недостовірність (у тому числі неповноту) </w:t>
      </w:r>
      <w:r w:rsidR="00A231F6">
        <w:rPr>
          <w:rFonts w:ascii="Times New Roman" w:hAnsi="Times New Roman" w:cs="Times New Roman"/>
          <w:sz w:val="26"/>
          <w:szCs w:val="26"/>
        </w:rPr>
        <w:t>відомостей</w:t>
      </w:r>
      <w:r w:rsidR="0065312F" w:rsidRPr="008D0D93">
        <w:rPr>
          <w:rFonts w:ascii="Times New Roman" w:hAnsi="Times New Roman" w:cs="Times New Roman"/>
          <w:sz w:val="26"/>
          <w:szCs w:val="26"/>
        </w:rPr>
        <w:t>, указаних суддею</w:t>
      </w:r>
      <w:r w:rsidR="0065312F" w:rsidRPr="008D0D93">
        <w:rPr>
          <w:rFonts w:ascii="Times New Roman" w:hAnsi="Times New Roman" w:cs="Times New Roman"/>
          <w:sz w:val="26"/>
          <w:szCs w:val="26"/>
          <w:lang w:eastAsia="uk-UA" w:bidi="uk-UA"/>
        </w:rPr>
        <w:t xml:space="preserve"> </w:t>
      </w:r>
      <w:r w:rsidR="009E5B3C" w:rsidRPr="008D0D93">
        <w:rPr>
          <w:rFonts w:ascii="Times New Roman" w:eastAsia="Calibri" w:hAnsi="Times New Roman" w:cs="Times New Roman"/>
          <w:sz w:val="26"/>
          <w:szCs w:val="26"/>
        </w:rPr>
        <w:t xml:space="preserve">Білгород-Дністровського міськрайонного суду Одеської області </w:t>
      </w:r>
      <w:proofErr w:type="spellStart"/>
      <w:r w:rsidR="009E5B3C" w:rsidRPr="008D0D93">
        <w:rPr>
          <w:rFonts w:ascii="Times New Roman" w:eastAsia="Calibri" w:hAnsi="Times New Roman" w:cs="Times New Roman"/>
          <w:sz w:val="26"/>
          <w:szCs w:val="26"/>
        </w:rPr>
        <w:t>Прийомово</w:t>
      </w:r>
      <w:r w:rsidR="00F35D98" w:rsidRPr="008D0D93">
        <w:rPr>
          <w:rFonts w:ascii="Times New Roman" w:eastAsia="Calibri" w:hAnsi="Times New Roman" w:cs="Times New Roman"/>
          <w:sz w:val="26"/>
          <w:szCs w:val="26"/>
        </w:rPr>
        <w:t>ю</w:t>
      </w:r>
      <w:proofErr w:type="spellEnd"/>
      <w:r w:rsidR="009E5B3C" w:rsidRPr="008D0D93">
        <w:rPr>
          <w:rFonts w:ascii="Times New Roman" w:eastAsia="Calibri" w:hAnsi="Times New Roman" w:cs="Times New Roman"/>
          <w:sz w:val="26"/>
          <w:szCs w:val="26"/>
        </w:rPr>
        <w:t xml:space="preserve"> Ольг</w:t>
      </w:r>
      <w:r w:rsidR="00F35D98" w:rsidRPr="008D0D93">
        <w:rPr>
          <w:rFonts w:ascii="Times New Roman" w:eastAsia="Calibri" w:hAnsi="Times New Roman" w:cs="Times New Roman"/>
          <w:sz w:val="26"/>
          <w:szCs w:val="26"/>
        </w:rPr>
        <w:t>ою</w:t>
      </w:r>
      <w:r w:rsidR="009E5B3C" w:rsidRPr="008D0D93">
        <w:rPr>
          <w:rFonts w:ascii="Times New Roman" w:eastAsia="Calibri" w:hAnsi="Times New Roman" w:cs="Times New Roman"/>
          <w:sz w:val="26"/>
          <w:szCs w:val="26"/>
        </w:rPr>
        <w:t xml:space="preserve"> Юріївн</w:t>
      </w:r>
      <w:r w:rsidR="00F35D98" w:rsidRPr="008D0D93">
        <w:rPr>
          <w:rFonts w:ascii="Times New Roman" w:eastAsia="Calibri" w:hAnsi="Times New Roman" w:cs="Times New Roman"/>
          <w:sz w:val="26"/>
          <w:szCs w:val="26"/>
        </w:rPr>
        <w:t>ою</w:t>
      </w:r>
      <w:r w:rsidR="009E5B3C" w:rsidRPr="008D0D93">
        <w:rPr>
          <w:rFonts w:ascii="Times New Roman" w:eastAsia="Calibri" w:hAnsi="Times New Roman" w:cs="Times New Roman"/>
          <w:sz w:val="26"/>
          <w:szCs w:val="26"/>
        </w:rPr>
        <w:t xml:space="preserve"> </w:t>
      </w:r>
      <w:r w:rsidR="001B7F89">
        <w:rPr>
          <w:rFonts w:ascii="Times New Roman" w:eastAsia="Calibri" w:hAnsi="Times New Roman" w:cs="Times New Roman"/>
          <w:sz w:val="26"/>
          <w:szCs w:val="26"/>
        </w:rPr>
        <w:t>в</w:t>
      </w:r>
      <w:r w:rsidR="009E5B3C" w:rsidRPr="008D0D93">
        <w:rPr>
          <w:rFonts w:ascii="Times New Roman" w:eastAsia="Calibri" w:hAnsi="Times New Roman" w:cs="Times New Roman"/>
          <w:sz w:val="26"/>
          <w:szCs w:val="26"/>
        </w:rPr>
        <w:t xml:space="preserve"> деклараціях родинних </w:t>
      </w:r>
      <w:proofErr w:type="spellStart"/>
      <w:r w:rsidR="009E5B3C" w:rsidRPr="008D0D93">
        <w:rPr>
          <w:rFonts w:ascii="Times New Roman" w:eastAsia="Calibri" w:hAnsi="Times New Roman" w:cs="Times New Roman"/>
          <w:sz w:val="26"/>
          <w:szCs w:val="26"/>
        </w:rPr>
        <w:t>зв’язків</w:t>
      </w:r>
      <w:proofErr w:type="spellEnd"/>
      <w:r w:rsidR="009E5B3C" w:rsidRPr="008D0D93">
        <w:rPr>
          <w:rFonts w:ascii="Times New Roman" w:eastAsia="Calibri" w:hAnsi="Times New Roman" w:cs="Times New Roman"/>
          <w:sz w:val="26"/>
          <w:szCs w:val="26"/>
        </w:rPr>
        <w:t xml:space="preserve"> за 2021–2023 роки</w:t>
      </w:r>
      <w:r w:rsidR="00131A76" w:rsidRPr="008D0D93">
        <w:rPr>
          <w:rFonts w:ascii="Times New Roman" w:hAnsi="Times New Roman" w:cs="Times New Roman"/>
          <w:sz w:val="26"/>
          <w:szCs w:val="26"/>
          <w:shd w:val="clear" w:color="auto" w:fill="FFFFFF"/>
        </w:rPr>
        <w:t>,</w:t>
      </w:r>
    </w:p>
    <w:p w:rsidR="00F97C42" w:rsidRPr="008D0D93" w:rsidRDefault="00F97C42" w:rsidP="00D77AC7">
      <w:pPr>
        <w:shd w:val="clear" w:color="auto" w:fill="FFFFFF"/>
        <w:tabs>
          <w:tab w:val="left" w:pos="3969"/>
        </w:tabs>
        <w:spacing w:after="0" w:line="240" w:lineRule="auto"/>
        <w:ind w:right="-17"/>
        <w:jc w:val="both"/>
        <w:rPr>
          <w:rFonts w:ascii="Times New Roman" w:hAnsi="Times New Roman" w:cs="Times New Roman"/>
          <w:sz w:val="26"/>
          <w:szCs w:val="26"/>
        </w:rPr>
      </w:pPr>
    </w:p>
    <w:p w:rsidR="00F97C42" w:rsidRPr="008D0D93" w:rsidRDefault="00F97C42" w:rsidP="00D77AC7">
      <w:pPr>
        <w:spacing w:after="0" w:line="240" w:lineRule="auto"/>
        <w:ind w:firstLine="709"/>
        <w:jc w:val="center"/>
        <w:rPr>
          <w:rFonts w:ascii="Times New Roman" w:hAnsi="Times New Roman" w:cs="Times New Roman"/>
          <w:sz w:val="26"/>
          <w:szCs w:val="26"/>
        </w:rPr>
      </w:pPr>
      <w:r w:rsidRPr="008D0D93">
        <w:rPr>
          <w:rFonts w:ascii="Times New Roman" w:hAnsi="Times New Roman" w:cs="Times New Roman"/>
          <w:sz w:val="26"/>
          <w:szCs w:val="26"/>
        </w:rPr>
        <w:t>встановила:</w:t>
      </w:r>
    </w:p>
    <w:p w:rsidR="00F97C42" w:rsidRPr="008D0D93" w:rsidRDefault="00F97C42" w:rsidP="00D77AC7">
      <w:pPr>
        <w:spacing w:after="0" w:line="240" w:lineRule="auto"/>
        <w:ind w:firstLine="709"/>
        <w:jc w:val="center"/>
        <w:rPr>
          <w:rFonts w:ascii="Times New Roman" w:hAnsi="Times New Roman" w:cs="Times New Roman"/>
          <w:sz w:val="26"/>
          <w:szCs w:val="26"/>
        </w:rPr>
      </w:pPr>
    </w:p>
    <w:p w:rsidR="0064497C" w:rsidRPr="008D0D93" w:rsidRDefault="00E508F1" w:rsidP="00D77AC7">
      <w:pPr>
        <w:pStyle w:val="a6"/>
        <w:ind w:firstLine="709"/>
        <w:jc w:val="both"/>
        <w:rPr>
          <w:rFonts w:ascii="Times New Roman" w:hAnsi="Times New Roman" w:cs="Times New Roman"/>
          <w:sz w:val="26"/>
          <w:szCs w:val="26"/>
        </w:rPr>
      </w:pPr>
      <w:r w:rsidRPr="008D0D93">
        <w:rPr>
          <w:rFonts w:ascii="Times New Roman" w:hAnsi="Times New Roman" w:cs="Times New Roman"/>
          <w:sz w:val="26"/>
          <w:szCs w:val="26"/>
        </w:rPr>
        <w:t xml:space="preserve">До Вищої кваліфікаційної комісії суддів України </w:t>
      </w:r>
      <w:r w:rsidR="00131A76" w:rsidRPr="008D0D93">
        <w:rPr>
          <w:rFonts w:ascii="Times New Roman" w:hAnsi="Times New Roman" w:cs="Times New Roman"/>
          <w:sz w:val="26"/>
          <w:szCs w:val="26"/>
        </w:rPr>
        <w:t>28 січня 2025</w:t>
      </w:r>
      <w:r w:rsidR="0092188D" w:rsidRPr="008D0D93">
        <w:rPr>
          <w:rFonts w:ascii="Times New Roman" w:hAnsi="Times New Roman" w:cs="Times New Roman"/>
          <w:sz w:val="26"/>
          <w:szCs w:val="26"/>
        </w:rPr>
        <w:t xml:space="preserve"> року</w:t>
      </w:r>
      <w:r w:rsidR="00F97C42" w:rsidRPr="008D0D93">
        <w:rPr>
          <w:rFonts w:ascii="Times New Roman" w:hAnsi="Times New Roman" w:cs="Times New Roman"/>
          <w:sz w:val="26"/>
          <w:szCs w:val="26"/>
        </w:rPr>
        <w:t xml:space="preserve"> надійшло повідомлення</w:t>
      </w:r>
      <w:r w:rsidR="00DA5F9C" w:rsidRPr="008D0D93">
        <w:rPr>
          <w:rFonts w:ascii="Times New Roman" w:hAnsi="Times New Roman" w:cs="Times New Roman"/>
          <w:sz w:val="26"/>
          <w:szCs w:val="26"/>
        </w:rPr>
        <w:t xml:space="preserve"> </w:t>
      </w:r>
      <w:r w:rsidR="00D15179" w:rsidRPr="008D0D93">
        <w:rPr>
          <w:rFonts w:ascii="Times New Roman" w:hAnsi="Times New Roman" w:cs="Times New Roman"/>
          <w:sz w:val="26"/>
          <w:szCs w:val="26"/>
          <w:shd w:val="clear" w:color="auto" w:fill="FFFFFF"/>
        </w:rPr>
        <w:t>(</w:t>
      </w:r>
      <w:proofErr w:type="spellStart"/>
      <w:r w:rsidR="00D15179" w:rsidRPr="008D0D93">
        <w:rPr>
          <w:rFonts w:ascii="Times New Roman" w:hAnsi="Times New Roman" w:cs="Times New Roman"/>
          <w:sz w:val="26"/>
          <w:szCs w:val="26"/>
          <w:shd w:val="clear" w:color="auto" w:fill="FFFFFF"/>
        </w:rPr>
        <w:t>вх</w:t>
      </w:r>
      <w:proofErr w:type="spellEnd"/>
      <w:r w:rsidR="00D15179" w:rsidRPr="008D0D93">
        <w:rPr>
          <w:rFonts w:ascii="Times New Roman" w:hAnsi="Times New Roman" w:cs="Times New Roman"/>
          <w:sz w:val="26"/>
          <w:szCs w:val="26"/>
          <w:shd w:val="clear" w:color="auto" w:fill="FFFFFF"/>
        </w:rPr>
        <w:t>.</w:t>
      </w:r>
      <w:r w:rsidR="00804C46" w:rsidRPr="008D0D93">
        <w:rPr>
          <w:rFonts w:ascii="Times New Roman" w:hAnsi="Times New Roman" w:cs="Times New Roman"/>
          <w:sz w:val="26"/>
          <w:szCs w:val="26"/>
          <w:shd w:val="clear" w:color="auto" w:fill="FFFFFF"/>
        </w:rPr>
        <w:t xml:space="preserve"> </w:t>
      </w:r>
      <w:r w:rsidR="00D15179" w:rsidRPr="008D0D93">
        <w:rPr>
          <w:rFonts w:ascii="Times New Roman" w:hAnsi="Times New Roman" w:cs="Times New Roman"/>
          <w:sz w:val="26"/>
          <w:szCs w:val="26"/>
          <w:shd w:val="clear" w:color="auto" w:fill="FFFFFF"/>
        </w:rPr>
        <w:t>№</w:t>
      </w:r>
      <w:r w:rsidR="00804C46" w:rsidRPr="008D0D93">
        <w:rPr>
          <w:rFonts w:ascii="Times New Roman" w:hAnsi="Times New Roman" w:cs="Times New Roman"/>
          <w:sz w:val="26"/>
          <w:szCs w:val="26"/>
          <w:shd w:val="clear" w:color="auto" w:fill="FFFFFF"/>
        </w:rPr>
        <w:t xml:space="preserve"> </w:t>
      </w:r>
      <w:r w:rsidR="00D15179" w:rsidRPr="008D0D93">
        <w:rPr>
          <w:rFonts w:ascii="Times New Roman" w:hAnsi="Times New Roman" w:cs="Times New Roman"/>
          <w:sz w:val="26"/>
          <w:szCs w:val="26"/>
          <w:shd w:val="clear" w:color="auto" w:fill="FFFFFF"/>
        </w:rPr>
        <w:t>31кп-</w:t>
      </w:r>
      <w:r w:rsidR="00804C46" w:rsidRPr="008D0D93">
        <w:rPr>
          <w:rFonts w:ascii="Times New Roman" w:hAnsi="Times New Roman" w:cs="Times New Roman"/>
          <w:sz w:val="26"/>
          <w:szCs w:val="26"/>
          <w:shd w:val="clear" w:color="auto" w:fill="FFFFFF"/>
        </w:rPr>
        <w:t xml:space="preserve">2/25 </w:t>
      </w:r>
      <w:r w:rsidR="00EE3661" w:rsidRPr="008D0D93">
        <w:rPr>
          <w:rFonts w:ascii="Times New Roman" w:hAnsi="Times New Roman" w:cs="Times New Roman"/>
          <w:sz w:val="26"/>
          <w:szCs w:val="26"/>
          <w:shd w:val="clear" w:color="auto" w:fill="FFFFFF"/>
        </w:rPr>
        <w:t>від</w:t>
      </w:r>
      <w:r w:rsidR="00804C46" w:rsidRPr="008D0D93">
        <w:rPr>
          <w:rFonts w:ascii="Times New Roman" w:hAnsi="Times New Roman" w:cs="Times New Roman"/>
          <w:sz w:val="26"/>
          <w:szCs w:val="26"/>
          <w:shd w:val="clear" w:color="auto" w:fill="FFFFFF"/>
        </w:rPr>
        <w:t xml:space="preserve"> 28 січня 2025</w:t>
      </w:r>
      <w:r w:rsidR="00D57D28" w:rsidRPr="008D0D93">
        <w:rPr>
          <w:rFonts w:ascii="Times New Roman" w:hAnsi="Times New Roman" w:cs="Times New Roman"/>
          <w:sz w:val="26"/>
          <w:szCs w:val="26"/>
          <w:shd w:val="clear" w:color="auto" w:fill="FFFFFF"/>
        </w:rPr>
        <w:t xml:space="preserve"> </w:t>
      </w:r>
      <w:r w:rsidR="002143AA" w:rsidRPr="008D0D93">
        <w:rPr>
          <w:rFonts w:ascii="Times New Roman" w:hAnsi="Times New Roman" w:cs="Times New Roman"/>
          <w:sz w:val="26"/>
          <w:szCs w:val="26"/>
          <w:shd w:val="clear" w:color="auto" w:fill="FFFFFF"/>
        </w:rPr>
        <w:t xml:space="preserve">року) </w:t>
      </w:r>
      <w:r w:rsidR="00630682" w:rsidRPr="008D0D93">
        <w:rPr>
          <w:rFonts w:ascii="Times New Roman" w:hAnsi="Times New Roman" w:cs="Times New Roman"/>
          <w:sz w:val="26"/>
          <w:szCs w:val="26"/>
          <w:shd w:val="clear" w:color="auto" w:fill="FFFFFF"/>
        </w:rPr>
        <w:t>щодо інформації, яка може свідчити про недостовірність (у</w:t>
      </w:r>
      <w:r w:rsidR="00E879A3" w:rsidRPr="008D0D93">
        <w:rPr>
          <w:rFonts w:ascii="Times New Roman" w:hAnsi="Times New Roman" w:cs="Times New Roman"/>
          <w:sz w:val="26"/>
          <w:szCs w:val="26"/>
          <w:shd w:val="clear" w:color="auto" w:fill="FFFFFF"/>
        </w:rPr>
        <w:t xml:space="preserve"> </w:t>
      </w:r>
      <w:r w:rsidR="00630682" w:rsidRPr="008D0D93">
        <w:rPr>
          <w:rFonts w:ascii="Times New Roman" w:hAnsi="Times New Roman" w:cs="Times New Roman"/>
          <w:sz w:val="26"/>
          <w:szCs w:val="26"/>
          <w:shd w:val="clear" w:color="auto" w:fill="FFFFFF"/>
        </w:rPr>
        <w:t xml:space="preserve">тому </w:t>
      </w:r>
      <w:r w:rsidR="00630682" w:rsidRPr="008D0D93">
        <w:rPr>
          <w:rFonts w:ascii="Times New Roman" w:eastAsia="Times New Roman" w:hAnsi="Times New Roman" w:cs="Times New Roman"/>
          <w:bCs/>
          <w:color w:val="1D1D1B"/>
          <w:sz w:val="26"/>
          <w:szCs w:val="26"/>
          <w:lang w:eastAsia="uk-UA"/>
        </w:rPr>
        <w:t xml:space="preserve">числі неповноту) тверджень, </w:t>
      </w:r>
      <w:r w:rsidR="0055168C" w:rsidRPr="008D0D93">
        <w:rPr>
          <w:rFonts w:ascii="Times New Roman" w:eastAsia="Times New Roman" w:hAnsi="Times New Roman" w:cs="Times New Roman"/>
          <w:bCs/>
          <w:color w:val="1D1D1B"/>
          <w:sz w:val="26"/>
          <w:szCs w:val="26"/>
          <w:lang w:eastAsia="uk-UA"/>
        </w:rPr>
        <w:t>у</w:t>
      </w:r>
      <w:r w:rsidR="00630682" w:rsidRPr="008D0D93">
        <w:rPr>
          <w:rFonts w:ascii="Times New Roman" w:eastAsia="Times New Roman" w:hAnsi="Times New Roman" w:cs="Times New Roman"/>
          <w:bCs/>
          <w:color w:val="1D1D1B"/>
          <w:sz w:val="26"/>
          <w:szCs w:val="26"/>
          <w:lang w:eastAsia="uk-UA"/>
        </w:rPr>
        <w:t xml:space="preserve">казаних </w:t>
      </w:r>
      <w:r w:rsidR="002B0FF1" w:rsidRPr="008D0D93">
        <w:rPr>
          <w:rFonts w:ascii="Times New Roman" w:eastAsia="Times New Roman" w:hAnsi="Times New Roman" w:cs="Times New Roman"/>
          <w:bCs/>
          <w:color w:val="1D1D1B"/>
          <w:sz w:val="26"/>
          <w:szCs w:val="26"/>
          <w:lang w:eastAsia="uk-UA"/>
        </w:rPr>
        <w:t>суддею</w:t>
      </w:r>
      <w:r w:rsidR="002B0FF1" w:rsidRPr="008D0D93">
        <w:rPr>
          <w:rFonts w:ascii="Times New Roman" w:hAnsi="Times New Roman" w:cs="Times New Roman"/>
          <w:sz w:val="26"/>
          <w:szCs w:val="26"/>
        </w:rPr>
        <w:t xml:space="preserve"> </w:t>
      </w:r>
      <w:r w:rsidR="004C1CCB" w:rsidRPr="008D0D93">
        <w:rPr>
          <w:rFonts w:ascii="Times New Roman" w:hAnsi="Times New Roman" w:cs="Times New Roman"/>
          <w:sz w:val="26"/>
          <w:szCs w:val="26"/>
        </w:rPr>
        <w:t>Білгород-Дністровського</w:t>
      </w:r>
      <w:r w:rsidR="0064497C" w:rsidRPr="008D0D93">
        <w:rPr>
          <w:rFonts w:ascii="Times New Roman" w:hAnsi="Times New Roman" w:cs="Times New Roman"/>
          <w:sz w:val="26"/>
          <w:szCs w:val="26"/>
        </w:rPr>
        <w:t xml:space="preserve"> </w:t>
      </w:r>
      <w:r w:rsidR="0069394A">
        <w:rPr>
          <w:rFonts w:ascii="Times New Roman" w:hAnsi="Times New Roman" w:cs="Times New Roman"/>
          <w:sz w:val="26"/>
          <w:szCs w:val="26"/>
        </w:rPr>
        <w:t>міськ</w:t>
      </w:r>
      <w:r w:rsidR="0064497C" w:rsidRPr="008D0D93">
        <w:rPr>
          <w:rFonts w:ascii="Times New Roman" w:hAnsi="Times New Roman" w:cs="Times New Roman"/>
          <w:sz w:val="26"/>
          <w:szCs w:val="26"/>
        </w:rPr>
        <w:t xml:space="preserve">районного суду </w:t>
      </w:r>
      <w:r w:rsidR="004C1CCB" w:rsidRPr="008D0D93">
        <w:rPr>
          <w:rFonts w:ascii="Times New Roman" w:hAnsi="Times New Roman" w:cs="Times New Roman"/>
          <w:sz w:val="26"/>
          <w:szCs w:val="26"/>
        </w:rPr>
        <w:t>Одеської</w:t>
      </w:r>
      <w:r w:rsidR="0064497C" w:rsidRPr="008D0D93">
        <w:rPr>
          <w:rFonts w:ascii="Times New Roman" w:hAnsi="Times New Roman" w:cs="Times New Roman"/>
          <w:sz w:val="26"/>
          <w:szCs w:val="26"/>
        </w:rPr>
        <w:t xml:space="preserve"> області</w:t>
      </w:r>
      <w:r w:rsidR="004C1CCB" w:rsidRPr="008D0D93">
        <w:rPr>
          <w:rFonts w:ascii="Times New Roman" w:hAnsi="Times New Roman" w:cs="Times New Roman"/>
          <w:sz w:val="26"/>
          <w:szCs w:val="26"/>
        </w:rPr>
        <w:t xml:space="preserve"> </w:t>
      </w:r>
      <w:proofErr w:type="spellStart"/>
      <w:r w:rsidR="004C1CCB" w:rsidRPr="008D0D93">
        <w:rPr>
          <w:rFonts w:ascii="Times New Roman" w:hAnsi="Times New Roman" w:cs="Times New Roman"/>
          <w:sz w:val="26"/>
          <w:szCs w:val="26"/>
        </w:rPr>
        <w:t>Прийомовою</w:t>
      </w:r>
      <w:proofErr w:type="spellEnd"/>
      <w:r w:rsidR="004C1CCB" w:rsidRPr="008D0D93">
        <w:rPr>
          <w:rFonts w:ascii="Times New Roman" w:hAnsi="Times New Roman" w:cs="Times New Roman"/>
          <w:sz w:val="26"/>
          <w:szCs w:val="26"/>
        </w:rPr>
        <w:t xml:space="preserve"> Ольгою Юріївною</w:t>
      </w:r>
      <w:r w:rsidR="00413DFF" w:rsidRPr="008D0D93">
        <w:rPr>
          <w:rFonts w:ascii="Times New Roman" w:hAnsi="Times New Roman" w:cs="Times New Roman"/>
          <w:sz w:val="26"/>
          <w:szCs w:val="26"/>
        </w:rPr>
        <w:t xml:space="preserve"> </w:t>
      </w:r>
      <w:r w:rsidR="001B7F89">
        <w:rPr>
          <w:rFonts w:ascii="Times New Roman" w:hAnsi="Times New Roman" w:cs="Times New Roman"/>
          <w:sz w:val="26"/>
          <w:szCs w:val="26"/>
        </w:rPr>
        <w:t>в</w:t>
      </w:r>
      <w:r w:rsidR="00413DFF" w:rsidRPr="008D0D93">
        <w:rPr>
          <w:rFonts w:ascii="Times New Roman" w:hAnsi="Times New Roman" w:cs="Times New Roman"/>
          <w:sz w:val="26"/>
          <w:szCs w:val="26"/>
        </w:rPr>
        <w:t xml:space="preserve"> </w:t>
      </w:r>
      <w:r w:rsidR="0064497C" w:rsidRPr="008D0D93">
        <w:rPr>
          <w:rFonts w:ascii="Times New Roman" w:hAnsi="Times New Roman" w:cs="Times New Roman"/>
          <w:sz w:val="26"/>
          <w:szCs w:val="26"/>
        </w:rPr>
        <w:t>декларац</w:t>
      </w:r>
      <w:r w:rsidR="00E332EF" w:rsidRPr="008D0D93">
        <w:rPr>
          <w:rFonts w:ascii="Times New Roman" w:hAnsi="Times New Roman" w:cs="Times New Roman"/>
          <w:sz w:val="26"/>
          <w:szCs w:val="26"/>
        </w:rPr>
        <w:t>іях</w:t>
      </w:r>
      <w:r w:rsidR="00413DFF" w:rsidRPr="008D0D93">
        <w:rPr>
          <w:rFonts w:ascii="Times New Roman" w:hAnsi="Times New Roman" w:cs="Times New Roman"/>
          <w:sz w:val="26"/>
          <w:szCs w:val="26"/>
        </w:rPr>
        <w:t xml:space="preserve"> родинних </w:t>
      </w:r>
      <w:proofErr w:type="spellStart"/>
      <w:r w:rsidR="00CD7A65" w:rsidRPr="008D0D93">
        <w:rPr>
          <w:rFonts w:ascii="Times New Roman" w:hAnsi="Times New Roman" w:cs="Times New Roman"/>
          <w:sz w:val="26"/>
          <w:szCs w:val="26"/>
        </w:rPr>
        <w:t>зв’язків</w:t>
      </w:r>
      <w:proofErr w:type="spellEnd"/>
      <w:r w:rsidR="00413DFF" w:rsidRPr="008D0D93">
        <w:rPr>
          <w:rFonts w:ascii="Times New Roman" w:hAnsi="Times New Roman" w:cs="Times New Roman"/>
          <w:sz w:val="26"/>
          <w:szCs w:val="26"/>
        </w:rPr>
        <w:t xml:space="preserve"> </w:t>
      </w:r>
      <w:r w:rsidR="0069394A" w:rsidRPr="008D0D93">
        <w:rPr>
          <w:rFonts w:ascii="Times New Roman" w:hAnsi="Times New Roman" w:cs="Times New Roman"/>
          <w:sz w:val="26"/>
          <w:szCs w:val="26"/>
        </w:rPr>
        <w:t xml:space="preserve">(далі – </w:t>
      </w:r>
      <w:r w:rsidR="0069394A">
        <w:rPr>
          <w:rFonts w:ascii="Times New Roman" w:hAnsi="Times New Roman" w:cs="Times New Roman"/>
          <w:sz w:val="26"/>
          <w:szCs w:val="26"/>
        </w:rPr>
        <w:t>д</w:t>
      </w:r>
      <w:r w:rsidR="0069394A" w:rsidRPr="008D0D93">
        <w:rPr>
          <w:rFonts w:ascii="Times New Roman" w:hAnsi="Times New Roman" w:cs="Times New Roman"/>
          <w:sz w:val="26"/>
          <w:szCs w:val="26"/>
        </w:rPr>
        <w:t>екларація</w:t>
      </w:r>
      <w:r w:rsidR="0069394A">
        <w:rPr>
          <w:rFonts w:ascii="Times New Roman" w:hAnsi="Times New Roman" w:cs="Times New Roman"/>
          <w:sz w:val="26"/>
          <w:szCs w:val="26"/>
        </w:rPr>
        <w:t>, декларації</w:t>
      </w:r>
      <w:r w:rsidR="0069394A" w:rsidRPr="008D0D93">
        <w:rPr>
          <w:rFonts w:ascii="Times New Roman" w:hAnsi="Times New Roman" w:cs="Times New Roman"/>
          <w:sz w:val="26"/>
          <w:szCs w:val="26"/>
        </w:rPr>
        <w:t>)</w:t>
      </w:r>
      <w:r w:rsidR="006B5E48">
        <w:rPr>
          <w:rFonts w:ascii="Times New Roman" w:hAnsi="Times New Roman" w:cs="Times New Roman"/>
          <w:sz w:val="26"/>
          <w:szCs w:val="26"/>
        </w:rPr>
        <w:t xml:space="preserve"> </w:t>
      </w:r>
      <w:r w:rsidR="00413DFF" w:rsidRPr="008D0D93">
        <w:rPr>
          <w:rFonts w:ascii="Times New Roman" w:hAnsi="Times New Roman" w:cs="Times New Roman"/>
          <w:sz w:val="26"/>
          <w:szCs w:val="26"/>
        </w:rPr>
        <w:t>за</w:t>
      </w:r>
      <w:r w:rsidR="006B5E48">
        <w:rPr>
          <w:rFonts w:ascii="Times New Roman" w:hAnsi="Times New Roman" w:cs="Times New Roman"/>
          <w:sz w:val="26"/>
          <w:szCs w:val="26"/>
        </w:rPr>
        <w:t> </w:t>
      </w:r>
      <w:r w:rsidR="00E42BEF">
        <w:rPr>
          <w:rFonts w:ascii="Times New Roman" w:hAnsi="Times New Roman" w:cs="Times New Roman"/>
          <w:sz w:val="26"/>
          <w:szCs w:val="26"/>
        </w:rPr>
        <w:t>2</w:t>
      </w:r>
      <w:r w:rsidR="00413DFF" w:rsidRPr="008D0D93">
        <w:rPr>
          <w:rFonts w:ascii="Times New Roman" w:hAnsi="Times New Roman" w:cs="Times New Roman"/>
          <w:sz w:val="26"/>
          <w:szCs w:val="26"/>
        </w:rPr>
        <w:t>021–</w:t>
      </w:r>
      <w:r w:rsidR="008B5D51">
        <w:rPr>
          <w:rFonts w:ascii="Times New Roman" w:hAnsi="Times New Roman" w:cs="Times New Roman"/>
          <w:sz w:val="26"/>
          <w:szCs w:val="26"/>
        </w:rPr>
        <w:t> </w:t>
      </w:r>
      <w:r w:rsidR="00413DFF" w:rsidRPr="008D0D93">
        <w:rPr>
          <w:rFonts w:ascii="Times New Roman" w:hAnsi="Times New Roman" w:cs="Times New Roman"/>
          <w:sz w:val="26"/>
          <w:szCs w:val="26"/>
        </w:rPr>
        <w:t>2023</w:t>
      </w:r>
      <w:r w:rsidR="00E135B7">
        <w:rPr>
          <w:rFonts w:ascii="Times New Roman" w:hAnsi="Times New Roman" w:cs="Times New Roman"/>
          <w:sz w:val="26"/>
          <w:szCs w:val="26"/>
        </w:rPr>
        <w:t> </w:t>
      </w:r>
      <w:r w:rsidR="0064497C" w:rsidRPr="008D0D93">
        <w:rPr>
          <w:rFonts w:ascii="Times New Roman" w:hAnsi="Times New Roman" w:cs="Times New Roman"/>
          <w:sz w:val="26"/>
          <w:szCs w:val="26"/>
        </w:rPr>
        <w:t>роки</w:t>
      </w:r>
      <w:r w:rsidR="00E135B7">
        <w:rPr>
          <w:rFonts w:ascii="Times New Roman" w:hAnsi="Times New Roman" w:cs="Times New Roman"/>
          <w:sz w:val="26"/>
          <w:szCs w:val="26"/>
        </w:rPr>
        <w:t>.</w:t>
      </w:r>
      <w:r w:rsidR="008811F5" w:rsidRPr="008D0D93">
        <w:rPr>
          <w:rFonts w:ascii="Times New Roman" w:hAnsi="Times New Roman" w:cs="Times New Roman"/>
          <w:sz w:val="26"/>
          <w:szCs w:val="26"/>
        </w:rPr>
        <w:t xml:space="preserve"> </w:t>
      </w:r>
    </w:p>
    <w:p w:rsidR="008811F5" w:rsidRPr="008D0D93" w:rsidRDefault="00F97C42" w:rsidP="00D77AC7">
      <w:pPr>
        <w:pBdr>
          <w:top w:val="nil"/>
          <w:left w:val="nil"/>
          <w:bottom w:val="nil"/>
          <w:right w:val="nil"/>
          <w:between w:val="nil"/>
        </w:pBdr>
        <w:spacing w:after="0" w:line="240" w:lineRule="auto"/>
        <w:ind w:firstLineChars="271" w:firstLine="705"/>
        <w:jc w:val="both"/>
        <w:rPr>
          <w:rStyle w:val="fontstyle21"/>
          <w:rFonts w:ascii="Times New Roman" w:hAnsi="Times New Roman" w:cs="Times New Roman"/>
          <w:b w:val="0"/>
          <w:sz w:val="26"/>
          <w:szCs w:val="26"/>
        </w:rPr>
      </w:pPr>
      <w:r w:rsidRPr="008D0D93">
        <w:rPr>
          <w:rFonts w:ascii="Times New Roman" w:hAnsi="Times New Roman" w:cs="Times New Roman"/>
          <w:sz w:val="26"/>
          <w:szCs w:val="26"/>
        </w:rPr>
        <w:t>Заявник</w:t>
      </w:r>
      <w:r w:rsidR="00CD7A65" w:rsidRPr="008D0D93">
        <w:rPr>
          <w:rFonts w:ascii="Times New Roman" w:hAnsi="Times New Roman" w:cs="Times New Roman"/>
          <w:sz w:val="26"/>
          <w:szCs w:val="26"/>
        </w:rPr>
        <w:t xml:space="preserve"> </w:t>
      </w:r>
      <w:r w:rsidRPr="008D0D93">
        <w:rPr>
          <w:rFonts w:ascii="Times New Roman" w:hAnsi="Times New Roman" w:cs="Times New Roman"/>
          <w:sz w:val="26"/>
          <w:szCs w:val="26"/>
        </w:rPr>
        <w:t>заз</w:t>
      </w:r>
      <w:r w:rsidR="00620368" w:rsidRPr="008D0D93">
        <w:rPr>
          <w:rFonts w:ascii="Times New Roman" w:hAnsi="Times New Roman" w:cs="Times New Roman"/>
          <w:sz w:val="26"/>
          <w:szCs w:val="26"/>
        </w:rPr>
        <w:t>начає,</w:t>
      </w:r>
      <w:r w:rsidR="00CD7A65" w:rsidRPr="008D0D93">
        <w:rPr>
          <w:rFonts w:ascii="Times New Roman" w:hAnsi="Times New Roman" w:cs="Times New Roman"/>
          <w:sz w:val="26"/>
          <w:szCs w:val="26"/>
        </w:rPr>
        <w:t xml:space="preserve"> </w:t>
      </w:r>
      <w:r w:rsidR="00620368" w:rsidRPr="008D0D93">
        <w:rPr>
          <w:rFonts w:ascii="Times New Roman" w:hAnsi="Times New Roman" w:cs="Times New Roman"/>
          <w:sz w:val="26"/>
          <w:szCs w:val="26"/>
        </w:rPr>
        <w:t>що</w:t>
      </w:r>
      <w:r w:rsidR="008811F5" w:rsidRPr="008D0D93">
        <w:rPr>
          <w:rFonts w:ascii="Times New Roman" w:hAnsi="Times New Roman" w:cs="Times New Roman"/>
          <w:sz w:val="26"/>
          <w:szCs w:val="26"/>
        </w:rPr>
        <w:t xml:space="preserve"> </w:t>
      </w:r>
      <w:r w:rsidR="008811F5" w:rsidRPr="008D0D93">
        <w:rPr>
          <w:rFonts w:ascii="Times New Roman" w:hAnsi="Times New Roman" w:cs="Times New Roman"/>
          <w:sz w:val="26"/>
          <w:szCs w:val="26"/>
          <w:lang w:eastAsia="uk-UA" w:bidi="uk-UA"/>
        </w:rPr>
        <w:t xml:space="preserve">суддею </w:t>
      </w:r>
      <w:r w:rsidR="001B7F89">
        <w:rPr>
          <w:rStyle w:val="fontstyle01"/>
          <w:rFonts w:ascii="Times New Roman" w:hAnsi="Times New Roman" w:cs="Times New Roman"/>
          <w:sz w:val="26"/>
          <w:szCs w:val="26"/>
        </w:rPr>
        <w:t>в</w:t>
      </w:r>
      <w:r w:rsidR="008811F5" w:rsidRPr="008D0D93">
        <w:rPr>
          <w:rStyle w:val="fontstyle01"/>
          <w:rFonts w:ascii="Times New Roman" w:hAnsi="Times New Roman" w:cs="Times New Roman"/>
          <w:sz w:val="26"/>
          <w:szCs w:val="26"/>
        </w:rPr>
        <w:t xml:space="preserve"> </w:t>
      </w:r>
      <w:r w:rsidR="004B620C">
        <w:rPr>
          <w:rStyle w:val="fontstyle01"/>
          <w:rFonts w:ascii="Times New Roman" w:hAnsi="Times New Roman" w:cs="Times New Roman"/>
          <w:sz w:val="26"/>
          <w:szCs w:val="26"/>
        </w:rPr>
        <w:t>д</w:t>
      </w:r>
      <w:r w:rsidR="008811F5" w:rsidRPr="008D0D93">
        <w:rPr>
          <w:rStyle w:val="fontstyle01"/>
          <w:rFonts w:ascii="Times New Roman" w:hAnsi="Times New Roman" w:cs="Times New Roman"/>
          <w:sz w:val="26"/>
          <w:szCs w:val="26"/>
        </w:rPr>
        <w:t xml:space="preserve">еклараціях </w:t>
      </w:r>
      <w:r w:rsidR="008811F5" w:rsidRPr="008D0D93">
        <w:rPr>
          <w:rFonts w:ascii="Times New Roman" w:eastAsia="Calibri" w:hAnsi="Times New Roman" w:cs="Times New Roman"/>
          <w:sz w:val="26"/>
          <w:szCs w:val="26"/>
        </w:rPr>
        <w:t>за 2021–2023 роки</w:t>
      </w:r>
      <w:r w:rsidR="008811F5" w:rsidRPr="008D0D93">
        <w:rPr>
          <w:rStyle w:val="fontstyle01"/>
          <w:rFonts w:ascii="Times New Roman" w:hAnsi="Times New Roman" w:cs="Times New Roman"/>
          <w:sz w:val="26"/>
          <w:szCs w:val="26"/>
        </w:rPr>
        <w:t xml:space="preserve"> </w:t>
      </w:r>
      <w:r w:rsidR="008811F5" w:rsidRPr="008D0D93">
        <w:rPr>
          <w:rStyle w:val="fontstyle21"/>
          <w:rFonts w:ascii="Times New Roman" w:hAnsi="Times New Roman" w:cs="Times New Roman"/>
          <w:b w:val="0"/>
          <w:sz w:val="26"/>
          <w:szCs w:val="26"/>
        </w:rPr>
        <w:t xml:space="preserve">не зазначено, що донька судді </w:t>
      </w:r>
      <w:r w:rsidR="00766B16">
        <w:rPr>
          <w:rStyle w:val="fontstyle21"/>
          <w:rFonts w:ascii="Times New Roman" w:hAnsi="Times New Roman" w:cs="Times New Roman"/>
          <w:b w:val="0"/>
          <w:sz w:val="26"/>
          <w:szCs w:val="26"/>
        </w:rPr>
        <w:t>ОСОБА_1</w:t>
      </w:r>
      <w:r w:rsidR="008811F5" w:rsidRPr="008D0D93">
        <w:rPr>
          <w:rStyle w:val="fontstyle21"/>
          <w:rFonts w:ascii="Times New Roman" w:hAnsi="Times New Roman" w:cs="Times New Roman"/>
          <w:b w:val="0"/>
          <w:sz w:val="26"/>
          <w:szCs w:val="26"/>
        </w:rPr>
        <w:t xml:space="preserve"> працює </w:t>
      </w:r>
      <w:r w:rsidR="00E135B7">
        <w:rPr>
          <w:rStyle w:val="fontstyle21"/>
          <w:rFonts w:ascii="Times New Roman" w:hAnsi="Times New Roman" w:cs="Times New Roman"/>
          <w:b w:val="0"/>
          <w:sz w:val="26"/>
          <w:szCs w:val="26"/>
        </w:rPr>
        <w:t>в</w:t>
      </w:r>
      <w:r w:rsidR="008811F5" w:rsidRPr="008D0D93">
        <w:rPr>
          <w:rStyle w:val="fontstyle21"/>
          <w:rFonts w:ascii="Times New Roman" w:hAnsi="Times New Roman" w:cs="Times New Roman"/>
          <w:b w:val="0"/>
          <w:sz w:val="26"/>
          <w:szCs w:val="26"/>
        </w:rPr>
        <w:t xml:space="preserve"> Білгород-Дністровському міськрайонному суді Одеської області на посаді секретаря судового засідання.</w:t>
      </w:r>
    </w:p>
    <w:p w:rsidR="00EB6771" w:rsidRPr="008D0D93" w:rsidRDefault="00EB6771" w:rsidP="00D77AC7">
      <w:pPr>
        <w:pStyle w:val="a6"/>
        <w:ind w:firstLine="709"/>
        <w:jc w:val="both"/>
        <w:rPr>
          <w:rFonts w:ascii="Times New Roman" w:hAnsi="Times New Roman" w:cs="Times New Roman"/>
          <w:color w:val="1D1D1B"/>
          <w:sz w:val="26"/>
          <w:szCs w:val="26"/>
        </w:rPr>
      </w:pPr>
      <w:r w:rsidRPr="008D0D93">
        <w:rPr>
          <w:rFonts w:ascii="Times New Roman" w:hAnsi="Times New Roman" w:cs="Times New Roman"/>
          <w:color w:val="1D1D1B"/>
          <w:sz w:val="26"/>
          <w:szCs w:val="26"/>
        </w:rPr>
        <w:t xml:space="preserve">Із цих мотивів </w:t>
      </w:r>
      <w:proofErr w:type="spellStart"/>
      <w:r w:rsidR="00A5664A" w:rsidRPr="008D0D93">
        <w:rPr>
          <w:rFonts w:ascii="Times New Roman" w:hAnsi="Times New Roman" w:cs="Times New Roman"/>
          <w:color w:val="1D1D1B"/>
          <w:sz w:val="26"/>
          <w:szCs w:val="26"/>
        </w:rPr>
        <w:t>Сайдель</w:t>
      </w:r>
      <w:proofErr w:type="spellEnd"/>
      <w:r w:rsidR="00A5664A" w:rsidRPr="008D0D93">
        <w:rPr>
          <w:rFonts w:ascii="Times New Roman" w:hAnsi="Times New Roman" w:cs="Times New Roman"/>
          <w:color w:val="1D1D1B"/>
          <w:sz w:val="26"/>
          <w:szCs w:val="26"/>
        </w:rPr>
        <w:t xml:space="preserve"> А.О.</w:t>
      </w:r>
      <w:r w:rsidR="003C1E68" w:rsidRPr="008D0D93">
        <w:rPr>
          <w:rFonts w:ascii="Times New Roman" w:hAnsi="Times New Roman" w:cs="Times New Roman"/>
          <w:color w:val="1D1D1B"/>
          <w:sz w:val="26"/>
          <w:szCs w:val="26"/>
        </w:rPr>
        <w:t xml:space="preserve"> </w:t>
      </w:r>
      <w:r w:rsidRPr="008D0D93">
        <w:rPr>
          <w:rFonts w:ascii="Times New Roman" w:hAnsi="Times New Roman" w:cs="Times New Roman"/>
          <w:color w:val="1D1D1B"/>
          <w:sz w:val="26"/>
          <w:szCs w:val="26"/>
        </w:rPr>
        <w:t>просить перевірити достовірність тверджень</w:t>
      </w:r>
      <w:r w:rsidR="008D59BF">
        <w:rPr>
          <w:rFonts w:ascii="Times New Roman" w:hAnsi="Times New Roman" w:cs="Times New Roman"/>
          <w:color w:val="1D1D1B"/>
          <w:sz w:val="26"/>
          <w:szCs w:val="26"/>
        </w:rPr>
        <w:t>,</w:t>
      </w:r>
      <w:r w:rsidRPr="008D0D93">
        <w:rPr>
          <w:rFonts w:ascii="Times New Roman" w:hAnsi="Times New Roman" w:cs="Times New Roman"/>
          <w:color w:val="1D1D1B"/>
          <w:sz w:val="26"/>
          <w:szCs w:val="26"/>
        </w:rPr>
        <w:t xml:space="preserve"> </w:t>
      </w:r>
      <w:r w:rsidR="008D59BF">
        <w:rPr>
          <w:rFonts w:ascii="Times New Roman" w:hAnsi="Times New Roman" w:cs="Times New Roman"/>
          <w:color w:val="1D1D1B"/>
          <w:sz w:val="26"/>
          <w:szCs w:val="26"/>
        </w:rPr>
        <w:t xml:space="preserve">указаних </w:t>
      </w:r>
      <w:r w:rsidRPr="008D0D93">
        <w:rPr>
          <w:rFonts w:ascii="Times New Roman" w:hAnsi="Times New Roman" w:cs="Times New Roman"/>
          <w:color w:val="1D1D1B"/>
          <w:sz w:val="26"/>
          <w:szCs w:val="26"/>
        </w:rPr>
        <w:t>судд</w:t>
      </w:r>
      <w:r w:rsidR="008D59BF">
        <w:rPr>
          <w:rFonts w:ascii="Times New Roman" w:hAnsi="Times New Roman" w:cs="Times New Roman"/>
          <w:color w:val="1D1D1B"/>
          <w:sz w:val="26"/>
          <w:szCs w:val="26"/>
        </w:rPr>
        <w:t>ею</w:t>
      </w:r>
      <w:r w:rsidRPr="008D0D93">
        <w:rPr>
          <w:rFonts w:ascii="Times New Roman" w:hAnsi="Times New Roman" w:cs="Times New Roman"/>
          <w:color w:val="1D1D1B"/>
          <w:sz w:val="26"/>
          <w:szCs w:val="26"/>
        </w:rPr>
        <w:t xml:space="preserve"> </w:t>
      </w:r>
      <w:r w:rsidR="00A5664A" w:rsidRPr="008D0D93">
        <w:rPr>
          <w:rFonts w:ascii="Times New Roman" w:hAnsi="Times New Roman" w:cs="Times New Roman"/>
          <w:color w:val="1D1D1B"/>
          <w:sz w:val="26"/>
          <w:szCs w:val="26"/>
        </w:rPr>
        <w:t xml:space="preserve">Білгород-Дністровського </w:t>
      </w:r>
      <w:r w:rsidR="008D59BF">
        <w:rPr>
          <w:rFonts w:ascii="Times New Roman" w:hAnsi="Times New Roman" w:cs="Times New Roman"/>
          <w:color w:val="1D1D1B"/>
          <w:sz w:val="26"/>
          <w:szCs w:val="26"/>
        </w:rPr>
        <w:t>міськ</w:t>
      </w:r>
      <w:r w:rsidR="00A5664A" w:rsidRPr="008D0D93">
        <w:rPr>
          <w:rFonts w:ascii="Times New Roman" w:hAnsi="Times New Roman" w:cs="Times New Roman"/>
          <w:color w:val="1D1D1B"/>
          <w:sz w:val="26"/>
          <w:szCs w:val="26"/>
        </w:rPr>
        <w:t>районного</w:t>
      </w:r>
      <w:r w:rsidR="003C1E68" w:rsidRPr="008D0D93">
        <w:rPr>
          <w:rFonts w:ascii="Times New Roman" w:hAnsi="Times New Roman" w:cs="Times New Roman"/>
          <w:color w:val="1D1D1B"/>
          <w:sz w:val="26"/>
          <w:szCs w:val="26"/>
        </w:rPr>
        <w:t xml:space="preserve"> суду </w:t>
      </w:r>
      <w:r w:rsidR="00A5664A" w:rsidRPr="008D0D93">
        <w:rPr>
          <w:rFonts w:ascii="Times New Roman" w:hAnsi="Times New Roman" w:cs="Times New Roman"/>
          <w:color w:val="1D1D1B"/>
          <w:sz w:val="26"/>
          <w:szCs w:val="26"/>
        </w:rPr>
        <w:t>Одеської обл</w:t>
      </w:r>
      <w:r w:rsidR="003C1E68" w:rsidRPr="008D0D93">
        <w:rPr>
          <w:rFonts w:ascii="Times New Roman" w:hAnsi="Times New Roman" w:cs="Times New Roman"/>
          <w:color w:val="1D1D1B"/>
          <w:sz w:val="26"/>
          <w:szCs w:val="26"/>
        </w:rPr>
        <w:t xml:space="preserve">асті </w:t>
      </w:r>
      <w:proofErr w:type="spellStart"/>
      <w:r w:rsidR="00A5664A" w:rsidRPr="008D0D93">
        <w:rPr>
          <w:rFonts w:ascii="Times New Roman" w:hAnsi="Times New Roman" w:cs="Times New Roman"/>
          <w:color w:val="1D1D1B"/>
          <w:sz w:val="26"/>
          <w:szCs w:val="26"/>
        </w:rPr>
        <w:t>Прийомово</w:t>
      </w:r>
      <w:r w:rsidR="008D59BF">
        <w:rPr>
          <w:rFonts w:ascii="Times New Roman" w:hAnsi="Times New Roman" w:cs="Times New Roman"/>
          <w:color w:val="1D1D1B"/>
          <w:sz w:val="26"/>
          <w:szCs w:val="26"/>
        </w:rPr>
        <w:t>ю</w:t>
      </w:r>
      <w:proofErr w:type="spellEnd"/>
      <w:r w:rsidR="008D59BF">
        <w:rPr>
          <w:rFonts w:ascii="Times New Roman" w:hAnsi="Times New Roman" w:cs="Times New Roman"/>
          <w:color w:val="1D1D1B"/>
          <w:sz w:val="26"/>
          <w:szCs w:val="26"/>
        </w:rPr>
        <w:t xml:space="preserve"> </w:t>
      </w:r>
      <w:r w:rsidR="00935754" w:rsidRPr="008D0D93">
        <w:rPr>
          <w:rFonts w:ascii="Times New Roman" w:hAnsi="Times New Roman" w:cs="Times New Roman"/>
          <w:color w:val="1D1D1B"/>
          <w:sz w:val="26"/>
          <w:szCs w:val="26"/>
        </w:rPr>
        <w:t>О.Ю.</w:t>
      </w:r>
      <w:r w:rsidR="003C1E68" w:rsidRPr="008D0D93">
        <w:rPr>
          <w:rFonts w:ascii="Times New Roman" w:hAnsi="Times New Roman" w:cs="Times New Roman"/>
          <w:color w:val="1D1D1B"/>
          <w:sz w:val="26"/>
          <w:szCs w:val="26"/>
        </w:rPr>
        <w:t xml:space="preserve"> </w:t>
      </w:r>
      <w:r w:rsidR="008D59BF">
        <w:rPr>
          <w:rFonts w:ascii="Times New Roman" w:hAnsi="Times New Roman" w:cs="Times New Roman"/>
          <w:color w:val="1D1D1B"/>
          <w:sz w:val="26"/>
          <w:szCs w:val="26"/>
        </w:rPr>
        <w:t>в</w:t>
      </w:r>
      <w:r w:rsidR="003C1E68" w:rsidRPr="008D0D93">
        <w:rPr>
          <w:rFonts w:ascii="Times New Roman" w:hAnsi="Times New Roman" w:cs="Times New Roman"/>
          <w:color w:val="1D1D1B"/>
          <w:sz w:val="26"/>
          <w:szCs w:val="26"/>
        </w:rPr>
        <w:t xml:space="preserve"> деклараціях</w:t>
      </w:r>
      <w:r w:rsidR="00935754" w:rsidRPr="008D0D93">
        <w:rPr>
          <w:rFonts w:ascii="Times New Roman" w:hAnsi="Times New Roman" w:cs="Times New Roman"/>
          <w:color w:val="1D1D1B"/>
          <w:sz w:val="26"/>
          <w:szCs w:val="26"/>
        </w:rPr>
        <w:t xml:space="preserve"> </w:t>
      </w:r>
      <w:r w:rsidR="003C1E68" w:rsidRPr="008D0D93">
        <w:rPr>
          <w:rFonts w:ascii="Times New Roman" w:hAnsi="Times New Roman" w:cs="Times New Roman"/>
          <w:color w:val="1D1D1B"/>
          <w:sz w:val="26"/>
          <w:szCs w:val="26"/>
        </w:rPr>
        <w:t>за 20</w:t>
      </w:r>
      <w:r w:rsidR="00935754" w:rsidRPr="008D0D93">
        <w:rPr>
          <w:rFonts w:ascii="Times New Roman" w:hAnsi="Times New Roman" w:cs="Times New Roman"/>
          <w:color w:val="1D1D1B"/>
          <w:sz w:val="26"/>
          <w:szCs w:val="26"/>
        </w:rPr>
        <w:t>21</w:t>
      </w:r>
      <w:r w:rsidR="00E332EF" w:rsidRPr="008D0D93">
        <w:rPr>
          <w:rFonts w:ascii="Times New Roman" w:hAnsi="Times New Roman" w:cs="Times New Roman"/>
          <w:sz w:val="26"/>
          <w:szCs w:val="26"/>
        </w:rPr>
        <w:t>–</w:t>
      </w:r>
      <w:r w:rsidR="003C1E68" w:rsidRPr="008D0D93">
        <w:rPr>
          <w:rFonts w:ascii="Times New Roman" w:hAnsi="Times New Roman" w:cs="Times New Roman"/>
          <w:color w:val="1D1D1B"/>
          <w:sz w:val="26"/>
          <w:szCs w:val="26"/>
        </w:rPr>
        <w:t>202</w:t>
      </w:r>
      <w:r w:rsidR="00935754" w:rsidRPr="008D0D93">
        <w:rPr>
          <w:rFonts w:ascii="Times New Roman" w:hAnsi="Times New Roman" w:cs="Times New Roman"/>
          <w:color w:val="1D1D1B"/>
          <w:sz w:val="26"/>
          <w:szCs w:val="26"/>
        </w:rPr>
        <w:t>3</w:t>
      </w:r>
      <w:r w:rsidR="003C1E68" w:rsidRPr="008D0D93">
        <w:rPr>
          <w:rFonts w:ascii="Times New Roman" w:hAnsi="Times New Roman" w:cs="Times New Roman"/>
          <w:color w:val="1D1D1B"/>
          <w:sz w:val="26"/>
          <w:szCs w:val="26"/>
        </w:rPr>
        <w:t xml:space="preserve"> роки.</w:t>
      </w:r>
    </w:p>
    <w:p w:rsidR="0064497C" w:rsidRPr="008D0D93" w:rsidRDefault="0064497C" w:rsidP="00D77AC7">
      <w:pPr>
        <w:pStyle w:val="a6"/>
        <w:ind w:firstLine="709"/>
        <w:jc w:val="both"/>
        <w:rPr>
          <w:rFonts w:ascii="Times New Roman" w:hAnsi="Times New Roman" w:cs="Times New Roman"/>
          <w:sz w:val="26"/>
          <w:szCs w:val="26"/>
        </w:rPr>
      </w:pPr>
      <w:r w:rsidRPr="008D0D93">
        <w:rPr>
          <w:rFonts w:ascii="Times New Roman" w:hAnsi="Times New Roman" w:cs="Times New Roman"/>
          <w:sz w:val="26"/>
          <w:szCs w:val="26"/>
        </w:rPr>
        <w:t>Згідно з протоколом ро</w:t>
      </w:r>
      <w:r w:rsidR="00EE3661" w:rsidRPr="008D0D93">
        <w:rPr>
          <w:rFonts w:ascii="Times New Roman" w:hAnsi="Times New Roman" w:cs="Times New Roman"/>
          <w:sz w:val="26"/>
          <w:szCs w:val="26"/>
        </w:rPr>
        <w:t>зподілу між членами Комісії від</w:t>
      </w:r>
      <w:r w:rsidR="00D57D28" w:rsidRPr="008D0D93">
        <w:rPr>
          <w:rFonts w:ascii="Times New Roman" w:hAnsi="Times New Roman" w:cs="Times New Roman"/>
          <w:sz w:val="26"/>
          <w:szCs w:val="26"/>
        </w:rPr>
        <w:t xml:space="preserve"> </w:t>
      </w:r>
      <w:r w:rsidR="00935754" w:rsidRPr="008D0D93">
        <w:rPr>
          <w:rFonts w:ascii="Times New Roman" w:hAnsi="Times New Roman" w:cs="Times New Roman"/>
          <w:sz w:val="26"/>
          <w:szCs w:val="26"/>
        </w:rPr>
        <w:t>28 січня 2025</w:t>
      </w:r>
      <w:r w:rsidRPr="008D0D93">
        <w:rPr>
          <w:rFonts w:ascii="Times New Roman" w:hAnsi="Times New Roman" w:cs="Times New Roman"/>
          <w:sz w:val="26"/>
          <w:szCs w:val="26"/>
        </w:rPr>
        <w:t xml:space="preserve"> року доповідачем у справі в</w:t>
      </w:r>
      <w:r w:rsidR="00EE3661" w:rsidRPr="008D0D93">
        <w:rPr>
          <w:rFonts w:ascii="Times New Roman" w:hAnsi="Times New Roman" w:cs="Times New Roman"/>
          <w:sz w:val="26"/>
          <w:szCs w:val="26"/>
        </w:rPr>
        <w:t xml:space="preserve">изначено члена Комісії </w:t>
      </w:r>
      <w:proofErr w:type="spellStart"/>
      <w:r w:rsidR="008C42DE" w:rsidRPr="008D0D93">
        <w:rPr>
          <w:rFonts w:ascii="Times New Roman" w:hAnsi="Times New Roman" w:cs="Times New Roman"/>
          <w:sz w:val="26"/>
          <w:szCs w:val="26"/>
        </w:rPr>
        <w:t>Сабодаша</w:t>
      </w:r>
      <w:proofErr w:type="spellEnd"/>
      <w:r w:rsidR="008C42DE" w:rsidRPr="008D0D93">
        <w:rPr>
          <w:rFonts w:ascii="Times New Roman" w:hAnsi="Times New Roman" w:cs="Times New Roman"/>
          <w:sz w:val="26"/>
          <w:szCs w:val="26"/>
        </w:rPr>
        <w:t xml:space="preserve"> Р.Б.</w:t>
      </w:r>
    </w:p>
    <w:p w:rsidR="008C42DE" w:rsidRPr="008D0D93" w:rsidRDefault="002649A2" w:rsidP="00D77AC7">
      <w:pPr>
        <w:pStyle w:val="a6"/>
        <w:ind w:firstLine="709"/>
        <w:jc w:val="both"/>
        <w:rPr>
          <w:rFonts w:ascii="Times New Roman" w:hAnsi="Times New Roman" w:cs="Times New Roman"/>
          <w:color w:val="1D1D1B"/>
          <w:sz w:val="26"/>
          <w:szCs w:val="26"/>
        </w:rPr>
      </w:pPr>
      <w:r>
        <w:rPr>
          <w:rFonts w:ascii="Times New Roman" w:hAnsi="Times New Roman" w:cs="Times New Roman"/>
          <w:color w:val="1D1D1B"/>
          <w:sz w:val="26"/>
          <w:szCs w:val="26"/>
        </w:rPr>
        <w:t>Н</w:t>
      </w:r>
      <w:r w:rsidR="008C42DE" w:rsidRPr="008D0D93">
        <w:rPr>
          <w:rFonts w:ascii="Times New Roman" w:hAnsi="Times New Roman" w:cs="Times New Roman"/>
          <w:color w:val="1D1D1B"/>
          <w:sz w:val="26"/>
          <w:szCs w:val="26"/>
        </w:rPr>
        <w:t>а адресу судді</w:t>
      </w:r>
      <w:r w:rsidR="00EC127A" w:rsidRPr="008D0D93">
        <w:rPr>
          <w:rFonts w:ascii="Times New Roman" w:hAnsi="Times New Roman" w:cs="Times New Roman"/>
          <w:color w:val="1D1D1B"/>
          <w:sz w:val="26"/>
          <w:szCs w:val="26"/>
        </w:rPr>
        <w:t xml:space="preserve"> </w:t>
      </w:r>
      <w:proofErr w:type="spellStart"/>
      <w:r w:rsidR="007E23F3">
        <w:rPr>
          <w:rFonts w:ascii="Times New Roman" w:hAnsi="Times New Roman" w:cs="Times New Roman"/>
          <w:color w:val="1D1D1B"/>
          <w:sz w:val="26"/>
          <w:szCs w:val="26"/>
        </w:rPr>
        <w:t>Прийомової</w:t>
      </w:r>
      <w:proofErr w:type="spellEnd"/>
      <w:r w:rsidR="007E23F3">
        <w:rPr>
          <w:rFonts w:ascii="Times New Roman" w:hAnsi="Times New Roman" w:cs="Times New Roman"/>
          <w:color w:val="1D1D1B"/>
          <w:sz w:val="26"/>
          <w:szCs w:val="26"/>
        </w:rPr>
        <w:t xml:space="preserve"> О.Ю. </w:t>
      </w:r>
      <w:r w:rsidR="00EC127A" w:rsidRPr="008D0D93">
        <w:rPr>
          <w:rFonts w:ascii="Times New Roman" w:hAnsi="Times New Roman" w:cs="Times New Roman"/>
          <w:color w:val="1D1D1B"/>
          <w:sz w:val="26"/>
          <w:szCs w:val="26"/>
        </w:rPr>
        <w:t xml:space="preserve">Комісією </w:t>
      </w:r>
      <w:r w:rsidRPr="008D0D93">
        <w:rPr>
          <w:rFonts w:ascii="Times New Roman" w:hAnsi="Times New Roman" w:cs="Times New Roman"/>
          <w:color w:val="1D1D1B"/>
          <w:sz w:val="26"/>
          <w:szCs w:val="26"/>
        </w:rPr>
        <w:t xml:space="preserve">30 січня 2025 року </w:t>
      </w:r>
      <w:r w:rsidR="00EC127A" w:rsidRPr="008D0D93">
        <w:rPr>
          <w:rFonts w:ascii="Times New Roman" w:hAnsi="Times New Roman" w:cs="Times New Roman"/>
          <w:color w:val="1D1D1B"/>
          <w:sz w:val="26"/>
          <w:szCs w:val="26"/>
        </w:rPr>
        <w:t xml:space="preserve">надіслано повідомлення </w:t>
      </w:r>
      <w:proofErr w:type="spellStart"/>
      <w:r w:rsidR="00EC127A" w:rsidRPr="008D0D93">
        <w:rPr>
          <w:rFonts w:ascii="Times New Roman" w:hAnsi="Times New Roman" w:cs="Times New Roman"/>
          <w:color w:val="1D1D1B"/>
          <w:sz w:val="26"/>
          <w:szCs w:val="26"/>
        </w:rPr>
        <w:t>Сайделя</w:t>
      </w:r>
      <w:proofErr w:type="spellEnd"/>
      <w:r w:rsidR="00EC127A" w:rsidRPr="008D0D93">
        <w:rPr>
          <w:rFonts w:ascii="Times New Roman" w:hAnsi="Times New Roman" w:cs="Times New Roman"/>
          <w:color w:val="1D1D1B"/>
          <w:sz w:val="26"/>
          <w:szCs w:val="26"/>
        </w:rPr>
        <w:t xml:space="preserve"> А.О.</w:t>
      </w:r>
      <w:r w:rsidR="00633FD9" w:rsidRPr="008D0D93">
        <w:rPr>
          <w:rFonts w:ascii="Times New Roman" w:hAnsi="Times New Roman" w:cs="Times New Roman"/>
          <w:color w:val="1D1D1B"/>
          <w:sz w:val="26"/>
          <w:szCs w:val="26"/>
        </w:rPr>
        <w:t xml:space="preserve"> з проханням надати пояснен</w:t>
      </w:r>
      <w:r w:rsidR="003E0A94" w:rsidRPr="008D0D93">
        <w:rPr>
          <w:rFonts w:ascii="Times New Roman" w:hAnsi="Times New Roman" w:cs="Times New Roman"/>
          <w:color w:val="1D1D1B"/>
          <w:sz w:val="26"/>
          <w:szCs w:val="26"/>
        </w:rPr>
        <w:t>ня</w:t>
      </w:r>
      <w:r w:rsidR="00633FD9" w:rsidRPr="008D0D93">
        <w:rPr>
          <w:rFonts w:ascii="Times New Roman" w:hAnsi="Times New Roman" w:cs="Times New Roman"/>
          <w:color w:val="1D1D1B"/>
          <w:sz w:val="26"/>
          <w:szCs w:val="26"/>
        </w:rPr>
        <w:t xml:space="preserve"> </w:t>
      </w:r>
      <w:r w:rsidR="0026520D">
        <w:rPr>
          <w:rFonts w:ascii="Times New Roman" w:hAnsi="Times New Roman" w:cs="Times New Roman"/>
          <w:color w:val="1D1D1B"/>
          <w:sz w:val="26"/>
          <w:szCs w:val="26"/>
        </w:rPr>
        <w:t>щодо</w:t>
      </w:r>
      <w:r w:rsidR="00633FD9" w:rsidRPr="008D0D93">
        <w:rPr>
          <w:rFonts w:ascii="Times New Roman" w:hAnsi="Times New Roman" w:cs="Times New Roman"/>
          <w:color w:val="1D1D1B"/>
          <w:sz w:val="26"/>
          <w:szCs w:val="26"/>
        </w:rPr>
        <w:t xml:space="preserve"> обставин, викладених у </w:t>
      </w:r>
      <w:r w:rsidR="001317FE">
        <w:rPr>
          <w:rFonts w:ascii="Times New Roman" w:hAnsi="Times New Roman" w:cs="Times New Roman"/>
          <w:color w:val="1D1D1B"/>
          <w:sz w:val="26"/>
          <w:szCs w:val="26"/>
        </w:rPr>
        <w:t>ньому</w:t>
      </w:r>
      <w:r w:rsidR="00633FD9" w:rsidRPr="008D0D93">
        <w:rPr>
          <w:rFonts w:ascii="Times New Roman" w:hAnsi="Times New Roman" w:cs="Times New Roman"/>
          <w:color w:val="1D1D1B"/>
          <w:sz w:val="26"/>
          <w:szCs w:val="26"/>
        </w:rPr>
        <w:t>.</w:t>
      </w:r>
    </w:p>
    <w:p w:rsidR="00F5036A" w:rsidRDefault="000F1394" w:rsidP="00D77AC7">
      <w:pPr>
        <w:pStyle w:val="a6"/>
        <w:ind w:firstLine="709"/>
        <w:jc w:val="both"/>
        <w:rPr>
          <w:rFonts w:ascii="Times New Roman" w:hAnsi="Times New Roman" w:cs="Times New Roman"/>
          <w:sz w:val="26"/>
          <w:szCs w:val="26"/>
        </w:rPr>
      </w:pPr>
      <w:proofErr w:type="spellStart"/>
      <w:r w:rsidRPr="008D0D93">
        <w:rPr>
          <w:rFonts w:ascii="Times New Roman" w:hAnsi="Times New Roman" w:cs="Times New Roman"/>
          <w:sz w:val="26"/>
          <w:szCs w:val="26"/>
        </w:rPr>
        <w:t>Прийомова</w:t>
      </w:r>
      <w:proofErr w:type="spellEnd"/>
      <w:r w:rsidRPr="008D0D93">
        <w:rPr>
          <w:rFonts w:ascii="Times New Roman" w:hAnsi="Times New Roman" w:cs="Times New Roman"/>
          <w:sz w:val="26"/>
          <w:szCs w:val="26"/>
        </w:rPr>
        <w:t xml:space="preserve"> О.Ю. </w:t>
      </w:r>
      <w:r w:rsidR="00393DF4">
        <w:rPr>
          <w:rFonts w:ascii="Times New Roman" w:hAnsi="Times New Roman" w:cs="Times New Roman"/>
          <w:sz w:val="26"/>
          <w:szCs w:val="26"/>
        </w:rPr>
        <w:t>31</w:t>
      </w:r>
      <w:r w:rsidR="00E332EF" w:rsidRPr="008D0D93">
        <w:rPr>
          <w:rFonts w:ascii="Times New Roman" w:hAnsi="Times New Roman" w:cs="Times New Roman"/>
          <w:sz w:val="26"/>
          <w:szCs w:val="26"/>
        </w:rPr>
        <w:t xml:space="preserve"> січня 2025 року</w:t>
      </w:r>
      <w:r w:rsidR="00F5036A" w:rsidRPr="008D0D93">
        <w:rPr>
          <w:rFonts w:ascii="Times New Roman" w:hAnsi="Times New Roman" w:cs="Times New Roman"/>
          <w:sz w:val="26"/>
          <w:szCs w:val="26"/>
        </w:rPr>
        <w:t xml:space="preserve"> надісла</w:t>
      </w:r>
      <w:r w:rsidR="001820B3" w:rsidRPr="008D0D93">
        <w:rPr>
          <w:rFonts w:ascii="Times New Roman" w:hAnsi="Times New Roman" w:cs="Times New Roman"/>
          <w:sz w:val="26"/>
          <w:szCs w:val="26"/>
        </w:rPr>
        <w:t>ла</w:t>
      </w:r>
      <w:r w:rsidR="00F5036A" w:rsidRPr="008D0D93">
        <w:rPr>
          <w:rFonts w:ascii="Times New Roman" w:hAnsi="Times New Roman" w:cs="Times New Roman"/>
          <w:sz w:val="26"/>
          <w:szCs w:val="26"/>
        </w:rPr>
        <w:t xml:space="preserve"> на адресу Комісії пояснення, </w:t>
      </w:r>
      <w:r w:rsidR="001317FE">
        <w:rPr>
          <w:rFonts w:ascii="Times New Roman" w:hAnsi="Times New Roman" w:cs="Times New Roman"/>
          <w:sz w:val="26"/>
          <w:szCs w:val="26"/>
        </w:rPr>
        <w:t>у</w:t>
      </w:r>
      <w:r w:rsidR="00F5036A" w:rsidRPr="008D0D93">
        <w:rPr>
          <w:rFonts w:ascii="Times New Roman" w:hAnsi="Times New Roman" w:cs="Times New Roman"/>
          <w:sz w:val="26"/>
          <w:szCs w:val="26"/>
        </w:rPr>
        <w:t xml:space="preserve"> яких вислови</w:t>
      </w:r>
      <w:r w:rsidR="00C45773" w:rsidRPr="008D0D93">
        <w:rPr>
          <w:rFonts w:ascii="Times New Roman" w:hAnsi="Times New Roman" w:cs="Times New Roman"/>
          <w:sz w:val="26"/>
          <w:szCs w:val="26"/>
        </w:rPr>
        <w:t>ла</w:t>
      </w:r>
      <w:r w:rsidR="002C43F5" w:rsidRPr="008D0D93">
        <w:rPr>
          <w:rFonts w:ascii="Times New Roman" w:hAnsi="Times New Roman" w:cs="Times New Roman"/>
          <w:sz w:val="26"/>
          <w:szCs w:val="26"/>
        </w:rPr>
        <w:t xml:space="preserve"> </w:t>
      </w:r>
      <w:r w:rsidR="00F5036A" w:rsidRPr="008D0D93">
        <w:rPr>
          <w:rFonts w:ascii="Times New Roman" w:hAnsi="Times New Roman" w:cs="Times New Roman"/>
          <w:sz w:val="26"/>
          <w:szCs w:val="26"/>
        </w:rPr>
        <w:t xml:space="preserve">заперечення стосовно тверджень заявника про недостовірність інформації </w:t>
      </w:r>
      <w:r w:rsidR="00E332EF" w:rsidRPr="008D0D93">
        <w:rPr>
          <w:rFonts w:ascii="Times New Roman" w:hAnsi="Times New Roman" w:cs="Times New Roman"/>
          <w:sz w:val="26"/>
          <w:szCs w:val="26"/>
        </w:rPr>
        <w:t>в</w:t>
      </w:r>
      <w:r w:rsidR="00F5036A" w:rsidRPr="008D0D93">
        <w:rPr>
          <w:rFonts w:ascii="Times New Roman" w:hAnsi="Times New Roman" w:cs="Times New Roman"/>
          <w:sz w:val="26"/>
          <w:szCs w:val="26"/>
        </w:rPr>
        <w:t xml:space="preserve"> деклараціях</w:t>
      </w:r>
      <w:r w:rsidR="00E4079D">
        <w:rPr>
          <w:rFonts w:ascii="Times New Roman" w:hAnsi="Times New Roman" w:cs="Times New Roman"/>
          <w:sz w:val="26"/>
          <w:szCs w:val="26"/>
        </w:rPr>
        <w:t xml:space="preserve">, оскільки </w:t>
      </w:r>
      <w:r w:rsidR="00910A58">
        <w:rPr>
          <w:rFonts w:ascii="Times New Roman" w:hAnsi="Times New Roman" w:cs="Times New Roman"/>
          <w:sz w:val="26"/>
          <w:szCs w:val="26"/>
        </w:rPr>
        <w:t xml:space="preserve">вони </w:t>
      </w:r>
      <w:r w:rsidR="00910A58" w:rsidRPr="00E4079D">
        <w:rPr>
          <w:rFonts w:ascii="Times New Roman" w:hAnsi="Times New Roman" w:cs="Times New Roman"/>
          <w:sz w:val="26"/>
          <w:szCs w:val="26"/>
        </w:rPr>
        <w:t>спростову</w:t>
      </w:r>
      <w:r w:rsidR="00E2435E">
        <w:rPr>
          <w:rFonts w:ascii="Times New Roman" w:hAnsi="Times New Roman" w:cs="Times New Roman"/>
          <w:sz w:val="26"/>
          <w:szCs w:val="26"/>
        </w:rPr>
        <w:t>ю</w:t>
      </w:r>
      <w:r w:rsidR="00910A58" w:rsidRPr="00E4079D">
        <w:rPr>
          <w:rFonts w:ascii="Times New Roman" w:hAnsi="Times New Roman" w:cs="Times New Roman"/>
          <w:sz w:val="26"/>
          <w:szCs w:val="26"/>
        </w:rPr>
        <w:t>ться</w:t>
      </w:r>
      <w:r w:rsidR="00910A58">
        <w:rPr>
          <w:rFonts w:ascii="Times New Roman" w:hAnsi="Times New Roman" w:cs="Times New Roman"/>
          <w:sz w:val="26"/>
          <w:szCs w:val="26"/>
        </w:rPr>
        <w:t xml:space="preserve"> </w:t>
      </w:r>
      <w:r w:rsidR="00910A58" w:rsidRPr="00E4079D">
        <w:rPr>
          <w:rFonts w:ascii="Times New Roman" w:hAnsi="Times New Roman" w:cs="Times New Roman"/>
          <w:sz w:val="26"/>
          <w:szCs w:val="26"/>
        </w:rPr>
        <w:t>завчасно поданими деклараціями</w:t>
      </w:r>
      <w:r w:rsidR="00E2435E">
        <w:rPr>
          <w:rFonts w:ascii="Times New Roman" w:hAnsi="Times New Roman" w:cs="Times New Roman"/>
          <w:sz w:val="26"/>
          <w:szCs w:val="26"/>
        </w:rPr>
        <w:t>, у яких зазначено</w:t>
      </w:r>
      <w:r w:rsidR="00E4079D" w:rsidRPr="00E4079D">
        <w:rPr>
          <w:rFonts w:ascii="Times New Roman" w:hAnsi="Times New Roman" w:cs="Times New Roman"/>
          <w:sz w:val="26"/>
          <w:szCs w:val="26"/>
        </w:rPr>
        <w:t xml:space="preserve">, що </w:t>
      </w:r>
      <w:r w:rsidR="00F7672D">
        <w:rPr>
          <w:rFonts w:ascii="Times New Roman" w:hAnsi="Times New Roman" w:cs="Times New Roman"/>
          <w:sz w:val="26"/>
          <w:szCs w:val="26"/>
        </w:rPr>
        <w:t xml:space="preserve">її </w:t>
      </w:r>
      <w:r w:rsidR="00E4079D" w:rsidRPr="00E4079D">
        <w:rPr>
          <w:rFonts w:ascii="Times New Roman" w:hAnsi="Times New Roman" w:cs="Times New Roman"/>
          <w:sz w:val="26"/>
          <w:szCs w:val="26"/>
        </w:rPr>
        <w:t>донька працює секретарем судового засідання</w:t>
      </w:r>
      <w:r w:rsidR="00F7672D">
        <w:rPr>
          <w:rFonts w:ascii="Times New Roman" w:hAnsi="Times New Roman" w:cs="Times New Roman"/>
          <w:sz w:val="26"/>
          <w:szCs w:val="26"/>
        </w:rPr>
        <w:t xml:space="preserve"> </w:t>
      </w:r>
      <w:r w:rsidR="00F7672D" w:rsidRPr="00E4079D">
        <w:rPr>
          <w:rFonts w:ascii="Times New Roman" w:hAnsi="Times New Roman" w:cs="Times New Roman"/>
          <w:sz w:val="26"/>
          <w:szCs w:val="26"/>
        </w:rPr>
        <w:t>Білгород -</w:t>
      </w:r>
      <w:r w:rsidR="00F7672D">
        <w:rPr>
          <w:rFonts w:ascii="Times New Roman" w:hAnsi="Times New Roman" w:cs="Times New Roman"/>
          <w:sz w:val="26"/>
          <w:szCs w:val="26"/>
        </w:rPr>
        <w:t xml:space="preserve"> </w:t>
      </w:r>
      <w:r w:rsidR="00F7672D" w:rsidRPr="00E4079D">
        <w:rPr>
          <w:rFonts w:ascii="Times New Roman" w:hAnsi="Times New Roman" w:cs="Times New Roman"/>
          <w:sz w:val="26"/>
          <w:szCs w:val="26"/>
        </w:rPr>
        <w:t>Дністровсько</w:t>
      </w:r>
      <w:r w:rsidR="00F7672D">
        <w:rPr>
          <w:rFonts w:ascii="Times New Roman" w:hAnsi="Times New Roman" w:cs="Times New Roman"/>
          <w:sz w:val="26"/>
          <w:szCs w:val="26"/>
        </w:rPr>
        <w:t>му</w:t>
      </w:r>
      <w:r w:rsidR="00F7672D" w:rsidRPr="00E4079D">
        <w:rPr>
          <w:rFonts w:ascii="Times New Roman" w:hAnsi="Times New Roman" w:cs="Times New Roman"/>
          <w:sz w:val="26"/>
          <w:szCs w:val="26"/>
        </w:rPr>
        <w:t xml:space="preserve"> міськрайонно</w:t>
      </w:r>
      <w:r w:rsidR="00F7672D">
        <w:rPr>
          <w:rFonts w:ascii="Times New Roman" w:hAnsi="Times New Roman" w:cs="Times New Roman"/>
          <w:sz w:val="26"/>
          <w:szCs w:val="26"/>
        </w:rPr>
        <w:t>му</w:t>
      </w:r>
      <w:r w:rsidR="00F7672D" w:rsidRPr="00E4079D">
        <w:rPr>
          <w:rFonts w:ascii="Times New Roman" w:hAnsi="Times New Roman" w:cs="Times New Roman"/>
          <w:sz w:val="26"/>
          <w:szCs w:val="26"/>
        </w:rPr>
        <w:t xml:space="preserve"> суд</w:t>
      </w:r>
      <w:r w:rsidR="00F7672D">
        <w:rPr>
          <w:rFonts w:ascii="Times New Roman" w:hAnsi="Times New Roman" w:cs="Times New Roman"/>
          <w:sz w:val="26"/>
          <w:szCs w:val="26"/>
        </w:rPr>
        <w:t>і</w:t>
      </w:r>
      <w:r w:rsidR="000A0DF9">
        <w:rPr>
          <w:rFonts w:ascii="Times New Roman" w:hAnsi="Times New Roman" w:cs="Times New Roman"/>
          <w:sz w:val="26"/>
          <w:szCs w:val="26"/>
        </w:rPr>
        <w:t xml:space="preserve"> Одеської області</w:t>
      </w:r>
      <w:r w:rsidR="00EA74B4">
        <w:rPr>
          <w:rFonts w:ascii="Times New Roman" w:hAnsi="Times New Roman" w:cs="Times New Roman"/>
          <w:sz w:val="26"/>
          <w:szCs w:val="26"/>
        </w:rPr>
        <w:t>.</w:t>
      </w:r>
      <w:r w:rsidR="00E4079D" w:rsidRPr="00E4079D">
        <w:rPr>
          <w:rFonts w:ascii="Times New Roman" w:hAnsi="Times New Roman" w:cs="Times New Roman"/>
          <w:sz w:val="26"/>
          <w:szCs w:val="26"/>
        </w:rPr>
        <w:t xml:space="preserve"> </w:t>
      </w:r>
    </w:p>
    <w:p w:rsidR="009A4B5A" w:rsidRPr="008D0D93" w:rsidRDefault="009A4B5A" w:rsidP="00D77AC7">
      <w:pPr>
        <w:pStyle w:val="a6"/>
        <w:ind w:firstLine="709"/>
        <w:jc w:val="both"/>
        <w:rPr>
          <w:rFonts w:ascii="Times New Roman" w:hAnsi="Times New Roman" w:cs="Times New Roman"/>
          <w:sz w:val="26"/>
          <w:szCs w:val="26"/>
        </w:rPr>
      </w:pPr>
      <w:r w:rsidRPr="009A4B5A">
        <w:rPr>
          <w:rFonts w:ascii="Times New Roman" w:hAnsi="Times New Roman" w:cs="Times New Roman"/>
          <w:sz w:val="26"/>
          <w:szCs w:val="26"/>
        </w:rPr>
        <w:lastRenderedPageBreak/>
        <w:t>Заслухавши поданий на розгляд Комісії у складі колегії висновок</w:t>
      </w:r>
      <w:r w:rsidR="00341499">
        <w:rPr>
          <w:rFonts w:ascii="Times New Roman" w:hAnsi="Times New Roman" w:cs="Times New Roman"/>
          <w:sz w:val="26"/>
          <w:szCs w:val="26"/>
        </w:rPr>
        <w:t xml:space="preserve"> </w:t>
      </w:r>
      <w:r w:rsidRPr="009A4B5A">
        <w:rPr>
          <w:rFonts w:ascii="Times New Roman" w:hAnsi="Times New Roman" w:cs="Times New Roman"/>
          <w:sz w:val="26"/>
          <w:szCs w:val="26"/>
        </w:rPr>
        <w:t>доповідача</w:t>
      </w:r>
      <w:r w:rsidR="008B5D51">
        <w:rPr>
          <w:rFonts w:ascii="Times New Roman" w:hAnsi="Times New Roman" w:cs="Times New Roman"/>
          <w:sz w:val="26"/>
          <w:szCs w:val="26"/>
        </w:rPr>
        <w:t> </w:t>
      </w:r>
      <w:r w:rsidRPr="009A4B5A">
        <w:rPr>
          <w:rFonts w:ascii="Times New Roman" w:hAnsi="Times New Roman" w:cs="Times New Roman"/>
          <w:sz w:val="26"/>
          <w:szCs w:val="26"/>
        </w:rPr>
        <w:t>–</w:t>
      </w:r>
      <w:r w:rsidR="008B5D51">
        <w:rPr>
          <w:rFonts w:ascii="Times New Roman" w:hAnsi="Times New Roman" w:cs="Times New Roman"/>
          <w:sz w:val="26"/>
          <w:szCs w:val="26"/>
        </w:rPr>
        <w:t> </w:t>
      </w:r>
      <w:r w:rsidRPr="009A4B5A">
        <w:rPr>
          <w:rFonts w:ascii="Times New Roman" w:hAnsi="Times New Roman" w:cs="Times New Roman"/>
          <w:sz w:val="26"/>
          <w:szCs w:val="26"/>
        </w:rPr>
        <w:t xml:space="preserve">члена Комісії </w:t>
      </w:r>
      <w:proofErr w:type="spellStart"/>
      <w:r w:rsidR="00461874">
        <w:rPr>
          <w:rFonts w:ascii="Times New Roman" w:hAnsi="Times New Roman" w:cs="Times New Roman"/>
          <w:sz w:val="26"/>
          <w:szCs w:val="26"/>
        </w:rPr>
        <w:t>Сабодаша</w:t>
      </w:r>
      <w:proofErr w:type="spellEnd"/>
      <w:r w:rsidR="00461874">
        <w:rPr>
          <w:rFonts w:ascii="Times New Roman" w:hAnsi="Times New Roman" w:cs="Times New Roman"/>
          <w:sz w:val="26"/>
          <w:szCs w:val="26"/>
        </w:rPr>
        <w:t xml:space="preserve"> Р.Б</w:t>
      </w:r>
      <w:r w:rsidRPr="009A4B5A">
        <w:rPr>
          <w:rFonts w:ascii="Times New Roman" w:hAnsi="Times New Roman" w:cs="Times New Roman"/>
          <w:sz w:val="26"/>
          <w:szCs w:val="26"/>
        </w:rPr>
        <w:t>., проаналізувавши деклараці</w:t>
      </w:r>
      <w:r w:rsidR="00461874">
        <w:rPr>
          <w:rFonts w:ascii="Times New Roman" w:hAnsi="Times New Roman" w:cs="Times New Roman"/>
          <w:sz w:val="26"/>
          <w:szCs w:val="26"/>
        </w:rPr>
        <w:t>ї</w:t>
      </w:r>
      <w:r w:rsidRPr="009A4B5A">
        <w:rPr>
          <w:rFonts w:ascii="Times New Roman" w:hAnsi="Times New Roman" w:cs="Times New Roman"/>
          <w:sz w:val="26"/>
          <w:szCs w:val="26"/>
        </w:rPr>
        <w:t xml:space="preserve"> </w:t>
      </w:r>
      <w:proofErr w:type="spellStart"/>
      <w:r w:rsidR="00461874">
        <w:rPr>
          <w:rFonts w:ascii="Times New Roman" w:hAnsi="Times New Roman" w:cs="Times New Roman"/>
          <w:sz w:val="26"/>
          <w:szCs w:val="26"/>
        </w:rPr>
        <w:t>Прийомової</w:t>
      </w:r>
      <w:proofErr w:type="spellEnd"/>
      <w:r w:rsidR="000A0DF9">
        <w:rPr>
          <w:rFonts w:ascii="Times New Roman" w:hAnsi="Times New Roman" w:cs="Times New Roman"/>
          <w:sz w:val="26"/>
          <w:szCs w:val="26"/>
        </w:rPr>
        <w:t> </w:t>
      </w:r>
      <w:r w:rsidR="00461874">
        <w:rPr>
          <w:rFonts w:ascii="Times New Roman" w:hAnsi="Times New Roman" w:cs="Times New Roman"/>
          <w:sz w:val="26"/>
          <w:szCs w:val="26"/>
        </w:rPr>
        <w:t>О.Ю.</w:t>
      </w:r>
      <w:r w:rsidRPr="009A4B5A">
        <w:rPr>
          <w:rFonts w:ascii="Times New Roman" w:hAnsi="Times New Roman" w:cs="Times New Roman"/>
          <w:sz w:val="26"/>
          <w:szCs w:val="26"/>
        </w:rPr>
        <w:t xml:space="preserve"> за 20</w:t>
      </w:r>
      <w:r w:rsidR="00461874">
        <w:rPr>
          <w:rFonts w:ascii="Times New Roman" w:hAnsi="Times New Roman" w:cs="Times New Roman"/>
          <w:sz w:val="26"/>
          <w:szCs w:val="26"/>
        </w:rPr>
        <w:t>21</w:t>
      </w:r>
      <w:r w:rsidR="003F4B0F">
        <w:rPr>
          <w:rFonts w:ascii="Times New Roman" w:hAnsi="Times New Roman" w:cs="Times New Roman"/>
          <w:sz w:val="26"/>
          <w:szCs w:val="26"/>
        </w:rPr>
        <w:t>–20</w:t>
      </w:r>
      <w:r w:rsidRPr="009A4B5A">
        <w:rPr>
          <w:rFonts w:ascii="Times New Roman" w:hAnsi="Times New Roman" w:cs="Times New Roman"/>
          <w:sz w:val="26"/>
          <w:szCs w:val="26"/>
        </w:rPr>
        <w:t>23 р</w:t>
      </w:r>
      <w:r w:rsidR="003F4B0F">
        <w:rPr>
          <w:rFonts w:ascii="Times New Roman" w:hAnsi="Times New Roman" w:cs="Times New Roman"/>
          <w:sz w:val="26"/>
          <w:szCs w:val="26"/>
        </w:rPr>
        <w:t>оки</w:t>
      </w:r>
      <w:r w:rsidRPr="009A4B5A">
        <w:rPr>
          <w:rFonts w:ascii="Times New Roman" w:hAnsi="Times New Roman" w:cs="Times New Roman"/>
          <w:sz w:val="26"/>
          <w:szCs w:val="26"/>
        </w:rPr>
        <w:t xml:space="preserve">, доводи, що містяться в повідомленні </w:t>
      </w:r>
      <w:proofErr w:type="spellStart"/>
      <w:r w:rsidR="003F4B0F">
        <w:rPr>
          <w:rFonts w:ascii="Times New Roman" w:hAnsi="Times New Roman" w:cs="Times New Roman"/>
          <w:sz w:val="26"/>
          <w:szCs w:val="26"/>
        </w:rPr>
        <w:t>Сайделя</w:t>
      </w:r>
      <w:proofErr w:type="spellEnd"/>
      <w:r w:rsidR="00341499">
        <w:rPr>
          <w:rFonts w:ascii="Times New Roman" w:hAnsi="Times New Roman" w:cs="Times New Roman"/>
          <w:sz w:val="26"/>
          <w:szCs w:val="26"/>
        </w:rPr>
        <w:t xml:space="preserve"> </w:t>
      </w:r>
      <w:r w:rsidR="003F4B0F">
        <w:rPr>
          <w:rFonts w:ascii="Times New Roman" w:hAnsi="Times New Roman" w:cs="Times New Roman"/>
          <w:sz w:val="26"/>
          <w:szCs w:val="26"/>
        </w:rPr>
        <w:t>А.О.</w:t>
      </w:r>
      <w:r w:rsidRPr="009A4B5A">
        <w:rPr>
          <w:rFonts w:ascii="Times New Roman" w:hAnsi="Times New Roman" w:cs="Times New Roman"/>
          <w:sz w:val="26"/>
          <w:szCs w:val="26"/>
        </w:rPr>
        <w:t>, письмові пояснення судді, Комісія у складі колегії встановила таке.</w:t>
      </w:r>
    </w:p>
    <w:p w:rsidR="00DB0D80" w:rsidRPr="008D0D93" w:rsidRDefault="00F5036A" w:rsidP="00D77AC7">
      <w:pPr>
        <w:pStyle w:val="a6"/>
        <w:ind w:firstLine="709"/>
        <w:jc w:val="both"/>
        <w:rPr>
          <w:rFonts w:ascii="Times New Roman" w:eastAsia="Times New Roman" w:hAnsi="Times New Roman" w:cs="Times New Roman"/>
          <w:color w:val="1D1D1B"/>
          <w:sz w:val="26"/>
          <w:szCs w:val="26"/>
          <w:lang w:eastAsia="uk-UA"/>
        </w:rPr>
      </w:pPr>
      <w:r w:rsidRPr="008D0D93">
        <w:rPr>
          <w:rFonts w:ascii="Times New Roman" w:eastAsia="Times New Roman" w:hAnsi="Times New Roman" w:cs="Times New Roman"/>
          <w:color w:val="1D1D1B"/>
          <w:sz w:val="26"/>
          <w:szCs w:val="26"/>
          <w:lang w:eastAsia="uk-UA"/>
        </w:rPr>
        <w:t xml:space="preserve">Указом Президента України від </w:t>
      </w:r>
      <w:r w:rsidR="00874C47" w:rsidRPr="008D0D93">
        <w:rPr>
          <w:rFonts w:ascii="Times New Roman" w:eastAsia="Times New Roman" w:hAnsi="Times New Roman" w:cs="Times New Roman"/>
          <w:color w:val="1D1D1B"/>
          <w:sz w:val="26"/>
          <w:szCs w:val="26"/>
          <w:lang w:eastAsia="uk-UA"/>
        </w:rPr>
        <w:t>25 квітня 2002</w:t>
      </w:r>
      <w:r w:rsidRPr="008D0D93">
        <w:rPr>
          <w:rFonts w:ascii="Times New Roman" w:eastAsia="Times New Roman" w:hAnsi="Times New Roman" w:cs="Times New Roman"/>
          <w:color w:val="1D1D1B"/>
          <w:sz w:val="26"/>
          <w:szCs w:val="26"/>
          <w:lang w:eastAsia="uk-UA"/>
        </w:rPr>
        <w:t xml:space="preserve"> року № </w:t>
      </w:r>
      <w:r w:rsidR="00A235DC" w:rsidRPr="008D0D93">
        <w:rPr>
          <w:rFonts w:ascii="Times New Roman" w:eastAsia="Times New Roman" w:hAnsi="Times New Roman" w:cs="Times New Roman"/>
          <w:color w:val="1D1D1B"/>
          <w:sz w:val="26"/>
          <w:szCs w:val="26"/>
          <w:lang w:eastAsia="uk-UA"/>
        </w:rPr>
        <w:t>383/2002</w:t>
      </w:r>
      <w:r w:rsidRPr="008D0D93">
        <w:rPr>
          <w:sz w:val="26"/>
          <w:szCs w:val="26"/>
        </w:rPr>
        <w:t xml:space="preserve"> </w:t>
      </w:r>
      <w:proofErr w:type="spellStart"/>
      <w:r w:rsidR="00B5595E" w:rsidRPr="008D0D93">
        <w:rPr>
          <w:rFonts w:ascii="Times New Roman" w:eastAsia="Times New Roman" w:hAnsi="Times New Roman" w:cs="Times New Roman"/>
          <w:color w:val="1D1D1B"/>
          <w:sz w:val="26"/>
          <w:szCs w:val="26"/>
          <w:lang w:eastAsia="uk-UA"/>
        </w:rPr>
        <w:t>Лозун</w:t>
      </w:r>
      <w:proofErr w:type="spellEnd"/>
      <w:r w:rsidR="00B5595E" w:rsidRPr="008D0D93">
        <w:rPr>
          <w:rFonts w:ascii="Times New Roman" w:eastAsia="Times New Roman" w:hAnsi="Times New Roman" w:cs="Times New Roman"/>
          <w:color w:val="1D1D1B"/>
          <w:sz w:val="26"/>
          <w:szCs w:val="26"/>
          <w:lang w:eastAsia="uk-UA"/>
        </w:rPr>
        <w:t xml:space="preserve"> О.Ю.</w:t>
      </w:r>
      <w:r w:rsidR="005B29F3" w:rsidRPr="008D0D93">
        <w:rPr>
          <w:rFonts w:ascii="Times New Roman" w:eastAsia="Times New Roman" w:hAnsi="Times New Roman" w:cs="Times New Roman"/>
          <w:color w:val="1D1D1B"/>
          <w:sz w:val="26"/>
          <w:szCs w:val="26"/>
          <w:lang w:eastAsia="uk-UA"/>
        </w:rPr>
        <w:t xml:space="preserve"> </w:t>
      </w:r>
      <w:r w:rsidRPr="008D0D93">
        <w:rPr>
          <w:rFonts w:ascii="Times New Roman" w:eastAsia="Times New Roman" w:hAnsi="Times New Roman" w:cs="Times New Roman"/>
          <w:color w:val="1D1D1B"/>
          <w:sz w:val="26"/>
          <w:szCs w:val="26"/>
          <w:lang w:eastAsia="uk-UA"/>
        </w:rPr>
        <w:t xml:space="preserve">призначено на посаду судді </w:t>
      </w:r>
      <w:r w:rsidR="00375716" w:rsidRPr="008D0D93">
        <w:rPr>
          <w:rFonts w:ascii="Times New Roman" w:eastAsia="Times New Roman" w:hAnsi="Times New Roman" w:cs="Times New Roman"/>
          <w:color w:val="1D1D1B"/>
          <w:sz w:val="26"/>
          <w:szCs w:val="26"/>
          <w:lang w:eastAsia="uk-UA"/>
        </w:rPr>
        <w:t xml:space="preserve">місцевого </w:t>
      </w:r>
      <w:r w:rsidR="006E076D" w:rsidRPr="008D0D93">
        <w:rPr>
          <w:rFonts w:ascii="Times New Roman" w:eastAsia="Times New Roman" w:hAnsi="Times New Roman" w:cs="Times New Roman"/>
          <w:color w:val="1D1D1B"/>
          <w:sz w:val="26"/>
          <w:szCs w:val="26"/>
          <w:lang w:eastAsia="uk-UA"/>
        </w:rPr>
        <w:t>Б</w:t>
      </w:r>
      <w:r w:rsidR="00B5595E" w:rsidRPr="008D0D93">
        <w:rPr>
          <w:rFonts w:ascii="Times New Roman" w:eastAsia="Times New Roman" w:hAnsi="Times New Roman" w:cs="Times New Roman"/>
          <w:color w:val="1D1D1B"/>
          <w:sz w:val="26"/>
          <w:szCs w:val="26"/>
          <w:lang w:eastAsia="uk-UA"/>
        </w:rPr>
        <w:t>ілгород-Дністровського</w:t>
      </w:r>
      <w:r w:rsidR="006E076D" w:rsidRPr="008D0D93">
        <w:rPr>
          <w:rFonts w:ascii="Times New Roman" w:eastAsia="Times New Roman" w:hAnsi="Times New Roman" w:cs="Times New Roman"/>
          <w:color w:val="1D1D1B"/>
          <w:sz w:val="26"/>
          <w:szCs w:val="26"/>
          <w:lang w:eastAsia="uk-UA"/>
        </w:rPr>
        <w:t xml:space="preserve"> міського</w:t>
      </w:r>
      <w:r w:rsidRPr="008D0D93">
        <w:rPr>
          <w:rFonts w:ascii="Times New Roman" w:eastAsia="Times New Roman" w:hAnsi="Times New Roman" w:cs="Times New Roman"/>
          <w:color w:val="1D1D1B"/>
          <w:sz w:val="26"/>
          <w:szCs w:val="26"/>
          <w:lang w:eastAsia="uk-UA"/>
        </w:rPr>
        <w:t xml:space="preserve"> суду </w:t>
      </w:r>
      <w:r w:rsidR="006E076D" w:rsidRPr="008D0D93">
        <w:rPr>
          <w:rFonts w:ascii="Times New Roman" w:eastAsia="Times New Roman" w:hAnsi="Times New Roman" w:cs="Times New Roman"/>
          <w:color w:val="1D1D1B"/>
          <w:sz w:val="26"/>
          <w:szCs w:val="26"/>
          <w:lang w:eastAsia="uk-UA"/>
        </w:rPr>
        <w:t>Одеської</w:t>
      </w:r>
      <w:r w:rsidR="00130314" w:rsidRPr="008D0D93">
        <w:rPr>
          <w:rFonts w:ascii="Times New Roman" w:eastAsia="Times New Roman" w:hAnsi="Times New Roman" w:cs="Times New Roman"/>
          <w:color w:val="1D1D1B"/>
          <w:sz w:val="26"/>
          <w:szCs w:val="26"/>
          <w:lang w:eastAsia="uk-UA"/>
        </w:rPr>
        <w:t xml:space="preserve"> області строком на п’ять років</w:t>
      </w:r>
      <w:r w:rsidR="006E076D" w:rsidRPr="008D0D93">
        <w:rPr>
          <w:rFonts w:ascii="Times New Roman" w:eastAsia="Times New Roman" w:hAnsi="Times New Roman" w:cs="Times New Roman"/>
          <w:color w:val="1D1D1B"/>
          <w:sz w:val="26"/>
          <w:szCs w:val="26"/>
          <w:lang w:eastAsia="uk-UA"/>
        </w:rPr>
        <w:t>.</w:t>
      </w:r>
      <w:r w:rsidR="00130314" w:rsidRPr="008D0D93">
        <w:rPr>
          <w:rFonts w:ascii="Times New Roman" w:eastAsia="Times New Roman" w:hAnsi="Times New Roman" w:cs="Times New Roman"/>
          <w:color w:val="1D1D1B"/>
          <w:sz w:val="26"/>
          <w:szCs w:val="26"/>
          <w:lang w:eastAsia="uk-UA"/>
        </w:rPr>
        <w:t xml:space="preserve"> </w:t>
      </w:r>
    </w:p>
    <w:p w:rsidR="00920410" w:rsidRPr="008D0D93" w:rsidRDefault="00640100" w:rsidP="00D77AC7">
      <w:pPr>
        <w:pStyle w:val="a6"/>
        <w:ind w:firstLine="709"/>
        <w:jc w:val="both"/>
        <w:rPr>
          <w:rFonts w:ascii="Times New Roman" w:eastAsia="Times New Roman" w:hAnsi="Times New Roman" w:cs="Times New Roman"/>
          <w:color w:val="1D1D1B"/>
          <w:sz w:val="26"/>
          <w:szCs w:val="26"/>
          <w:lang w:eastAsia="uk-UA"/>
        </w:rPr>
      </w:pPr>
      <w:r w:rsidRPr="008D0D93">
        <w:rPr>
          <w:rFonts w:ascii="Times New Roman" w:eastAsia="Times New Roman" w:hAnsi="Times New Roman" w:cs="Times New Roman"/>
          <w:color w:val="1D1D1B"/>
          <w:sz w:val="26"/>
          <w:szCs w:val="26"/>
          <w:lang w:eastAsia="uk-UA"/>
        </w:rPr>
        <w:t>У</w:t>
      </w:r>
      <w:r w:rsidR="00DB0D80" w:rsidRPr="008D0D93">
        <w:rPr>
          <w:rFonts w:ascii="Times New Roman" w:eastAsia="Times New Roman" w:hAnsi="Times New Roman" w:cs="Times New Roman"/>
          <w:color w:val="1D1D1B"/>
          <w:sz w:val="26"/>
          <w:szCs w:val="26"/>
          <w:lang w:eastAsia="uk-UA"/>
        </w:rPr>
        <w:t>казом Президента України від 23 березня 2004 року</w:t>
      </w:r>
      <w:r w:rsidR="00A722FA">
        <w:rPr>
          <w:rFonts w:ascii="Times New Roman" w:eastAsia="Times New Roman" w:hAnsi="Times New Roman" w:cs="Times New Roman"/>
          <w:color w:val="1D1D1B"/>
          <w:sz w:val="26"/>
          <w:szCs w:val="26"/>
          <w:lang w:eastAsia="uk-UA"/>
        </w:rPr>
        <w:t xml:space="preserve"> </w:t>
      </w:r>
      <w:r w:rsidR="00920410" w:rsidRPr="008D0D93">
        <w:rPr>
          <w:rFonts w:ascii="Times New Roman" w:eastAsia="Times New Roman" w:hAnsi="Times New Roman" w:cs="Times New Roman"/>
          <w:color w:val="1D1D1B"/>
          <w:sz w:val="26"/>
          <w:szCs w:val="26"/>
          <w:lang w:eastAsia="uk-UA"/>
        </w:rPr>
        <w:t>№</w:t>
      </w:r>
      <w:r w:rsidR="0082677F" w:rsidRPr="008D0D93">
        <w:rPr>
          <w:rFonts w:ascii="Times New Roman" w:eastAsia="Times New Roman" w:hAnsi="Times New Roman" w:cs="Times New Roman"/>
          <w:color w:val="1D1D1B"/>
          <w:sz w:val="26"/>
          <w:szCs w:val="26"/>
          <w:lang w:eastAsia="uk-UA"/>
        </w:rPr>
        <w:t xml:space="preserve"> </w:t>
      </w:r>
      <w:r w:rsidR="00920410" w:rsidRPr="008D0D93">
        <w:rPr>
          <w:rFonts w:ascii="Times New Roman" w:eastAsia="Times New Roman" w:hAnsi="Times New Roman" w:cs="Times New Roman"/>
          <w:color w:val="1D1D1B"/>
          <w:sz w:val="26"/>
          <w:szCs w:val="26"/>
          <w:lang w:eastAsia="uk-UA"/>
        </w:rPr>
        <w:t>3</w:t>
      </w:r>
      <w:r w:rsidR="0082677F" w:rsidRPr="008D0D93">
        <w:rPr>
          <w:rFonts w:ascii="Times New Roman" w:eastAsia="Times New Roman" w:hAnsi="Times New Roman" w:cs="Times New Roman"/>
          <w:color w:val="1D1D1B"/>
          <w:sz w:val="26"/>
          <w:szCs w:val="26"/>
          <w:lang w:eastAsia="uk-UA"/>
        </w:rPr>
        <w:t xml:space="preserve">58/2004 </w:t>
      </w:r>
      <w:proofErr w:type="spellStart"/>
      <w:r w:rsidR="00DB0D80" w:rsidRPr="008D0D93">
        <w:rPr>
          <w:rFonts w:ascii="Times New Roman" w:eastAsia="Times New Roman" w:hAnsi="Times New Roman" w:cs="Times New Roman"/>
          <w:color w:val="1D1D1B"/>
          <w:sz w:val="26"/>
          <w:szCs w:val="26"/>
          <w:lang w:eastAsia="uk-UA"/>
        </w:rPr>
        <w:t>Лозун</w:t>
      </w:r>
      <w:proofErr w:type="spellEnd"/>
      <w:r w:rsidR="00DB0D80" w:rsidRPr="008D0D93">
        <w:rPr>
          <w:rFonts w:ascii="Times New Roman" w:eastAsia="Times New Roman" w:hAnsi="Times New Roman" w:cs="Times New Roman"/>
          <w:color w:val="1D1D1B"/>
          <w:sz w:val="26"/>
          <w:szCs w:val="26"/>
          <w:lang w:eastAsia="uk-UA"/>
        </w:rPr>
        <w:t xml:space="preserve"> О.Ю. переведен</w:t>
      </w:r>
      <w:r w:rsidR="00A722FA">
        <w:rPr>
          <w:rFonts w:ascii="Times New Roman" w:eastAsia="Times New Roman" w:hAnsi="Times New Roman" w:cs="Times New Roman"/>
          <w:color w:val="1D1D1B"/>
          <w:sz w:val="26"/>
          <w:szCs w:val="26"/>
          <w:lang w:eastAsia="uk-UA"/>
        </w:rPr>
        <w:t>о</w:t>
      </w:r>
      <w:r w:rsidR="00DB0D80" w:rsidRPr="008D0D93">
        <w:rPr>
          <w:rFonts w:ascii="Times New Roman" w:eastAsia="Times New Roman" w:hAnsi="Times New Roman" w:cs="Times New Roman"/>
          <w:color w:val="1D1D1B"/>
          <w:sz w:val="26"/>
          <w:szCs w:val="26"/>
          <w:lang w:eastAsia="uk-UA"/>
        </w:rPr>
        <w:t xml:space="preserve"> на </w:t>
      </w:r>
      <w:r w:rsidR="00920410" w:rsidRPr="008D0D93">
        <w:rPr>
          <w:rFonts w:ascii="Times New Roman" w:eastAsia="Times New Roman" w:hAnsi="Times New Roman" w:cs="Times New Roman"/>
          <w:color w:val="1D1D1B"/>
          <w:sz w:val="26"/>
          <w:szCs w:val="26"/>
          <w:lang w:eastAsia="uk-UA"/>
        </w:rPr>
        <w:t>посаду судді новоутвореного Білгород-Дністровського міськрайонного суду Одеської області.</w:t>
      </w:r>
    </w:p>
    <w:p w:rsidR="00A378AD" w:rsidRPr="008D0D93" w:rsidRDefault="004823A5" w:rsidP="00D77AC7">
      <w:pPr>
        <w:pStyle w:val="a6"/>
        <w:ind w:firstLine="709"/>
        <w:jc w:val="both"/>
        <w:rPr>
          <w:rFonts w:ascii="Times New Roman" w:eastAsia="Times New Roman" w:hAnsi="Times New Roman" w:cs="Times New Roman"/>
          <w:color w:val="1D1D1B"/>
          <w:sz w:val="26"/>
          <w:szCs w:val="26"/>
          <w:lang w:eastAsia="uk-UA"/>
        </w:rPr>
      </w:pPr>
      <w:r w:rsidRPr="008D0D93">
        <w:rPr>
          <w:rFonts w:ascii="Times New Roman" w:eastAsia="Times New Roman" w:hAnsi="Times New Roman" w:cs="Times New Roman"/>
          <w:color w:val="1D1D1B"/>
          <w:sz w:val="26"/>
          <w:szCs w:val="26"/>
          <w:lang w:eastAsia="uk-UA"/>
        </w:rPr>
        <w:t xml:space="preserve">Постановою Верховної </w:t>
      </w:r>
      <w:r w:rsidR="0026520D">
        <w:rPr>
          <w:rFonts w:ascii="Times New Roman" w:eastAsia="Times New Roman" w:hAnsi="Times New Roman" w:cs="Times New Roman"/>
          <w:color w:val="1D1D1B"/>
          <w:sz w:val="26"/>
          <w:szCs w:val="26"/>
          <w:lang w:eastAsia="uk-UA"/>
        </w:rPr>
        <w:t>Р</w:t>
      </w:r>
      <w:r w:rsidRPr="008D0D93">
        <w:rPr>
          <w:rFonts w:ascii="Times New Roman" w:eastAsia="Times New Roman" w:hAnsi="Times New Roman" w:cs="Times New Roman"/>
          <w:color w:val="1D1D1B"/>
          <w:sz w:val="26"/>
          <w:szCs w:val="26"/>
          <w:lang w:eastAsia="uk-UA"/>
        </w:rPr>
        <w:t xml:space="preserve">ади України від 20 березня 2008 року </w:t>
      </w:r>
      <w:bookmarkStart w:id="0" w:name="_Hlk192140338"/>
      <w:r w:rsidRPr="008D0D93">
        <w:rPr>
          <w:rFonts w:ascii="Times New Roman" w:eastAsia="Times New Roman" w:hAnsi="Times New Roman" w:cs="Times New Roman"/>
          <w:color w:val="1D1D1B"/>
          <w:sz w:val="26"/>
          <w:szCs w:val="26"/>
          <w:lang w:eastAsia="uk-UA"/>
        </w:rPr>
        <w:t>№ 240-</w:t>
      </w:r>
      <w:r w:rsidRPr="008D0D93">
        <w:rPr>
          <w:rFonts w:ascii="Times New Roman" w:eastAsia="Times New Roman" w:hAnsi="Times New Roman" w:cs="Times New Roman"/>
          <w:color w:val="1D1D1B"/>
          <w:sz w:val="26"/>
          <w:szCs w:val="26"/>
          <w:lang w:val="en-US" w:eastAsia="uk-UA"/>
        </w:rPr>
        <w:t>VI</w:t>
      </w:r>
      <w:r w:rsidR="002E2DB2" w:rsidRPr="008D0D93">
        <w:rPr>
          <w:rFonts w:ascii="Times New Roman" w:eastAsia="Times New Roman" w:hAnsi="Times New Roman" w:cs="Times New Roman"/>
          <w:color w:val="1D1D1B"/>
          <w:sz w:val="26"/>
          <w:szCs w:val="26"/>
          <w:lang w:val="en-US" w:eastAsia="uk-UA"/>
        </w:rPr>
        <w:t xml:space="preserve"> </w:t>
      </w:r>
      <w:bookmarkEnd w:id="0"/>
      <w:proofErr w:type="spellStart"/>
      <w:r w:rsidR="008D0D93" w:rsidRPr="008D0D93">
        <w:rPr>
          <w:rFonts w:ascii="Times New Roman" w:eastAsia="Times New Roman" w:hAnsi="Times New Roman" w:cs="Times New Roman"/>
          <w:color w:val="1D1D1B"/>
          <w:sz w:val="26"/>
          <w:szCs w:val="26"/>
          <w:lang w:eastAsia="uk-UA"/>
        </w:rPr>
        <w:t>Лозун</w:t>
      </w:r>
      <w:proofErr w:type="spellEnd"/>
      <w:r w:rsidR="008D0D93" w:rsidRPr="008D0D93">
        <w:rPr>
          <w:rFonts w:ascii="Times New Roman" w:eastAsia="Times New Roman" w:hAnsi="Times New Roman" w:cs="Times New Roman"/>
          <w:color w:val="1D1D1B"/>
          <w:sz w:val="26"/>
          <w:szCs w:val="26"/>
          <w:lang w:eastAsia="uk-UA"/>
        </w:rPr>
        <w:t xml:space="preserve"> О.Ю. </w:t>
      </w:r>
      <w:r w:rsidR="00897926" w:rsidRPr="008D0D93">
        <w:rPr>
          <w:rFonts w:ascii="Times New Roman" w:eastAsia="Times New Roman" w:hAnsi="Times New Roman" w:cs="Times New Roman"/>
          <w:color w:val="1D1D1B"/>
          <w:sz w:val="26"/>
          <w:szCs w:val="26"/>
          <w:lang w:eastAsia="uk-UA"/>
        </w:rPr>
        <w:t>обран</w:t>
      </w:r>
      <w:r w:rsidR="00CF734F">
        <w:rPr>
          <w:rFonts w:ascii="Times New Roman" w:eastAsia="Times New Roman" w:hAnsi="Times New Roman" w:cs="Times New Roman"/>
          <w:color w:val="1D1D1B"/>
          <w:sz w:val="26"/>
          <w:szCs w:val="26"/>
          <w:lang w:eastAsia="uk-UA"/>
        </w:rPr>
        <w:t>о</w:t>
      </w:r>
      <w:r w:rsidR="00897926" w:rsidRPr="008D0D93">
        <w:rPr>
          <w:rFonts w:ascii="Times New Roman" w:eastAsia="Times New Roman" w:hAnsi="Times New Roman" w:cs="Times New Roman"/>
          <w:color w:val="1D1D1B"/>
          <w:sz w:val="26"/>
          <w:szCs w:val="26"/>
          <w:lang w:eastAsia="uk-UA"/>
        </w:rPr>
        <w:t xml:space="preserve"> суддею Білгород-Дністровського міськрайонного суду Одеської області безстроково.</w:t>
      </w:r>
    </w:p>
    <w:p w:rsidR="00A378AD" w:rsidRDefault="00A378AD" w:rsidP="00D77AC7">
      <w:pPr>
        <w:pStyle w:val="ac"/>
        <w:widowControl w:val="0"/>
        <w:spacing w:after="0" w:line="240" w:lineRule="auto"/>
        <w:ind w:left="0" w:firstLine="709"/>
        <w:jc w:val="both"/>
        <w:rPr>
          <w:rFonts w:ascii="Times New Roman" w:hAnsi="Times New Roman" w:cs="Times New Roman"/>
          <w:color w:val="1D1D1B"/>
          <w:sz w:val="26"/>
          <w:szCs w:val="26"/>
          <w:shd w:val="clear" w:color="auto" w:fill="FFFFFF"/>
        </w:rPr>
      </w:pPr>
      <w:r w:rsidRPr="008D0D93">
        <w:rPr>
          <w:rFonts w:ascii="Times New Roman" w:hAnsi="Times New Roman" w:cs="Times New Roman"/>
          <w:color w:val="1D1D1B"/>
          <w:sz w:val="26"/>
          <w:szCs w:val="26"/>
          <w:shd w:val="clear" w:color="auto" w:fill="FFFFFF"/>
        </w:rPr>
        <w:t xml:space="preserve">Суддя </w:t>
      </w:r>
      <w:proofErr w:type="spellStart"/>
      <w:r w:rsidR="006242DC" w:rsidRPr="008D0D93">
        <w:rPr>
          <w:rFonts w:ascii="Times New Roman" w:hAnsi="Times New Roman" w:cs="Times New Roman"/>
          <w:color w:val="1D1D1B"/>
          <w:sz w:val="26"/>
          <w:szCs w:val="26"/>
          <w:shd w:val="clear" w:color="auto" w:fill="FFFFFF"/>
        </w:rPr>
        <w:t>Лозун</w:t>
      </w:r>
      <w:proofErr w:type="spellEnd"/>
      <w:r w:rsidR="006242DC" w:rsidRPr="008D0D93">
        <w:rPr>
          <w:rFonts w:ascii="Times New Roman" w:hAnsi="Times New Roman" w:cs="Times New Roman"/>
          <w:color w:val="1D1D1B"/>
          <w:sz w:val="26"/>
          <w:szCs w:val="26"/>
          <w:shd w:val="clear" w:color="auto" w:fill="FFFFFF"/>
        </w:rPr>
        <w:t xml:space="preserve"> О</w:t>
      </w:r>
      <w:r w:rsidRPr="008D0D93">
        <w:rPr>
          <w:rFonts w:ascii="Times New Roman" w:hAnsi="Times New Roman" w:cs="Times New Roman"/>
          <w:color w:val="1D1D1B"/>
          <w:sz w:val="26"/>
          <w:szCs w:val="26"/>
          <w:shd w:val="clear" w:color="auto" w:fill="FFFFFF"/>
        </w:rPr>
        <w:t xml:space="preserve">.Ю. </w:t>
      </w:r>
      <w:r w:rsidR="006242DC" w:rsidRPr="008D0D93">
        <w:rPr>
          <w:rFonts w:ascii="Times New Roman" w:hAnsi="Times New Roman" w:cs="Times New Roman"/>
          <w:color w:val="1D1D1B"/>
          <w:sz w:val="26"/>
          <w:szCs w:val="26"/>
          <w:shd w:val="clear" w:color="auto" w:fill="FFFFFF"/>
        </w:rPr>
        <w:t xml:space="preserve">20 січня 2009 </w:t>
      </w:r>
      <w:r w:rsidRPr="008D0D93">
        <w:rPr>
          <w:rFonts w:ascii="Times New Roman" w:hAnsi="Times New Roman" w:cs="Times New Roman"/>
          <w:color w:val="1D1D1B"/>
          <w:sz w:val="26"/>
          <w:szCs w:val="26"/>
          <w:shd w:val="clear" w:color="auto" w:fill="FFFFFF"/>
        </w:rPr>
        <w:t xml:space="preserve">року уклала шлюб, у зв’язку з чим змінила прізвище на </w:t>
      </w:r>
      <w:proofErr w:type="spellStart"/>
      <w:r w:rsidR="00D910D9" w:rsidRPr="008D0D93">
        <w:rPr>
          <w:rFonts w:ascii="Times New Roman" w:hAnsi="Times New Roman" w:cs="Times New Roman"/>
          <w:color w:val="1D1D1B"/>
          <w:sz w:val="26"/>
          <w:szCs w:val="26"/>
          <w:shd w:val="clear" w:color="auto" w:fill="FFFFFF"/>
        </w:rPr>
        <w:t>Прийомова</w:t>
      </w:r>
      <w:proofErr w:type="spellEnd"/>
      <w:r w:rsidRPr="008D0D93">
        <w:rPr>
          <w:rFonts w:ascii="Times New Roman" w:hAnsi="Times New Roman" w:cs="Times New Roman"/>
          <w:color w:val="1D1D1B"/>
          <w:sz w:val="26"/>
          <w:szCs w:val="26"/>
          <w:shd w:val="clear" w:color="auto" w:fill="FFFFFF"/>
        </w:rPr>
        <w:t>.</w:t>
      </w:r>
    </w:p>
    <w:p w:rsidR="00BF0B4F" w:rsidRPr="008D0D93" w:rsidRDefault="00BF0B4F" w:rsidP="00D77AC7">
      <w:pPr>
        <w:shd w:val="clear" w:color="auto" w:fill="FFFFFF"/>
        <w:spacing w:after="0" w:line="240" w:lineRule="auto"/>
        <w:ind w:firstLineChars="271" w:firstLine="705"/>
        <w:jc w:val="both"/>
        <w:rPr>
          <w:rFonts w:ascii="Times New Roman" w:hAnsi="Times New Roman" w:cs="Times New Roman"/>
          <w:sz w:val="26"/>
          <w:szCs w:val="26"/>
          <w:shd w:val="clear" w:color="auto" w:fill="FFFFFF"/>
        </w:rPr>
      </w:pPr>
      <w:r w:rsidRPr="008D0D93">
        <w:rPr>
          <w:rFonts w:ascii="Times New Roman" w:hAnsi="Times New Roman" w:cs="Times New Roman"/>
          <w:sz w:val="26"/>
          <w:szCs w:val="26"/>
        </w:rPr>
        <w:t xml:space="preserve">Відповідно до частини першої статті 61 Закону «Про судоустрій і статус суддів» (далі – Закон) суддя зобов’язаний щорічно до </w:t>
      </w:r>
      <w:r w:rsidR="00A722FA">
        <w:rPr>
          <w:rFonts w:ascii="Times New Roman" w:hAnsi="Times New Roman" w:cs="Times New Roman"/>
          <w:sz w:val="26"/>
          <w:szCs w:val="26"/>
        </w:rPr>
        <w:t>0</w:t>
      </w:r>
      <w:r w:rsidRPr="008D0D93">
        <w:rPr>
          <w:rFonts w:ascii="Times New Roman" w:hAnsi="Times New Roman" w:cs="Times New Roman"/>
          <w:sz w:val="26"/>
          <w:szCs w:val="26"/>
        </w:rPr>
        <w:t xml:space="preserve">1 травня подавати шляхом заповнення на офіційному </w:t>
      </w:r>
      <w:proofErr w:type="spellStart"/>
      <w:r w:rsidRPr="008D0D93">
        <w:rPr>
          <w:rFonts w:ascii="Times New Roman" w:hAnsi="Times New Roman" w:cs="Times New Roman"/>
          <w:sz w:val="26"/>
          <w:szCs w:val="26"/>
        </w:rPr>
        <w:t>вебсайті</w:t>
      </w:r>
      <w:proofErr w:type="spellEnd"/>
      <w:r w:rsidRPr="008D0D93">
        <w:rPr>
          <w:rFonts w:ascii="Times New Roman" w:hAnsi="Times New Roman" w:cs="Times New Roman"/>
          <w:sz w:val="26"/>
          <w:szCs w:val="26"/>
        </w:rPr>
        <w:t xml:space="preserve"> Вищої кваліфікаційної комісії суддів України декларацію родинних </w:t>
      </w:r>
      <w:proofErr w:type="spellStart"/>
      <w:r w:rsidRPr="008D0D93">
        <w:rPr>
          <w:rFonts w:ascii="Times New Roman" w:hAnsi="Times New Roman" w:cs="Times New Roman"/>
          <w:sz w:val="26"/>
          <w:szCs w:val="26"/>
        </w:rPr>
        <w:t>зв’язків</w:t>
      </w:r>
      <w:proofErr w:type="spellEnd"/>
      <w:r w:rsidRPr="008D0D93">
        <w:rPr>
          <w:rFonts w:ascii="Times New Roman" w:hAnsi="Times New Roman" w:cs="Times New Roman"/>
          <w:sz w:val="26"/>
          <w:szCs w:val="26"/>
        </w:rPr>
        <w:t xml:space="preserve"> за формою, що визначається Комісією.</w:t>
      </w:r>
      <w:r w:rsidRPr="008D0D93">
        <w:rPr>
          <w:rFonts w:ascii="Times New Roman" w:hAnsi="Times New Roman" w:cs="Times New Roman"/>
          <w:sz w:val="26"/>
          <w:szCs w:val="26"/>
          <w:shd w:val="clear" w:color="auto" w:fill="FFFFFF"/>
        </w:rPr>
        <w:t xml:space="preserve"> </w:t>
      </w:r>
    </w:p>
    <w:p w:rsidR="00BF0B4F" w:rsidRPr="008D0D93" w:rsidRDefault="00BF0B4F" w:rsidP="00D77AC7">
      <w:pPr>
        <w:pStyle w:val="rvps2"/>
        <w:shd w:val="clear" w:color="auto" w:fill="FFFFFF"/>
        <w:spacing w:before="0" w:beforeAutospacing="0" w:after="0" w:afterAutospacing="0"/>
        <w:ind w:firstLineChars="271" w:firstLine="705"/>
        <w:jc w:val="both"/>
        <w:rPr>
          <w:color w:val="333333"/>
          <w:sz w:val="26"/>
          <w:szCs w:val="26"/>
        </w:rPr>
      </w:pPr>
      <w:r w:rsidRPr="008D0D93">
        <w:rPr>
          <w:sz w:val="26"/>
          <w:szCs w:val="26"/>
          <w:shd w:val="clear" w:color="auto" w:fill="FFFFFF"/>
        </w:rPr>
        <w:t xml:space="preserve">Згідно з частинами першою, другою статті 61 Закону </w:t>
      </w:r>
      <w:r w:rsidR="00CF734F">
        <w:rPr>
          <w:color w:val="333333"/>
          <w:sz w:val="26"/>
          <w:szCs w:val="26"/>
        </w:rPr>
        <w:t>в</w:t>
      </w:r>
      <w:r w:rsidRPr="008D0D93">
        <w:rPr>
          <w:color w:val="333333"/>
          <w:sz w:val="26"/>
          <w:szCs w:val="26"/>
        </w:rPr>
        <w:t xml:space="preserve"> декларації родинних </w:t>
      </w:r>
      <w:proofErr w:type="spellStart"/>
      <w:r w:rsidRPr="008D0D93">
        <w:rPr>
          <w:color w:val="333333"/>
          <w:sz w:val="26"/>
          <w:szCs w:val="26"/>
        </w:rPr>
        <w:t>зв’язків</w:t>
      </w:r>
      <w:proofErr w:type="spellEnd"/>
      <w:r w:rsidRPr="008D0D93">
        <w:rPr>
          <w:color w:val="333333"/>
          <w:sz w:val="26"/>
          <w:szCs w:val="26"/>
        </w:rPr>
        <w:t xml:space="preserve"> судді зазначаються такі відомості: </w:t>
      </w:r>
      <w:bookmarkStart w:id="1" w:name="n522"/>
      <w:bookmarkEnd w:id="1"/>
      <w:r w:rsidRPr="008D0D93">
        <w:rPr>
          <w:color w:val="333333"/>
          <w:sz w:val="26"/>
          <w:szCs w:val="26"/>
        </w:rPr>
        <w:t xml:space="preserve">прізвище, ім’я, по батькові судді, місце його роботи та займана посада, </w:t>
      </w:r>
      <w:bookmarkStart w:id="2" w:name="n523"/>
      <w:bookmarkEnd w:id="2"/>
      <w:r w:rsidRPr="008D0D93">
        <w:rPr>
          <w:color w:val="333333"/>
          <w:sz w:val="26"/>
          <w:szCs w:val="26"/>
        </w:rPr>
        <w:t>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w:t>
      </w:r>
      <w:r w:rsidR="00151A89">
        <w:rPr>
          <w:color w:val="333333"/>
          <w:sz w:val="26"/>
          <w:szCs w:val="26"/>
        </w:rPr>
        <w:t>,</w:t>
      </w:r>
      <w:r w:rsidR="003D47D9">
        <w:rPr>
          <w:color w:val="333333"/>
          <w:sz w:val="26"/>
          <w:szCs w:val="26"/>
        </w:rPr>
        <w:t xml:space="preserve"> </w:t>
      </w:r>
      <w:r w:rsidR="00D839A2">
        <w:rPr>
          <w:color w:val="333333"/>
          <w:sz w:val="26"/>
          <w:szCs w:val="26"/>
        </w:rPr>
        <w:t>суддями,</w:t>
      </w:r>
      <w:r w:rsidRPr="008D0D93">
        <w:rPr>
          <w:color w:val="333333"/>
          <w:sz w:val="26"/>
          <w:szCs w:val="26"/>
        </w:rPr>
        <w:t xml:space="preserve"> працівниками апарату суду.</w:t>
      </w:r>
    </w:p>
    <w:p w:rsidR="00BF0B4F" w:rsidRPr="008D0D93" w:rsidRDefault="00BF0B4F" w:rsidP="00D77AC7">
      <w:pPr>
        <w:pStyle w:val="rvps2"/>
        <w:shd w:val="clear" w:color="auto" w:fill="FFFFFF"/>
        <w:spacing w:before="0" w:beforeAutospacing="0" w:after="0" w:afterAutospacing="0"/>
        <w:ind w:firstLineChars="271" w:firstLine="705"/>
        <w:jc w:val="both"/>
        <w:rPr>
          <w:color w:val="333333"/>
          <w:sz w:val="26"/>
          <w:szCs w:val="26"/>
        </w:rPr>
      </w:pPr>
      <w:bookmarkStart w:id="3" w:name="n528"/>
      <w:bookmarkEnd w:id="3"/>
      <w:r w:rsidRPr="008D0D93">
        <w:rPr>
          <w:color w:val="333333"/>
          <w:sz w:val="26"/>
          <w:szCs w:val="26"/>
        </w:rPr>
        <w:t xml:space="preserve">Частинами п’ятою, шостою статті 61 Закону передбачено, що </w:t>
      </w:r>
      <w:r w:rsidR="00151A89">
        <w:rPr>
          <w:color w:val="333333"/>
          <w:sz w:val="26"/>
          <w:szCs w:val="26"/>
        </w:rPr>
        <w:t>в</w:t>
      </w:r>
      <w:r w:rsidRPr="008D0D93">
        <w:rPr>
          <w:color w:val="333333"/>
          <w:sz w:val="26"/>
          <w:szCs w:val="26"/>
        </w:rPr>
        <w:t xml:space="preserve"> разі одержання інформації, що може свідчити про недостовірність (у тому числі неповноту) відомостей, поданих суддею у декларації родинних </w:t>
      </w:r>
      <w:proofErr w:type="spellStart"/>
      <w:r w:rsidRPr="008D0D93">
        <w:rPr>
          <w:color w:val="333333"/>
          <w:sz w:val="26"/>
          <w:szCs w:val="26"/>
        </w:rPr>
        <w:t>зв’язків</w:t>
      </w:r>
      <w:proofErr w:type="spellEnd"/>
      <w:r w:rsidRPr="008D0D93">
        <w:rPr>
          <w:color w:val="333333"/>
          <w:sz w:val="26"/>
          <w:szCs w:val="26"/>
        </w:rPr>
        <w:t xml:space="preserve">, Вища кваліфікаційна комісія суддів України проводить перевірку зазначеної декларації. </w:t>
      </w:r>
      <w:bookmarkStart w:id="4" w:name="n548"/>
      <w:bookmarkEnd w:id="4"/>
      <w:r w:rsidRPr="008D0D93">
        <w:rPr>
          <w:color w:val="333333"/>
          <w:sz w:val="26"/>
          <w:szCs w:val="26"/>
        </w:rPr>
        <w:t xml:space="preserve">Неподання, несвоєчасне подання декларації родинних </w:t>
      </w:r>
      <w:proofErr w:type="spellStart"/>
      <w:r w:rsidRPr="008D0D93">
        <w:rPr>
          <w:color w:val="333333"/>
          <w:sz w:val="26"/>
          <w:szCs w:val="26"/>
        </w:rPr>
        <w:t>зв’язків</w:t>
      </w:r>
      <w:proofErr w:type="spellEnd"/>
      <w:r w:rsidRPr="008D0D93">
        <w:rPr>
          <w:color w:val="333333"/>
          <w:sz w:val="26"/>
          <w:szCs w:val="26"/>
        </w:rPr>
        <w:t xml:space="preserve"> суддею або подання в ній завідомо недостовірних (у тому числі неповних) відомостей мають наслідком дисциплінарну відповідальність, установлену Законом.</w:t>
      </w:r>
    </w:p>
    <w:p w:rsidR="00BF0B4F" w:rsidRPr="008D0D93" w:rsidRDefault="00BF0B4F" w:rsidP="00D77AC7">
      <w:pPr>
        <w:pStyle w:val="rvps2"/>
        <w:shd w:val="clear" w:color="auto" w:fill="FFFFFF"/>
        <w:spacing w:before="0" w:beforeAutospacing="0" w:after="0" w:afterAutospacing="0"/>
        <w:ind w:firstLine="709"/>
        <w:jc w:val="both"/>
        <w:rPr>
          <w:color w:val="333333"/>
          <w:sz w:val="26"/>
          <w:szCs w:val="26"/>
        </w:rPr>
      </w:pPr>
      <w:r w:rsidRPr="008D0D93">
        <w:rPr>
          <w:color w:val="333333"/>
          <w:sz w:val="26"/>
          <w:szCs w:val="26"/>
        </w:rPr>
        <w:t xml:space="preserve">Відповідно до пунктів </w:t>
      </w:r>
      <w:r w:rsidR="00CF734F">
        <w:rPr>
          <w:color w:val="333333"/>
          <w:sz w:val="26"/>
          <w:szCs w:val="26"/>
        </w:rPr>
        <w:t>1, 2</w:t>
      </w:r>
      <w:r w:rsidRPr="008D0D93">
        <w:rPr>
          <w:color w:val="333333"/>
          <w:sz w:val="26"/>
          <w:szCs w:val="26"/>
        </w:rPr>
        <w:t xml:space="preserve"> частини восьмої статті 61 Закону до осіб, з якими </w:t>
      </w:r>
      <w:r w:rsidR="00FD3716">
        <w:rPr>
          <w:color w:val="333333"/>
          <w:sz w:val="26"/>
          <w:szCs w:val="26"/>
        </w:rPr>
        <w:t>в</w:t>
      </w:r>
      <w:r w:rsidRPr="008D0D93">
        <w:rPr>
          <w:color w:val="333333"/>
          <w:sz w:val="26"/>
          <w:szCs w:val="26"/>
        </w:rPr>
        <w:t xml:space="preserve"> судді є родинні зв’язки, належать: </w:t>
      </w:r>
      <w:bookmarkStart w:id="5" w:name="n551"/>
      <w:bookmarkEnd w:id="5"/>
      <w:r w:rsidRPr="008D0D93">
        <w:rPr>
          <w:color w:val="333333"/>
          <w:sz w:val="26"/>
          <w:szCs w:val="26"/>
        </w:rPr>
        <w:t xml:space="preserve">особи, які спільно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у тому числі особи, які спільно проживають, але не перебувають у шлюбі з суддею; </w:t>
      </w:r>
      <w:bookmarkStart w:id="6" w:name="n552"/>
      <w:bookmarkEnd w:id="6"/>
      <w:r w:rsidRPr="008D0D93">
        <w:rPr>
          <w:color w:val="333333"/>
          <w:sz w:val="26"/>
          <w:szCs w:val="26"/>
        </w:rPr>
        <w:t>незалежно від зазначених у</w:t>
      </w:r>
      <w:r w:rsidR="00FD3716">
        <w:rPr>
          <w:color w:val="333333"/>
          <w:sz w:val="26"/>
          <w:szCs w:val="26"/>
        </w:rPr>
        <w:t> </w:t>
      </w:r>
      <w:r w:rsidRPr="008D0D93">
        <w:rPr>
          <w:color w:val="333333"/>
          <w:sz w:val="26"/>
          <w:szCs w:val="26"/>
        </w:rPr>
        <w:t>пункті</w:t>
      </w:r>
      <w:r w:rsidR="00FD3716">
        <w:rPr>
          <w:color w:val="333333"/>
          <w:sz w:val="26"/>
          <w:szCs w:val="26"/>
        </w:rPr>
        <w:t> </w:t>
      </w:r>
      <w:r w:rsidRPr="008D0D93">
        <w:rPr>
          <w:color w:val="333333"/>
          <w:sz w:val="26"/>
          <w:szCs w:val="26"/>
        </w:rPr>
        <w:t xml:space="preserve">1 умов </w:t>
      </w:r>
      <w:r w:rsidR="00CF734F">
        <w:rPr>
          <w:color w:val="333333"/>
          <w:sz w:val="26"/>
          <w:szCs w:val="26"/>
        </w:rPr>
        <w:t>–</w:t>
      </w:r>
      <w:r w:rsidRPr="008D0D93">
        <w:rPr>
          <w:color w:val="333333"/>
          <w:sz w:val="26"/>
          <w:szCs w:val="26"/>
        </w:rPr>
        <w:t xml:space="preserve">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8D0D93">
        <w:rPr>
          <w:color w:val="333333"/>
          <w:sz w:val="26"/>
          <w:szCs w:val="26"/>
        </w:rPr>
        <w:t>усиновлювач</w:t>
      </w:r>
      <w:proofErr w:type="spellEnd"/>
      <w:r w:rsidRPr="008D0D93">
        <w:rPr>
          <w:color w:val="333333"/>
          <w:sz w:val="26"/>
          <w:szCs w:val="26"/>
        </w:rPr>
        <w:t>, усиновлений).</w:t>
      </w:r>
    </w:p>
    <w:p w:rsidR="00BF0B4F" w:rsidRPr="008D0D93" w:rsidRDefault="00BF0B4F" w:rsidP="00D77AC7">
      <w:pPr>
        <w:shd w:val="clear" w:color="auto" w:fill="FFFFFF"/>
        <w:spacing w:after="0" w:line="240" w:lineRule="auto"/>
        <w:ind w:firstLineChars="271" w:firstLine="705"/>
        <w:jc w:val="both"/>
        <w:rPr>
          <w:rFonts w:ascii="Times New Roman" w:hAnsi="Times New Roman" w:cs="Times New Roman"/>
          <w:sz w:val="26"/>
          <w:szCs w:val="26"/>
        </w:rPr>
      </w:pPr>
      <w:r w:rsidRPr="008D0D93">
        <w:rPr>
          <w:rFonts w:ascii="Times New Roman" w:hAnsi="Times New Roman" w:cs="Times New Roman"/>
          <w:sz w:val="26"/>
          <w:szCs w:val="26"/>
        </w:rPr>
        <w:t xml:space="preserve">Отже, декларація родинних </w:t>
      </w:r>
      <w:proofErr w:type="spellStart"/>
      <w:r w:rsidRPr="008D0D93">
        <w:rPr>
          <w:rFonts w:ascii="Times New Roman" w:hAnsi="Times New Roman" w:cs="Times New Roman"/>
          <w:sz w:val="26"/>
          <w:szCs w:val="26"/>
        </w:rPr>
        <w:t>зв’язків</w:t>
      </w:r>
      <w:proofErr w:type="spellEnd"/>
      <w:r w:rsidRPr="008D0D93">
        <w:rPr>
          <w:rFonts w:ascii="Times New Roman" w:hAnsi="Times New Roman" w:cs="Times New Roman"/>
          <w:sz w:val="26"/>
          <w:szCs w:val="26"/>
        </w:rPr>
        <w:t xml:space="preserve"> судді є одним 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родинних </w:t>
      </w:r>
      <w:proofErr w:type="spellStart"/>
      <w:r w:rsidRPr="008D0D93">
        <w:rPr>
          <w:rFonts w:ascii="Times New Roman" w:hAnsi="Times New Roman" w:cs="Times New Roman"/>
          <w:sz w:val="26"/>
          <w:szCs w:val="26"/>
        </w:rPr>
        <w:t>зв’язків</w:t>
      </w:r>
      <w:proofErr w:type="spellEnd"/>
      <w:r w:rsidRPr="008D0D93">
        <w:rPr>
          <w:rFonts w:ascii="Times New Roman" w:hAnsi="Times New Roman" w:cs="Times New Roman"/>
          <w:sz w:val="26"/>
          <w:szCs w:val="26"/>
        </w:rPr>
        <w:t xml:space="preserve"> судді є тягарем, що покладається на суддю у зв’язку з його статусом і забезпечується шляхом притягненням судді до дисциплінарної відповідальності у разі підтвердження </w:t>
      </w:r>
      <w:r w:rsidRPr="008D0D93">
        <w:rPr>
          <w:rFonts w:ascii="Times New Roman" w:hAnsi="Times New Roman" w:cs="Times New Roman"/>
          <w:sz w:val="26"/>
          <w:szCs w:val="26"/>
        </w:rPr>
        <w:lastRenderedPageBreak/>
        <w:t xml:space="preserve">інформації, яка може свідчити про недостовірність (у тому числі неповноту) тверджень у декларації родинних </w:t>
      </w:r>
      <w:proofErr w:type="spellStart"/>
      <w:r w:rsidRPr="008D0D93">
        <w:rPr>
          <w:rFonts w:ascii="Times New Roman" w:hAnsi="Times New Roman" w:cs="Times New Roman"/>
          <w:sz w:val="26"/>
          <w:szCs w:val="26"/>
        </w:rPr>
        <w:t>зв’язків</w:t>
      </w:r>
      <w:proofErr w:type="spellEnd"/>
      <w:r w:rsidRPr="008D0D93">
        <w:rPr>
          <w:rFonts w:ascii="Times New Roman" w:hAnsi="Times New Roman" w:cs="Times New Roman"/>
          <w:sz w:val="26"/>
          <w:szCs w:val="26"/>
        </w:rPr>
        <w:t>.</w:t>
      </w:r>
    </w:p>
    <w:p w:rsidR="00BF0B4F" w:rsidRPr="008D0D93" w:rsidRDefault="00045470" w:rsidP="00D77AC7">
      <w:pPr>
        <w:spacing w:after="0" w:line="240" w:lineRule="auto"/>
        <w:ind w:firstLine="709"/>
        <w:jc w:val="both"/>
        <w:rPr>
          <w:rFonts w:ascii="Times New Roman" w:eastAsia="Times New Roman" w:hAnsi="Times New Roman" w:cs="Times New Roman"/>
          <w:color w:val="000000"/>
          <w:sz w:val="26"/>
          <w:szCs w:val="26"/>
          <w:lang w:eastAsia="uk-UA"/>
        </w:rPr>
      </w:pPr>
      <w:r>
        <w:rPr>
          <w:rFonts w:ascii="Times New Roman" w:hAnsi="Times New Roman" w:cs="Times New Roman"/>
          <w:sz w:val="26"/>
          <w:szCs w:val="26"/>
          <w:shd w:val="clear" w:color="auto" w:fill="FFFFFF"/>
        </w:rPr>
        <w:t>С</w:t>
      </w:r>
      <w:r w:rsidR="00BF0B4F" w:rsidRPr="008D0D93">
        <w:rPr>
          <w:rFonts w:ascii="Times New Roman" w:hAnsi="Times New Roman" w:cs="Times New Roman"/>
          <w:sz w:val="26"/>
          <w:szCs w:val="26"/>
          <w:shd w:val="clear" w:color="auto" w:fill="FFFFFF"/>
        </w:rPr>
        <w:t xml:space="preserve">уддею </w:t>
      </w:r>
      <w:proofErr w:type="spellStart"/>
      <w:r w:rsidR="00BF0B4F" w:rsidRPr="008D0D93">
        <w:rPr>
          <w:rFonts w:ascii="Times New Roman" w:hAnsi="Times New Roman" w:cs="Times New Roman"/>
          <w:sz w:val="26"/>
          <w:szCs w:val="26"/>
          <w:shd w:val="clear" w:color="auto" w:fill="FFFFFF"/>
        </w:rPr>
        <w:t>Прийомовою</w:t>
      </w:r>
      <w:proofErr w:type="spellEnd"/>
      <w:r w:rsidR="00BF0B4F" w:rsidRPr="008D0D93">
        <w:rPr>
          <w:rFonts w:ascii="Times New Roman" w:hAnsi="Times New Roman" w:cs="Times New Roman"/>
          <w:sz w:val="26"/>
          <w:szCs w:val="26"/>
          <w:shd w:val="clear" w:color="auto" w:fill="FFFFFF"/>
        </w:rPr>
        <w:t xml:space="preserve"> О.Ю. </w:t>
      </w:r>
      <w:r>
        <w:rPr>
          <w:rFonts w:ascii="Times New Roman" w:hAnsi="Times New Roman" w:cs="Times New Roman"/>
          <w:sz w:val="26"/>
          <w:szCs w:val="26"/>
          <w:shd w:val="clear" w:color="auto" w:fill="FFFFFF"/>
        </w:rPr>
        <w:t>у письмових поясненнях зазначено</w:t>
      </w:r>
      <w:r w:rsidR="00F156A0">
        <w:rPr>
          <w:rFonts w:ascii="Times New Roman" w:hAnsi="Times New Roman" w:cs="Times New Roman"/>
          <w:sz w:val="26"/>
          <w:szCs w:val="26"/>
          <w:shd w:val="clear" w:color="auto" w:fill="FFFFFF"/>
        </w:rPr>
        <w:t xml:space="preserve">, що її доньку </w:t>
      </w:r>
      <w:r w:rsidR="00B621E1">
        <w:rPr>
          <w:rFonts w:ascii="Times New Roman" w:eastAsia="Times New Roman" w:hAnsi="Times New Roman" w:cs="Times New Roman"/>
          <w:color w:val="000000"/>
          <w:sz w:val="26"/>
          <w:szCs w:val="26"/>
          <w:lang w:eastAsia="uk-UA"/>
        </w:rPr>
        <w:t>ОСОБА_1</w:t>
      </w:r>
      <w:r w:rsidR="00BF0B4F" w:rsidRPr="008D0D93">
        <w:rPr>
          <w:rFonts w:ascii="Times New Roman" w:eastAsia="Times New Roman" w:hAnsi="Times New Roman" w:cs="Times New Roman"/>
          <w:color w:val="000000"/>
          <w:sz w:val="26"/>
          <w:szCs w:val="26"/>
          <w:lang w:eastAsia="uk-UA"/>
        </w:rPr>
        <w:t xml:space="preserve"> призначен</w:t>
      </w:r>
      <w:r w:rsidR="00F156A0">
        <w:rPr>
          <w:rFonts w:ascii="Times New Roman" w:eastAsia="Times New Roman" w:hAnsi="Times New Roman" w:cs="Times New Roman"/>
          <w:color w:val="000000"/>
          <w:sz w:val="26"/>
          <w:szCs w:val="26"/>
          <w:lang w:eastAsia="uk-UA"/>
        </w:rPr>
        <w:t>о</w:t>
      </w:r>
      <w:r w:rsidR="00BF0B4F" w:rsidRPr="008D0D93">
        <w:rPr>
          <w:rFonts w:ascii="Times New Roman" w:eastAsia="Times New Roman" w:hAnsi="Times New Roman" w:cs="Times New Roman"/>
          <w:color w:val="000000"/>
          <w:sz w:val="26"/>
          <w:szCs w:val="26"/>
          <w:lang w:eastAsia="uk-UA"/>
        </w:rPr>
        <w:t xml:space="preserve"> на посаду секретаря судового засідання 22 квітня 2021</w:t>
      </w:r>
      <w:r w:rsidR="000D7515">
        <w:rPr>
          <w:rFonts w:ascii="Times New Roman" w:eastAsia="Times New Roman" w:hAnsi="Times New Roman" w:cs="Times New Roman"/>
          <w:color w:val="000000"/>
          <w:sz w:val="26"/>
          <w:szCs w:val="26"/>
          <w:lang w:eastAsia="uk-UA"/>
        </w:rPr>
        <w:t> </w:t>
      </w:r>
      <w:r w:rsidR="00BF0B4F" w:rsidRPr="008D0D93">
        <w:rPr>
          <w:rFonts w:ascii="Times New Roman" w:eastAsia="Times New Roman" w:hAnsi="Times New Roman" w:cs="Times New Roman"/>
          <w:color w:val="000000"/>
          <w:sz w:val="26"/>
          <w:szCs w:val="26"/>
          <w:lang w:eastAsia="uk-UA"/>
        </w:rPr>
        <w:t>року.</w:t>
      </w:r>
    </w:p>
    <w:p w:rsidR="00BF0B4F" w:rsidRPr="008D0D93" w:rsidRDefault="000D7515" w:rsidP="00D77AC7">
      <w:pPr>
        <w:spacing w:after="0" w:line="240" w:lineRule="auto"/>
        <w:ind w:firstLine="709"/>
        <w:jc w:val="both"/>
        <w:rPr>
          <w:rFonts w:ascii="Times New Roman" w:eastAsia="Times New Roman" w:hAnsi="Times New Roman" w:cs="Times New Roman"/>
          <w:color w:val="000000"/>
          <w:sz w:val="26"/>
          <w:szCs w:val="26"/>
          <w:lang w:eastAsia="uk-UA"/>
        </w:rPr>
      </w:pPr>
      <w:proofErr w:type="spellStart"/>
      <w:r>
        <w:rPr>
          <w:rFonts w:ascii="Times New Roman" w:eastAsia="Times New Roman" w:hAnsi="Times New Roman" w:cs="Times New Roman"/>
          <w:color w:val="000000"/>
          <w:sz w:val="26"/>
          <w:szCs w:val="26"/>
          <w:lang w:eastAsia="uk-UA"/>
        </w:rPr>
        <w:t>Прийомовою</w:t>
      </w:r>
      <w:proofErr w:type="spellEnd"/>
      <w:r>
        <w:rPr>
          <w:rFonts w:ascii="Times New Roman" w:eastAsia="Times New Roman" w:hAnsi="Times New Roman" w:cs="Times New Roman"/>
          <w:color w:val="000000"/>
          <w:sz w:val="26"/>
          <w:szCs w:val="26"/>
          <w:lang w:eastAsia="uk-UA"/>
        </w:rPr>
        <w:t xml:space="preserve"> О.Ю. </w:t>
      </w:r>
      <w:r w:rsidR="00BF0B4F" w:rsidRPr="008D0D93">
        <w:rPr>
          <w:rFonts w:ascii="Times New Roman" w:eastAsia="Times New Roman" w:hAnsi="Times New Roman" w:cs="Times New Roman"/>
          <w:color w:val="000000"/>
          <w:sz w:val="26"/>
          <w:szCs w:val="26"/>
          <w:lang w:eastAsia="uk-UA"/>
        </w:rPr>
        <w:t xml:space="preserve">05 січня 2022 року подано </w:t>
      </w:r>
      <w:r w:rsidR="00C742E5">
        <w:rPr>
          <w:rFonts w:ascii="Times New Roman" w:eastAsia="Times New Roman" w:hAnsi="Times New Roman" w:cs="Times New Roman"/>
          <w:color w:val="000000"/>
          <w:sz w:val="26"/>
          <w:szCs w:val="26"/>
          <w:lang w:eastAsia="uk-UA"/>
        </w:rPr>
        <w:t>д</w:t>
      </w:r>
      <w:r w:rsidR="00BF0B4F" w:rsidRPr="008D0D93">
        <w:rPr>
          <w:rFonts w:ascii="Times New Roman" w:eastAsia="Times New Roman" w:hAnsi="Times New Roman" w:cs="Times New Roman"/>
          <w:color w:val="000000"/>
          <w:sz w:val="26"/>
          <w:szCs w:val="26"/>
          <w:lang w:eastAsia="uk-UA"/>
        </w:rPr>
        <w:t>екларацію за 2017</w:t>
      </w:r>
      <w:r w:rsidR="00EA1B19">
        <w:rPr>
          <w:rFonts w:ascii="Times New Roman" w:eastAsia="Times New Roman" w:hAnsi="Times New Roman" w:cs="Times New Roman"/>
          <w:color w:val="000000"/>
          <w:sz w:val="26"/>
          <w:szCs w:val="26"/>
          <w:lang w:eastAsia="uk-UA"/>
        </w:rPr>
        <w:t>–</w:t>
      </w:r>
      <w:r w:rsidR="00BF0B4F" w:rsidRPr="008D0D93">
        <w:rPr>
          <w:rFonts w:ascii="Times New Roman" w:eastAsia="Times New Roman" w:hAnsi="Times New Roman" w:cs="Times New Roman"/>
          <w:color w:val="000000"/>
          <w:sz w:val="26"/>
          <w:szCs w:val="26"/>
          <w:lang w:eastAsia="uk-UA"/>
        </w:rPr>
        <w:t>2022 рок</w:t>
      </w:r>
      <w:r w:rsidR="00B80518">
        <w:rPr>
          <w:rFonts w:ascii="Times New Roman" w:eastAsia="Times New Roman" w:hAnsi="Times New Roman" w:cs="Times New Roman"/>
          <w:color w:val="000000"/>
          <w:sz w:val="26"/>
          <w:szCs w:val="26"/>
          <w:lang w:eastAsia="uk-UA"/>
        </w:rPr>
        <w:t>и</w:t>
      </w:r>
      <w:r w:rsidR="00E74E55">
        <w:rPr>
          <w:rFonts w:ascii="Times New Roman" w:eastAsia="Times New Roman" w:hAnsi="Times New Roman" w:cs="Times New Roman"/>
          <w:color w:val="000000"/>
          <w:sz w:val="26"/>
          <w:szCs w:val="26"/>
          <w:lang w:eastAsia="uk-UA"/>
        </w:rPr>
        <w:t>,</w:t>
      </w:r>
      <w:r w:rsidR="00BF0B4F" w:rsidRPr="008D0D93">
        <w:rPr>
          <w:rFonts w:ascii="Times New Roman" w:eastAsia="Times New Roman" w:hAnsi="Times New Roman" w:cs="Times New Roman"/>
          <w:color w:val="000000"/>
          <w:sz w:val="26"/>
          <w:szCs w:val="26"/>
          <w:lang w:eastAsia="uk-UA"/>
        </w:rPr>
        <w:t xml:space="preserve"> 09</w:t>
      </w:r>
      <w:r w:rsidR="00B80518">
        <w:rPr>
          <w:rFonts w:ascii="Times New Roman" w:eastAsia="Times New Roman" w:hAnsi="Times New Roman" w:cs="Times New Roman"/>
          <w:color w:val="000000"/>
          <w:sz w:val="26"/>
          <w:szCs w:val="26"/>
          <w:lang w:eastAsia="uk-UA"/>
        </w:rPr>
        <w:t> </w:t>
      </w:r>
      <w:r w:rsidR="00BF0B4F" w:rsidRPr="008D0D93">
        <w:rPr>
          <w:rFonts w:ascii="Times New Roman" w:eastAsia="Times New Roman" w:hAnsi="Times New Roman" w:cs="Times New Roman"/>
          <w:color w:val="000000"/>
          <w:sz w:val="26"/>
          <w:szCs w:val="26"/>
          <w:lang w:eastAsia="uk-UA"/>
        </w:rPr>
        <w:t>січня 2023</w:t>
      </w:r>
      <w:r w:rsidR="008B0EE8">
        <w:rPr>
          <w:rFonts w:ascii="Times New Roman" w:eastAsia="Times New Roman" w:hAnsi="Times New Roman" w:cs="Times New Roman"/>
          <w:color w:val="000000"/>
          <w:sz w:val="26"/>
          <w:szCs w:val="26"/>
          <w:lang w:eastAsia="uk-UA"/>
        </w:rPr>
        <w:t xml:space="preserve"> року </w:t>
      </w:r>
      <w:r w:rsidR="00B80518">
        <w:rPr>
          <w:rFonts w:ascii="Times New Roman" w:eastAsia="Times New Roman" w:hAnsi="Times New Roman" w:cs="Times New Roman"/>
          <w:color w:val="000000"/>
          <w:sz w:val="26"/>
          <w:szCs w:val="26"/>
          <w:lang w:eastAsia="uk-UA"/>
        </w:rPr>
        <w:t>–</w:t>
      </w:r>
      <w:r w:rsidR="00BF0B4F" w:rsidRPr="008D0D93">
        <w:rPr>
          <w:rFonts w:ascii="Times New Roman" w:eastAsia="Times New Roman" w:hAnsi="Times New Roman" w:cs="Times New Roman"/>
          <w:color w:val="000000"/>
          <w:sz w:val="26"/>
          <w:szCs w:val="26"/>
          <w:lang w:eastAsia="uk-UA"/>
        </w:rPr>
        <w:t xml:space="preserve"> </w:t>
      </w:r>
      <w:r w:rsidR="00E74E55">
        <w:rPr>
          <w:rFonts w:ascii="Times New Roman" w:eastAsia="Times New Roman" w:hAnsi="Times New Roman" w:cs="Times New Roman"/>
          <w:color w:val="000000"/>
          <w:sz w:val="26"/>
          <w:szCs w:val="26"/>
          <w:lang w:eastAsia="uk-UA"/>
        </w:rPr>
        <w:t>д</w:t>
      </w:r>
      <w:r w:rsidR="00BF0B4F" w:rsidRPr="008D0D93">
        <w:rPr>
          <w:rFonts w:ascii="Times New Roman" w:eastAsia="Times New Roman" w:hAnsi="Times New Roman" w:cs="Times New Roman"/>
          <w:color w:val="000000"/>
          <w:sz w:val="26"/>
          <w:szCs w:val="26"/>
          <w:lang w:eastAsia="uk-UA"/>
        </w:rPr>
        <w:t>екларацію за 2018</w:t>
      </w:r>
      <w:r w:rsidR="00E74E55">
        <w:rPr>
          <w:rFonts w:ascii="Times New Roman" w:eastAsia="Times New Roman" w:hAnsi="Times New Roman" w:cs="Times New Roman"/>
          <w:color w:val="000000"/>
          <w:sz w:val="26"/>
          <w:szCs w:val="26"/>
          <w:lang w:eastAsia="uk-UA"/>
        </w:rPr>
        <w:t>–</w:t>
      </w:r>
      <w:r w:rsidR="00BF0B4F" w:rsidRPr="008D0D93">
        <w:rPr>
          <w:rFonts w:ascii="Times New Roman" w:eastAsia="Times New Roman" w:hAnsi="Times New Roman" w:cs="Times New Roman"/>
          <w:color w:val="000000"/>
          <w:sz w:val="26"/>
          <w:szCs w:val="26"/>
          <w:lang w:eastAsia="uk-UA"/>
        </w:rPr>
        <w:t>2022 рок</w:t>
      </w:r>
      <w:r w:rsidR="00B80518">
        <w:rPr>
          <w:rFonts w:ascii="Times New Roman" w:eastAsia="Times New Roman" w:hAnsi="Times New Roman" w:cs="Times New Roman"/>
          <w:color w:val="000000"/>
          <w:sz w:val="26"/>
          <w:szCs w:val="26"/>
          <w:lang w:eastAsia="uk-UA"/>
        </w:rPr>
        <w:t>и</w:t>
      </w:r>
      <w:r w:rsidR="00BF0B4F" w:rsidRPr="008D0D93">
        <w:rPr>
          <w:rFonts w:ascii="Times New Roman" w:eastAsia="Times New Roman" w:hAnsi="Times New Roman" w:cs="Times New Roman"/>
          <w:color w:val="000000"/>
          <w:sz w:val="26"/>
          <w:szCs w:val="26"/>
          <w:lang w:eastAsia="uk-UA"/>
        </w:rPr>
        <w:t>, 08</w:t>
      </w:r>
      <w:r w:rsidR="009D14EC">
        <w:rPr>
          <w:rFonts w:ascii="Times New Roman" w:eastAsia="Times New Roman" w:hAnsi="Times New Roman" w:cs="Times New Roman"/>
          <w:color w:val="000000"/>
          <w:sz w:val="26"/>
          <w:szCs w:val="26"/>
          <w:lang w:eastAsia="uk-UA"/>
        </w:rPr>
        <w:t xml:space="preserve"> </w:t>
      </w:r>
      <w:r w:rsidR="00BF0B4F" w:rsidRPr="008D0D93">
        <w:rPr>
          <w:rFonts w:ascii="Times New Roman" w:eastAsia="Times New Roman" w:hAnsi="Times New Roman" w:cs="Times New Roman"/>
          <w:color w:val="000000"/>
          <w:sz w:val="26"/>
          <w:szCs w:val="26"/>
          <w:lang w:eastAsia="uk-UA"/>
        </w:rPr>
        <w:t xml:space="preserve">січня 2024 року </w:t>
      </w:r>
      <w:r w:rsidR="00780D37">
        <w:rPr>
          <w:rFonts w:ascii="Times New Roman" w:eastAsia="Times New Roman" w:hAnsi="Times New Roman" w:cs="Times New Roman"/>
          <w:color w:val="000000"/>
          <w:sz w:val="26"/>
          <w:szCs w:val="26"/>
          <w:lang w:eastAsia="uk-UA"/>
        </w:rPr>
        <w:t>–</w:t>
      </w:r>
      <w:r w:rsidR="00B80518">
        <w:rPr>
          <w:rFonts w:ascii="Times New Roman" w:eastAsia="Times New Roman" w:hAnsi="Times New Roman" w:cs="Times New Roman"/>
          <w:color w:val="000000"/>
          <w:sz w:val="26"/>
          <w:szCs w:val="26"/>
          <w:lang w:eastAsia="uk-UA"/>
        </w:rPr>
        <w:t xml:space="preserve"> </w:t>
      </w:r>
      <w:r w:rsidR="0092732A">
        <w:rPr>
          <w:rFonts w:ascii="Times New Roman" w:eastAsia="Times New Roman" w:hAnsi="Times New Roman" w:cs="Times New Roman"/>
          <w:color w:val="000000"/>
          <w:sz w:val="26"/>
          <w:szCs w:val="26"/>
          <w:lang w:eastAsia="uk-UA"/>
        </w:rPr>
        <w:t>д</w:t>
      </w:r>
      <w:r w:rsidR="00BF0B4F" w:rsidRPr="008D0D93">
        <w:rPr>
          <w:rFonts w:ascii="Times New Roman" w:eastAsia="Times New Roman" w:hAnsi="Times New Roman" w:cs="Times New Roman"/>
          <w:color w:val="000000"/>
          <w:sz w:val="26"/>
          <w:szCs w:val="26"/>
          <w:lang w:eastAsia="uk-UA"/>
        </w:rPr>
        <w:t>екларацію за 2019</w:t>
      </w:r>
      <w:r w:rsidR="0092732A">
        <w:rPr>
          <w:rFonts w:ascii="Times New Roman" w:eastAsia="Times New Roman" w:hAnsi="Times New Roman" w:cs="Times New Roman"/>
          <w:color w:val="000000"/>
          <w:sz w:val="26"/>
          <w:szCs w:val="26"/>
          <w:lang w:eastAsia="uk-UA"/>
        </w:rPr>
        <w:t>–</w:t>
      </w:r>
      <w:r w:rsidR="00BF0B4F" w:rsidRPr="008D0D93">
        <w:rPr>
          <w:rFonts w:ascii="Times New Roman" w:eastAsia="Times New Roman" w:hAnsi="Times New Roman" w:cs="Times New Roman"/>
          <w:color w:val="000000"/>
          <w:sz w:val="26"/>
          <w:szCs w:val="26"/>
          <w:lang w:eastAsia="uk-UA"/>
        </w:rPr>
        <w:t>2023 р</w:t>
      </w:r>
      <w:r w:rsidR="0092732A">
        <w:rPr>
          <w:rFonts w:ascii="Times New Roman" w:eastAsia="Times New Roman" w:hAnsi="Times New Roman" w:cs="Times New Roman"/>
          <w:color w:val="000000"/>
          <w:sz w:val="26"/>
          <w:szCs w:val="26"/>
          <w:lang w:eastAsia="uk-UA"/>
        </w:rPr>
        <w:t>ок</w:t>
      </w:r>
      <w:r w:rsidR="00780D37">
        <w:rPr>
          <w:rFonts w:ascii="Times New Roman" w:eastAsia="Times New Roman" w:hAnsi="Times New Roman" w:cs="Times New Roman"/>
          <w:color w:val="000000"/>
          <w:sz w:val="26"/>
          <w:szCs w:val="26"/>
          <w:lang w:eastAsia="uk-UA"/>
        </w:rPr>
        <w:t>и</w:t>
      </w:r>
      <w:r w:rsidR="00BF0B4F" w:rsidRPr="008D0D93">
        <w:rPr>
          <w:rFonts w:ascii="Times New Roman" w:eastAsia="Times New Roman" w:hAnsi="Times New Roman" w:cs="Times New Roman"/>
          <w:color w:val="000000"/>
          <w:sz w:val="26"/>
          <w:szCs w:val="26"/>
          <w:lang w:eastAsia="uk-UA"/>
        </w:rPr>
        <w:t>.</w:t>
      </w:r>
      <w:r w:rsidR="00B17F76">
        <w:rPr>
          <w:rFonts w:ascii="Times New Roman" w:eastAsia="Times New Roman" w:hAnsi="Times New Roman" w:cs="Times New Roman"/>
          <w:color w:val="000000"/>
          <w:sz w:val="26"/>
          <w:szCs w:val="26"/>
          <w:lang w:eastAsia="uk-UA"/>
        </w:rPr>
        <w:t xml:space="preserve"> </w:t>
      </w:r>
      <w:r w:rsidR="00BF0B4F" w:rsidRPr="008D0D93">
        <w:rPr>
          <w:rFonts w:ascii="Times New Roman" w:eastAsia="Times New Roman" w:hAnsi="Times New Roman" w:cs="Times New Roman"/>
          <w:color w:val="000000"/>
          <w:sz w:val="26"/>
          <w:szCs w:val="26"/>
          <w:lang w:eastAsia="uk-UA"/>
        </w:rPr>
        <w:t>У вказаних деклараціях у п</w:t>
      </w:r>
      <w:r w:rsidR="009D14EC">
        <w:rPr>
          <w:rFonts w:ascii="Times New Roman" w:eastAsia="Times New Roman" w:hAnsi="Times New Roman" w:cs="Times New Roman"/>
          <w:color w:val="000000"/>
          <w:sz w:val="26"/>
          <w:szCs w:val="26"/>
          <w:lang w:eastAsia="uk-UA"/>
        </w:rPr>
        <w:t>ункті</w:t>
      </w:r>
      <w:r w:rsidR="00BF0B4F" w:rsidRPr="008D0D93">
        <w:rPr>
          <w:rFonts w:ascii="Times New Roman" w:eastAsia="Times New Roman" w:hAnsi="Times New Roman" w:cs="Times New Roman"/>
          <w:color w:val="000000"/>
          <w:sz w:val="26"/>
          <w:szCs w:val="26"/>
          <w:lang w:eastAsia="uk-UA"/>
        </w:rPr>
        <w:t xml:space="preserve"> 3 суддею </w:t>
      </w:r>
      <w:r w:rsidR="00780D37">
        <w:rPr>
          <w:rFonts w:ascii="Times New Roman" w:eastAsia="Times New Roman" w:hAnsi="Times New Roman" w:cs="Times New Roman"/>
          <w:color w:val="000000"/>
          <w:sz w:val="26"/>
          <w:szCs w:val="26"/>
          <w:lang w:eastAsia="uk-UA"/>
        </w:rPr>
        <w:t>вказано доньку</w:t>
      </w:r>
      <w:r w:rsidR="00BF0B4F" w:rsidRPr="008D0D93">
        <w:rPr>
          <w:rFonts w:ascii="Times New Roman" w:eastAsia="Times New Roman" w:hAnsi="Times New Roman" w:cs="Times New Roman"/>
          <w:color w:val="000000"/>
          <w:sz w:val="26"/>
          <w:szCs w:val="26"/>
          <w:lang w:eastAsia="uk-UA"/>
        </w:rPr>
        <w:t xml:space="preserve"> </w:t>
      </w:r>
      <w:r w:rsidR="0059461D">
        <w:rPr>
          <w:rFonts w:ascii="Times New Roman" w:eastAsia="Times New Roman" w:hAnsi="Times New Roman" w:cs="Times New Roman"/>
          <w:color w:val="000000"/>
          <w:sz w:val="26"/>
          <w:szCs w:val="26"/>
          <w:lang w:eastAsia="uk-UA"/>
        </w:rPr>
        <w:t>ОСОБА_1</w:t>
      </w:r>
      <w:r w:rsidR="00BF0B4F" w:rsidRPr="008D0D93">
        <w:rPr>
          <w:rFonts w:ascii="Times New Roman" w:eastAsia="Times New Roman" w:hAnsi="Times New Roman" w:cs="Times New Roman"/>
          <w:color w:val="000000"/>
          <w:sz w:val="26"/>
          <w:szCs w:val="26"/>
          <w:lang w:eastAsia="uk-UA"/>
        </w:rPr>
        <w:t xml:space="preserve"> секретар</w:t>
      </w:r>
      <w:r w:rsidR="00F003C2">
        <w:rPr>
          <w:rFonts w:ascii="Times New Roman" w:eastAsia="Times New Roman" w:hAnsi="Times New Roman" w:cs="Times New Roman"/>
          <w:color w:val="000000"/>
          <w:sz w:val="26"/>
          <w:szCs w:val="26"/>
          <w:lang w:eastAsia="uk-UA"/>
        </w:rPr>
        <w:t>ем</w:t>
      </w:r>
      <w:r w:rsidR="00BF0B4F" w:rsidRPr="008D0D93">
        <w:rPr>
          <w:rFonts w:ascii="Times New Roman" w:eastAsia="Times New Roman" w:hAnsi="Times New Roman" w:cs="Times New Roman"/>
          <w:color w:val="000000"/>
          <w:sz w:val="26"/>
          <w:szCs w:val="26"/>
          <w:lang w:eastAsia="uk-UA"/>
        </w:rPr>
        <w:t xml:space="preserve"> судових засідань з 22 квітня 2021 року </w:t>
      </w:r>
      <w:r w:rsidR="00B35406">
        <w:rPr>
          <w:rFonts w:ascii="Times New Roman" w:eastAsia="Times New Roman" w:hAnsi="Times New Roman" w:cs="Times New Roman"/>
          <w:color w:val="000000"/>
          <w:sz w:val="26"/>
          <w:szCs w:val="26"/>
          <w:lang w:eastAsia="uk-UA"/>
        </w:rPr>
        <w:t xml:space="preserve">і </w:t>
      </w:r>
      <w:r w:rsidR="00F003C2">
        <w:rPr>
          <w:rFonts w:ascii="Times New Roman" w:eastAsia="Times New Roman" w:hAnsi="Times New Roman" w:cs="Times New Roman"/>
          <w:color w:val="000000"/>
          <w:sz w:val="26"/>
          <w:szCs w:val="26"/>
          <w:lang w:eastAsia="uk-UA"/>
        </w:rPr>
        <w:t>дотепер</w:t>
      </w:r>
      <w:r w:rsidR="00BF0B4F" w:rsidRPr="008D0D93">
        <w:rPr>
          <w:rFonts w:ascii="Times New Roman" w:eastAsia="Times New Roman" w:hAnsi="Times New Roman" w:cs="Times New Roman"/>
          <w:color w:val="000000"/>
          <w:sz w:val="26"/>
          <w:szCs w:val="26"/>
          <w:lang w:eastAsia="uk-UA"/>
        </w:rPr>
        <w:t xml:space="preserve">. </w:t>
      </w:r>
    </w:p>
    <w:p w:rsidR="00BF0B4F" w:rsidRDefault="00BF0B4F" w:rsidP="00D77AC7">
      <w:pPr>
        <w:shd w:val="clear" w:color="auto" w:fill="FFFFFF"/>
        <w:spacing w:after="0" w:line="240" w:lineRule="auto"/>
        <w:ind w:firstLineChars="271" w:firstLine="705"/>
        <w:jc w:val="both"/>
        <w:rPr>
          <w:rFonts w:ascii="Times New Roman" w:hAnsi="Times New Roman" w:cs="Times New Roman"/>
          <w:sz w:val="26"/>
          <w:szCs w:val="26"/>
        </w:rPr>
      </w:pPr>
      <w:r w:rsidRPr="008D0D93">
        <w:rPr>
          <w:rFonts w:ascii="Times New Roman" w:eastAsia="Times New Roman" w:hAnsi="Times New Roman" w:cs="Times New Roman"/>
          <w:sz w:val="26"/>
          <w:szCs w:val="26"/>
          <w:lang w:eastAsia="uk-UA"/>
        </w:rPr>
        <w:t>Згідно</w:t>
      </w:r>
      <w:r w:rsidR="002F5301">
        <w:rPr>
          <w:rFonts w:ascii="Times New Roman" w:eastAsia="Times New Roman" w:hAnsi="Times New Roman" w:cs="Times New Roman"/>
          <w:sz w:val="26"/>
          <w:szCs w:val="26"/>
          <w:lang w:eastAsia="uk-UA"/>
        </w:rPr>
        <w:t xml:space="preserve"> з</w:t>
      </w:r>
      <w:r w:rsidRPr="008D0D93">
        <w:rPr>
          <w:rFonts w:ascii="Times New Roman" w:eastAsia="Times New Roman" w:hAnsi="Times New Roman" w:cs="Times New Roman"/>
          <w:sz w:val="26"/>
          <w:szCs w:val="26"/>
          <w:lang w:eastAsia="uk-UA"/>
        </w:rPr>
        <w:t xml:space="preserve"> пункт</w:t>
      </w:r>
      <w:r w:rsidR="002F5301">
        <w:rPr>
          <w:rFonts w:ascii="Times New Roman" w:eastAsia="Times New Roman" w:hAnsi="Times New Roman" w:cs="Times New Roman"/>
          <w:sz w:val="26"/>
          <w:szCs w:val="26"/>
          <w:lang w:eastAsia="uk-UA"/>
        </w:rPr>
        <w:t>ом</w:t>
      </w:r>
      <w:r w:rsidRPr="008D0D93">
        <w:rPr>
          <w:rFonts w:ascii="Times New Roman" w:eastAsia="Times New Roman" w:hAnsi="Times New Roman" w:cs="Times New Roman"/>
          <w:sz w:val="26"/>
          <w:szCs w:val="26"/>
          <w:lang w:eastAsia="uk-UA"/>
        </w:rPr>
        <w:t xml:space="preserve"> </w:t>
      </w:r>
      <w:r w:rsidRPr="008D0D93">
        <w:rPr>
          <w:rFonts w:ascii="Times New Roman" w:hAnsi="Times New Roman" w:cs="Times New Roman"/>
          <w:sz w:val="26"/>
          <w:szCs w:val="26"/>
        </w:rPr>
        <w:t xml:space="preserve">184.3 </w:t>
      </w:r>
      <w:r w:rsidRPr="008D0D93">
        <w:rPr>
          <w:rFonts w:ascii="Times New Roman" w:hAnsi="Times New Roman" w:cs="Times New Roman"/>
          <w:sz w:val="26"/>
          <w:szCs w:val="26"/>
          <w:shd w:val="clear" w:color="auto" w:fill="FFFFFF"/>
        </w:rPr>
        <w:t>параграфа 11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w:t>
      </w:r>
      <w:r w:rsidR="002F5301">
        <w:rPr>
          <w:rFonts w:ascii="Times New Roman" w:hAnsi="Times New Roman" w:cs="Times New Roman"/>
          <w:sz w:val="26"/>
          <w:szCs w:val="26"/>
          <w:shd w:val="clear" w:color="auto" w:fill="FFFFFF"/>
        </w:rPr>
        <w:t>,</w:t>
      </w:r>
      <w:r w:rsidRPr="008D0D93">
        <w:rPr>
          <w:rFonts w:ascii="Times New Roman" w:hAnsi="Times New Roman" w:cs="Times New Roman"/>
          <w:sz w:val="26"/>
          <w:szCs w:val="26"/>
          <w:shd w:val="clear" w:color="auto" w:fill="FFFFFF"/>
        </w:rPr>
        <w:t xml:space="preserve"> за результатами розгляду питання про недостовірність (у тому числі неповноту) тверджень, указаних суддею </w:t>
      </w:r>
      <w:r w:rsidR="002F5301">
        <w:rPr>
          <w:rFonts w:ascii="Times New Roman" w:hAnsi="Times New Roman" w:cs="Times New Roman"/>
          <w:sz w:val="26"/>
          <w:szCs w:val="26"/>
          <w:shd w:val="clear" w:color="auto" w:fill="FFFFFF"/>
        </w:rPr>
        <w:t>в</w:t>
      </w:r>
      <w:r w:rsidRPr="008D0D93">
        <w:rPr>
          <w:rFonts w:ascii="Times New Roman" w:hAnsi="Times New Roman" w:cs="Times New Roman"/>
          <w:sz w:val="26"/>
          <w:szCs w:val="26"/>
          <w:shd w:val="clear" w:color="auto" w:fill="FFFFFF"/>
        </w:rPr>
        <w:t xml:space="preserve"> декларації </w:t>
      </w:r>
      <w:r w:rsidR="00300C88" w:rsidRPr="008D0D93">
        <w:rPr>
          <w:rFonts w:ascii="Times New Roman" w:hAnsi="Times New Roman" w:cs="Times New Roman"/>
          <w:sz w:val="26"/>
          <w:szCs w:val="26"/>
          <w:shd w:val="clear" w:color="auto" w:fill="FFFFFF"/>
        </w:rPr>
        <w:t xml:space="preserve">родинних </w:t>
      </w:r>
      <w:proofErr w:type="spellStart"/>
      <w:r w:rsidR="00300C88" w:rsidRPr="008D0D93">
        <w:rPr>
          <w:rFonts w:ascii="Times New Roman" w:hAnsi="Times New Roman" w:cs="Times New Roman"/>
          <w:sz w:val="26"/>
          <w:szCs w:val="26"/>
          <w:shd w:val="clear" w:color="auto" w:fill="FFFFFF"/>
        </w:rPr>
        <w:t>зв’язків</w:t>
      </w:r>
      <w:proofErr w:type="spellEnd"/>
      <w:r w:rsidRPr="008D0D93">
        <w:rPr>
          <w:rFonts w:ascii="Times New Roman" w:hAnsi="Times New Roman" w:cs="Times New Roman"/>
          <w:sz w:val="26"/>
          <w:szCs w:val="26"/>
          <w:shd w:val="clear" w:color="auto" w:fill="FFFFFF"/>
        </w:rPr>
        <w:t xml:space="preserve">, на підставі результатів проведення перевірки такої декларації Комісія у складі колегії може ухвалити рішення про </w:t>
      </w:r>
      <w:proofErr w:type="spellStart"/>
      <w:r w:rsidRPr="008D0D93">
        <w:rPr>
          <w:rFonts w:ascii="Times New Roman" w:hAnsi="Times New Roman" w:cs="Times New Roman"/>
          <w:sz w:val="26"/>
          <w:szCs w:val="26"/>
        </w:rPr>
        <w:t>непідтвердження</w:t>
      </w:r>
      <w:proofErr w:type="spellEnd"/>
      <w:r w:rsidRPr="008D0D93">
        <w:rPr>
          <w:rFonts w:ascii="Times New Roman" w:hAnsi="Times New Roman" w:cs="Times New Roman"/>
          <w:sz w:val="26"/>
          <w:szCs w:val="26"/>
        </w:rPr>
        <w:t xml:space="preserve"> інформації про недостовірність (у тому числі неповноту) відомостей або тверджень, указаних суддею (кандидатом на посаду судді) у декларації родинних </w:t>
      </w:r>
      <w:proofErr w:type="spellStart"/>
      <w:r w:rsidRPr="008D0D93">
        <w:rPr>
          <w:rFonts w:ascii="Times New Roman" w:hAnsi="Times New Roman" w:cs="Times New Roman"/>
          <w:sz w:val="26"/>
          <w:szCs w:val="26"/>
        </w:rPr>
        <w:t>зв’язків</w:t>
      </w:r>
      <w:proofErr w:type="spellEnd"/>
      <w:r w:rsidRPr="008D0D93">
        <w:rPr>
          <w:rFonts w:ascii="Times New Roman" w:hAnsi="Times New Roman" w:cs="Times New Roman"/>
          <w:sz w:val="26"/>
          <w:szCs w:val="26"/>
        </w:rPr>
        <w:t xml:space="preserve"> судді (кандидата на посаду судді) або декларації доброчесності судді (кандидата на посаду судді).</w:t>
      </w:r>
    </w:p>
    <w:p w:rsidR="005970CF" w:rsidRPr="005970CF" w:rsidRDefault="00BD0771" w:rsidP="00D77AC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Комісією встановлено</w:t>
      </w:r>
      <w:r w:rsidR="009F2A9C">
        <w:rPr>
          <w:rFonts w:ascii="Times New Roman" w:hAnsi="Times New Roman" w:cs="Times New Roman"/>
          <w:sz w:val="26"/>
          <w:szCs w:val="26"/>
        </w:rPr>
        <w:t>,</w:t>
      </w:r>
      <w:r>
        <w:rPr>
          <w:rFonts w:ascii="Times New Roman" w:hAnsi="Times New Roman" w:cs="Times New Roman"/>
          <w:sz w:val="26"/>
          <w:szCs w:val="26"/>
        </w:rPr>
        <w:t xml:space="preserve"> що в</w:t>
      </w:r>
      <w:r w:rsidR="005970CF" w:rsidRPr="005970CF">
        <w:rPr>
          <w:rFonts w:ascii="Times New Roman" w:hAnsi="Times New Roman" w:cs="Times New Roman"/>
          <w:sz w:val="26"/>
          <w:szCs w:val="26"/>
        </w:rPr>
        <w:t xml:space="preserve"> подан</w:t>
      </w:r>
      <w:r w:rsidR="005970CF">
        <w:rPr>
          <w:rFonts w:ascii="Times New Roman" w:hAnsi="Times New Roman" w:cs="Times New Roman"/>
          <w:sz w:val="26"/>
          <w:szCs w:val="26"/>
        </w:rPr>
        <w:t>их</w:t>
      </w:r>
      <w:r w:rsidR="005970CF" w:rsidRPr="005970CF">
        <w:rPr>
          <w:rFonts w:ascii="Times New Roman" w:hAnsi="Times New Roman" w:cs="Times New Roman"/>
          <w:sz w:val="26"/>
          <w:szCs w:val="26"/>
        </w:rPr>
        <w:t xml:space="preserve"> суддею </w:t>
      </w:r>
      <w:r w:rsidR="00D77390">
        <w:rPr>
          <w:rFonts w:ascii="Times New Roman" w:hAnsi="Times New Roman" w:cs="Times New Roman"/>
          <w:sz w:val="26"/>
          <w:szCs w:val="26"/>
        </w:rPr>
        <w:t xml:space="preserve">Білгород-Дністровського міськрайонного суду Одеської області </w:t>
      </w:r>
      <w:proofErr w:type="spellStart"/>
      <w:r w:rsidR="00D77390">
        <w:rPr>
          <w:rFonts w:ascii="Times New Roman" w:hAnsi="Times New Roman" w:cs="Times New Roman"/>
          <w:sz w:val="26"/>
          <w:szCs w:val="26"/>
        </w:rPr>
        <w:t>Прийомовою</w:t>
      </w:r>
      <w:proofErr w:type="spellEnd"/>
      <w:r w:rsidR="00D77390">
        <w:rPr>
          <w:rFonts w:ascii="Times New Roman" w:hAnsi="Times New Roman" w:cs="Times New Roman"/>
          <w:sz w:val="26"/>
          <w:szCs w:val="26"/>
        </w:rPr>
        <w:t xml:space="preserve"> О.Ю. </w:t>
      </w:r>
      <w:r w:rsidR="005970CF" w:rsidRPr="005970CF">
        <w:rPr>
          <w:rFonts w:ascii="Times New Roman" w:hAnsi="Times New Roman" w:cs="Times New Roman"/>
          <w:sz w:val="26"/>
          <w:szCs w:val="26"/>
        </w:rPr>
        <w:t>деклараці</w:t>
      </w:r>
      <w:r>
        <w:rPr>
          <w:rFonts w:ascii="Times New Roman" w:hAnsi="Times New Roman" w:cs="Times New Roman"/>
          <w:sz w:val="26"/>
          <w:szCs w:val="26"/>
        </w:rPr>
        <w:t>ях</w:t>
      </w:r>
      <w:r w:rsidR="006B5E48">
        <w:rPr>
          <w:rFonts w:ascii="Times New Roman" w:hAnsi="Times New Roman" w:cs="Times New Roman"/>
          <w:sz w:val="26"/>
          <w:szCs w:val="26"/>
        </w:rPr>
        <w:t xml:space="preserve"> </w:t>
      </w:r>
      <w:r w:rsidR="00E42BEF">
        <w:rPr>
          <w:rFonts w:ascii="Times New Roman" w:hAnsi="Times New Roman" w:cs="Times New Roman"/>
          <w:sz w:val="26"/>
          <w:szCs w:val="26"/>
        </w:rPr>
        <w:t>за</w:t>
      </w:r>
      <w:r w:rsidR="008B5D51">
        <w:rPr>
          <w:rFonts w:ascii="Times New Roman" w:hAnsi="Times New Roman" w:cs="Times New Roman"/>
          <w:sz w:val="26"/>
          <w:szCs w:val="26"/>
        </w:rPr>
        <w:t> </w:t>
      </w:r>
      <w:r w:rsidR="00974792" w:rsidRPr="008D0D93">
        <w:rPr>
          <w:rFonts w:ascii="Times New Roman" w:eastAsia="Times New Roman" w:hAnsi="Times New Roman" w:cs="Times New Roman"/>
          <w:color w:val="000000"/>
          <w:sz w:val="26"/>
          <w:szCs w:val="26"/>
          <w:lang w:eastAsia="uk-UA"/>
        </w:rPr>
        <w:t>2017</w:t>
      </w:r>
      <w:r w:rsidR="00974792">
        <w:rPr>
          <w:rFonts w:ascii="Times New Roman" w:eastAsia="Times New Roman" w:hAnsi="Times New Roman" w:cs="Times New Roman"/>
          <w:color w:val="000000"/>
          <w:sz w:val="26"/>
          <w:szCs w:val="26"/>
          <w:lang w:eastAsia="uk-UA"/>
        </w:rPr>
        <w:t>–</w:t>
      </w:r>
      <w:r w:rsidR="008B5D51">
        <w:rPr>
          <w:rFonts w:ascii="Times New Roman" w:eastAsia="Times New Roman" w:hAnsi="Times New Roman" w:cs="Times New Roman"/>
          <w:color w:val="000000"/>
          <w:sz w:val="26"/>
          <w:szCs w:val="26"/>
          <w:lang w:eastAsia="uk-UA"/>
        </w:rPr>
        <w:t> </w:t>
      </w:r>
      <w:r w:rsidR="00974792" w:rsidRPr="008D0D93">
        <w:rPr>
          <w:rFonts w:ascii="Times New Roman" w:eastAsia="Times New Roman" w:hAnsi="Times New Roman" w:cs="Times New Roman"/>
          <w:color w:val="000000"/>
          <w:sz w:val="26"/>
          <w:szCs w:val="26"/>
          <w:lang w:eastAsia="uk-UA"/>
        </w:rPr>
        <w:t>2022</w:t>
      </w:r>
      <w:r w:rsidR="008B5D51">
        <w:rPr>
          <w:rFonts w:ascii="Times New Roman" w:eastAsia="Times New Roman" w:hAnsi="Times New Roman" w:cs="Times New Roman"/>
          <w:color w:val="000000"/>
          <w:sz w:val="26"/>
          <w:szCs w:val="26"/>
          <w:lang w:eastAsia="uk-UA"/>
        </w:rPr>
        <w:t> </w:t>
      </w:r>
      <w:r w:rsidR="00974792" w:rsidRPr="008D0D93">
        <w:rPr>
          <w:rFonts w:ascii="Times New Roman" w:eastAsia="Times New Roman" w:hAnsi="Times New Roman" w:cs="Times New Roman"/>
          <w:color w:val="000000"/>
          <w:sz w:val="26"/>
          <w:szCs w:val="26"/>
          <w:lang w:eastAsia="uk-UA"/>
        </w:rPr>
        <w:t>рок</w:t>
      </w:r>
      <w:r w:rsidR="00E42BEF">
        <w:rPr>
          <w:rFonts w:ascii="Times New Roman" w:eastAsia="Times New Roman" w:hAnsi="Times New Roman" w:cs="Times New Roman"/>
          <w:color w:val="000000"/>
          <w:sz w:val="26"/>
          <w:szCs w:val="26"/>
          <w:lang w:eastAsia="uk-UA"/>
        </w:rPr>
        <w:t>и</w:t>
      </w:r>
      <w:r w:rsidR="003B74E2">
        <w:rPr>
          <w:rFonts w:ascii="Times New Roman" w:eastAsia="Times New Roman" w:hAnsi="Times New Roman" w:cs="Times New Roman"/>
          <w:color w:val="000000"/>
          <w:sz w:val="26"/>
          <w:szCs w:val="26"/>
          <w:lang w:eastAsia="uk-UA"/>
        </w:rPr>
        <w:t>,</w:t>
      </w:r>
      <w:r w:rsidR="00974792">
        <w:rPr>
          <w:rFonts w:ascii="Times New Roman" w:eastAsia="Times New Roman" w:hAnsi="Times New Roman" w:cs="Times New Roman"/>
          <w:color w:val="000000"/>
          <w:sz w:val="26"/>
          <w:szCs w:val="26"/>
          <w:lang w:eastAsia="uk-UA"/>
        </w:rPr>
        <w:t xml:space="preserve"> </w:t>
      </w:r>
      <w:r w:rsidR="003B74E2" w:rsidRPr="008D0D93">
        <w:rPr>
          <w:rFonts w:ascii="Times New Roman" w:eastAsia="Times New Roman" w:hAnsi="Times New Roman" w:cs="Times New Roman"/>
          <w:color w:val="000000"/>
          <w:sz w:val="26"/>
          <w:szCs w:val="26"/>
          <w:lang w:eastAsia="uk-UA"/>
        </w:rPr>
        <w:t>2018</w:t>
      </w:r>
      <w:r w:rsidR="003B74E2">
        <w:rPr>
          <w:rFonts w:ascii="Times New Roman" w:eastAsia="Times New Roman" w:hAnsi="Times New Roman" w:cs="Times New Roman"/>
          <w:color w:val="000000"/>
          <w:sz w:val="26"/>
          <w:szCs w:val="26"/>
          <w:lang w:eastAsia="uk-UA"/>
        </w:rPr>
        <w:t>–</w:t>
      </w:r>
      <w:r w:rsidR="003B74E2" w:rsidRPr="008D0D93">
        <w:rPr>
          <w:rFonts w:ascii="Times New Roman" w:eastAsia="Times New Roman" w:hAnsi="Times New Roman" w:cs="Times New Roman"/>
          <w:color w:val="000000"/>
          <w:sz w:val="26"/>
          <w:szCs w:val="26"/>
          <w:lang w:eastAsia="uk-UA"/>
        </w:rPr>
        <w:t>2022 рок</w:t>
      </w:r>
      <w:r w:rsidR="00F67823">
        <w:rPr>
          <w:rFonts w:ascii="Times New Roman" w:eastAsia="Times New Roman" w:hAnsi="Times New Roman" w:cs="Times New Roman"/>
          <w:color w:val="000000"/>
          <w:sz w:val="26"/>
          <w:szCs w:val="26"/>
          <w:lang w:eastAsia="uk-UA"/>
        </w:rPr>
        <w:t>и</w:t>
      </w:r>
      <w:r w:rsidR="003B74E2">
        <w:rPr>
          <w:rFonts w:ascii="Times New Roman" w:eastAsia="Times New Roman" w:hAnsi="Times New Roman" w:cs="Times New Roman"/>
          <w:color w:val="000000"/>
          <w:sz w:val="26"/>
          <w:szCs w:val="26"/>
          <w:lang w:eastAsia="uk-UA"/>
        </w:rPr>
        <w:t xml:space="preserve">, </w:t>
      </w:r>
      <w:r w:rsidR="003B74E2" w:rsidRPr="008D0D93">
        <w:rPr>
          <w:rFonts w:ascii="Times New Roman" w:eastAsia="Times New Roman" w:hAnsi="Times New Roman" w:cs="Times New Roman"/>
          <w:color w:val="000000"/>
          <w:sz w:val="26"/>
          <w:szCs w:val="26"/>
          <w:lang w:eastAsia="uk-UA"/>
        </w:rPr>
        <w:t>2019</w:t>
      </w:r>
      <w:r w:rsidR="003B74E2">
        <w:rPr>
          <w:rFonts w:ascii="Times New Roman" w:eastAsia="Times New Roman" w:hAnsi="Times New Roman" w:cs="Times New Roman"/>
          <w:color w:val="000000"/>
          <w:sz w:val="26"/>
          <w:szCs w:val="26"/>
          <w:lang w:eastAsia="uk-UA"/>
        </w:rPr>
        <w:t>–</w:t>
      </w:r>
      <w:r w:rsidR="003B74E2" w:rsidRPr="008D0D93">
        <w:rPr>
          <w:rFonts w:ascii="Times New Roman" w:eastAsia="Times New Roman" w:hAnsi="Times New Roman" w:cs="Times New Roman"/>
          <w:color w:val="000000"/>
          <w:sz w:val="26"/>
          <w:szCs w:val="26"/>
          <w:lang w:eastAsia="uk-UA"/>
        </w:rPr>
        <w:t>2023 р</w:t>
      </w:r>
      <w:r w:rsidR="003B74E2">
        <w:rPr>
          <w:rFonts w:ascii="Times New Roman" w:eastAsia="Times New Roman" w:hAnsi="Times New Roman" w:cs="Times New Roman"/>
          <w:color w:val="000000"/>
          <w:sz w:val="26"/>
          <w:szCs w:val="26"/>
          <w:lang w:eastAsia="uk-UA"/>
        </w:rPr>
        <w:t>ок</w:t>
      </w:r>
      <w:r w:rsidR="00F67823">
        <w:rPr>
          <w:rFonts w:ascii="Times New Roman" w:eastAsia="Times New Roman" w:hAnsi="Times New Roman" w:cs="Times New Roman"/>
          <w:color w:val="000000"/>
          <w:sz w:val="26"/>
          <w:szCs w:val="26"/>
          <w:lang w:eastAsia="uk-UA"/>
        </w:rPr>
        <w:t>и</w:t>
      </w:r>
      <w:r w:rsidR="003B74E2">
        <w:rPr>
          <w:rFonts w:ascii="Times New Roman" w:eastAsia="Times New Roman" w:hAnsi="Times New Roman" w:cs="Times New Roman"/>
          <w:color w:val="000000"/>
          <w:sz w:val="26"/>
          <w:szCs w:val="26"/>
          <w:lang w:eastAsia="uk-UA"/>
        </w:rPr>
        <w:t xml:space="preserve"> </w:t>
      </w:r>
      <w:r w:rsidR="005970CF" w:rsidRPr="005970CF">
        <w:rPr>
          <w:rFonts w:ascii="Times New Roman" w:hAnsi="Times New Roman" w:cs="Times New Roman"/>
          <w:sz w:val="26"/>
          <w:szCs w:val="26"/>
        </w:rPr>
        <w:t>вказан</w:t>
      </w:r>
      <w:r w:rsidR="00F67823">
        <w:rPr>
          <w:rFonts w:ascii="Times New Roman" w:hAnsi="Times New Roman" w:cs="Times New Roman"/>
          <w:sz w:val="26"/>
          <w:szCs w:val="26"/>
        </w:rPr>
        <w:t>о</w:t>
      </w:r>
      <w:r w:rsidR="005970CF" w:rsidRPr="005970CF">
        <w:rPr>
          <w:rFonts w:ascii="Times New Roman" w:hAnsi="Times New Roman" w:cs="Times New Roman"/>
          <w:sz w:val="26"/>
          <w:szCs w:val="26"/>
        </w:rPr>
        <w:t xml:space="preserve"> всі визначені частиною другою статті 61 Закону відомості про </w:t>
      </w:r>
      <w:r w:rsidR="0059461D">
        <w:rPr>
          <w:rFonts w:ascii="Times New Roman" w:hAnsi="Times New Roman" w:cs="Times New Roman"/>
          <w:sz w:val="26"/>
          <w:szCs w:val="26"/>
        </w:rPr>
        <w:t>ОСОБА_1</w:t>
      </w:r>
      <w:bookmarkStart w:id="7" w:name="_GoBack"/>
      <w:bookmarkEnd w:id="7"/>
      <w:r w:rsidR="005970CF" w:rsidRPr="005970CF">
        <w:rPr>
          <w:rFonts w:ascii="Times New Roman" w:hAnsi="Times New Roman" w:cs="Times New Roman"/>
          <w:sz w:val="26"/>
          <w:szCs w:val="26"/>
        </w:rPr>
        <w:t xml:space="preserve"> як особу, з якою </w:t>
      </w:r>
      <w:r w:rsidR="00D77AC7">
        <w:rPr>
          <w:rFonts w:ascii="Times New Roman" w:hAnsi="Times New Roman" w:cs="Times New Roman"/>
          <w:sz w:val="26"/>
          <w:szCs w:val="26"/>
        </w:rPr>
        <w:t>в</w:t>
      </w:r>
      <w:r w:rsidR="005970CF" w:rsidRPr="005970CF">
        <w:rPr>
          <w:rFonts w:ascii="Times New Roman" w:hAnsi="Times New Roman" w:cs="Times New Roman"/>
          <w:sz w:val="26"/>
          <w:szCs w:val="26"/>
        </w:rPr>
        <w:t xml:space="preserve"> судді є родинні зв’язки.</w:t>
      </w:r>
    </w:p>
    <w:p w:rsidR="00CB11C1" w:rsidRPr="008D0D93" w:rsidRDefault="00BF0B4F" w:rsidP="00D77AC7">
      <w:pPr>
        <w:shd w:val="clear" w:color="auto" w:fill="FFFFFF"/>
        <w:spacing w:after="0" w:line="240" w:lineRule="auto"/>
        <w:ind w:firstLineChars="271" w:firstLine="705"/>
        <w:jc w:val="both"/>
        <w:rPr>
          <w:rFonts w:ascii="Times New Roman" w:eastAsia="Times New Roman" w:hAnsi="Times New Roman" w:cs="Times New Roman"/>
          <w:color w:val="1D1D1B"/>
          <w:sz w:val="26"/>
          <w:szCs w:val="26"/>
          <w:lang w:eastAsia="uk-UA"/>
        </w:rPr>
      </w:pPr>
      <w:r w:rsidRPr="008D0D93">
        <w:rPr>
          <w:rFonts w:ascii="Times New Roman" w:eastAsia="Times New Roman" w:hAnsi="Times New Roman" w:cs="Times New Roman"/>
          <w:sz w:val="26"/>
          <w:szCs w:val="26"/>
          <w:lang w:eastAsia="uk-UA"/>
        </w:rPr>
        <w:t>Керуючись статтями 6</w:t>
      </w:r>
      <w:r w:rsidR="000839F6" w:rsidRPr="008D0D93">
        <w:rPr>
          <w:rFonts w:ascii="Times New Roman" w:eastAsia="Times New Roman" w:hAnsi="Times New Roman" w:cs="Times New Roman"/>
          <w:sz w:val="26"/>
          <w:szCs w:val="26"/>
          <w:lang w:eastAsia="uk-UA"/>
        </w:rPr>
        <w:t>1</w:t>
      </w:r>
      <w:r w:rsidRPr="008D0D93">
        <w:rPr>
          <w:rFonts w:ascii="Times New Roman" w:eastAsia="Times New Roman" w:hAnsi="Times New Roman" w:cs="Times New Roman"/>
          <w:sz w:val="26"/>
          <w:szCs w:val="26"/>
          <w:lang w:eastAsia="uk-UA"/>
        </w:rPr>
        <w:t>, 93,</w:t>
      </w:r>
      <w:r w:rsidR="000839F6" w:rsidRPr="008D0D93">
        <w:rPr>
          <w:rFonts w:ascii="Times New Roman" w:eastAsia="Times New Roman" w:hAnsi="Times New Roman" w:cs="Times New Roman"/>
          <w:sz w:val="26"/>
          <w:szCs w:val="26"/>
          <w:lang w:eastAsia="uk-UA"/>
        </w:rPr>
        <w:t xml:space="preserve"> </w:t>
      </w:r>
      <w:r w:rsidRPr="008D0D93">
        <w:rPr>
          <w:rFonts w:ascii="Times New Roman" w:eastAsia="Times New Roman" w:hAnsi="Times New Roman" w:cs="Times New Roman"/>
          <w:sz w:val="26"/>
          <w:szCs w:val="26"/>
          <w:lang w:eastAsia="uk-UA"/>
        </w:rPr>
        <w:t xml:space="preserve">101 Закону України «Про судоустрій і статус суддів», </w:t>
      </w:r>
      <w:r w:rsidR="00CB11C1" w:rsidRPr="008D0D93">
        <w:rPr>
          <w:rFonts w:ascii="Times New Roman" w:eastAsia="Times New Roman" w:hAnsi="Times New Roman" w:cs="Times New Roman"/>
          <w:color w:val="1D1D1B"/>
          <w:sz w:val="26"/>
          <w:szCs w:val="26"/>
          <w:lang w:eastAsia="uk-UA"/>
        </w:rPr>
        <w:t>параграфом 11 Регламенту Вищої кваліфікаційної комісії суддів України, Вища кваліфікаційна комісія суддів України одноголосно</w:t>
      </w:r>
    </w:p>
    <w:p w:rsidR="00B800AA" w:rsidRPr="008D0D93" w:rsidRDefault="00B800AA" w:rsidP="00D77AC7">
      <w:pPr>
        <w:pStyle w:val="a6"/>
        <w:ind w:firstLine="567"/>
        <w:jc w:val="both"/>
        <w:rPr>
          <w:rFonts w:ascii="Times New Roman" w:eastAsia="Times New Roman" w:hAnsi="Times New Roman" w:cs="Times New Roman"/>
          <w:color w:val="1D1D1B"/>
          <w:sz w:val="26"/>
          <w:szCs w:val="26"/>
          <w:lang w:eastAsia="uk-UA"/>
        </w:rPr>
      </w:pPr>
    </w:p>
    <w:p w:rsidR="004B3939" w:rsidRPr="008D0D93" w:rsidRDefault="004B3939" w:rsidP="00D77AC7">
      <w:pPr>
        <w:shd w:val="clear" w:color="auto" w:fill="FFFFFF"/>
        <w:spacing w:after="240" w:line="240" w:lineRule="auto"/>
        <w:jc w:val="center"/>
        <w:rPr>
          <w:rFonts w:ascii="Times New Roman" w:eastAsia="Times New Roman" w:hAnsi="Times New Roman" w:cs="Times New Roman"/>
          <w:color w:val="1D1D1B"/>
          <w:sz w:val="26"/>
          <w:szCs w:val="26"/>
          <w:lang w:eastAsia="uk-UA"/>
        </w:rPr>
      </w:pPr>
      <w:r w:rsidRPr="008D0D93">
        <w:rPr>
          <w:rFonts w:ascii="Times New Roman" w:eastAsia="Times New Roman" w:hAnsi="Times New Roman" w:cs="Times New Roman"/>
          <w:color w:val="1D1D1B"/>
          <w:sz w:val="26"/>
          <w:szCs w:val="26"/>
          <w:lang w:eastAsia="uk-UA"/>
        </w:rPr>
        <w:t>вирішила:</w:t>
      </w:r>
    </w:p>
    <w:p w:rsidR="009504EA" w:rsidRPr="008D0D93" w:rsidRDefault="009504EA" w:rsidP="00D77AC7">
      <w:pPr>
        <w:widowControl w:val="0"/>
        <w:spacing w:after="0" w:line="240" w:lineRule="auto"/>
        <w:jc w:val="both"/>
        <w:rPr>
          <w:rFonts w:ascii="Times New Roman" w:hAnsi="Times New Roman" w:cs="Times New Roman"/>
          <w:sz w:val="26"/>
          <w:szCs w:val="26"/>
          <w:lang w:eastAsia="uk-UA" w:bidi="uk-UA"/>
        </w:rPr>
      </w:pPr>
      <w:r w:rsidRPr="008D0D93">
        <w:rPr>
          <w:rFonts w:ascii="Times New Roman" w:hAnsi="Times New Roman" w:cs="Times New Roman"/>
          <w:sz w:val="26"/>
          <w:szCs w:val="26"/>
          <w:shd w:val="clear" w:color="auto" w:fill="FFFFFF"/>
        </w:rPr>
        <w:t xml:space="preserve">визнати непідтвердженою інформацію, яка міститься в повідомленні </w:t>
      </w:r>
      <w:proofErr w:type="spellStart"/>
      <w:r w:rsidRPr="008D0D93">
        <w:rPr>
          <w:rFonts w:ascii="Times New Roman" w:hAnsi="Times New Roman" w:cs="Times New Roman"/>
          <w:sz w:val="26"/>
          <w:szCs w:val="26"/>
          <w:shd w:val="clear" w:color="auto" w:fill="FFFFFF"/>
        </w:rPr>
        <w:t>Сайделя</w:t>
      </w:r>
      <w:proofErr w:type="spellEnd"/>
      <w:r w:rsidRPr="008D0D93">
        <w:rPr>
          <w:rFonts w:ascii="Times New Roman" w:hAnsi="Times New Roman" w:cs="Times New Roman"/>
          <w:sz w:val="26"/>
          <w:szCs w:val="26"/>
          <w:shd w:val="clear" w:color="auto" w:fill="FFFFFF"/>
        </w:rPr>
        <w:t xml:space="preserve"> Андрія Олеговича, про недостовірність (у тому числі неповноту) </w:t>
      </w:r>
      <w:r w:rsidR="00A231F6">
        <w:rPr>
          <w:rFonts w:ascii="Times New Roman" w:hAnsi="Times New Roman" w:cs="Times New Roman"/>
          <w:sz w:val="26"/>
          <w:szCs w:val="26"/>
          <w:shd w:val="clear" w:color="auto" w:fill="FFFFFF"/>
        </w:rPr>
        <w:t>відомостей</w:t>
      </w:r>
      <w:r w:rsidRPr="008D0D93">
        <w:rPr>
          <w:rFonts w:ascii="Times New Roman" w:hAnsi="Times New Roman" w:cs="Times New Roman"/>
          <w:sz w:val="26"/>
          <w:szCs w:val="26"/>
          <w:shd w:val="clear" w:color="auto" w:fill="FFFFFF"/>
        </w:rPr>
        <w:t xml:space="preserve">, указаних суддею </w:t>
      </w:r>
      <w:r w:rsidRPr="008D0D93">
        <w:rPr>
          <w:rFonts w:ascii="Times New Roman" w:eastAsia="Calibri" w:hAnsi="Times New Roman" w:cs="Times New Roman"/>
          <w:sz w:val="26"/>
          <w:szCs w:val="26"/>
        </w:rPr>
        <w:t xml:space="preserve">Білгород-Дністровського міськрайонного суду Одеської області </w:t>
      </w:r>
      <w:proofErr w:type="spellStart"/>
      <w:r w:rsidRPr="008D0D93">
        <w:rPr>
          <w:rFonts w:ascii="Times New Roman" w:eastAsia="Calibri" w:hAnsi="Times New Roman" w:cs="Times New Roman"/>
          <w:sz w:val="26"/>
          <w:szCs w:val="26"/>
        </w:rPr>
        <w:t>Прийомовою</w:t>
      </w:r>
      <w:proofErr w:type="spellEnd"/>
      <w:r w:rsidRPr="008D0D93">
        <w:rPr>
          <w:rFonts w:ascii="Times New Roman" w:eastAsia="Calibri" w:hAnsi="Times New Roman" w:cs="Times New Roman"/>
          <w:sz w:val="26"/>
          <w:szCs w:val="26"/>
        </w:rPr>
        <w:t xml:space="preserve"> Ольгою Юріївною </w:t>
      </w:r>
      <w:r w:rsidR="00F37C42">
        <w:rPr>
          <w:rFonts w:ascii="Times New Roman" w:eastAsia="Calibri" w:hAnsi="Times New Roman" w:cs="Times New Roman"/>
          <w:sz w:val="26"/>
          <w:szCs w:val="26"/>
        </w:rPr>
        <w:t>в</w:t>
      </w:r>
      <w:r w:rsidRPr="008D0D93">
        <w:rPr>
          <w:rFonts w:ascii="Times New Roman" w:eastAsia="Calibri" w:hAnsi="Times New Roman" w:cs="Times New Roman"/>
          <w:sz w:val="26"/>
          <w:szCs w:val="26"/>
        </w:rPr>
        <w:t xml:space="preserve"> деклараціях родинних </w:t>
      </w:r>
      <w:proofErr w:type="spellStart"/>
      <w:r w:rsidRPr="008D0D93">
        <w:rPr>
          <w:rFonts w:ascii="Times New Roman" w:eastAsia="Calibri" w:hAnsi="Times New Roman" w:cs="Times New Roman"/>
          <w:sz w:val="26"/>
          <w:szCs w:val="26"/>
        </w:rPr>
        <w:t>зв’язків</w:t>
      </w:r>
      <w:proofErr w:type="spellEnd"/>
      <w:r w:rsidRPr="008D0D93">
        <w:rPr>
          <w:rFonts w:ascii="Times New Roman" w:eastAsia="Calibri" w:hAnsi="Times New Roman" w:cs="Times New Roman"/>
          <w:sz w:val="26"/>
          <w:szCs w:val="26"/>
        </w:rPr>
        <w:t xml:space="preserve"> за 2021–2023 роки</w:t>
      </w:r>
      <w:r w:rsidRPr="008D0D93">
        <w:rPr>
          <w:rFonts w:ascii="Times New Roman" w:hAnsi="Times New Roman" w:cs="Times New Roman"/>
          <w:sz w:val="26"/>
          <w:szCs w:val="26"/>
          <w:lang w:eastAsia="uk-UA" w:bidi="uk-UA"/>
        </w:rPr>
        <w:t>.</w:t>
      </w:r>
    </w:p>
    <w:p w:rsidR="009504EA" w:rsidRPr="008D0D93" w:rsidRDefault="009504EA" w:rsidP="00D77AC7">
      <w:pPr>
        <w:shd w:val="clear" w:color="auto" w:fill="FFFFFF"/>
        <w:spacing w:after="0" w:line="240" w:lineRule="auto"/>
        <w:ind w:right="-1"/>
        <w:jc w:val="both"/>
        <w:rPr>
          <w:rFonts w:ascii="Times New Roman" w:hAnsi="Times New Roman" w:cs="Times New Roman"/>
          <w:sz w:val="26"/>
          <w:szCs w:val="26"/>
        </w:rPr>
      </w:pPr>
    </w:p>
    <w:p w:rsidR="00E332EF" w:rsidRPr="008D0D93" w:rsidRDefault="00E332EF" w:rsidP="00D77AC7">
      <w:pPr>
        <w:shd w:val="clear" w:color="auto" w:fill="FFFFFF"/>
        <w:spacing w:after="0" w:line="240" w:lineRule="auto"/>
        <w:jc w:val="both"/>
        <w:rPr>
          <w:rFonts w:ascii="Times New Roman" w:eastAsia="Times New Roman" w:hAnsi="Times New Roman" w:cs="Times New Roman"/>
          <w:color w:val="1D1D1B"/>
          <w:sz w:val="26"/>
          <w:szCs w:val="26"/>
          <w:lang w:eastAsia="uk-UA"/>
        </w:rPr>
      </w:pPr>
    </w:p>
    <w:p w:rsidR="00477B5F" w:rsidRPr="008D0D93" w:rsidRDefault="00CB11C1" w:rsidP="00D77AC7">
      <w:pPr>
        <w:shd w:val="clear" w:color="auto" w:fill="FFFFFF"/>
        <w:spacing w:after="0" w:line="240" w:lineRule="auto"/>
        <w:jc w:val="both"/>
        <w:rPr>
          <w:rFonts w:ascii="Times New Roman" w:eastAsia="Times New Roman" w:hAnsi="Times New Roman" w:cs="Times New Roman"/>
          <w:color w:val="1D1D1B"/>
          <w:sz w:val="26"/>
          <w:szCs w:val="26"/>
          <w:lang w:eastAsia="uk-UA"/>
        </w:rPr>
      </w:pPr>
      <w:r w:rsidRPr="008D0D93">
        <w:rPr>
          <w:rFonts w:ascii="Times New Roman" w:hAnsi="Times New Roman" w:cs="Times New Roman"/>
          <w:sz w:val="26"/>
          <w:szCs w:val="26"/>
        </w:rPr>
        <w:t>Головуючий</w:t>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0094690C" w:rsidRPr="008D0D93">
        <w:rPr>
          <w:rFonts w:ascii="Times New Roman" w:hAnsi="Times New Roman" w:cs="Times New Roman"/>
          <w:sz w:val="26"/>
          <w:szCs w:val="26"/>
        </w:rPr>
        <w:tab/>
      </w:r>
      <w:r w:rsidR="007773CF" w:rsidRPr="008D0D93">
        <w:rPr>
          <w:rFonts w:ascii="Times New Roman" w:hAnsi="Times New Roman" w:cs="Times New Roman"/>
          <w:sz w:val="26"/>
          <w:szCs w:val="26"/>
        </w:rPr>
        <w:tab/>
      </w:r>
      <w:r w:rsidR="0094690C" w:rsidRPr="008D0D93">
        <w:rPr>
          <w:rFonts w:ascii="Times New Roman" w:hAnsi="Times New Roman" w:cs="Times New Roman"/>
          <w:sz w:val="26"/>
          <w:szCs w:val="26"/>
        </w:rPr>
        <w:t xml:space="preserve">    </w:t>
      </w:r>
      <w:r w:rsidR="007773CF" w:rsidRPr="008D0D93">
        <w:rPr>
          <w:rFonts w:ascii="Times New Roman" w:hAnsi="Times New Roman" w:cs="Times New Roman"/>
          <w:sz w:val="26"/>
          <w:szCs w:val="26"/>
        </w:rPr>
        <w:t xml:space="preserve"> </w:t>
      </w:r>
      <w:r w:rsidR="0085378C" w:rsidRPr="008D0D93">
        <w:rPr>
          <w:rFonts w:ascii="Times New Roman" w:eastAsia="Batang" w:hAnsi="Times New Roman" w:cs="Times New Roman"/>
          <w:sz w:val="26"/>
          <w:szCs w:val="26"/>
          <w:lang w:eastAsia="uk-UA"/>
        </w:rPr>
        <w:t>Сергій ЧУМАК</w:t>
      </w:r>
    </w:p>
    <w:p w:rsidR="00477B5F" w:rsidRPr="008D0D93" w:rsidRDefault="00477B5F" w:rsidP="00D77AC7">
      <w:pPr>
        <w:pStyle w:val="a6"/>
        <w:rPr>
          <w:rFonts w:ascii="Times New Roman" w:hAnsi="Times New Roman" w:cs="Times New Roman"/>
          <w:sz w:val="26"/>
          <w:szCs w:val="26"/>
        </w:rPr>
      </w:pPr>
    </w:p>
    <w:p w:rsidR="00477B5F" w:rsidRPr="008D0D93" w:rsidRDefault="00CB11C1" w:rsidP="00D77AC7">
      <w:pPr>
        <w:pStyle w:val="a6"/>
        <w:rPr>
          <w:rFonts w:ascii="Times New Roman" w:eastAsia="Batang" w:hAnsi="Times New Roman" w:cs="Times New Roman"/>
          <w:sz w:val="26"/>
          <w:szCs w:val="26"/>
          <w:lang w:eastAsia="uk-UA"/>
        </w:rPr>
      </w:pPr>
      <w:r w:rsidRPr="008D0D93">
        <w:rPr>
          <w:rFonts w:ascii="Times New Roman" w:hAnsi="Times New Roman" w:cs="Times New Roman"/>
          <w:sz w:val="26"/>
          <w:szCs w:val="26"/>
        </w:rPr>
        <w:t>Члени Комісії:</w:t>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007773CF" w:rsidRPr="008D0D93">
        <w:rPr>
          <w:rFonts w:ascii="Times New Roman" w:hAnsi="Times New Roman" w:cs="Times New Roman"/>
          <w:sz w:val="26"/>
          <w:szCs w:val="26"/>
        </w:rPr>
        <w:tab/>
        <w:t xml:space="preserve">     </w:t>
      </w:r>
      <w:r w:rsidR="006569B3" w:rsidRPr="008D0D93">
        <w:rPr>
          <w:rFonts w:ascii="Times New Roman" w:eastAsia="Batang" w:hAnsi="Times New Roman" w:cs="Times New Roman"/>
          <w:sz w:val="26"/>
          <w:szCs w:val="26"/>
          <w:lang w:eastAsia="uk-UA"/>
        </w:rPr>
        <w:t>Андрій ПАСІЧНИК</w:t>
      </w:r>
    </w:p>
    <w:p w:rsidR="00477B5F" w:rsidRPr="008D0D93" w:rsidRDefault="00477B5F" w:rsidP="00D77AC7">
      <w:pPr>
        <w:pStyle w:val="a6"/>
        <w:rPr>
          <w:rFonts w:ascii="Times New Roman" w:eastAsia="Batang" w:hAnsi="Times New Roman" w:cs="Times New Roman"/>
          <w:sz w:val="26"/>
          <w:szCs w:val="26"/>
          <w:lang w:eastAsia="uk-UA"/>
        </w:rPr>
      </w:pPr>
    </w:p>
    <w:p w:rsidR="004B3939" w:rsidRPr="008D0D93" w:rsidRDefault="00CB11C1" w:rsidP="00D77AC7">
      <w:pPr>
        <w:pStyle w:val="a6"/>
        <w:rPr>
          <w:rFonts w:ascii="Times New Roman" w:hAnsi="Times New Roman" w:cs="Times New Roman"/>
          <w:sz w:val="26"/>
          <w:szCs w:val="26"/>
          <w:lang w:eastAsia="uk-UA"/>
        </w:rPr>
      </w:pP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Pr="008D0D93">
        <w:rPr>
          <w:rFonts w:ascii="Times New Roman" w:hAnsi="Times New Roman" w:cs="Times New Roman"/>
          <w:sz w:val="26"/>
          <w:szCs w:val="26"/>
        </w:rPr>
        <w:tab/>
      </w:r>
      <w:r w:rsidR="007773CF" w:rsidRPr="008D0D93">
        <w:rPr>
          <w:rFonts w:ascii="Times New Roman" w:hAnsi="Times New Roman" w:cs="Times New Roman"/>
          <w:sz w:val="26"/>
          <w:szCs w:val="26"/>
        </w:rPr>
        <w:tab/>
        <w:t xml:space="preserve">      </w:t>
      </w:r>
      <w:r w:rsidR="006569B3" w:rsidRPr="008D0D93">
        <w:rPr>
          <w:rFonts w:ascii="Times New Roman" w:hAnsi="Times New Roman" w:cs="Times New Roman"/>
          <w:sz w:val="26"/>
          <w:szCs w:val="26"/>
        </w:rPr>
        <w:t>Роман САБОДАШ</w:t>
      </w:r>
    </w:p>
    <w:sectPr w:rsidR="004B3939" w:rsidRPr="008D0D93" w:rsidSect="002D0E8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0B75" w:rsidRDefault="00860B75" w:rsidP="00080F54">
      <w:pPr>
        <w:spacing w:after="0" w:line="240" w:lineRule="auto"/>
      </w:pPr>
      <w:r>
        <w:separator/>
      </w:r>
    </w:p>
  </w:endnote>
  <w:endnote w:type="continuationSeparator" w:id="0">
    <w:p w:rsidR="00860B75" w:rsidRDefault="00860B7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0B75" w:rsidRDefault="00860B75" w:rsidP="00080F54">
      <w:pPr>
        <w:spacing w:after="0" w:line="240" w:lineRule="auto"/>
      </w:pPr>
      <w:r>
        <w:separator/>
      </w:r>
    </w:p>
  </w:footnote>
  <w:footnote w:type="continuationSeparator" w:id="0">
    <w:p w:rsidR="00860B75" w:rsidRDefault="00860B75"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rsidR="000966C8" w:rsidRDefault="000966C8">
        <w:pPr>
          <w:pStyle w:val="a7"/>
          <w:jc w:val="center"/>
        </w:pPr>
        <w:r>
          <w:fldChar w:fldCharType="begin"/>
        </w:r>
        <w:r>
          <w:instrText>PAGE   \* MERGEFORMAT</w:instrText>
        </w:r>
        <w:r>
          <w:fldChar w:fldCharType="separate"/>
        </w:r>
        <w:r w:rsidR="00A26E4E" w:rsidRPr="00A26E4E">
          <w:rPr>
            <w:noProof/>
            <w:lang w:val="ru-RU"/>
          </w:rPr>
          <w:t>3</w:t>
        </w:r>
        <w:r>
          <w:fldChar w:fldCharType="end"/>
        </w:r>
      </w:p>
    </w:sdtContent>
  </w:sdt>
  <w:p w:rsidR="00080F54" w:rsidRDefault="00080F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22DA3"/>
    <w:multiLevelType w:val="multilevel"/>
    <w:tmpl w:val="DE864866"/>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heme="minorHAnsi" w:hAnsi="Times New Roman" w:cs="Times New Roman"/>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177C2"/>
    <w:rsid w:val="00044236"/>
    <w:rsid w:val="00045470"/>
    <w:rsid w:val="00052512"/>
    <w:rsid w:val="00054869"/>
    <w:rsid w:val="00072692"/>
    <w:rsid w:val="00072A8E"/>
    <w:rsid w:val="00073DE9"/>
    <w:rsid w:val="000777EA"/>
    <w:rsid w:val="00080F54"/>
    <w:rsid w:val="000839F6"/>
    <w:rsid w:val="000921E8"/>
    <w:rsid w:val="000966C8"/>
    <w:rsid w:val="00096A83"/>
    <w:rsid w:val="000A05D4"/>
    <w:rsid w:val="000A0DF9"/>
    <w:rsid w:val="000A1674"/>
    <w:rsid w:val="000B08F8"/>
    <w:rsid w:val="000C21B2"/>
    <w:rsid w:val="000D6BD0"/>
    <w:rsid w:val="000D7515"/>
    <w:rsid w:val="000E3616"/>
    <w:rsid w:val="000F1394"/>
    <w:rsid w:val="000F6322"/>
    <w:rsid w:val="001058DB"/>
    <w:rsid w:val="001128FB"/>
    <w:rsid w:val="001151C2"/>
    <w:rsid w:val="00130314"/>
    <w:rsid w:val="001317FE"/>
    <w:rsid w:val="00131A76"/>
    <w:rsid w:val="00132A31"/>
    <w:rsid w:val="00132D12"/>
    <w:rsid w:val="00147FA8"/>
    <w:rsid w:val="00151761"/>
    <w:rsid w:val="00151A89"/>
    <w:rsid w:val="00166027"/>
    <w:rsid w:val="001705EC"/>
    <w:rsid w:val="00170D46"/>
    <w:rsid w:val="0017252C"/>
    <w:rsid w:val="001809B6"/>
    <w:rsid w:val="001820B3"/>
    <w:rsid w:val="001867E4"/>
    <w:rsid w:val="00187D20"/>
    <w:rsid w:val="001A04AB"/>
    <w:rsid w:val="001A6E9F"/>
    <w:rsid w:val="001B0C61"/>
    <w:rsid w:val="001B244D"/>
    <w:rsid w:val="001B5945"/>
    <w:rsid w:val="001B7F89"/>
    <w:rsid w:val="001C3702"/>
    <w:rsid w:val="001E12EA"/>
    <w:rsid w:val="001E5640"/>
    <w:rsid w:val="0020230C"/>
    <w:rsid w:val="002143AA"/>
    <w:rsid w:val="00217845"/>
    <w:rsid w:val="0023510D"/>
    <w:rsid w:val="00236055"/>
    <w:rsid w:val="00254BF7"/>
    <w:rsid w:val="002649A2"/>
    <w:rsid w:val="0026520D"/>
    <w:rsid w:val="0027477B"/>
    <w:rsid w:val="002936F9"/>
    <w:rsid w:val="002B0FF1"/>
    <w:rsid w:val="002B79E7"/>
    <w:rsid w:val="002C2A98"/>
    <w:rsid w:val="002C3712"/>
    <w:rsid w:val="002C43F5"/>
    <w:rsid w:val="002D0E88"/>
    <w:rsid w:val="002E2DB2"/>
    <w:rsid w:val="002F5301"/>
    <w:rsid w:val="00300C88"/>
    <w:rsid w:val="003177CE"/>
    <w:rsid w:val="00322737"/>
    <w:rsid w:val="0032664C"/>
    <w:rsid w:val="00336E56"/>
    <w:rsid w:val="00341499"/>
    <w:rsid w:val="0034518B"/>
    <w:rsid w:val="00363B34"/>
    <w:rsid w:val="00375716"/>
    <w:rsid w:val="00390419"/>
    <w:rsid w:val="00393933"/>
    <w:rsid w:val="00393DF4"/>
    <w:rsid w:val="003A7DB6"/>
    <w:rsid w:val="003B0168"/>
    <w:rsid w:val="003B74E2"/>
    <w:rsid w:val="003C1E68"/>
    <w:rsid w:val="003C587D"/>
    <w:rsid w:val="003D0D94"/>
    <w:rsid w:val="003D47D9"/>
    <w:rsid w:val="003E00A2"/>
    <w:rsid w:val="003E0A94"/>
    <w:rsid w:val="003F4B0F"/>
    <w:rsid w:val="00400029"/>
    <w:rsid w:val="0040700C"/>
    <w:rsid w:val="00413DFF"/>
    <w:rsid w:val="00433A2D"/>
    <w:rsid w:val="00435C7F"/>
    <w:rsid w:val="00437105"/>
    <w:rsid w:val="00440098"/>
    <w:rsid w:val="0045231D"/>
    <w:rsid w:val="004523AB"/>
    <w:rsid w:val="00461874"/>
    <w:rsid w:val="00465F29"/>
    <w:rsid w:val="00472A0E"/>
    <w:rsid w:val="00477B5F"/>
    <w:rsid w:val="004823A5"/>
    <w:rsid w:val="00492BC9"/>
    <w:rsid w:val="004B0232"/>
    <w:rsid w:val="004B3939"/>
    <w:rsid w:val="004B620C"/>
    <w:rsid w:val="004C1CCB"/>
    <w:rsid w:val="004C1F32"/>
    <w:rsid w:val="004D63F5"/>
    <w:rsid w:val="004E473A"/>
    <w:rsid w:val="004F31A9"/>
    <w:rsid w:val="00504F2A"/>
    <w:rsid w:val="00510681"/>
    <w:rsid w:val="00511797"/>
    <w:rsid w:val="005173A2"/>
    <w:rsid w:val="00547890"/>
    <w:rsid w:val="0055168C"/>
    <w:rsid w:val="00551E1E"/>
    <w:rsid w:val="0059461D"/>
    <w:rsid w:val="005970CF"/>
    <w:rsid w:val="005A1AE1"/>
    <w:rsid w:val="005B29F3"/>
    <w:rsid w:val="005E2D32"/>
    <w:rsid w:val="005F5DBF"/>
    <w:rsid w:val="00615068"/>
    <w:rsid w:val="00620368"/>
    <w:rsid w:val="006205BD"/>
    <w:rsid w:val="006242DC"/>
    <w:rsid w:val="00630682"/>
    <w:rsid w:val="00633FD9"/>
    <w:rsid w:val="00640100"/>
    <w:rsid w:val="00640371"/>
    <w:rsid w:val="006426FB"/>
    <w:rsid w:val="00643EC3"/>
    <w:rsid w:val="00643EC9"/>
    <w:rsid w:val="0064497C"/>
    <w:rsid w:val="006475AB"/>
    <w:rsid w:val="00652E10"/>
    <w:rsid w:val="0065312F"/>
    <w:rsid w:val="006569B3"/>
    <w:rsid w:val="006570A2"/>
    <w:rsid w:val="00657B3A"/>
    <w:rsid w:val="00672C26"/>
    <w:rsid w:val="0069394A"/>
    <w:rsid w:val="006B41AF"/>
    <w:rsid w:val="006B5E48"/>
    <w:rsid w:val="006D04AB"/>
    <w:rsid w:val="006D3ACC"/>
    <w:rsid w:val="006E076D"/>
    <w:rsid w:val="006E0C25"/>
    <w:rsid w:val="006E34E1"/>
    <w:rsid w:val="006F122C"/>
    <w:rsid w:val="006F203A"/>
    <w:rsid w:val="006F585F"/>
    <w:rsid w:val="00704C85"/>
    <w:rsid w:val="0071283F"/>
    <w:rsid w:val="0072317E"/>
    <w:rsid w:val="00730498"/>
    <w:rsid w:val="00732FE0"/>
    <w:rsid w:val="007506C7"/>
    <w:rsid w:val="00754583"/>
    <w:rsid w:val="0075544B"/>
    <w:rsid w:val="00760A68"/>
    <w:rsid w:val="00766B16"/>
    <w:rsid w:val="00771B00"/>
    <w:rsid w:val="007747B7"/>
    <w:rsid w:val="0077501D"/>
    <w:rsid w:val="0077714A"/>
    <w:rsid w:val="007773CF"/>
    <w:rsid w:val="00780D37"/>
    <w:rsid w:val="007850F9"/>
    <w:rsid w:val="007910A5"/>
    <w:rsid w:val="00795798"/>
    <w:rsid w:val="007A31E0"/>
    <w:rsid w:val="007A6045"/>
    <w:rsid w:val="007B645E"/>
    <w:rsid w:val="007D0C26"/>
    <w:rsid w:val="007D5117"/>
    <w:rsid w:val="007E0778"/>
    <w:rsid w:val="007E23F3"/>
    <w:rsid w:val="007F791D"/>
    <w:rsid w:val="00804C46"/>
    <w:rsid w:val="0082677F"/>
    <w:rsid w:val="00832CD1"/>
    <w:rsid w:val="00845043"/>
    <w:rsid w:val="00850E2C"/>
    <w:rsid w:val="00852D53"/>
    <w:rsid w:val="0085378C"/>
    <w:rsid w:val="008572BB"/>
    <w:rsid w:val="00860B75"/>
    <w:rsid w:val="00864483"/>
    <w:rsid w:val="00874C47"/>
    <w:rsid w:val="00877FED"/>
    <w:rsid w:val="008811F5"/>
    <w:rsid w:val="008847CF"/>
    <w:rsid w:val="00890EF9"/>
    <w:rsid w:val="0089480E"/>
    <w:rsid w:val="00897926"/>
    <w:rsid w:val="008B0EE8"/>
    <w:rsid w:val="008B1A64"/>
    <w:rsid w:val="008B5D51"/>
    <w:rsid w:val="008C2B0F"/>
    <w:rsid w:val="008C3856"/>
    <w:rsid w:val="008C42DE"/>
    <w:rsid w:val="008C6D0C"/>
    <w:rsid w:val="008D0D93"/>
    <w:rsid w:val="008D44BE"/>
    <w:rsid w:val="008D59BF"/>
    <w:rsid w:val="008F07A6"/>
    <w:rsid w:val="008F1996"/>
    <w:rsid w:val="00910A58"/>
    <w:rsid w:val="00920410"/>
    <w:rsid w:val="0092188D"/>
    <w:rsid w:val="00923C26"/>
    <w:rsid w:val="0092732A"/>
    <w:rsid w:val="00935754"/>
    <w:rsid w:val="0093742F"/>
    <w:rsid w:val="00937807"/>
    <w:rsid w:val="0094690C"/>
    <w:rsid w:val="009504EA"/>
    <w:rsid w:val="00952227"/>
    <w:rsid w:val="00956FE4"/>
    <w:rsid w:val="00973643"/>
    <w:rsid w:val="00974792"/>
    <w:rsid w:val="00975D5D"/>
    <w:rsid w:val="00975E84"/>
    <w:rsid w:val="00980E8E"/>
    <w:rsid w:val="00981DAE"/>
    <w:rsid w:val="0098639C"/>
    <w:rsid w:val="00991E16"/>
    <w:rsid w:val="00995D41"/>
    <w:rsid w:val="009965D1"/>
    <w:rsid w:val="009A23A3"/>
    <w:rsid w:val="009A4B5A"/>
    <w:rsid w:val="009A5824"/>
    <w:rsid w:val="009B682F"/>
    <w:rsid w:val="009B7A7F"/>
    <w:rsid w:val="009C0B75"/>
    <w:rsid w:val="009C3F89"/>
    <w:rsid w:val="009C46A7"/>
    <w:rsid w:val="009D14EC"/>
    <w:rsid w:val="009D3FAC"/>
    <w:rsid w:val="009D4D50"/>
    <w:rsid w:val="009E1BAD"/>
    <w:rsid w:val="009E3716"/>
    <w:rsid w:val="009E4BB0"/>
    <w:rsid w:val="009E4ECB"/>
    <w:rsid w:val="009E5B3C"/>
    <w:rsid w:val="009E6B79"/>
    <w:rsid w:val="009E769A"/>
    <w:rsid w:val="009F2A9C"/>
    <w:rsid w:val="00A03660"/>
    <w:rsid w:val="00A05DEA"/>
    <w:rsid w:val="00A07FF4"/>
    <w:rsid w:val="00A120E0"/>
    <w:rsid w:val="00A231F6"/>
    <w:rsid w:val="00A235DC"/>
    <w:rsid w:val="00A26E4E"/>
    <w:rsid w:val="00A31C64"/>
    <w:rsid w:val="00A378AD"/>
    <w:rsid w:val="00A45375"/>
    <w:rsid w:val="00A50721"/>
    <w:rsid w:val="00A53DE8"/>
    <w:rsid w:val="00A5664A"/>
    <w:rsid w:val="00A722FA"/>
    <w:rsid w:val="00A80D13"/>
    <w:rsid w:val="00A813A9"/>
    <w:rsid w:val="00A82427"/>
    <w:rsid w:val="00AA6736"/>
    <w:rsid w:val="00AB7702"/>
    <w:rsid w:val="00AC47B2"/>
    <w:rsid w:val="00AD73EE"/>
    <w:rsid w:val="00AE35A8"/>
    <w:rsid w:val="00AF0547"/>
    <w:rsid w:val="00B13F78"/>
    <w:rsid w:val="00B17F76"/>
    <w:rsid w:val="00B26645"/>
    <w:rsid w:val="00B27B2F"/>
    <w:rsid w:val="00B35406"/>
    <w:rsid w:val="00B40D72"/>
    <w:rsid w:val="00B51090"/>
    <w:rsid w:val="00B5595E"/>
    <w:rsid w:val="00B564B3"/>
    <w:rsid w:val="00B621E1"/>
    <w:rsid w:val="00B632A2"/>
    <w:rsid w:val="00B800AA"/>
    <w:rsid w:val="00B80518"/>
    <w:rsid w:val="00B827C8"/>
    <w:rsid w:val="00B916CF"/>
    <w:rsid w:val="00B930A5"/>
    <w:rsid w:val="00BB0029"/>
    <w:rsid w:val="00BD0771"/>
    <w:rsid w:val="00BD0ED5"/>
    <w:rsid w:val="00BD13A0"/>
    <w:rsid w:val="00BD29E7"/>
    <w:rsid w:val="00BD68FA"/>
    <w:rsid w:val="00BE2485"/>
    <w:rsid w:val="00BF0B4F"/>
    <w:rsid w:val="00BF56FA"/>
    <w:rsid w:val="00C236B8"/>
    <w:rsid w:val="00C30FE4"/>
    <w:rsid w:val="00C403EA"/>
    <w:rsid w:val="00C43621"/>
    <w:rsid w:val="00C441F1"/>
    <w:rsid w:val="00C45773"/>
    <w:rsid w:val="00C61246"/>
    <w:rsid w:val="00C70FB4"/>
    <w:rsid w:val="00C742E5"/>
    <w:rsid w:val="00C75A44"/>
    <w:rsid w:val="00C8788A"/>
    <w:rsid w:val="00CB11C1"/>
    <w:rsid w:val="00CB4411"/>
    <w:rsid w:val="00CC2686"/>
    <w:rsid w:val="00CC3C3D"/>
    <w:rsid w:val="00CC4F9D"/>
    <w:rsid w:val="00CD7A65"/>
    <w:rsid w:val="00CE0165"/>
    <w:rsid w:val="00CF20FC"/>
    <w:rsid w:val="00CF69E4"/>
    <w:rsid w:val="00CF734F"/>
    <w:rsid w:val="00D0348C"/>
    <w:rsid w:val="00D14F4D"/>
    <w:rsid w:val="00D15179"/>
    <w:rsid w:val="00D21378"/>
    <w:rsid w:val="00D25EE8"/>
    <w:rsid w:val="00D41F29"/>
    <w:rsid w:val="00D5267D"/>
    <w:rsid w:val="00D53BA7"/>
    <w:rsid w:val="00D57D28"/>
    <w:rsid w:val="00D621F0"/>
    <w:rsid w:val="00D77390"/>
    <w:rsid w:val="00D77AC7"/>
    <w:rsid w:val="00D839A2"/>
    <w:rsid w:val="00D86F4A"/>
    <w:rsid w:val="00D910D9"/>
    <w:rsid w:val="00D9485A"/>
    <w:rsid w:val="00D95F1E"/>
    <w:rsid w:val="00DA5F9C"/>
    <w:rsid w:val="00DB0D80"/>
    <w:rsid w:val="00DC6905"/>
    <w:rsid w:val="00DD4286"/>
    <w:rsid w:val="00DE363E"/>
    <w:rsid w:val="00DE6267"/>
    <w:rsid w:val="00DF0CDC"/>
    <w:rsid w:val="00DF1ED4"/>
    <w:rsid w:val="00DF5247"/>
    <w:rsid w:val="00E135B7"/>
    <w:rsid w:val="00E204B2"/>
    <w:rsid w:val="00E216CB"/>
    <w:rsid w:val="00E2435E"/>
    <w:rsid w:val="00E331E5"/>
    <w:rsid w:val="00E332EF"/>
    <w:rsid w:val="00E345D3"/>
    <w:rsid w:val="00E37E1D"/>
    <w:rsid w:val="00E4079D"/>
    <w:rsid w:val="00E42BEF"/>
    <w:rsid w:val="00E50340"/>
    <w:rsid w:val="00E508F1"/>
    <w:rsid w:val="00E74E55"/>
    <w:rsid w:val="00E879A3"/>
    <w:rsid w:val="00E94425"/>
    <w:rsid w:val="00EA063A"/>
    <w:rsid w:val="00EA17EE"/>
    <w:rsid w:val="00EA1B19"/>
    <w:rsid w:val="00EA37B1"/>
    <w:rsid w:val="00EA74B4"/>
    <w:rsid w:val="00EB6771"/>
    <w:rsid w:val="00EC127A"/>
    <w:rsid w:val="00EE07B6"/>
    <w:rsid w:val="00EE3661"/>
    <w:rsid w:val="00F000FD"/>
    <w:rsid w:val="00F003C2"/>
    <w:rsid w:val="00F156A0"/>
    <w:rsid w:val="00F333C9"/>
    <w:rsid w:val="00F35D98"/>
    <w:rsid w:val="00F37C42"/>
    <w:rsid w:val="00F41D31"/>
    <w:rsid w:val="00F5036A"/>
    <w:rsid w:val="00F510D6"/>
    <w:rsid w:val="00F54E7E"/>
    <w:rsid w:val="00F67823"/>
    <w:rsid w:val="00F7432B"/>
    <w:rsid w:val="00F7672D"/>
    <w:rsid w:val="00F8268C"/>
    <w:rsid w:val="00F97C42"/>
    <w:rsid w:val="00FA2D57"/>
    <w:rsid w:val="00FA3878"/>
    <w:rsid w:val="00FA4769"/>
    <w:rsid w:val="00FC104D"/>
    <w:rsid w:val="00FC2589"/>
    <w:rsid w:val="00FD1C5E"/>
    <w:rsid w:val="00FD3716"/>
    <w:rsid w:val="00FD63E4"/>
    <w:rsid w:val="00FE4100"/>
    <w:rsid w:val="00FF50F1"/>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D55D1"/>
  <w15:docId w15:val="{A9F818CA-6880-4CBC-8B85-F7498225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paragraph" w:customStyle="1" w:styleId="rtejustify">
    <w:name w:val="rtejustify"/>
    <w:basedOn w:val="a"/>
    <w:rsid w:val="002351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unhideWhenUsed/>
    <w:rsid w:val="000777EA"/>
    <w:rPr>
      <w:color w:val="0000FF" w:themeColor="hyperlink"/>
      <w:u w:val="single"/>
    </w:rPr>
  </w:style>
  <w:style w:type="paragraph" w:customStyle="1" w:styleId="rtecenter">
    <w:name w:val="rtecenter"/>
    <w:basedOn w:val="a"/>
    <w:rsid w:val="004B39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8811F5"/>
    <w:rPr>
      <w:rFonts w:ascii="TimesNewRomanPSMT" w:hAnsi="TimesNewRomanPSMT" w:hint="default"/>
      <w:b w:val="0"/>
      <w:bCs w:val="0"/>
      <w:i w:val="0"/>
      <w:iCs w:val="0"/>
      <w:color w:val="000000"/>
      <w:sz w:val="24"/>
      <w:szCs w:val="24"/>
    </w:rPr>
  </w:style>
  <w:style w:type="character" w:customStyle="1" w:styleId="fontstyle21">
    <w:name w:val="fontstyle21"/>
    <w:basedOn w:val="a0"/>
    <w:rsid w:val="008811F5"/>
    <w:rPr>
      <w:rFonts w:ascii="TimesNewRomanPS-BoldMT" w:hAnsi="TimesNewRomanPS-BoldMT" w:hint="default"/>
      <w:b/>
      <w:bCs/>
      <w:i w:val="0"/>
      <w:iCs w:val="0"/>
      <w:color w:val="000000"/>
      <w:sz w:val="24"/>
      <w:szCs w:val="24"/>
    </w:rPr>
  </w:style>
  <w:style w:type="paragraph" w:styleId="ac">
    <w:name w:val="List Paragraph"/>
    <w:basedOn w:val="a"/>
    <w:uiPriority w:val="34"/>
    <w:qFormat/>
    <w:rsid w:val="00A37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629454">
      <w:bodyDiv w:val="1"/>
      <w:marLeft w:val="0"/>
      <w:marRight w:val="0"/>
      <w:marTop w:val="0"/>
      <w:marBottom w:val="0"/>
      <w:divBdr>
        <w:top w:val="none" w:sz="0" w:space="0" w:color="auto"/>
        <w:left w:val="none" w:sz="0" w:space="0" w:color="auto"/>
        <w:bottom w:val="none" w:sz="0" w:space="0" w:color="auto"/>
        <w:right w:val="none" w:sz="0" w:space="0" w:color="auto"/>
      </w:divBdr>
    </w:div>
    <w:div w:id="63938841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75380623">
      <w:bodyDiv w:val="1"/>
      <w:marLeft w:val="0"/>
      <w:marRight w:val="0"/>
      <w:marTop w:val="0"/>
      <w:marBottom w:val="0"/>
      <w:divBdr>
        <w:top w:val="none" w:sz="0" w:space="0" w:color="auto"/>
        <w:left w:val="none" w:sz="0" w:space="0" w:color="auto"/>
        <w:bottom w:val="none" w:sz="0" w:space="0" w:color="auto"/>
        <w:right w:val="none" w:sz="0" w:space="0" w:color="auto"/>
      </w:divBdr>
    </w:div>
    <w:div w:id="1102988643">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21012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A84A-3DC4-45C5-A0BC-00F9E0C5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4902</Words>
  <Characters>2795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15</cp:revision>
  <cp:lastPrinted>2025-09-29T05:52:00Z</cp:lastPrinted>
  <dcterms:created xsi:type="dcterms:W3CDTF">2025-02-10T14:33:00Z</dcterms:created>
  <dcterms:modified xsi:type="dcterms:W3CDTF">2025-10-02T11:02:00Z</dcterms:modified>
</cp:coreProperties>
</file>