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12A45" w14:textId="77777777" w:rsidR="00291954" w:rsidRPr="005A26ED" w:rsidRDefault="00323E1D" w:rsidP="00323E1D">
      <w:pPr>
        <w:pBdr>
          <w:top w:val="nil"/>
          <w:left w:val="nil"/>
          <w:bottom w:val="nil"/>
          <w:right w:val="nil"/>
          <w:between w:val="nil"/>
        </w:pBdr>
        <w:spacing w:line="240" w:lineRule="auto"/>
        <w:ind w:left="1" w:right="-1" w:hanging="3"/>
        <w:jc w:val="center"/>
        <w:rPr>
          <w:color w:val="000000"/>
          <w:sz w:val="28"/>
          <w:szCs w:val="28"/>
          <w:lang w:val="uk-UA"/>
        </w:rPr>
      </w:pPr>
      <w:r w:rsidRPr="005A26ED">
        <w:rPr>
          <w:color w:val="000000"/>
          <w:sz w:val="28"/>
          <w:szCs w:val="28"/>
          <w:lang w:val="uk-UA" w:eastAsia="uk-UA"/>
        </w:rPr>
        <w:drawing>
          <wp:inline distT="0" distB="0" distL="114300" distR="114300" wp14:anchorId="4DB4F599" wp14:editId="323EC19B">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23BF6280" w14:textId="77777777" w:rsidR="00291954" w:rsidRPr="005A26ED" w:rsidRDefault="00291954">
      <w:pPr>
        <w:pBdr>
          <w:top w:val="nil"/>
          <w:left w:val="nil"/>
          <w:bottom w:val="nil"/>
          <w:right w:val="nil"/>
          <w:between w:val="nil"/>
        </w:pBdr>
        <w:spacing w:line="240" w:lineRule="auto"/>
        <w:ind w:left="1" w:hanging="3"/>
        <w:rPr>
          <w:color w:val="000000"/>
          <w:sz w:val="28"/>
          <w:szCs w:val="28"/>
          <w:lang w:val="uk-UA"/>
        </w:rPr>
      </w:pPr>
    </w:p>
    <w:p w14:paraId="00327C48" w14:textId="77777777" w:rsidR="00291954" w:rsidRPr="005A26ED" w:rsidRDefault="00323E1D">
      <w:pPr>
        <w:pBdr>
          <w:top w:val="nil"/>
          <w:left w:val="nil"/>
          <w:bottom w:val="nil"/>
          <w:right w:val="nil"/>
          <w:between w:val="nil"/>
        </w:pBdr>
        <w:spacing w:line="240" w:lineRule="auto"/>
        <w:ind w:left="2" w:right="57" w:hanging="4"/>
        <w:jc w:val="center"/>
        <w:rPr>
          <w:color w:val="000000"/>
          <w:sz w:val="36"/>
          <w:szCs w:val="36"/>
          <w:lang w:val="uk-UA"/>
        </w:rPr>
      </w:pPr>
      <w:r w:rsidRPr="005A26ED">
        <w:rPr>
          <w:color w:val="000000"/>
          <w:sz w:val="36"/>
          <w:szCs w:val="36"/>
          <w:lang w:val="uk-UA"/>
        </w:rPr>
        <w:t>ВИЩА КВАЛІФІКАЦІЙНА КОМІСІЯ СУДДІВ УКРАЇНИ</w:t>
      </w:r>
    </w:p>
    <w:p w14:paraId="2BD676FA" w14:textId="77777777" w:rsidR="00291954" w:rsidRPr="005A26ED" w:rsidRDefault="00291954">
      <w:pPr>
        <w:pBdr>
          <w:top w:val="nil"/>
          <w:left w:val="nil"/>
          <w:bottom w:val="nil"/>
          <w:right w:val="nil"/>
          <w:between w:val="nil"/>
        </w:pBdr>
        <w:spacing w:line="240" w:lineRule="auto"/>
        <w:ind w:left="1" w:right="57" w:hanging="3"/>
        <w:jc w:val="center"/>
        <w:rPr>
          <w:color w:val="000000"/>
          <w:sz w:val="28"/>
          <w:szCs w:val="28"/>
          <w:lang w:val="uk-UA"/>
        </w:rPr>
      </w:pPr>
    </w:p>
    <w:p w14:paraId="5D9F1DBA" w14:textId="72B8C10F" w:rsidR="00291954" w:rsidRPr="005A26ED" w:rsidRDefault="008B0F99" w:rsidP="004B7EED">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5A26ED">
        <w:rPr>
          <w:color w:val="000000"/>
          <w:sz w:val="26"/>
          <w:szCs w:val="26"/>
          <w:lang w:val="uk-UA"/>
        </w:rPr>
        <w:t>21</w:t>
      </w:r>
      <w:r w:rsidR="00323E1D" w:rsidRPr="005A26ED">
        <w:rPr>
          <w:color w:val="000000"/>
          <w:sz w:val="26"/>
          <w:szCs w:val="26"/>
          <w:lang w:val="uk-UA"/>
        </w:rPr>
        <w:t xml:space="preserve"> травня 2025 року</w:t>
      </w:r>
      <w:r w:rsidR="00323E1D" w:rsidRPr="005A26ED">
        <w:rPr>
          <w:color w:val="000000"/>
          <w:sz w:val="26"/>
          <w:szCs w:val="26"/>
          <w:lang w:val="uk-UA"/>
        </w:rPr>
        <w:tab/>
      </w:r>
      <w:r w:rsidR="00323E1D" w:rsidRPr="005A26ED">
        <w:rPr>
          <w:color w:val="000000"/>
          <w:sz w:val="26"/>
          <w:szCs w:val="26"/>
          <w:lang w:val="uk-UA"/>
        </w:rPr>
        <w:tab/>
      </w:r>
      <w:r w:rsidR="00323E1D" w:rsidRPr="005A26ED">
        <w:rPr>
          <w:color w:val="000000"/>
          <w:sz w:val="26"/>
          <w:szCs w:val="26"/>
          <w:lang w:val="uk-UA"/>
        </w:rPr>
        <w:tab/>
      </w:r>
      <w:r w:rsidR="00323E1D" w:rsidRPr="005A26ED">
        <w:rPr>
          <w:color w:val="000000"/>
          <w:sz w:val="26"/>
          <w:szCs w:val="26"/>
          <w:lang w:val="uk-UA"/>
        </w:rPr>
        <w:tab/>
      </w:r>
      <w:r w:rsidR="00323E1D" w:rsidRPr="005A26ED">
        <w:rPr>
          <w:color w:val="000000"/>
          <w:sz w:val="26"/>
          <w:szCs w:val="26"/>
          <w:lang w:val="uk-UA"/>
        </w:rPr>
        <w:tab/>
      </w:r>
      <w:r w:rsidR="00323E1D" w:rsidRPr="005A26ED">
        <w:rPr>
          <w:color w:val="000000"/>
          <w:sz w:val="26"/>
          <w:szCs w:val="26"/>
          <w:lang w:val="uk-UA"/>
        </w:rPr>
        <w:tab/>
      </w:r>
      <w:r w:rsidR="00323E1D" w:rsidRPr="005A26ED">
        <w:rPr>
          <w:color w:val="000000"/>
          <w:sz w:val="26"/>
          <w:szCs w:val="26"/>
          <w:lang w:val="uk-UA"/>
        </w:rPr>
        <w:tab/>
      </w:r>
      <w:r w:rsidR="00323E1D" w:rsidRPr="005A26ED">
        <w:rPr>
          <w:sz w:val="26"/>
          <w:szCs w:val="26"/>
          <w:lang w:val="uk-UA"/>
        </w:rPr>
        <w:tab/>
      </w:r>
      <w:r w:rsidR="00323E1D" w:rsidRPr="005A26ED">
        <w:rPr>
          <w:color w:val="000000"/>
          <w:sz w:val="26"/>
          <w:szCs w:val="26"/>
          <w:lang w:val="uk-UA"/>
        </w:rPr>
        <w:t xml:space="preserve">             </w:t>
      </w:r>
      <w:r w:rsidR="00A25283" w:rsidRPr="005A26ED">
        <w:rPr>
          <w:color w:val="000000"/>
          <w:sz w:val="26"/>
          <w:szCs w:val="26"/>
          <w:lang w:val="uk-UA"/>
        </w:rPr>
        <w:t xml:space="preserve"> </w:t>
      </w:r>
      <w:r w:rsidR="00323E1D" w:rsidRPr="005A26ED">
        <w:rPr>
          <w:color w:val="000000"/>
          <w:sz w:val="26"/>
          <w:szCs w:val="26"/>
          <w:lang w:val="uk-UA"/>
        </w:rPr>
        <w:t>м. Київ</w:t>
      </w:r>
    </w:p>
    <w:p w14:paraId="3C4446AE" w14:textId="6F49C3C6" w:rsidR="00291954" w:rsidRPr="005A26ED" w:rsidRDefault="000C570F">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A26ED">
        <w:rPr>
          <w:color w:val="000000"/>
          <w:sz w:val="26"/>
          <w:szCs w:val="26"/>
          <w:lang w:val="uk-UA"/>
        </w:rPr>
        <w:t xml:space="preserve">Р І Ш Е Н </w:t>
      </w:r>
      <w:proofErr w:type="spellStart"/>
      <w:r w:rsidRPr="005A26ED">
        <w:rPr>
          <w:color w:val="000000"/>
          <w:sz w:val="26"/>
          <w:szCs w:val="26"/>
          <w:lang w:val="uk-UA"/>
        </w:rPr>
        <w:t>Н</w:t>
      </w:r>
      <w:proofErr w:type="spellEnd"/>
      <w:r w:rsidRPr="005A26ED">
        <w:rPr>
          <w:color w:val="000000"/>
          <w:sz w:val="26"/>
          <w:szCs w:val="26"/>
          <w:lang w:val="uk-UA"/>
        </w:rPr>
        <w:t xml:space="preserve"> Я  № </w:t>
      </w:r>
      <w:r w:rsidR="005A26ED" w:rsidRPr="005A26ED">
        <w:rPr>
          <w:color w:val="000000"/>
          <w:sz w:val="26"/>
          <w:szCs w:val="26"/>
          <w:u w:val="single"/>
          <w:lang w:val="uk-UA"/>
        </w:rPr>
        <w:t>37/ас-25</w:t>
      </w:r>
    </w:p>
    <w:p w14:paraId="22586072" w14:textId="77777777" w:rsidR="00291954" w:rsidRPr="005A26ED" w:rsidRDefault="00291954">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14:paraId="3378CA16" w14:textId="77777777" w:rsidR="00291954" w:rsidRPr="005A26ED" w:rsidRDefault="00323E1D">
      <w:pPr>
        <w:pBdr>
          <w:top w:val="nil"/>
          <w:left w:val="nil"/>
          <w:bottom w:val="nil"/>
          <w:right w:val="nil"/>
          <w:between w:val="nil"/>
        </w:pBdr>
        <w:shd w:val="clear" w:color="auto" w:fill="FFFFFF"/>
        <w:tabs>
          <w:tab w:val="left" w:pos="567"/>
        </w:tabs>
        <w:spacing w:line="240" w:lineRule="auto"/>
        <w:ind w:left="1" w:right="-1" w:hanging="3"/>
        <w:jc w:val="both"/>
        <w:rPr>
          <w:sz w:val="26"/>
          <w:szCs w:val="26"/>
          <w:lang w:val="uk-UA"/>
        </w:rPr>
      </w:pPr>
      <w:r w:rsidRPr="005A26ED">
        <w:rPr>
          <w:color w:val="000000"/>
          <w:sz w:val="26"/>
          <w:szCs w:val="26"/>
          <w:lang w:val="uk-UA"/>
        </w:rPr>
        <w:t xml:space="preserve">Вища кваліфікаційна комісія суддів України у складі </w:t>
      </w:r>
      <w:r w:rsidRPr="005A26ED">
        <w:rPr>
          <w:sz w:val="26"/>
          <w:szCs w:val="26"/>
          <w:lang w:val="uk-UA"/>
        </w:rPr>
        <w:t>тимчасової колегії</w:t>
      </w:r>
      <w:r w:rsidR="00CC444E" w:rsidRPr="005A26ED">
        <w:rPr>
          <w:sz w:val="26"/>
          <w:szCs w:val="26"/>
          <w:lang w:val="uk-UA"/>
        </w:rPr>
        <w:t xml:space="preserve"> № </w:t>
      </w:r>
      <w:r w:rsidR="009F002B" w:rsidRPr="005A26ED">
        <w:rPr>
          <w:sz w:val="26"/>
          <w:szCs w:val="26"/>
          <w:lang w:val="uk-UA"/>
        </w:rPr>
        <w:t>3</w:t>
      </w:r>
      <w:r w:rsidRPr="005A26ED">
        <w:rPr>
          <w:sz w:val="26"/>
          <w:szCs w:val="26"/>
          <w:lang w:val="uk-UA"/>
        </w:rPr>
        <w:t>:</w:t>
      </w:r>
    </w:p>
    <w:p w14:paraId="3BED6B36" w14:textId="77777777" w:rsidR="00291954" w:rsidRPr="005A26ED" w:rsidRDefault="00291954">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14:paraId="1E36B975" w14:textId="77777777" w:rsidR="00291954" w:rsidRPr="005A26ED" w:rsidRDefault="00323E1D">
      <w:pPr>
        <w:pBdr>
          <w:top w:val="nil"/>
          <w:left w:val="nil"/>
          <w:bottom w:val="nil"/>
          <w:right w:val="nil"/>
          <w:between w:val="nil"/>
        </w:pBdr>
        <w:shd w:val="clear" w:color="auto" w:fill="FFFFFF"/>
        <w:spacing w:line="240" w:lineRule="auto"/>
        <w:ind w:left="1" w:right="-1" w:hanging="3"/>
        <w:jc w:val="both"/>
        <w:rPr>
          <w:sz w:val="26"/>
          <w:szCs w:val="26"/>
          <w:lang w:val="uk-UA"/>
        </w:rPr>
      </w:pPr>
      <w:r w:rsidRPr="005A26ED">
        <w:rPr>
          <w:color w:val="000000"/>
          <w:sz w:val="26"/>
          <w:szCs w:val="26"/>
          <w:lang w:val="uk-UA"/>
        </w:rPr>
        <w:t xml:space="preserve">головуючого – </w:t>
      </w:r>
      <w:r w:rsidR="009F002B" w:rsidRPr="005A26ED">
        <w:rPr>
          <w:sz w:val="26"/>
          <w:szCs w:val="26"/>
          <w:lang w:val="uk-UA"/>
        </w:rPr>
        <w:t>Михайла БОГОНОСА</w:t>
      </w:r>
      <w:r w:rsidRPr="005A26ED">
        <w:rPr>
          <w:sz w:val="26"/>
          <w:szCs w:val="26"/>
          <w:lang w:val="uk-UA"/>
        </w:rPr>
        <w:t>,</w:t>
      </w:r>
    </w:p>
    <w:p w14:paraId="347571E1" w14:textId="77777777" w:rsidR="00291954" w:rsidRPr="005A26ED" w:rsidRDefault="00291954">
      <w:pPr>
        <w:pBdr>
          <w:top w:val="nil"/>
          <w:left w:val="nil"/>
          <w:bottom w:val="nil"/>
          <w:right w:val="nil"/>
          <w:between w:val="nil"/>
        </w:pBdr>
        <w:shd w:val="clear" w:color="auto" w:fill="FFFFFF"/>
        <w:tabs>
          <w:tab w:val="left" w:pos="3969"/>
        </w:tabs>
        <w:spacing w:line="240" w:lineRule="auto"/>
        <w:ind w:left="1" w:right="-15" w:hanging="3"/>
        <w:jc w:val="both"/>
        <w:rPr>
          <w:sz w:val="26"/>
          <w:szCs w:val="26"/>
          <w:lang w:val="uk-UA"/>
        </w:rPr>
      </w:pPr>
    </w:p>
    <w:p w14:paraId="189E9D4E" w14:textId="77777777" w:rsidR="00291954" w:rsidRPr="005A26ED" w:rsidRDefault="00323E1D">
      <w:pPr>
        <w:pBdr>
          <w:top w:val="nil"/>
          <w:left w:val="nil"/>
          <w:bottom w:val="nil"/>
          <w:right w:val="nil"/>
          <w:between w:val="nil"/>
        </w:pBdr>
        <w:shd w:val="clear" w:color="auto" w:fill="FFFFFF"/>
        <w:tabs>
          <w:tab w:val="left" w:pos="3969"/>
        </w:tabs>
        <w:spacing w:line="240" w:lineRule="auto"/>
        <w:ind w:left="1" w:right="-15" w:hanging="3"/>
        <w:jc w:val="both"/>
        <w:rPr>
          <w:sz w:val="26"/>
          <w:szCs w:val="26"/>
          <w:lang w:val="uk-UA"/>
        </w:rPr>
      </w:pPr>
      <w:r w:rsidRPr="005A26ED">
        <w:rPr>
          <w:sz w:val="26"/>
          <w:szCs w:val="26"/>
          <w:lang w:val="uk-UA"/>
        </w:rPr>
        <w:t xml:space="preserve">членів Комісії: </w:t>
      </w:r>
      <w:r w:rsidR="009F002B" w:rsidRPr="005A26ED">
        <w:rPr>
          <w:sz w:val="26"/>
          <w:szCs w:val="26"/>
          <w:lang w:val="uk-UA"/>
        </w:rPr>
        <w:t>Надії КОБЕЦЬКОЇ</w:t>
      </w:r>
      <w:r w:rsidR="007B0F91" w:rsidRPr="005A26ED">
        <w:rPr>
          <w:sz w:val="26"/>
          <w:szCs w:val="26"/>
          <w:lang w:val="uk-UA"/>
        </w:rPr>
        <w:t xml:space="preserve"> (доповідач)</w:t>
      </w:r>
      <w:r w:rsidR="001321D4" w:rsidRPr="005A26ED">
        <w:rPr>
          <w:sz w:val="26"/>
          <w:szCs w:val="26"/>
          <w:lang w:val="uk-UA"/>
        </w:rPr>
        <w:t>,</w:t>
      </w:r>
      <w:r w:rsidR="001321D4" w:rsidRPr="005A26ED">
        <w:rPr>
          <w:position w:val="0"/>
          <w:sz w:val="26"/>
          <w:szCs w:val="26"/>
          <w:lang w:val="uk-UA" w:eastAsia="uk-UA"/>
        </w:rPr>
        <w:t xml:space="preserve"> </w:t>
      </w:r>
      <w:r w:rsidR="009F002B" w:rsidRPr="005A26ED">
        <w:rPr>
          <w:sz w:val="26"/>
          <w:szCs w:val="26"/>
          <w:lang w:val="uk-UA"/>
        </w:rPr>
        <w:t>Галини ШЕВЧУК</w:t>
      </w:r>
      <w:r w:rsidRPr="005A26ED">
        <w:rPr>
          <w:sz w:val="26"/>
          <w:szCs w:val="26"/>
          <w:lang w:val="uk-UA"/>
        </w:rPr>
        <w:t>,</w:t>
      </w:r>
    </w:p>
    <w:p w14:paraId="180587A4" w14:textId="77777777" w:rsidR="00291954" w:rsidRPr="005A26ED" w:rsidRDefault="00291954" w:rsidP="000D5B85">
      <w:pPr>
        <w:pBdr>
          <w:top w:val="nil"/>
          <w:left w:val="nil"/>
          <w:bottom w:val="nil"/>
          <w:right w:val="nil"/>
          <w:between w:val="nil"/>
        </w:pBdr>
        <w:shd w:val="clear" w:color="auto" w:fill="FFFFFF"/>
        <w:tabs>
          <w:tab w:val="left" w:pos="3969"/>
        </w:tabs>
        <w:spacing w:line="240" w:lineRule="auto"/>
        <w:ind w:left="1" w:hanging="3"/>
        <w:jc w:val="both"/>
        <w:rPr>
          <w:color w:val="000000"/>
          <w:sz w:val="26"/>
          <w:szCs w:val="26"/>
          <w:lang w:val="uk-UA"/>
        </w:rPr>
      </w:pPr>
    </w:p>
    <w:p w14:paraId="27314AF0" w14:textId="77777777" w:rsidR="00291954" w:rsidRPr="005A26ED" w:rsidRDefault="00323E1D" w:rsidP="00416CB2">
      <w:pPr>
        <w:pBdr>
          <w:top w:val="nil"/>
          <w:left w:val="nil"/>
          <w:bottom w:val="nil"/>
          <w:right w:val="nil"/>
          <w:between w:val="nil"/>
        </w:pBdr>
        <w:shd w:val="clear" w:color="auto" w:fill="FFFFFF"/>
        <w:tabs>
          <w:tab w:val="left" w:pos="7300"/>
        </w:tabs>
        <w:spacing w:line="240" w:lineRule="auto"/>
        <w:ind w:leftChars="0" w:left="3" w:hanging="3"/>
        <w:jc w:val="both"/>
        <w:rPr>
          <w:color w:val="000000"/>
          <w:sz w:val="26"/>
          <w:szCs w:val="26"/>
          <w:lang w:val="uk-UA"/>
        </w:rPr>
      </w:pPr>
      <w:r w:rsidRPr="005A26ED">
        <w:rPr>
          <w:color w:val="000000"/>
          <w:sz w:val="26"/>
          <w:szCs w:val="26"/>
          <w:lang w:val="uk-UA"/>
        </w:rPr>
        <w:t xml:space="preserve">розглянувши питання про </w:t>
      </w:r>
      <w:r w:rsidRPr="005A26ED">
        <w:rPr>
          <w:color w:val="000000"/>
          <w:sz w:val="26"/>
          <w:szCs w:val="26"/>
          <w:highlight w:val="white"/>
          <w:lang w:val="uk-UA"/>
        </w:rPr>
        <w:t>встановлення результатів спеціальн</w:t>
      </w:r>
      <w:r w:rsidR="00DF51C2" w:rsidRPr="005A26ED">
        <w:rPr>
          <w:color w:val="000000"/>
          <w:sz w:val="26"/>
          <w:szCs w:val="26"/>
          <w:highlight w:val="white"/>
          <w:lang w:val="uk-UA"/>
        </w:rPr>
        <w:t>ої перевірки стосовно кандидата Попович Тетяни Григорівни на посаду</w:t>
      </w:r>
      <w:r w:rsidR="00F605FA" w:rsidRPr="005A26ED">
        <w:rPr>
          <w:color w:val="000000"/>
          <w:sz w:val="26"/>
          <w:szCs w:val="26"/>
          <w:highlight w:val="white"/>
          <w:lang w:val="uk-UA"/>
        </w:rPr>
        <w:t xml:space="preserve"> судді</w:t>
      </w:r>
      <w:r w:rsidRPr="005A26ED">
        <w:rPr>
          <w:color w:val="000000"/>
          <w:sz w:val="26"/>
          <w:szCs w:val="26"/>
          <w:highlight w:val="white"/>
          <w:lang w:val="uk-UA"/>
        </w:rPr>
        <w:t xml:space="preserve"> в </w:t>
      </w:r>
      <w:r w:rsidRPr="005A26ED">
        <w:rPr>
          <w:sz w:val="26"/>
          <w:szCs w:val="26"/>
          <w:highlight w:val="white"/>
          <w:lang w:val="uk-UA"/>
        </w:rPr>
        <w:t>апеляційн</w:t>
      </w:r>
      <w:r w:rsidR="00DF51C2" w:rsidRPr="005A26ED">
        <w:rPr>
          <w:sz w:val="26"/>
          <w:szCs w:val="26"/>
          <w:highlight w:val="white"/>
          <w:lang w:val="uk-UA"/>
        </w:rPr>
        <w:t>ому</w:t>
      </w:r>
      <w:r w:rsidRPr="005A26ED">
        <w:rPr>
          <w:sz w:val="26"/>
          <w:szCs w:val="26"/>
          <w:highlight w:val="white"/>
          <w:lang w:val="uk-UA"/>
        </w:rPr>
        <w:t xml:space="preserve"> </w:t>
      </w:r>
      <w:r w:rsidR="009F002B" w:rsidRPr="005A26ED">
        <w:rPr>
          <w:sz w:val="26"/>
          <w:szCs w:val="26"/>
          <w:highlight w:val="white"/>
          <w:lang w:val="uk-UA"/>
        </w:rPr>
        <w:t>господарськ</w:t>
      </w:r>
      <w:r w:rsidR="00DF51C2" w:rsidRPr="005A26ED">
        <w:rPr>
          <w:sz w:val="26"/>
          <w:szCs w:val="26"/>
          <w:highlight w:val="white"/>
          <w:lang w:val="uk-UA"/>
        </w:rPr>
        <w:t>ому</w:t>
      </w:r>
      <w:r w:rsidRPr="005A26ED">
        <w:rPr>
          <w:sz w:val="26"/>
          <w:szCs w:val="26"/>
          <w:highlight w:val="white"/>
          <w:lang w:val="uk-UA"/>
        </w:rPr>
        <w:t xml:space="preserve"> </w:t>
      </w:r>
      <w:r w:rsidRPr="005A26ED">
        <w:rPr>
          <w:color w:val="000000"/>
          <w:sz w:val="26"/>
          <w:szCs w:val="26"/>
          <w:highlight w:val="white"/>
          <w:lang w:val="uk-UA"/>
        </w:rPr>
        <w:t>суд</w:t>
      </w:r>
      <w:r w:rsidR="00DF51C2" w:rsidRPr="005A26ED">
        <w:rPr>
          <w:color w:val="000000"/>
          <w:sz w:val="26"/>
          <w:szCs w:val="26"/>
          <w:highlight w:val="white"/>
          <w:lang w:val="uk-UA"/>
        </w:rPr>
        <w:t>і</w:t>
      </w:r>
      <w:r w:rsidRPr="005A26ED">
        <w:rPr>
          <w:color w:val="000000"/>
          <w:sz w:val="26"/>
          <w:szCs w:val="26"/>
          <w:highlight w:val="white"/>
          <w:lang w:val="uk-UA"/>
        </w:rPr>
        <w:t xml:space="preserve"> </w:t>
      </w:r>
      <w:r w:rsidR="00DF51C2" w:rsidRPr="005A26ED">
        <w:rPr>
          <w:color w:val="000000"/>
          <w:sz w:val="26"/>
          <w:szCs w:val="26"/>
          <w:highlight w:val="white"/>
          <w:lang w:val="uk-UA"/>
        </w:rPr>
        <w:t>в</w:t>
      </w:r>
      <w:r w:rsidRPr="005A26ED">
        <w:rPr>
          <w:color w:val="000000"/>
          <w:sz w:val="26"/>
          <w:szCs w:val="26"/>
          <w:highlight w:val="white"/>
          <w:lang w:val="uk-UA"/>
        </w:rPr>
        <w:t xml:space="preserve"> межах конкурсу, оголошеного рішенням Комісії від 14 вересня 2023 року №</w:t>
      </w:r>
      <w:r w:rsidR="00F605FA" w:rsidRPr="005A26ED">
        <w:rPr>
          <w:color w:val="000000"/>
          <w:sz w:val="26"/>
          <w:szCs w:val="26"/>
          <w:highlight w:val="white"/>
          <w:lang w:val="uk-UA"/>
        </w:rPr>
        <w:t> </w:t>
      </w:r>
      <w:r w:rsidRPr="005A26ED">
        <w:rPr>
          <w:color w:val="000000"/>
          <w:sz w:val="26"/>
          <w:szCs w:val="26"/>
          <w:highlight w:val="white"/>
          <w:lang w:val="uk-UA"/>
        </w:rPr>
        <w:t>94/зп-23 (зі змінами)</w:t>
      </w:r>
      <w:r w:rsidRPr="005A26ED">
        <w:rPr>
          <w:color w:val="000000"/>
          <w:sz w:val="26"/>
          <w:szCs w:val="26"/>
          <w:lang w:val="uk-UA"/>
        </w:rPr>
        <w:t>,</w:t>
      </w:r>
    </w:p>
    <w:p w14:paraId="2914A10C" w14:textId="77777777" w:rsidR="00291954" w:rsidRPr="005A26ED" w:rsidRDefault="00291954" w:rsidP="00416CB2">
      <w:pPr>
        <w:pBdr>
          <w:top w:val="nil"/>
          <w:left w:val="nil"/>
          <w:bottom w:val="nil"/>
          <w:right w:val="nil"/>
          <w:between w:val="nil"/>
        </w:pBdr>
        <w:shd w:val="clear" w:color="auto" w:fill="FFFFFF"/>
        <w:tabs>
          <w:tab w:val="left" w:pos="7300"/>
        </w:tabs>
        <w:spacing w:line="240" w:lineRule="auto"/>
        <w:ind w:leftChars="0" w:left="3" w:hanging="3"/>
        <w:jc w:val="both"/>
        <w:rPr>
          <w:color w:val="000000"/>
          <w:sz w:val="26"/>
          <w:szCs w:val="26"/>
          <w:lang w:val="uk-UA"/>
        </w:rPr>
      </w:pPr>
    </w:p>
    <w:p w14:paraId="17730441" w14:textId="77777777" w:rsidR="00291954" w:rsidRPr="005A26ED" w:rsidRDefault="00323E1D" w:rsidP="00416CB2">
      <w:pPr>
        <w:pBdr>
          <w:top w:val="nil"/>
          <w:left w:val="nil"/>
          <w:bottom w:val="nil"/>
          <w:right w:val="nil"/>
          <w:between w:val="nil"/>
        </w:pBdr>
        <w:shd w:val="clear" w:color="auto" w:fill="FFFFFF"/>
        <w:tabs>
          <w:tab w:val="left" w:pos="5779"/>
        </w:tabs>
        <w:spacing w:line="240" w:lineRule="auto"/>
        <w:ind w:leftChars="0" w:left="3" w:hanging="3"/>
        <w:jc w:val="center"/>
        <w:rPr>
          <w:color w:val="000000"/>
          <w:sz w:val="26"/>
          <w:szCs w:val="26"/>
          <w:lang w:val="uk-UA"/>
        </w:rPr>
      </w:pPr>
      <w:r w:rsidRPr="005A26ED">
        <w:rPr>
          <w:color w:val="000000"/>
          <w:sz w:val="26"/>
          <w:szCs w:val="26"/>
          <w:lang w:val="uk-UA"/>
        </w:rPr>
        <w:t>встановила:</w:t>
      </w:r>
    </w:p>
    <w:p w14:paraId="3277029D" w14:textId="77777777" w:rsidR="00291954" w:rsidRPr="005A26ED" w:rsidRDefault="00291954" w:rsidP="00416CB2">
      <w:pPr>
        <w:pBdr>
          <w:top w:val="nil"/>
          <w:left w:val="nil"/>
          <w:bottom w:val="nil"/>
          <w:right w:val="nil"/>
          <w:between w:val="nil"/>
        </w:pBdr>
        <w:spacing w:line="240" w:lineRule="auto"/>
        <w:ind w:leftChars="0" w:left="3" w:hanging="3"/>
        <w:jc w:val="center"/>
        <w:rPr>
          <w:color w:val="000000"/>
          <w:sz w:val="26"/>
          <w:szCs w:val="26"/>
          <w:lang w:val="uk-UA"/>
        </w:rPr>
      </w:pPr>
    </w:p>
    <w:p w14:paraId="1AAC0213" w14:textId="77777777" w:rsidR="00291954" w:rsidRPr="005A26ED" w:rsidRDefault="00323E1D" w:rsidP="00416CB2">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Рішенням Комісії від 14 вересня 2023 року № 94/зп-23 (зі змінами) оголошено конкурс на зайняття 550 вакантних посад суддів в апеляційних судах.</w:t>
      </w:r>
    </w:p>
    <w:p w14:paraId="53D85FDA" w14:textId="77777777" w:rsidR="00291954" w:rsidRPr="005A26ED" w:rsidRDefault="00323E1D" w:rsidP="00416CB2">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Відповідно до пункту 2 частини першої статті 79-2 Закону України «Про судоустрій і статус суддів» (далі – Закон)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2EE21CF1" w14:textId="77777777" w:rsidR="00291954" w:rsidRPr="005A26ED" w:rsidRDefault="00323E1D" w:rsidP="00416CB2">
      <w:pPr>
        <w:pBdr>
          <w:top w:val="nil"/>
          <w:left w:val="nil"/>
          <w:bottom w:val="nil"/>
          <w:right w:val="nil"/>
          <w:between w:val="nil"/>
        </w:pBdr>
        <w:shd w:val="clear" w:color="auto" w:fill="FFFFFF"/>
        <w:spacing w:line="240" w:lineRule="auto"/>
        <w:ind w:leftChars="0" w:left="0" w:firstLineChars="272" w:firstLine="707"/>
        <w:jc w:val="both"/>
        <w:rPr>
          <w:sz w:val="26"/>
          <w:szCs w:val="26"/>
          <w:highlight w:val="white"/>
          <w:lang w:val="uk-UA"/>
        </w:rPr>
      </w:pPr>
      <w:r w:rsidRPr="005A26ED">
        <w:rPr>
          <w:color w:val="000000"/>
          <w:sz w:val="26"/>
          <w:szCs w:val="26"/>
          <w:highlight w:val="white"/>
          <w:lang w:val="uk-UA"/>
        </w:rPr>
        <w:t>Згідно з пунктом 3 частин</w:t>
      </w:r>
      <w:r w:rsidR="003139BC" w:rsidRPr="005A26ED">
        <w:rPr>
          <w:color w:val="000000"/>
          <w:sz w:val="26"/>
          <w:szCs w:val="26"/>
          <w:highlight w:val="white"/>
          <w:lang w:val="uk-UA"/>
        </w:rPr>
        <w:t>и четвертої статті 79-3 Закону в</w:t>
      </w:r>
      <w:r w:rsidRPr="005A26ED">
        <w:rPr>
          <w:color w:val="000000"/>
          <w:sz w:val="26"/>
          <w:szCs w:val="26"/>
          <w:highlight w:val="white"/>
          <w:lang w:val="uk-UA"/>
        </w:rPr>
        <w:t xml:space="preserve">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w:t>
      </w:r>
      <w:r w:rsidRPr="005A26ED">
        <w:rPr>
          <w:sz w:val="26"/>
          <w:szCs w:val="26"/>
          <w:highlight w:val="white"/>
          <w:lang w:val="uk-UA"/>
        </w:rPr>
        <w:t>Результати спеціальної перевірки враховуються при ухваленні рішення Комісії за результатами кваліфікаційного оцінювання.</w:t>
      </w:r>
    </w:p>
    <w:p w14:paraId="337D0EDC" w14:textId="77777777" w:rsidR="00291954" w:rsidRPr="005A26ED" w:rsidRDefault="00323E1D" w:rsidP="00416CB2">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Вища кваліфікаційна комісія суддів України встановлює результати спеціальної перевірки на засіданнях колегій (частина п’ята статті 75 Закону).</w:t>
      </w:r>
    </w:p>
    <w:p w14:paraId="5FAFE86F" w14:textId="77777777" w:rsidR="00291954" w:rsidRPr="005A26ED" w:rsidRDefault="00323E1D" w:rsidP="00416CB2">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 xml:space="preserve">Тимчасові колегії Вищої кваліфікаційної комісії суддів України для встановлення результатів спеціальної перевірки стосовно кандидатів на посади суддів в апеляційних </w:t>
      </w:r>
      <w:r w:rsidR="009F002B" w:rsidRPr="005A26ED">
        <w:rPr>
          <w:sz w:val="26"/>
          <w:szCs w:val="26"/>
          <w:highlight w:val="white"/>
          <w:lang w:val="uk-UA"/>
        </w:rPr>
        <w:t>господарських</w:t>
      </w:r>
      <w:r w:rsidRPr="005A26ED">
        <w:rPr>
          <w:sz w:val="26"/>
          <w:szCs w:val="26"/>
          <w:highlight w:val="white"/>
          <w:lang w:val="uk-UA"/>
        </w:rPr>
        <w:t xml:space="preserve"> </w:t>
      </w:r>
      <w:r w:rsidRPr="005A26ED">
        <w:rPr>
          <w:color w:val="000000"/>
          <w:sz w:val="26"/>
          <w:szCs w:val="26"/>
          <w:highlight w:val="white"/>
          <w:lang w:val="uk-UA"/>
        </w:rPr>
        <w:t>судах у межах конкурсу, оголошеного рішенням Комісії від 14 вересня 2023 року № 94/зп-23 (зі змінами), утворено рішенням Комісії від</w:t>
      </w:r>
      <w:r w:rsidR="008D1866" w:rsidRPr="005A26ED">
        <w:rPr>
          <w:color w:val="000000"/>
          <w:sz w:val="26"/>
          <w:szCs w:val="26"/>
          <w:highlight w:val="white"/>
          <w:lang w:val="uk-UA"/>
        </w:rPr>
        <w:t> </w:t>
      </w:r>
      <w:r w:rsidRPr="005A26ED">
        <w:rPr>
          <w:color w:val="000000"/>
          <w:sz w:val="26"/>
          <w:szCs w:val="26"/>
          <w:highlight w:val="white"/>
          <w:lang w:val="uk-UA"/>
        </w:rPr>
        <w:t>23</w:t>
      </w:r>
      <w:r w:rsidR="008D1866" w:rsidRPr="005A26ED">
        <w:rPr>
          <w:color w:val="000000"/>
          <w:sz w:val="26"/>
          <w:szCs w:val="26"/>
          <w:highlight w:val="white"/>
          <w:lang w:val="uk-UA"/>
        </w:rPr>
        <w:t> </w:t>
      </w:r>
      <w:r w:rsidRPr="005A26ED">
        <w:rPr>
          <w:color w:val="000000"/>
          <w:sz w:val="26"/>
          <w:szCs w:val="26"/>
          <w:highlight w:val="white"/>
          <w:lang w:val="uk-UA"/>
        </w:rPr>
        <w:t>квітня 2025 року № 90/зп-25.</w:t>
      </w:r>
    </w:p>
    <w:p w14:paraId="7A74D458" w14:textId="77777777" w:rsidR="00291954" w:rsidRPr="005A26ED" w:rsidRDefault="00323E1D" w:rsidP="00416CB2">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 xml:space="preserve">Рішенням Комісії від </w:t>
      </w:r>
      <w:r w:rsidRPr="005A26ED">
        <w:rPr>
          <w:sz w:val="26"/>
          <w:szCs w:val="26"/>
          <w:highlight w:val="white"/>
          <w:lang w:val="uk-UA"/>
        </w:rPr>
        <w:t>1</w:t>
      </w:r>
      <w:r w:rsidR="009F002B" w:rsidRPr="005A26ED">
        <w:rPr>
          <w:sz w:val="26"/>
          <w:szCs w:val="26"/>
          <w:highlight w:val="white"/>
          <w:lang w:val="uk-UA"/>
        </w:rPr>
        <w:t>9</w:t>
      </w:r>
      <w:r w:rsidRPr="005A26ED">
        <w:rPr>
          <w:sz w:val="26"/>
          <w:szCs w:val="26"/>
          <w:highlight w:val="white"/>
          <w:lang w:val="uk-UA"/>
        </w:rPr>
        <w:t xml:space="preserve"> березня 2025 року № </w:t>
      </w:r>
      <w:r w:rsidR="009F002B" w:rsidRPr="005A26ED">
        <w:rPr>
          <w:sz w:val="26"/>
          <w:szCs w:val="26"/>
          <w:highlight w:val="white"/>
          <w:lang w:val="uk-UA"/>
        </w:rPr>
        <w:t>56/зп-25</w:t>
      </w:r>
      <w:r w:rsidRPr="005A26ED">
        <w:rPr>
          <w:sz w:val="26"/>
          <w:szCs w:val="26"/>
          <w:highlight w:val="white"/>
          <w:lang w:val="uk-UA"/>
        </w:rPr>
        <w:t xml:space="preserve"> </w:t>
      </w:r>
      <w:r w:rsidRPr="005A26ED">
        <w:rPr>
          <w:color w:val="000000"/>
          <w:sz w:val="26"/>
          <w:szCs w:val="26"/>
          <w:highlight w:val="white"/>
          <w:lang w:val="uk-UA"/>
        </w:rPr>
        <w:t xml:space="preserve">до другого етапу «Дослідження досьє та проведення співбесіди» кваліфікаційного оцінювання у межах конкурсу, оголошеного рішенням Комісії від 14 вересня 2023 року № 94/зп-23 (зі </w:t>
      </w:r>
      <w:r w:rsidRPr="005A26ED">
        <w:rPr>
          <w:color w:val="000000"/>
          <w:sz w:val="26"/>
          <w:szCs w:val="26"/>
          <w:highlight w:val="white"/>
          <w:lang w:val="uk-UA"/>
        </w:rPr>
        <w:lastRenderedPageBreak/>
        <w:t xml:space="preserve">змінами), допущено </w:t>
      </w:r>
      <w:r w:rsidR="009F002B" w:rsidRPr="005A26ED">
        <w:rPr>
          <w:sz w:val="26"/>
          <w:szCs w:val="26"/>
          <w:highlight w:val="white"/>
          <w:lang w:val="uk-UA"/>
        </w:rPr>
        <w:t xml:space="preserve">83 </w:t>
      </w:r>
      <w:r w:rsidRPr="005A26ED">
        <w:rPr>
          <w:sz w:val="26"/>
          <w:szCs w:val="26"/>
          <w:highlight w:val="white"/>
          <w:lang w:val="uk-UA"/>
        </w:rPr>
        <w:t>кандидат</w:t>
      </w:r>
      <w:r w:rsidR="009F002B" w:rsidRPr="005A26ED">
        <w:rPr>
          <w:sz w:val="26"/>
          <w:szCs w:val="26"/>
          <w:highlight w:val="white"/>
          <w:lang w:val="uk-UA"/>
        </w:rPr>
        <w:t>ів</w:t>
      </w:r>
      <w:r w:rsidRPr="005A26ED">
        <w:rPr>
          <w:sz w:val="26"/>
          <w:szCs w:val="26"/>
          <w:highlight w:val="white"/>
          <w:lang w:val="uk-UA"/>
        </w:rPr>
        <w:t xml:space="preserve"> </w:t>
      </w:r>
      <w:r w:rsidRPr="005A26ED">
        <w:rPr>
          <w:color w:val="000000"/>
          <w:sz w:val="26"/>
          <w:szCs w:val="26"/>
          <w:highlight w:val="white"/>
          <w:lang w:val="uk-UA"/>
        </w:rPr>
        <w:t xml:space="preserve">на посади суддів </w:t>
      </w:r>
      <w:r w:rsidRPr="005A26ED">
        <w:rPr>
          <w:sz w:val="26"/>
          <w:szCs w:val="26"/>
          <w:highlight w:val="white"/>
          <w:lang w:val="uk-UA"/>
        </w:rPr>
        <w:t xml:space="preserve">апеляційних </w:t>
      </w:r>
      <w:r w:rsidR="009F002B" w:rsidRPr="005A26ED">
        <w:rPr>
          <w:sz w:val="26"/>
          <w:szCs w:val="26"/>
          <w:highlight w:val="white"/>
          <w:lang w:val="uk-UA"/>
        </w:rPr>
        <w:t>господарських</w:t>
      </w:r>
      <w:r w:rsidRPr="005A26ED">
        <w:rPr>
          <w:sz w:val="26"/>
          <w:szCs w:val="26"/>
          <w:highlight w:val="white"/>
          <w:lang w:val="uk-UA"/>
        </w:rPr>
        <w:t xml:space="preserve"> судів, </w:t>
      </w:r>
      <w:r w:rsidRPr="005A26ED">
        <w:rPr>
          <w:color w:val="000000"/>
          <w:sz w:val="26"/>
          <w:szCs w:val="26"/>
          <w:highlight w:val="white"/>
          <w:lang w:val="uk-UA"/>
        </w:rPr>
        <w:t>які успішно склали кваліфікаційний іспит.</w:t>
      </w:r>
    </w:p>
    <w:p w14:paraId="6F0334FE" w14:textId="7BE875CB" w:rsidR="001111AC" w:rsidRPr="005A26ED" w:rsidRDefault="001111AC" w:rsidP="00416CB2">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Документи 16 кандидатів</w:t>
      </w:r>
      <w:r w:rsidR="003139BC" w:rsidRPr="005A26ED">
        <w:rPr>
          <w:color w:val="000000"/>
          <w:sz w:val="26"/>
          <w:szCs w:val="26"/>
          <w:highlight w:val="white"/>
          <w:lang w:val="uk-UA"/>
        </w:rPr>
        <w:t xml:space="preserve">, зокрема Попович Тетяни Григорівни, </w:t>
      </w:r>
      <w:r w:rsidRPr="005A26ED">
        <w:rPr>
          <w:color w:val="000000"/>
          <w:sz w:val="26"/>
          <w:szCs w:val="26"/>
          <w:highlight w:val="white"/>
          <w:lang w:val="uk-UA"/>
        </w:rPr>
        <w:t>відповідно до автоматизованого розподілу справ надійшли на розгляд член</w:t>
      </w:r>
      <w:r w:rsidR="008B0F99" w:rsidRPr="005A26ED">
        <w:rPr>
          <w:color w:val="000000"/>
          <w:sz w:val="26"/>
          <w:szCs w:val="26"/>
          <w:highlight w:val="white"/>
          <w:lang w:val="uk-UA"/>
        </w:rPr>
        <w:t xml:space="preserve">а Комісії </w:t>
      </w:r>
      <w:proofErr w:type="spellStart"/>
      <w:r w:rsidR="008B0F99" w:rsidRPr="005A26ED">
        <w:rPr>
          <w:color w:val="000000"/>
          <w:sz w:val="26"/>
          <w:szCs w:val="26"/>
          <w:highlight w:val="white"/>
          <w:lang w:val="uk-UA"/>
        </w:rPr>
        <w:t>Кобецької</w:t>
      </w:r>
      <w:proofErr w:type="spellEnd"/>
      <w:r w:rsidR="008B0F99" w:rsidRPr="005A26ED">
        <w:rPr>
          <w:color w:val="000000"/>
          <w:sz w:val="26"/>
          <w:szCs w:val="26"/>
          <w:highlight w:val="white"/>
          <w:lang w:val="uk-UA"/>
        </w:rPr>
        <w:t xml:space="preserve"> Н.Р. </w:t>
      </w:r>
    </w:p>
    <w:p w14:paraId="6914EC62" w14:textId="77777777" w:rsidR="00291954" w:rsidRPr="005A26ED" w:rsidRDefault="00323E1D" w:rsidP="00416CB2">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Згідно з пунктом 5.1 розділу 5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далі – Положення)</w:t>
      </w:r>
      <w:r w:rsidR="003139BC" w:rsidRPr="005A26ED">
        <w:rPr>
          <w:color w:val="000000"/>
          <w:sz w:val="26"/>
          <w:szCs w:val="26"/>
          <w:highlight w:val="white"/>
          <w:lang w:val="uk-UA"/>
        </w:rPr>
        <w:t>,</w:t>
      </w:r>
      <w:r w:rsidRPr="005A26ED">
        <w:rPr>
          <w:color w:val="000000"/>
          <w:sz w:val="26"/>
          <w:szCs w:val="26"/>
          <w:highlight w:val="white"/>
          <w:lang w:val="uk-UA"/>
        </w:rPr>
        <w:t xml:space="preserve"> спеціальна перевірка на відповідність кандидата вимогам, установленим Конституцією України та Законом, здійснюється в порядку, визначеному законами України «Про судоустрій і статус суддів», «Про запобігання корупції», цим Положенням та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w:t>
      </w:r>
    </w:p>
    <w:p w14:paraId="62BD4C08" w14:textId="77777777" w:rsidR="001111AC" w:rsidRPr="005A26ED" w:rsidRDefault="00323E1D" w:rsidP="00416CB2">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На виконання вимог Закону України «Про судоустрій і статус суддів», Закону України «Про запобігання корупції»,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w:t>
      </w:r>
      <w:r w:rsidR="008D1866" w:rsidRPr="005A26ED">
        <w:rPr>
          <w:color w:val="000000"/>
          <w:sz w:val="26"/>
          <w:szCs w:val="26"/>
          <w:highlight w:val="white"/>
          <w:lang w:val="uk-UA"/>
        </w:rPr>
        <w:t> </w:t>
      </w:r>
      <w:r w:rsidRPr="005A26ED">
        <w:rPr>
          <w:color w:val="000000"/>
          <w:sz w:val="26"/>
          <w:szCs w:val="26"/>
          <w:highlight w:val="white"/>
          <w:lang w:val="uk-UA"/>
        </w:rPr>
        <w:t>25</w:t>
      </w:r>
      <w:r w:rsidR="008D1866" w:rsidRPr="005A26ED">
        <w:rPr>
          <w:color w:val="000000"/>
          <w:sz w:val="26"/>
          <w:szCs w:val="26"/>
          <w:highlight w:val="white"/>
          <w:lang w:val="uk-UA"/>
        </w:rPr>
        <w:t> </w:t>
      </w:r>
      <w:r w:rsidRPr="005A26ED">
        <w:rPr>
          <w:color w:val="000000"/>
          <w:sz w:val="26"/>
          <w:szCs w:val="26"/>
          <w:highlight w:val="white"/>
          <w:lang w:val="uk-UA"/>
        </w:rPr>
        <w:t>березня 2015 року № 171 (</w:t>
      </w:r>
      <w:r w:rsidR="003139BC" w:rsidRPr="005A26ED">
        <w:rPr>
          <w:color w:val="000000"/>
          <w:sz w:val="26"/>
          <w:szCs w:val="26"/>
          <w:highlight w:val="white"/>
          <w:lang w:val="uk-UA"/>
        </w:rPr>
        <w:t>у</w:t>
      </w:r>
      <w:r w:rsidRPr="005A26ED">
        <w:rPr>
          <w:color w:val="000000"/>
          <w:sz w:val="26"/>
          <w:szCs w:val="26"/>
          <w:highlight w:val="white"/>
          <w:lang w:val="uk-UA"/>
        </w:rPr>
        <w:t xml:space="preserve"> редакції постанови Кабінету Міністрів України від</w:t>
      </w:r>
      <w:r w:rsidR="008D1866" w:rsidRPr="005A26ED">
        <w:rPr>
          <w:color w:val="000000"/>
          <w:sz w:val="26"/>
          <w:szCs w:val="26"/>
          <w:highlight w:val="white"/>
          <w:lang w:val="uk-UA"/>
        </w:rPr>
        <w:t> </w:t>
      </w:r>
      <w:r w:rsidRPr="005A26ED">
        <w:rPr>
          <w:color w:val="000000"/>
          <w:sz w:val="26"/>
          <w:szCs w:val="26"/>
          <w:highlight w:val="white"/>
          <w:lang w:val="uk-UA"/>
        </w:rPr>
        <w:t>27 серпня 2022 року № 959)</w:t>
      </w:r>
      <w:r w:rsidR="003139BC" w:rsidRPr="005A26ED">
        <w:rPr>
          <w:color w:val="000000"/>
          <w:sz w:val="26"/>
          <w:szCs w:val="26"/>
          <w:highlight w:val="white"/>
          <w:lang w:val="uk-UA"/>
        </w:rPr>
        <w:t>,</w:t>
      </w:r>
      <w:r w:rsidRPr="005A26ED">
        <w:rPr>
          <w:color w:val="000000"/>
          <w:sz w:val="26"/>
          <w:szCs w:val="26"/>
          <w:highlight w:val="white"/>
          <w:lang w:val="uk-UA"/>
        </w:rPr>
        <w:t xml:space="preserve"> Комісією проведено спеціальну перевірку шляхом направлення запитів до </w:t>
      </w:r>
      <w:r w:rsidR="001111AC" w:rsidRPr="005A26ED">
        <w:rPr>
          <w:color w:val="000000"/>
          <w:sz w:val="26"/>
          <w:szCs w:val="26"/>
          <w:highlight w:val="white"/>
          <w:lang w:val="uk-UA"/>
        </w:rPr>
        <w:t>уповноважених державних органів: Державної судової адміністрації України; Міністерства охорони здоров’я України</w:t>
      </w:r>
      <w:r w:rsidR="007454AD" w:rsidRPr="005A26ED">
        <w:rPr>
          <w:color w:val="000000"/>
          <w:sz w:val="26"/>
          <w:szCs w:val="26"/>
          <w:highlight w:val="white"/>
          <w:lang w:val="uk-UA"/>
        </w:rPr>
        <w:t xml:space="preserve"> (далі – МОЗ України)</w:t>
      </w:r>
      <w:r w:rsidR="001111AC" w:rsidRPr="005A26ED">
        <w:rPr>
          <w:color w:val="000000"/>
          <w:sz w:val="26"/>
          <w:szCs w:val="26"/>
          <w:highlight w:val="white"/>
          <w:lang w:val="uk-UA"/>
        </w:rPr>
        <w:t>;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475F98" w:rsidRPr="005A26ED">
        <w:rPr>
          <w:color w:val="000000"/>
          <w:sz w:val="26"/>
          <w:szCs w:val="26"/>
          <w:highlight w:val="white"/>
          <w:lang w:val="uk-UA"/>
        </w:rPr>
        <w:t xml:space="preserve"> (далі – НАЗК)</w:t>
      </w:r>
      <w:r w:rsidR="001111AC" w:rsidRPr="005A26ED">
        <w:rPr>
          <w:color w:val="000000"/>
          <w:sz w:val="26"/>
          <w:szCs w:val="26"/>
          <w:highlight w:val="white"/>
          <w:lang w:val="uk-UA"/>
        </w:rPr>
        <w:t>; Національної комісії з цінних паперів та фондового ринку; Департаменту кримінального аналізу Національної поліції України; територіальних центрів комплектування та соціальної підтримки.</w:t>
      </w:r>
    </w:p>
    <w:p w14:paraId="131AC658" w14:textId="77777777" w:rsidR="00063B46" w:rsidRPr="005A26ED" w:rsidRDefault="00475F98" w:rsidP="00063B46">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Крім того, у Єдиному державному реєстрі судових рішень перевірено відомості про кандидатів на предмет обмеження дієздатності або недієздатності.</w:t>
      </w:r>
    </w:p>
    <w:p w14:paraId="0537E5FB" w14:textId="77777777" w:rsidR="005457A6" w:rsidRPr="005A26ED" w:rsidRDefault="005457A6" w:rsidP="00063B46">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Питання про встановлення результатів спеціальної перевірки стосовно кандидатів на посади суддів в апеляційних господарських судах у межах конкурсу, оголошеного рішенням Комісії від 14 вересня 2023 року № 94/зп-23 (зі змінами)</w:t>
      </w:r>
      <w:r w:rsidR="003139BC" w:rsidRPr="005A26ED">
        <w:rPr>
          <w:color w:val="000000"/>
          <w:sz w:val="26"/>
          <w:szCs w:val="26"/>
          <w:highlight w:val="white"/>
          <w:lang w:val="uk-UA"/>
        </w:rPr>
        <w:t xml:space="preserve">, </w:t>
      </w:r>
      <w:r w:rsidRPr="005A26ED">
        <w:rPr>
          <w:color w:val="000000"/>
          <w:sz w:val="26"/>
          <w:szCs w:val="26"/>
          <w:highlight w:val="white"/>
          <w:lang w:val="uk-UA"/>
        </w:rPr>
        <w:t>винесено на розгляд Комісії на 12 травня 2025 року.</w:t>
      </w:r>
    </w:p>
    <w:p w14:paraId="4C7E70A6" w14:textId="77777777" w:rsidR="00063B46" w:rsidRPr="005A26ED" w:rsidRDefault="005457A6" w:rsidP="00063B46">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lang w:val="uk-UA"/>
        </w:rPr>
      </w:pPr>
      <w:r w:rsidRPr="005A26ED">
        <w:rPr>
          <w:sz w:val="26"/>
          <w:szCs w:val="26"/>
          <w:lang w:val="uk-UA"/>
        </w:rPr>
        <w:t>Станом на 12</w:t>
      </w:r>
      <w:r w:rsidR="00063B46" w:rsidRPr="005A26ED">
        <w:rPr>
          <w:sz w:val="26"/>
          <w:szCs w:val="26"/>
          <w:lang w:val="uk-UA"/>
        </w:rPr>
        <w:t xml:space="preserve"> травня 2025 року спеціальн</w:t>
      </w:r>
      <w:r w:rsidR="003139BC" w:rsidRPr="005A26ED">
        <w:rPr>
          <w:sz w:val="26"/>
          <w:szCs w:val="26"/>
          <w:lang w:val="uk-UA"/>
        </w:rPr>
        <w:t>ої</w:t>
      </w:r>
      <w:r w:rsidR="00063B46" w:rsidRPr="005A26ED">
        <w:rPr>
          <w:sz w:val="26"/>
          <w:szCs w:val="26"/>
          <w:lang w:val="uk-UA"/>
        </w:rPr>
        <w:t xml:space="preserve"> перевірк</w:t>
      </w:r>
      <w:r w:rsidR="003139BC" w:rsidRPr="005A26ED">
        <w:rPr>
          <w:sz w:val="26"/>
          <w:szCs w:val="26"/>
          <w:lang w:val="uk-UA"/>
        </w:rPr>
        <w:t>и</w:t>
      </w:r>
      <w:r w:rsidR="00063B46" w:rsidRPr="005A26ED">
        <w:rPr>
          <w:sz w:val="26"/>
          <w:szCs w:val="26"/>
          <w:lang w:val="uk-UA"/>
        </w:rPr>
        <w:t xml:space="preserve"> </w:t>
      </w:r>
      <w:r w:rsidR="003139BC" w:rsidRPr="005A26ED">
        <w:rPr>
          <w:sz w:val="26"/>
          <w:szCs w:val="26"/>
          <w:lang w:val="uk-UA"/>
        </w:rPr>
        <w:t xml:space="preserve">стосовно </w:t>
      </w:r>
      <w:r w:rsidR="00063B46" w:rsidRPr="005A26ED">
        <w:rPr>
          <w:sz w:val="26"/>
          <w:szCs w:val="26"/>
          <w:lang w:val="uk-UA"/>
        </w:rPr>
        <w:t xml:space="preserve">Попович </w:t>
      </w:r>
      <w:r w:rsidR="00063B46" w:rsidRPr="005A26ED">
        <w:rPr>
          <w:color w:val="000000"/>
          <w:sz w:val="26"/>
          <w:szCs w:val="26"/>
          <w:highlight w:val="white"/>
          <w:lang w:val="uk-UA"/>
        </w:rPr>
        <w:t>Т</w:t>
      </w:r>
      <w:r w:rsidR="00701BDC" w:rsidRPr="005A26ED">
        <w:rPr>
          <w:color w:val="000000"/>
          <w:sz w:val="26"/>
          <w:szCs w:val="26"/>
          <w:highlight w:val="white"/>
          <w:lang w:val="uk-UA"/>
        </w:rPr>
        <w:t>етян</w:t>
      </w:r>
      <w:r w:rsidR="00701BDC" w:rsidRPr="005A26ED">
        <w:rPr>
          <w:sz w:val="26"/>
          <w:szCs w:val="26"/>
          <w:highlight w:val="white"/>
          <w:lang w:val="uk-UA"/>
        </w:rPr>
        <w:t xml:space="preserve">и </w:t>
      </w:r>
      <w:r w:rsidR="00063B46" w:rsidRPr="005A26ED">
        <w:rPr>
          <w:sz w:val="26"/>
          <w:szCs w:val="26"/>
          <w:highlight w:val="white"/>
          <w:lang w:val="uk-UA"/>
        </w:rPr>
        <w:t>Г</w:t>
      </w:r>
      <w:r w:rsidR="00701BDC" w:rsidRPr="005A26ED">
        <w:rPr>
          <w:sz w:val="26"/>
          <w:szCs w:val="26"/>
          <w:highlight w:val="white"/>
          <w:lang w:val="uk-UA"/>
        </w:rPr>
        <w:t xml:space="preserve">ригорівни </w:t>
      </w:r>
      <w:r w:rsidRPr="005A26ED">
        <w:rPr>
          <w:sz w:val="26"/>
          <w:szCs w:val="26"/>
          <w:highlight w:val="white"/>
          <w:lang w:val="uk-UA"/>
        </w:rPr>
        <w:t xml:space="preserve">не завершено, </w:t>
      </w:r>
      <w:r w:rsidRPr="005A26ED">
        <w:rPr>
          <w:sz w:val="26"/>
          <w:szCs w:val="26"/>
          <w:lang w:val="uk-UA"/>
        </w:rPr>
        <w:t xml:space="preserve">у зв’язку з чим </w:t>
      </w:r>
      <w:r w:rsidR="00701BDC" w:rsidRPr="005A26ED">
        <w:rPr>
          <w:sz w:val="26"/>
          <w:szCs w:val="26"/>
          <w:lang w:val="uk-UA"/>
        </w:rPr>
        <w:t>оголошено перерву до 21 травня 2025 року</w:t>
      </w:r>
      <w:r w:rsidR="008B0F99" w:rsidRPr="005A26ED">
        <w:rPr>
          <w:sz w:val="26"/>
          <w:szCs w:val="26"/>
          <w:lang w:val="uk-UA"/>
        </w:rPr>
        <w:t xml:space="preserve">. </w:t>
      </w:r>
    </w:p>
    <w:p w14:paraId="29B47F6D" w14:textId="77777777" w:rsidR="00701BDC" w:rsidRPr="005A26ED" w:rsidRDefault="00701BDC" w:rsidP="00063B46">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lang w:val="uk-UA"/>
        </w:rPr>
      </w:pPr>
      <w:r w:rsidRPr="005A26ED">
        <w:rPr>
          <w:color w:val="000000"/>
          <w:sz w:val="26"/>
          <w:szCs w:val="26"/>
          <w:lang w:val="uk-UA"/>
        </w:rPr>
        <w:t>Станом на 21 травня 2025 ро</w:t>
      </w:r>
      <w:r w:rsidR="003139BC" w:rsidRPr="005A26ED">
        <w:rPr>
          <w:color w:val="000000"/>
          <w:sz w:val="26"/>
          <w:szCs w:val="26"/>
          <w:lang w:val="uk-UA"/>
        </w:rPr>
        <w:t>ку спеціальну перевірку стосовно</w:t>
      </w:r>
      <w:r w:rsidRPr="005A26ED">
        <w:rPr>
          <w:color w:val="000000"/>
          <w:sz w:val="26"/>
          <w:szCs w:val="26"/>
          <w:lang w:val="uk-UA"/>
        </w:rPr>
        <w:t xml:space="preserve"> Попович Тетяни Григорівни завершено. </w:t>
      </w:r>
    </w:p>
    <w:p w14:paraId="0C893A63" w14:textId="77777777" w:rsidR="00B162ED" w:rsidRPr="005A26ED" w:rsidRDefault="00063B46" w:rsidP="008B0F99">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Так, н</w:t>
      </w:r>
      <w:r w:rsidR="00D3448E" w:rsidRPr="005A26ED">
        <w:rPr>
          <w:color w:val="000000"/>
          <w:sz w:val="26"/>
          <w:szCs w:val="26"/>
          <w:highlight w:val="white"/>
          <w:lang w:val="uk-UA"/>
        </w:rPr>
        <w:t>а запити отримано відповіді уповноважених державних органі</w:t>
      </w:r>
      <w:r w:rsidR="008B0F99" w:rsidRPr="005A26ED">
        <w:rPr>
          <w:color w:val="000000"/>
          <w:sz w:val="26"/>
          <w:szCs w:val="26"/>
          <w:highlight w:val="white"/>
          <w:lang w:val="uk-UA"/>
        </w:rPr>
        <w:t xml:space="preserve">в із інформацією </w:t>
      </w:r>
      <w:r w:rsidR="003139BC" w:rsidRPr="005A26ED">
        <w:rPr>
          <w:color w:val="000000"/>
          <w:sz w:val="26"/>
          <w:szCs w:val="26"/>
          <w:highlight w:val="white"/>
          <w:lang w:val="uk-UA"/>
        </w:rPr>
        <w:t xml:space="preserve">стосовно </w:t>
      </w:r>
      <w:r w:rsidR="008B0F99" w:rsidRPr="005A26ED">
        <w:rPr>
          <w:color w:val="000000"/>
          <w:sz w:val="26"/>
          <w:szCs w:val="26"/>
          <w:highlight w:val="white"/>
          <w:lang w:val="uk-UA"/>
        </w:rPr>
        <w:t>кандидата</w:t>
      </w:r>
      <w:r w:rsidR="00D3448E" w:rsidRPr="005A26ED">
        <w:rPr>
          <w:color w:val="000000"/>
          <w:sz w:val="26"/>
          <w:szCs w:val="26"/>
          <w:highlight w:val="white"/>
          <w:lang w:val="uk-UA"/>
        </w:rPr>
        <w:t xml:space="preserve"> на посаду судді апеляційного господарського суду</w:t>
      </w:r>
      <w:r w:rsidR="008B0F99" w:rsidRPr="005A26ED">
        <w:rPr>
          <w:color w:val="000000"/>
          <w:sz w:val="26"/>
          <w:szCs w:val="26"/>
          <w:highlight w:val="white"/>
          <w:lang w:val="uk-UA"/>
        </w:rPr>
        <w:t xml:space="preserve"> Попович Тетяни Григорівни.</w:t>
      </w:r>
    </w:p>
    <w:p w14:paraId="0791ADE0" w14:textId="5DD5318C" w:rsidR="00946F8F" w:rsidRPr="005A26ED" w:rsidRDefault="00701BDC" w:rsidP="00946F8F">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Згідно</w:t>
      </w:r>
      <w:r w:rsidRPr="005A26ED">
        <w:rPr>
          <w:color w:val="000000"/>
          <w:sz w:val="96"/>
          <w:szCs w:val="96"/>
          <w:highlight w:val="white"/>
          <w:lang w:val="uk-UA"/>
        </w:rPr>
        <w:t xml:space="preserve"> </w:t>
      </w:r>
      <w:r w:rsidR="003139BC" w:rsidRPr="005A26ED">
        <w:rPr>
          <w:color w:val="000000"/>
          <w:sz w:val="26"/>
          <w:szCs w:val="26"/>
          <w:highlight w:val="white"/>
          <w:lang w:val="uk-UA"/>
        </w:rPr>
        <w:t>з</w:t>
      </w:r>
      <w:r w:rsidR="003139BC" w:rsidRPr="005A26ED">
        <w:rPr>
          <w:color w:val="000000"/>
          <w:sz w:val="96"/>
          <w:szCs w:val="96"/>
          <w:highlight w:val="white"/>
          <w:lang w:val="uk-UA"/>
        </w:rPr>
        <w:t xml:space="preserve"> </w:t>
      </w:r>
      <w:r w:rsidRPr="005A26ED">
        <w:rPr>
          <w:color w:val="000000"/>
          <w:sz w:val="26"/>
          <w:szCs w:val="26"/>
          <w:highlight w:val="white"/>
          <w:lang w:val="uk-UA"/>
        </w:rPr>
        <w:t>лист</w:t>
      </w:r>
      <w:r w:rsidR="003139BC" w:rsidRPr="005A26ED">
        <w:rPr>
          <w:color w:val="000000"/>
          <w:sz w:val="26"/>
          <w:szCs w:val="26"/>
          <w:highlight w:val="white"/>
          <w:lang w:val="uk-UA"/>
        </w:rPr>
        <w:t>ом</w:t>
      </w:r>
      <w:r w:rsidRPr="005A26ED">
        <w:rPr>
          <w:color w:val="000000"/>
          <w:sz w:val="96"/>
          <w:szCs w:val="96"/>
          <w:highlight w:val="white"/>
          <w:lang w:val="uk-UA"/>
        </w:rPr>
        <w:t xml:space="preserve"> </w:t>
      </w:r>
      <w:r w:rsidRPr="005A26ED">
        <w:rPr>
          <w:color w:val="000000"/>
          <w:sz w:val="26"/>
          <w:szCs w:val="26"/>
          <w:highlight w:val="white"/>
          <w:lang w:val="uk-UA"/>
        </w:rPr>
        <w:t>МОЗ</w:t>
      </w:r>
      <w:r w:rsidRPr="005A26ED">
        <w:rPr>
          <w:color w:val="000000"/>
          <w:sz w:val="96"/>
          <w:szCs w:val="96"/>
          <w:highlight w:val="white"/>
          <w:lang w:val="uk-UA"/>
        </w:rPr>
        <w:t xml:space="preserve"> </w:t>
      </w:r>
      <w:r w:rsidRPr="005A26ED">
        <w:rPr>
          <w:color w:val="000000"/>
          <w:sz w:val="26"/>
          <w:szCs w:val="26"/>
          <w:highlight w:val="white"/>
          <w:lang w:val="uk-UA"/>
        </w:rPr>
        <w:t>України</w:t>
      </w:r>
      <w:r w:rsidRPr="005A26ED">
        <w:rPr>
          <w:color w:val="000000"/>
          <w:sz w:val="96"/>
          <w:szCs w:val="96"/>
          <w:highlight w:val="white"/>
          <w:lang w:val="uk-UA"/>
        </w:rPr>
        <w:t xml:space="preserve"> </w:t>
      </w:r>
      <w:r w:rsidRPr="005A26ED">
        <w:rPr>
          <w:color w:val="000000"/>
          <w:sz w:val="26"/>
          <w:szCs w:val="26"/>
          <w:highlight w:val="white"/>
          <w:lang w:val="uk-UA"/>
        </w:rPr>
        <w:t>від</w:t>
      </w:r>
      <w:r w:rsidRPr="005A26ED">
        <w:rPr>
          <w:color w:val="000000"/>
          <w:sz w:val="96"/>
          <w:szCs w:val="96"/>
          <w:highlight w:val="white"/>
          <w:lang w:val="uk-UA"/>
        </w:rPr>
        <w:t xml:space="preserve"> </w:t>
      </w:r>
      <w:r w:rsidRPr="005A26ED">
        <w:rPr>
          <w:color w:val="000000"/>
          <w:sz w:val="26"/>
          <w:szCs w:val="26"/>
          <w:highlight w:val="white"/>
          <w:lang w:val="uk-UA"/>
        </w:rPr>
        <w:t>21</w:t>
      </w:r>
      <w:r w:rsidRPr="005A26ED">
        <w:rPr>
          <w:color w:val="000000"/>
          <w:sz w:val="96"/>
          <w:szCs w:val="96"/>
          <w:highlight w:val="white"/>
          <w:lang w:val="uk-UA"/>
        </w:rPr>
        <w:t xml:space="preserve"> </w:t>
      </w:r>
      <w:r w:rsidRPr="005A26ED">
        <w:rPr>
          <w:color w:val="000000"/>
          <w:sz w:val="26"/>
          <w:szCs w:val="26"/>
          <w:highlight w:val="white"/>
          <w:lang w:val="uk-UA"/>
        </w:rPr>
        <w:t>квітня</w:t>
      </w:r>
      <w:r w:rsidRPr="005A26ED">
        <w:rPr>
          <w:color w:val="000000"/>
          <w:sz w:val="96"/>
          <w:szCs w:val="96"/>
          <w:highlight w:val="white"/>
          <w:lang w:val="uk-UA"/>
        </w:rPr>
        <w:t xml:space="preserve"> </w:t>
      </w:r>
      <w:r w:rsidRPr="005A26ED">
        <w:rPr>
          <w:color w:val="000000"/>
          <w:sz w:val="26"/>
          <w:szCs w:val="26"/>
          <w:highlight w:val="white"/>
          <w:lang w:val="uk-UA"/>
        </w:rPr>
        <w:t>2025</w:t>
      </w:r>
      <w:r w:rsidRPr="005A26ED">
        <w:rPr>
          <w:color w:val="000000"/>
          <w:sz w:val="96"/>
          <w:szCs w:val="96"/>
          <w:highlight w:val="white"/>
          <w:lang w:val="uk-UA"/>
        </w:rPr>
        <w:t xml:space="preserve"> </w:t>
      </w:r>
      <w:r w:rsidRPr="005A26ED">
        <w:rPr>
          <w:color w:val="000000"/>
          <w:sz w:val="26"/>
          <w:szCs w:val="26"/>
          <w:highlight w:val="white"/>
          <w:lang w:val="uk-UA"/>
        </w:rPr>
        <w:t>року</w:t>
      </w:r>
      <w:r w:rsidRPr="005A26ED">
        <w:rPr>
          <w:color w:val="000000"/>
          <w:sz w:val="96"/>
          <w:szCs w:val="96"/>
          <w:highlight w:val="white"/>
          <w:lang w:val="uk-UA"/>
        </w:rPr>
        <w:t xml:space="preserve"> </w:t>
      </w:r>
      <w:r w:rsidRPr="005A26ED">
        <w:rPr>
          <w:color w:val="000000"/>
          <w:sz w:val="26"/>
          <w:szCs w:val="26"/>
          <w:highlight w:val="white"/>
          <w:lang w:val="uk-UA"/>
        </w:rPr>
        <w:t>(вхідний</w:t>
      </w:r>
      <w:r w:rsidR="00946F8F" w:rsidRPr="005A26ED">
        <w:rPr>
          <w:color w:val="000000"/>
          <w:sz w:val="96"/>
          <w:szCs w:val="96"/>
          <w:highlight w:val="white"/>
          <w:lang w:val="uk-UA"/>
        </w:rPr>
        <w:t xml:space="preserve"> </w:t>
      </w:r>
      <w:r w:rsidR="00946F8F" w:rsidRPr="005A26ED">
        <w:rPr>
          <w:color w:val="000000"/>
          <w:sz w:val="26"/>
          <w:szCs w:val="26"/>
          <w:highlight w:val="white"/>
          <w:lang w:val="uk-UA"/>
        </w:rPr>
        <w:t>№</w:t>
      </w:r>
      <w:r w:rsidRPr="005A26ED">
        <w:rPr>
          <w:color w:val="000000"/>
          <w:sz w:val="26"/>
          <w:szCs w:val="26"/>
          <w:highlight w:val="white"/>
          <w:lang w:val="uk-UA"/>
        </w:rPr>
        <w:t xml:space="preserve"> 32дпс-820/23 від </w:t>
      </w:r>
      <w:r w:rsidR="00946F8F" w:rsidRPr="005A26ED">
        <w:rPr>
          <w:color w:val="000000"/>
          <w:sz w:val="26"/>
          <w:szCs w:val="26"/>
          <w:highlight w:val="white"/>
          <w:lang w:val="uk-UA"/>
        </w:rPr>
        <w:t xml:space="preserve">22 квітня </w:t>
      </w:r>
      <w:r w:rsidRPr="005A26ED">
        <w:rPr>
          <w:color w:val="000000"/>
          <w:sz w:val="26"/>
          <w:szCs w:val="26"/>
          <w:highlight w:val="white"/>
          <w:lang w:val="uk-UA"/>
        </w:rPr>
        <w:t xml:space="preserve">2025 року) </w:t>
      </w:r>
      <w:r w:rsidR="00FC58F9" w:rsidRPr="005A26ED">
        <w:rPr>
          <w:color w:val="000000"/>
          <w:sz w:val="26"/>
          <w:szCs w:val="26"/>
          <w:highlight w:val="white"/>
          <w:lang w:val="uk-UA"/>
        </w:rPr>
        <w:t>надан</w:t>
      </w:r>
      <w:r w:rsidR="003139BC" w:rsidRPr="005A26ED">
        <w:rPr>
          <w:color w:val="000000"/>
          <w:sz w:val="26"/>
          <w:szCs w:val="26"/>
          <w:highlight w:val="white"/>
          <w:lang w:val="uk-UA"/>
        </w:rPr>
        <w:t>у</w:t>
      </w:r>
      <w:r w:rsidR="00FC58F9" w:rsidRPr="005A26ED">
        <w:rPr>
          <w:color w:val="000000"/>
          <w:sz w:val="26"/>
          <w:szCs w:val="26"/>
          <w:highlight w:val="white"/>
          <w:lang w:val="uk-UA"/>
        </w:rPr>
        <w:t xml:space="preserve"> в</w:t>
      </w:r>
      <w:r w:rsidR="00102323" w:rsidRPr="005A26ED">
        <w:rPr>
          <w:color w:val="000000"/>
          <w:sz w:val="26"/>
          <w:szCs w:val="26"/>
          <w:highlight w:val="white"/>
          <w:lang w:val="uk-UA"/>
        </w:rPr>
        <w:t xml:space="preserve"> запит</w:t>
      </w:r>
      <w:r w:rsidR="00FC58F9" w:rsidRPr="005A26ED">
        <w:rPr>
          <w:color w:val="000000"/>
          <w:sz w:val="26"/>
          <w:szCs w:val="26"/>
          <w:highlight w:val="white"/>
          <w:lang w:val="uk-UA"/>
        </w:rPr>
        <w:t>і</w:t>
      </w:r>
      <w:r w:rsidR="00102323" w:rsidRPr="005A26ED">
        <w:rPr>
          <w:color w:val="000000"/>
          <w:sz w:val="26"/>
          <w:szCs w:val="26"/>
          <w:highlight w:val="white"/>
          <w:lang w:val="uk-UA"/>
        </w:rPr>
        <w:t xml:space="preserve"> Комісії від 24 березня 2025 року</w:t>
      </w:r>
      <w:r w:rsidR="00FC58F9" w:rsidRPr="005A26ED">
        <w:rPr>
          <w:color w:val="000000"/>
          <w:sz w:val="26"/>
          <w:szCs w:val="26"/>
          <w:highlight w:val="white"/>
          <w:lang w:val="uk-UA"/>
        </w:rPr>
        <w:t xml:space="preserve"> </w:t>
      </w:r>
      <w:r w:rsidR="00946F8F" w:rsidRPr="005A26ED">
        <w:rPr>
          <w:color w:val="000000"/>
          <w:sz w:val="26"/>
          <w:szCs w:val="26"/>
          <w:highlight w:val="white"/>
          <w:lang w:val="uk-UA"/>
        </w:rPr>
        <w:t>довідк</w:t>
      </w:r>
      <w:r w:rsidR="003139BC" w:rsidRPr="005A26ED">
        <w:rPr>
          <w:color w:val="000000"/>
          <w:sz w:val="26"/>
          <w:szCs w:val="26"/>
          <w:highlight w:val="white"/>
          <w:lang w:val="uk-UA"/>
        </w:rPr>
        <w:t>у</w:t>
      </w:r>
      <w:r w:rsidR="00946F8F" w:rsidRPr="005A26ED">
        <w:rPr>
          <w:color w:val="000000"/>
          <w:sz w:val="26"/>
          <w:szCs w:val="26"/>
          <w:highlight w:val="white"/>
          <w:lang w:val="uk-UA"/>
        </w:rPr>
        <w:t xml:space="preserve"> про походження попереднього, періодичного та позачергового психіатричних оглядів, в тому числі на предмет вживання психоактивних речовин (форма первинної облікової документації 100-2/о)</w:t>
      </w:r>
      <w:r w:rsidR="00CE3879" w:rsidRPr="005A26ED">
        <w:rPr>
          <w:color w:val="000000"/>
          <w:sz w:val="26"/>
          <w:szCs w:val="26"/>
          <w:highlight w:val="white"/>
          <w:lang w:val="uk-UA"/>
        </w:rPr>
        <w:t>,</w:t>
      </w:r>
      <w:r w:rsidR="00946F8F" w:rsidRPr="005A26ED">
        <w:rPr>
          <w:color w:val="000000"/>
          <w:sz w:val="26"/>
          <w:szCs w:val="26"/>
          <w:highlight w:val="white"/>
          <w:lang w:val="uk-UA"/>
        </w:rPr>
        <w:t xml:space="preserve"> видано закладом охорони здоров’я, який не відповідає пункту 2 Порядку проведення попередніх, періодичних та позачергових психіатричних оглядів, у тому числі на предмет вживання психоактивних </w:t>
      </w:r>
      <w:r w:rsidR="00946F8F" w:rsidRPr="005A26ED">
        <w:rPr>
          <w:color w:val="000000"/>
          <w:sz w:val="26"/>
          <w:szCs w:val="26"/>
          <w:highlight w:val="white"/>
          <w:lang w:val="uk-UA"/>
        </w:rPr>
        <w:lastRenderedPageBreak/>
        <w:t>речовин</w:t>
      </w:r>
      <w:r w:rsidR="003139BC" w:rsidRPr="005A26ED">
        <w:rPr>
          <w:color w:val="000000"/>
          <w:sz w:val="26"/>
          <w:szCs w:val="26"/>
          <w:highlight w:val="white"/>
          <w:lang w:val="uk-UA"/>
        </w:rPr>
        <w:t>,</w:t>
      </w:r>
      <w:r w:rsidR="00946F8F" w:rsidRPr="005A26ED">
        <w:rPr>
          <w:color w:val="000000"/>
          <w:sz w:val="96"/>
          <w:szCs w:val="96"/>
          <w:highlight w:val="white"/>
          <w:lang w:val="uk-UA"/>
        </w:rPr>
        <w:t xml:space="preserve"> </w:t>
      </w:r>
      <w:r w:rsidR="00946F8F" w:rsidRPr="005A26ED">
        <w:rPr>
          <w:color w:val="000000"/>
          <w:sz w:val="26"/>
          <w:szCs w:val="26"/>
          <w:highlight w:val="white"/>
          <w:lang w:val="uk-UA"/>
        </w:rPr>
        <w:t>затвердженого</w:t>
      </w:r>
      <w:r w:rsidR="00946F8F" w:rsidRPr="005A26ED">
        <w:rPr>
          <w:color w:val="000000"/>
          <w:sz w:val="96"/>
          <w:szCs w:val="96"/>
          <w:highlight w:val="white"/>
          <w:lang w:val="uk-UA"/>
        </w:rPr>
        <w:t xml:space="preserve"> </w:t>
      </w:r>
      <w:r w:rsidR="00946F8F" w:rsidRPr="005A26ED">
        <w:rPr>
          <w:color w:val="000000"/>
          <w:sz w:val="26"/>
          <w:szCs w:val="26"/>
          <w:highlight w:val="white"/>
          <w:lang w:val="uk-UA"/>
        </w:rPr>
        <w:t>наказом</w:t>
      </w:r>
      <w:r w:rsidR="00946F8F" w:rsidRPr="005A26ED">
        <w:rPr>
          <w:color w:val="000000"/>
          <w:sz w:val="96"/>
          <w:szCs w:val="96"/>
          <w:highlight w:val="white"/>
          <w:lang w:val="uk-UA"/>
        </w:rPr>
        <w:t xml:space="preserve"> </w:t>
      </w:r>
      <w:r w:rsidR="00946F8F" w:rsidRPr="005A26ED">
        <w:rPr>
          <w:color w:val="000000"/>
          <w:sz w:val="26"/>
          <w:szCs w:val="26"/>
          <w:highlight w:val="white"/>
          <w:lang w:val="uk-UA"/>
        </w:rPr>
        <w:t>МОЗ</w:t>
      </w:r>
      <w:r w:rsidR="00946F8F" w:rsidRPr="005A26ED">
        <w:rPr>
          <w:color w:val="000000"/>
          <w:sz w:val="96"/>
          <w:szCs w:val="96"/>
          <w:highlight w:val="white"/>
          <w:lang w:val="uk-UA"/>
        </w:rPr>
        <w:t xml:space="preserve"> </w:t>
      </w:r>
      <w:r w:rsidR="00946F8F" w:rsidRPr="005A26ED">
        <w:rPr>
          <w:color w:val="000000"/>
          <w:sz w:val="26"/>
          <w:szCs w:val="26"/>
          <w:highlight w:val="white"/>
          <w:lang w:val="uk-UA"/>
        </w:rPr>
        <w:t>України</w:t>
      </w:r>
      <w:r w:rsidR="00946F8F" w:rsidRPr="005A26ED">
        <w:rPr>
          <w:color w:val="000000"/>
          <w:sz w:val="96"/>
          <w:szCs w:val="96"/>
          <w:highlight w:val="white"/>
          <w:lang w:val="uk-UA"/>
        </w:rPr>
        <w:t xml:space="preserve"> </w:t>
      </w:r>
      <w:r w:rsidR="00946F8F" w:rsidRPr="005A26ED">
        <w:rPr>
          <w:color w:val="000000"/>
          <w:sz w:val="26"/>
          <w:szCs w:val="26"/>
          <w:highlight w:val="white"/>
          <w:lang w:val="uk-UA"/>
        </w:rPr>
        <w:t>від</w:t>
      </w:r>
      <w:r w:rsidR="00946F8F" w:rsidRPr="005A26ED">
        <w:rPr>
          <w:color w:val="000000"/>
          <w:sz w:val="96"/>
          <w:szCs w:val="96"/>
          <w:highlight w:val="white"/>
          <w:lang w:val="uk-UA"/>
        </w:rPr>
        <w:t xml:space="preserve"> </w:t>
      </w:r>
      <w:r w:rsidR="00946F8F" w:rsidRPr="005A26ED">
        <w:rPr>
          <w:color w:val="000000"/>
          <w:sz w:val="26"/>
          <w:szCs w:val="26"/>
          <w:highlight w:val="white"/>
          <w:lang w:val="uk-UA"/>
        </w:rPr>
        <w:t>18</w:t>
      </w:r>
      <w:r w:rsidR="00946F8F" w:rsidRPr="005A26ED">
        <w:rPr>
          <w:color w:val="000000"/>
          <w:sz w:val="96"/>
          <w:szCs w:val="96"/>
          <w:highlight w:val="white"/>
          <w:lang w:val="uk-UA"/>
        </w:rPr>
        <w:t xml:space="preserve"> </w:t>
      </w:r>
      <w:r w:rsidR="00946F8F" w:rsidRPr="005A26ED">
        <w:rPr>
          <w:color w:val="000000"/>
          <w:sz w:val="26"/>
          <w:szCs w:val="26"/>
          <w:highlight w:val="white"/>
          <w:lang w:val="uk-UA"/>
        </w:rPr>
        <w:t>квітня</w:t>
      </w:r>
      <w:r w:rsidR="00946F8F" w:rsidRPr="005A26ED">
        <w:rPr>
          <w:color w:val="000000"/>
          <w:sz w:val="96"/>
          <w:szCs w:val="96"/>
          <w:highlight w:val="white"/>
          <w:lang w:val="uk-UA"/>
        </w:rPr>
        <w:t xml:space="preserve"> </w:t>
      </w:r>
      <w:r w:rsidR="00946F8F" w:rsidRPr="005A26ED">
        <w:rPr>
          <w:color w:val="000000"/>
          <w:sz w:val="26"/>
          <w:szCs w:val="26"/>
          <w:highlight w:val="white"/>
          <w:lang w:val="uk-UA"/>
        </w:rPr>
        <w:t>2022</w:t>
      </w:r>
      <w:r w:rsidR="00946F8F" w:rsidRPr="005A26ED">
        <w:rPr>
          <w:color w:val="000000"/>
          <w:sz w:val="96"/>
          <w:szCs w:val="96"/>
          <w:highlight w:val="white"/>
          <w:lang w:val="uk-UA"/>
        </w:rPr>
        <w:t xml:space="preserve"> </w:t>
      </w:r>
      <w:r w:rsidR="00946F8F" w:rsidRPr="005A26ED">
        <w:rPr>
          <w:color w:val="000000"/>
          <w:sz w:val="26"/>
          <w:szCs w:val="26"/>
          <w:highlight w:val="white"/>
          <w:lang w:val="uk-UA"/>
        </w:rPr>
        <w:t>року</w:t>
      </w:r>
      <w:r w:rsidR="00946F8F" w:rsidRPr="005A26ED">
        <w:rPr>
          <w:color w:val="000000"/>
          <w:sz w:val="96"/>
          <w:szCs w:val="96"/>
          <w:highlight w:val="white"/>
          <w:lang w:val="uk-UA"/>
        </w:rPr>
        <w:t xml:space="preserve"> </w:t>
      </w:r>
      <w:r w:rsidR="00946F8F" w:rsidRPr="005A26ED">
        <w:rPr>
          <w:color w:val="000000"/>
          <w:sz w:val="26"/>
          <w:szCs w:val="26"/>
          <w:highlight w:val="white"/>
          <w:lang w:val="uk-UA"/>
        </w:rPr>
        <w:t>№ 651</w:t>
      </w:r>
      <w:r w:rsidR="00102323" w:rsidRPr="005A26ED">
        <w:rPr>
          <w:color w:val="000000"/>
          <w:sz w:val="26"/>
          <w:szCs w:val="26"/>
          <w:highlight w:val="white"/>
          <w:lang w:val="uk-UA"/>
        </w:rPr>
        <w:t xml:space="preserve">. </w:t>
      </w:r>
    </w:p>
    <w:p w14:paraId="7AC82FE8" w14:textId="2E76E1B7" w:rsidR="007454AD" w:rsidRPr="005A26ED" w:rsidRDefault="00CE3879" w:rsidP="00416CB2">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sz w:val="26"/>
          <w:szCs w:val="26"/>
          <w:highlight w:val="white"/>
          <w:lang w:val="uk-UA"/>
        </w:rPr>
        <w:t>За зверненням Комісії к</w:t>
      </w:r>
      <w:r w:rsidR="00A40CA1" w:rsidRPr="005A26ED">
        <w:rPr>
          <w:sz w:val="26"/>
          <w:szCs w:val="26"/>
          <w:highlight w:val="white"/>
          <w:lang w:val="uk-UA"/>
        </w:rPr>
        <w:t>андидат надала нову довідку</w:t>
      </w:r>
      <w:r w:rsidRPr="005A26ED">
        <w:rPr>
          <w:sz w:val="26"/>
          <w:szCs w:val="26"/>
          <w:highlight w:val="white"/>
          <w:lang w:val="uk-UA"/>
        </w:rPr>
        <w:t xml:space="preserve">. </w:t>
      </w:r>
      <w:r w:rsidR="003139BC" w:rsidRPr="005A26ED">
        <w:rPr>
          <w:sz w:val="26"/>
          <w:szCs w:val="26"/>
          <w:highlight w:val="white"/>
          <w:lang w:val="uk-UA"/>
        </w:rPr>
        <w:t>У</w:t>
      </w:r>
      <w:r w:rsidR="00FC58F9" w:rsidRPr="005A26ED">
        <w:rPr>
          <w:color w:val="000000"/>
          <w:sz w:val="26"/>
          <w:szCs w:val="26"/>
          <w:highlight w:val="white"/>
          <w:lang w:val="uk-UA"/>
        </w:rPr>
        <w:t xml:space="preserve"> листі</w:t>
      </w:r>
      <w:r w:rsidR="00701BDC" w:rsidRPr="005A26ED">
        <w:rPr>
          <w:color w:val="000000"/>
          <w:sz w:val="26"/>
          <w:szCs w:val="26"/>
          <w:highlight w:val="white"/>
          <w:lang w:val="uk-UA"/>
        </w:rPr>
        <w:t xml:space="preserve"> МОЗ України від</w:t>
      </w:r>
      <w:r w:rsidR="00A40CA1" w:rsidRPr="005A26ED">
        <w:rPr>
          <w:color w:val="000000"/>
          <w:sz w:val="26"/>
          <w:szCs w:val="26"/>
          <w:highlight w:val="white"/>
          <w:lang w:val="uk-UA"/>
        </w:rPr>
        <w:t> </w:t>
      </w:r>
      <w:r w:rsidR="00701BDC" w:rsidRPr="005A26ED">
        <w:rPr>
          <w:color w:val="000000"/>
          <w:sz w:val="26"/>
          <w:szCs w:val="26"/>
          <w:highlight w:val="white"/>
          <w:lang w:val="uk-UA"/>
        </w:rPr>
        <w:t>12</w:t>
      </w:r>
      <w:r w:rsidR="00A40CA1" w:rsidRPr="005A26ED">
        <w:rPr>
          <w:color w:val="000000"/>
          <w:sz w:val="26"/>
          <w:szCs w:val="26"/>
          <w:highlight w:val="white"/>
          <w:lang w:val="uk-UA"/>
        </w:rPr>
        <w:t> </w:t>
      </w:r>
      <w:r w:rsidR="005457A6" w:rsidRPr="005A26ED">
        <w:rPr>
          <w:color w:val="000000"/>
          <w:sz w:val="26"/>
          <w:szCs w:val="26"/>
          <w:highlight w:val="white"/>
          <w:lang w:val="uk-UA"/>
        </w:rPr>
        <w:t xml:space="preserve">травня </w:t>
      </w:r>
      <w:r w:rsidR="00701BDC" w:rsidRPr="005A26ED">
        <w:rPr>
          <w:color w:val="000000"/>
          <w:sz w:val="26"/>
          <w:szCs w:val="26"/>
          <w:highlight w:val="white"/>
          <w:lang w:val="uk-UA"/>
        </w:rPr>
        <w:t>2025 року (вхідний № 32дпс-820</w:t>
      </w:r>
      <w:r w:rsidR="0099077E" w:rsidRPr="005A26ED">
        <w:rPr>
          <w:color w:val="000000"/>
          <w:sz w:val="26"/>
          <w:szCs w:val="26"/>
          <w:highlight w:val="white"/>
          <w:lang w:val="uk-UA"/>
        </w:rPr>
        <w:t>/2</w:t>
      </w:r>
      <w:r w:rsidR="00701BDC" w:rsidRPr="005A26ED">
        <w:rPr>
          <w:color w:val="000000"/>
          <w:sz w:val="26"/>
          <w:szCs w:val="26"/>
          <w:highlight w:val="white"/>
          <w:lang w:val="uk-UA"/>
        </w:rPr>
        <w:t>3</w:t>
      </w:r>
      <w:r w:rsidR="0099077E" w:rsidRPr="005A26ED">
        <w:rPr>
          <w:color w:val="000000"/>
          <w:sz w:val="26"/>
          <w:szCs w:val="26"/>
          <w:highlight w:val="white"/>
          <w:lang w:val="uk-UA"/>
        </w:rPr>
        <w:t xml:space="preserve"> від </w:t>
      </w:r>
      <w:r w:rsidR="00701BDC" w:rsidRPr="005A26ED">
        <w:rPr>
          <w:color w:val="000000"/>
          <w:sz w:val="26"/>
          <w:szCs w:val="26"/>
          <w:highlight w:val="white"/>
          <w:lang w:val="uk-UA"/>
        </w:rPr>
        <w:t>13</w:t>
      </w:r>
      <w:r w:rsidR="0099077E" w:rsidRPr="005A26ED">
        <w:rPr>
          <w:color w:val="000000"/>
          <w:sz w:val="26"/>
          <w:szCs w:val="26"/>
          <w:highlight w:val="white"/>
          <w:lang w:val="uk-UA"/>
        </w:rPr>
        <w:t xml:space="preserve"> травня 2025 року</w:t>
      </w:r>
      <w:r w:rsidR="00701BDC" w:rsidRPr="005A26ED">
        <w:rPr>
          <w:color w:val="000000"/>
          <w:sz w:val="26"/>
          <w:szCs w:val="26"/>
          <w:highlight w:val="white"/>
          <w:lang w:val="uk-UA"/>
        </w:rPr>
        <w:t>)</w:t>
      </w:r>
      <w:r w:rsidR="0099077E" w:rsidRPr="005A26ED">
        <w:rPr>
          <w:color w:val="000000"/>
          <w:sz w:val="26"/>
          <w:szCs w:val="26"/>
          <w:highlight w:val="white"/>
          <w:lang w:val="uk-UA"/>
        </w:rPr>
        <w:t xml:space="preserve"> </w:t>
      </w:r>
      <w:r w:rsidR="00FC58F9" w:rsidRPr="005A26ED">
        <w:rPr>
          <w:color w:val="000000"/>
          <w:sz w:val="26"/>
          <w:szCs w:val="26"/>
          <w:highlight w:val="white"/>
          <w:lang w:val="uk-UA"/>
        </w:rPr>
        <w:t>на</w:t>
      </w:r>
      <w:r w:rsidR="00102323" w:rsidRPr="005A26ED">
        <w:rPr>
          <w:color w:val="000000"/>
          <w:sz w:val="26"/>
          <w:szCs w:val="26"/>
          <w:highlight w:val="white"/>
          <w:lang w:val="uk-UA"/>
        </w:rPr>
        <w:t xml:space="preserve"> запит Комісії від 08 травня 2025</w:t>
      </w:r>
      <w:r w:rsidR="005A26ED">
        <w:rPr>
          <w:color w:val="000000"/>
          <w:sz w:val="26"/>
          <w:szCs w:val="26"/>
          <w:highlight w:val="white"/>
          <w:lang w:val="uk-UA"/>
        </w:rPr>
        <w:t xml:space="preserve"> </w:t>
      </w:r>
      <w:r w:rsidR="00102323" w:rsidRPr="005A26ED">
        <w:rPr>
          <w:color w:val="000000"/>
          <w:sz w:val="26"/>
          <w:szCs w:val="26"/>
          <w:highlight w:val="white"/>
          <w:lang w:val="uk-UA"/>
        </w:rPr>
        <w:t>року</w:t>
      </w:r>
      <w:r w:rsidR="00FC58F9" w:rsidRPr="005A26ED">
        <w:rPr>
          <w:color w:val="000000"/>
          <w:sz w:val="26"/>
          <w:szCs w:val="26"/>
          <w:highlight w:val="white"/>
          <w:lang w:val="uk-UA"/>
        </w:rPr>
        <w:t xml:space="preserve"> вказ</w:t>
      </w:r>
      <w:r w:rsidR="003139BC" w:rsidRPr="005A26ED">
        <w:rPr>
          <w:color w:val="000000"/>
          <w:sz w:val="26"/>
          <w:szCs w:val="26"/>
          <w:highlight w:val="white"/>
          <w:lang w:val="uk-UA"/>
        </w:rPr>
        <w:t>ано</w:t>
      </w:r>
      <w:r w:rsidR="00FC58F9" w:rsidRPr="005A26ED">
        <w:rPr>
          <w:color w:val="000000"/>
          <w:sz w:val="26"/>
          <w:szCs w:val="26"/>
          <w:highlight w:val="white"/>
          <w:lang w:val="uk-UA"/>
        </w:rPr>
        <w:t xml:space="preserve">, що </w:t>
      </w:r>
      <w:r w:rsidRPr="005A26ED">
        <w:rPr>
          <w:color w:val="000000"/>
          <w:sz w:val="26"/>
          <w:szCs w:val="26"/>
          <w:highlight w:val="white"/>
          <w:lang w:val="uk-UA"/>
        </w:rPr>
        <w:t>і</w:t>
      </w:r>
      <w:r w:rsidR="007454AD" w:rsidRPr="005A26ED">
        <w:rPr>
          <w:color w:val="000000"/>
          <w:sz w:val="26"/>
          <w:szCs w:val="26"/>
          <w:highlight w:val="white"/>
          <w:lang w:val="uk-UA"/>
        </w:rPr>
        <w:t xml:space="preserve">нформації, яка перешкоджає зайняттю </w:t>
      </w:r>
      <w:r w:rsidR="00A40CA1" w:rsidRPr="005A26ED">
        <w:rPr>
          <w:color w:val="000000"/>
          <w:sz w:val="26"/>
          <w:szCs w:val="26"/>
          <w:highlight w:val="white"/>
          <w:lang w:val="uk-UA"/>
        </w:rPr>
        <w:t>Попович Т.Г.</w:t>
      </w:r>
      <w:r w:rsidR="007454AD" w:rsidRPr="005A26ED">
        <w:rPr>
          <w:color w:val="000000"/>
          <w:sz w:val="26"/>
          <w:szCs w:val="26"/>
          <w:highlight w:val="white"/>
          <w:lang w:val="uk-UA"/>
        </w:rPr>
        <w:t xml:space="preserve"> посади, яка передбачає зайняття відповідального або особливо відповідального становища, та посади з підвищеним корупційним ризиком, не виявлено.</w:t>
      </w:r>
    </w:p>
    <w:p w14:paraId="6CE2C6B2" w14:textId="77777777" w:rsidR="0099077E" w:rsidRPr="005A26ED" w:rsidRDefault="0039147C" w:rsidP="00416CB2">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З</w:t>
      </w:r>
      <w:r w:rsidR="0099077E" w:rsidRPr="005A26ED">
        <w:rPr>
          <w:color w:val="000000"/>
          <w:sz w:val="26"/>
          <w:szCs w:val="26"/>
          <w:highlight w:val="white"/>
          <w:lang w:val="uk-UA"/>
        </w:rPr>
        <w:t>а результатами спеціальної перевірки уповноваженим представником секретаріату Комісії відповідно</w:t>
      </w:r>
      <w:r w:rsidR="003139BC" w:rsidRPr="005A26ED">
        <w:rPr>
          <w:color w:val="000000"/>
          <w:sz w:val="26"/>
          <w:szCs w:val="26"/>
          <w:highlight w:val="white"/>
          <w:lang w:val="uk-UA"/>
        </w:rPr>
        <w:t xml:space="preserve"> </w:t>
      </w:r>
      <w:r w:rsidR="0099077E" w:rsidRPr="005A26ED">
        <w:rPr>
          <w:color w:val="000000"/>
          <w:sz w:val="26"/>
          <w:szCs w:val="26"/>
          <w:highlight w:val="white"/>
          <w:lang w:val="uk-UA"/>
        </w:rPr>
        <w:t>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w:t>
      </w:r>
      <w:r w:rsidR="00701BDC" w:rsidRPr="005A26ED">
        <w:rPr>
          <w:color w:val="000000"/>
          <w:sz w:val="26"/>
          <w:szCs w:val="26"/>
          <w:highlight w:val="white"/>
          <w:lang w:val="uk-UA"/>
        </w:rPr>
        <w:t>йним ризиком, сформовано довідку</w:t>
      </w:r>
      <w:r w:rsidR="0099077E" w:rsidRPr="005A26ED">
        <w:rPr>
          <w:color w:val="000000"/>
          <w:sz w:val="26"/>
          <w:szCs w:val="26"/>
          <w:highlight w:val="white"/>
          <w:lang w:val="uk-UA"/>
        </w:rPr>
        <w:t xml:space="preserve"> про спеціальну перевірку стосовн</w:t>
      </w:r>
      <w:r w:rsidR="00701BDC" w:rsidRPr="005A26ED">
        <w:rPr>
          <w:color w:val="000000"/>
          <w:sz w:val="26"/>
          <w:szCs w:val="26"/>
          <w:highlight w:val="white"/>
          <w:lang w:val="uk-UA"/>
        </w:rPr>
        <w:t>о Попович Тетяни Григорівни</w:t>
      </w:r>
      <w:r w:rsidR="0099077E" w:rsidRPr="005A26ED">
        <w:rPr>
          <w:color w:val="000000"/>
          <w:sz w:val="26"/>
          <w:szCs w:val="26"/>
          <w:highlight w:val="white"/>
          <w:lang w:val="uk-UA"/>
        </w:rPr>
        <w:t>.</w:t>
      </w:r>
    </w:p>
    <w:p w14:paraId="52ED9EC3" w14:textId="77777777" w:rsidR="00291954" w:rsidRPr="005A26ED" w:rsidRDefault="00323E1D" w:rsidP="00416CB2">
      <w:pPr>
        <w:pBdr>
          <w:top w:val="nil"/>
          <w:left w:val="nil"/>
          <w:bottom w:val="nil"/>
          <w:right w:val="nil"/>
          <w:between w:val="nil"/>
        </w:pBdr>
        <w:shd w:val="clear" w:color="auto" w:fill="FFFFFF"/>
        <w:spacing w:line="240" w:lineRule="auto"/>
        <w:ind w:leftChars="0" w:left="0" w:firstLineChars="272" w:firstLine="707"/>
        <w:jc w:val="both"/>
        <w:rPr>
          <w:color w:val="000000"/>
          <w:sz w:val="26"/>
          <w:szCs w:val="26"/>
          <w:highlight w:val="white"/>
          <w:lang w:val="uk-UA"/>
        </w:rPr>
      </w:pPr>
      <w:r w:rsidRPr="005A26ED">
        <w:rPr>
          <w:color w:val="000000"/>
          <w:sz w:val="26"/>
          <w:szCs w:val="26"/>
          <w:highlight w:val="white"/>
          <w:lang w:val="uk-UA"/>
        </w:rPr>
        <w:t>З огляду на викладене Комісія дійшла висновку про наявність підста</w:t>
      </w:r>
      <w:r w:rsidR="00102323" w:rsidRPr="005A26ED">
        <w:rPr>
          <w:color w:val="000000"/>
          <w:sz w:val="26"/>
          <w:szCs w:val="26"/>
          <w:highlight w:val="white"/>
          <w:lang w:val="uk-UA"/>
        </w:rPr>
        <w:t>в для встановлення результатів</w:t>
      </w:r>
      <w:r w:rsidRPr="005A26ED">
        <w:rPr>
          <w:color w:val="000000"/>
          <w:sz w:val="26"/>
          <w:szCs w:val="26"/>
          <w:highlight w:val="white"/>
          <w:lang w:val="uk-UA"/>
        </w:rPr>
        <w:t xml:space="preserve"> спеціальної перевірки</w:t>
      </w:r>
      <w:r w:rsidR="00102323" w:rsidRPr="005A26ED">
        <w:rPr>
          <w:color w:val="000000"/>
          <w:sz w:val="26"/>
          <w:szCs w:val="26"/>
          <w:highlight w:val="white"/>
          <w:lang w:val="uk-UA"/>
        </w:rPr>
        <w:t xml:space="preserve"> Попович Тетяни Григорівни</w:t>
      </w:r>
      <w:r w:rsidRPr="005A26ED">
        <w:rPr>
          <w:color w:val="000000"/>
          <w:sz w:val="26"/>
          <w:szCs w:val="26"/>
          <w:highlight w:val="white"/>
          <w:lang w:val="uk-UA"/>
        </w:rPr>
        <w:t>.</w:t>
      </w:r>
    </w:p>
    <w:p w14:paraId="00F081AD" w14:textId="77777777" w:rsidR="00291954" w:rsidRPr="005A26ED" w:rsidRDefault="00323E1D" w:rsidP="00416CB2">
      <w:pPr>
        <w:pBdr>
          <w:top w:val="nil"/>
          <w:left w:val="nil"/>
          <w:bottom w:val="nil"/>
          <w:right w:val="nil"/>
          <w:between w:val="nil"/>
        </w:pBdr>
        <w:spacing w:line="240" w:lineRule="auto"/>
        <w:ind w:leftChars="0" w:left="0" w:firstLineChars="272" w:firstLine="707"/>
        <w:jc w:val="both"/>
        <w:rPr>
          <w:color w:val="000000"/>
          <w:sz w:val="26"/>
          <w:szCs w:val="26"/>
          <w:lang w:val="uk-UA"/>
        </w:rPr>
      </w:pPr>
      <w:r w:rsidRPr="005A26ED">
        <w:rPr>
          <w:color w:val="000000"/>
          <w:sz w:val="26"/>
          <w:szCs w:val="26"/>
          <w:lang w:val="uk-UA"/>
        </w:rPr>
        <w:t xml:space="preserve">Ураховуючи викладене, керуючись статтями 75, 79-2, 79-3, 93, 101 Закону України «Про судоустрій і статус суддів», Положенням про проведення конкурсу на зайняття вакантної посади судді, </w:t>
      </w:r>
      <w:r w:rsidRPr="005A26ED">
        <w:rPr>
          <w:color w:val="000000"/>
          <w:sz w:val="26"/>
          <w:szCs w:val="26"/>
          <w:highlight w:val="white"/>
          <w:lang w:val="uk-UA"/>
        </w:rPr>
        <w:t xml:space="preserve">Вища кваліфікаційна комісія суддів України </w:t>
      </w:r>
      <w:r w:rsidRPr="005A26ED">
        <w:rPr>
          <w:color w:val="000000"/>
          <w:sz w:val="26"/>
          <w:szCs w:val="26"/>
          <w:lang w:val="uk-UA"/>
        </w:rPr>
        <w:t>одноголосно</w:t>
      </w:r>
    </w:p>
    <w:p w14:paraId="25AB6D5E" w14:textId="77777777" w:rsidR="00291954" w:rsidRPr="005A26ED" w:rsidRDefault="00291954" w:rsidP="00416CB2">
      <w:pPr>
        <w:pBdr>
          <w:top w:val="nil"/>
          <w:left w:val="nil"/>
          <w:bottom w:val="nil"/>
          <w:right w:val="nil"/>
          <w:between w:val="nil"/>
        </w:pBdr>
        <w:spacing w:line="240" w:lineRule="auto"/>
        <w:ind w:leftChars="0" w:left="3" w:hanging="3"/>
        <w:jc w:val="both"/>
        <w:rPr>
          <w:color w:val="000000"/>
          <w:sz w:val="26"/>
          <w:szCs w:val="26"/>
          <w:lang w:val="uk-UA"/>
        </w:rPr>
      </w:pPr>
    </w:p>
    <w:p w14:paraId="3C8F665F" w14:textId="77777777" w:rsidR="00291954" w:rsidRPr="005A26ED" w:rsidRDefault="00323E1D" w:rsidP="00416CB2">
      <w:pPr>
        <w:pBdr>
          <w:top w:val="nil"/>
          <w:left w:val="nil"/>
          <w:bottom w:val="nil"/>
          <w:right w:val="nil"/>
          <w:between w:val="nil"/>
        </w:pBdr>
        <w:shd w:val="clear" w:color="auto" w:fill="FFFFFF"/>
        <w:spacing w:line="240" w:lineRule="auto"/>
        <w:ind w:leftChars="0" w:left="3" w:hanging="3"/>
        <w:jc w:val="center"/>
        <w:rPr>
          <w:color w:val="000000"/>
          <w:sz w:val="26"/>
          <w:szCs w:val="26"/>
          <w:lang w:val="uk-UA"/>
        </w:rPr>
      </w:pPr>
      <w:r w:rsidRPr="005A26ED">
        <w:rPr>
          <w:color w:val="000000"/>
          <w:sz w:val="26"/>
          <w:szCs w:val="26"/>
          <w:lang w:val="uk-UA"/>
        </w:rPr>
        <w:t>вирішила:</w:t>
      </w:r>
    </w:p>
    <w:p w14:paraId="64572AD5" w14:textId="77777777" w:rsidR="00291954" w:rsidRPr="005A26ED" w:rsidRDefault="00291954" w:rsidP="00416CB2">
      <w:pPr>
        <w:pBdr>
          <w:top w:val="nil"/>
          <w:left w:val="nil"/>
          <w:bottom w:val="nil"/>
          <w:right w:val="nil"/>
          <w:between w:val="nil"/>
        </w:pBdr>
        <w:shd w:val="clear" w:color="auto" w:fill="FFFFFF"/>
        <w:spacing w:line="240" w:lineRule="auto"/>
        <w:ind w:leftChars="0" w:left="3" w:hanging="3"/>
        <w:jc w:val="center"/>
        <w:rPr>
          <w:color w:val="000000"/>
          <w:sz w:val="26"/>
          <w:szCs w:val="26"/>
          <w:lang w:val="uk-UA"/>
        </w:rPr>
      </w:pPr>
    </w:p>
    <w:p w14:paraId="7F130724" w14:textId="21BDE2F4" w:rsidR="00D3448E" w:rsidRPr="005A26ED" w:rsidRDefault="0039147C" w:rsidP="005A26ED">
      <w:pPr>
        <w:spacing w:line="240" w:lineRule="auto"/>
        <w:ind w:leftChars="0" w:left="0" w:firstLineChars="0" w:firstLine="709"/>
        <w:jc w:val="both"/>
        <w:rPr>
          <w:color w:val="000000"/>
          <w:sz w:val="26"/>
          <w:szCs w:val="26"/>
          <w:lang w:val="uk-UA"/>
        </w:rPr>
      </w:pPr>
      <w:r w:rsidRPr="005A26ED">
        <w:rPr>
          <w:color w:val="000000"/>
          <w:sz w:val="26"/>
          <w:szCs w:val="26"/>
          <w:lang w:val="uk-UA"/>
        </w:rPr>
        <w:t>1. В</w:t>
      </w:r>
      <w:r w:rsidR="00D3448E" w:rsidRPr="005A26ED">
        <w:rPr>
          <w:color w:val="000000"/>
          <w:sz w:val="26"/>
          <w:szCs w:val="26"/>
          <w:lang w:val="uk-UA"/>
        </w:rPr>
        <w:t xml:space="preserve">становити результати </w:t>
      </w:r>
      <w:r w:rsidR="00701BDC" w:rsidRPr="005A26ED">
        <w:rPr>
          <w:color w:val="000000"/>
          <w:sz w:val="26"/>
          <w:szCs w:val="26"/>
          <w:lang w:val="uk-UA"/>
        </w:rPr>
        <w:t>спеціальної перевірки кандидата</w:t>
      </w:r>
      <w:r w:rsidR="00D3448E" w:rsidRPr="005A26ED">
        <w:rPr>
          <w:color w:val="000000"/>
          <w:sz w:val="26"/>
          <w:szCs w:val="26"/>
          <w:lang w:val="uk-UA"/>
        </w:rPr>
        <w:t xml:space="preserve"> на посаду судді апеляційн</w:t>
      </w:r>
      <w:r w:rsidR="008B3985" w:rsidRPr="005A26ED">
        <w:rPr>
          <w:color w:val="000000"/>
          <w:sz w:val="26"/>
          <w:szCs w:val="26"/>
          <w:lang w:val="uk-UA"/>
        </w:rPr>
        <w:t xml:space="preserve">ого господарського суду </w:t>
      </w:r>
      <w:r w:rsidR="00701BDC" w:rsidRPr="005A26ED">
        <w:rPr>
          <w:color w:val="000000"/>
          <w:sz w:val="26"/>
          <w:szCs w:val="26"/>
          <w:lang w:val="uk-UA"/>
        </w:rPr>
        <w:t xml:space="preserve">Попович Тетяни Григорівни. </w:t>
      </w:r>
    </w:p>
    <w:p w14:paraId="1805E126" w14:textId="0E2401B0" w:rsidR="00D3448E" w:rsidRPr="005A26ED" w:rsidRDefault="0039147C" w:rsidP="005A26ED">
      <w:pPr>
        <w:spacing w:line="240" w:lineRule="auto"/>
        <w:ind w:leftChars="0" w:left="0" w:firstLineChars="0" w:firstLine="709"/>
        <w:jc w:val="both"/>
        <w:rPr>
          <w:i/>
          <w:color w:val="000000"/>
          <w:sz w:val="26"/>
          <w:szCs w:val="26"/>
          <w:lang w:val="uk-UA"/>
        </w:rPr>
      </w:pPr>
      <w:r w:rsidRPr="005A26ED">
        <w:rPr>
          <w:color w:val="000000"/>
          <w:sz w:val="26"/>
          <w:szCs w:val="26"/>
          <w:lang w:val="uk-UA"/>
        </w:rPr>
        <w:t>2. Результати спеціальної перевірки врахувати при ухваленні рішення Комісії за результатами кваліфікаційного оцінювання.</w:t>
      </w:r>
    </w:p>
    <w:p w14:paraId="349B2607" w14:textId="77777777" w:rsidR="00D3448E" w:rsidRPr="005A26ED" w:rsidRDefault="00D3448E" w:rsidP="00416CB2">
      <w:pPr>
        <w:spacing w:line="240" w:lineRule="auto"/>
        <w:ind w:leftChars="0" w:left="0" w:firstLineChars="0" w:firstLine="0"/>
        <w:jc w:val="both"/>
        <w:rPr>
          <w:color w:val="000000"/>
          <w:sz w:val="26"/>
          <w:szCs w:val="26"/>
          <w:lang w:val="uk-UA"/>
        </w:rPr>
      </w:pPr>
    </w:p>
    <w:p w14:paraId="3F0EAF5D" w14:textId="77777777" w:rsidR="00D3448E" w:rsidRPr="005A26ED" w:rsidRDefault="00D3448E" w:rsidP="007B0F91">
      <w:pPr>
        <w:ind w:leftChars="0" w:left="-2" w:firstLineChars="0" w:firstLine="0"/>
        <w:jc w:val="both"/>
        <w:rPr>
          <w:color w:val="000000"/>
          <w:sz w:val="25"/>
          <w:szCs w:val="25"/>
          <w:lang w:val="uk-UA"/>
        </w:rPr>
      </w:pPr>
    </w:p>
    <w:p w14:paraId="316A4DF0" w14:textId="77777777" w:rsidR="001321D4" w:rsidRPr="005A26ED" w:rsidRDefault="001321D4" w:rsidP="001321D4">
      <w:pPr>
        <w:tabs>
          <w:tab w:val="left" w:pos="709"/>
        </w:tabs>
        <w:spacing w:line="240" w:lineRule="auto"/>
        <w:ind w:leftChars="0" w:left="0" w:firstLineChars="0" w:firstLine="0"/>
        <w:jc w:val="both"/>
        <w:textDirection w:val="lrTb"/>
        <w:textAlignment w:val="auto"/>
        <w:outlineLvl w:val="9"/>
        <w:rPr>
          <w:position w:val="0"/>
          <w:sz w:val="25"/>
          <w:szCs w:val="25"/>
          <w:lang w:val="uk-UA" w:eastAsia="uk-UA"/>
        </w:rPr>
      </w:pPr>
    </w:p>
    <w:p w14:paraId="563CD125" w14:textId="77777777" w:rsidR="00A25283" w:rsidRPr="005A26ED" w:rsidRDefault="00A25283" w:rsidP="001321D4">
      <w:pPr>
        <w:tabs>
          <w:tab w:val="left" w:pos="709"/>
        </w:tabs>
        <w:spacing w:line="240" w:lineRule="auto"/>
        <w:ind w:leftChars="0" w:left="0" w:firstLineChars="0" w:firstLine="0"/>
        <w:jc w:val="both"/>
        <w:textDirection w:val="lrTb"/>
        <w:textAlignment w:val="auto"/>
        <w:outlineLvl w:val="9"/>
        <w:rPr>
          <w:position w:val="0"/>
          <w:sz w:val="25"/>
          <w:szCs w:val="25"/>
          <w:lang w:val="uk-UA" w:eastAsia="uk-UA"/>
        </w:rPr>
      </w:pPr>
    </w:p>
    <w:p w14:paraId="763053ED" w14:textId="293D7F85" w:rsidR="001321D4" w:rsidRPr="005A26ED" w:rsidRDefault="001321D4" w:rsidP="001321D4">
      <w:pPr>
        <w:shd w:val="clear" w:color="auto" w:fill="FFFFFF"/>
        <w:spacing w:line="600" w:lineRule="auto"/>
        <w:ind w:leftChars="0" w:left="0" w:firstLineChars="0" w:firstLine="0"/>
        <w:jc w:val="both"/>
        <w:textDirection w:val="lrTb"/>
        <w:textAlignment w:val="auto"/>
        <w:outlineLvl w:val="9"/>
        <w:rPr>
          <w:position w:val="0"/>
          <w:sz w:val="26"/>
          <w:szCs w:val="26"/>
          <w:lang w:val="uk-UA" w:eastAsia="uk-UA"/>
        </w:rPr>
      </w:pPr>
      <w:bookmarkStart w:id="0" w:name="_heading=h.gjdgxs" w:colFirst="0" w:colLast="0"/>
      <w:bookmarkEnd w:id="0"/>
      <w:r w:rsidRPr="005A26ED">
        <w:rPr>
          <w:position w:val="0"/>
          <w:sz w:val="26"/>
          <w:szCs w:val="26"/>
          <w:lang w:val="uk-UA" w:eastAsia="uk-UA"/>
        </w:rPr>
        <w:t>Головуючий</w:t>
      </w:r>
      <w:r w:rsidRPr="005A26ED">
        <w:rPr>
          <w:position w:val="0"/>
          <w:sz w:val="26"/>
          <w:szCs w:val="26"/>
          <w:lang w:val="uk-UA" w:eastAsia="uk-UA"/>
        </w:rPr>
        <w:tab/>
      </w:r>
      <w:r w:rsidRPr="005A26ED">
        <w:rPr>
          <w:position w:val="0"/>
          <w:sz w:val="26"/>
          <w:szCs w:val="26"/>
          <w:lang w:val="uk-UA" w:eastAsia="uk-UA"/>
        </w:rPr>
        <w:tab/>
      </w:r>
      <w:r w:rsidRPr="005A26ED">
        <w:rPr>
          <w:position w:val="0"/>
          <w:sz w:val="26"/>
          <w:szCs w:val="26"/>
          <w:lang w:val="uk-UA" w:eastAsia="uk-UA"/>
        </w:rPr>
        <w:tab/>
      </w:r>
      <w:r w:rsidRPr="005A26ED">
        <w:rPr>
          <w:position w:val="0"/>
          <w:sz w:val="26"/>
          <w:szCs w:val="26"/>
          <w:lang w:val="uk-UA" w:eastAsia="uk-UA"/>
        </w:rPr>
        <w:tab/>
      </w:r>
      <w:r w:rsidRPr="005A26ED">
        <w:rPr>
          <w:position w:val="0"/>
          <w:sz w:val="26"/>
          <w:szCs w:val="26"/>
          <w:lang w:val="uk-UA" w:eastAsia="uk-UA"/>
        </w:rPr>
        <w:tab/>
      </w:r>
      <w:r w:rsidRPr="005A26ED">
        <w:rPr>
          <w:position w:val="0"/>
          <w:sz w:val="26"/>
          <w:szCs w:val="26"/>
          <w:lang w:val="uk-UA" w:eastAsia="uk-UA"/>
        </w:rPr>
        <w:tab/>
      </w:r>
      <w:r w:rsidRPr="005A26ED">
        <w:rPr>
          <w:position w:val="0"/>
          <w:sz w:val="26"/>
          <w:szCs w:val="26"/>
          <w:lang w:val="uk-UA" w:eastAsia="uk-UA"/>
        </w:rPr>
        <w:tab/>
      </w:r>
      <w:r w:rsidR="005A26ED" w:rsidRPr="005A26ED">
        <w:rPr>
          <w:position w:val="0"/>
          <w:sz w:val="26"/>
          <w:szCs w:val="26"/>
          <w:lang w:val="uk-UA" w:eastAsia="uk-UA"/>
        </w:rPr>
        <w:tab/>
      </w:r>
      <w:r w:rsidR="005A26ED" w:rsidRPr="005A26ED">
        <w:rPr>
          <w:position w:val="0"/>
          <w:sz w:val="26"/>
          <w:szCs w:val="26"/>
          <w:lang w:val="uk-UA" w:eastAsia="uk-UA"/>
        </w:rPr>
        <w:tab/>
      </w:r>
      <w:r w:rsidR="005A26ED" w:rsidRPr="005A26ED">
        <w:rPr>
          <w:position w:val="0"/>
          <w:sz w:val="26"/>
          <w:szCs w:val="26"/>
          <w:lang w:val="uk-UA" w:eastAsia="uk-UA"/>
        </w:rPr>
        <w:t xml:space="preserve">   </w:t>
      </w:r>
      <w:r w:rsidR="00A079DB" w:rsidRPr="005A26ED">
        <w:rPr>
          <w:position w:val="0"/>
          <w:sz w:val="26"/>
          <w:szCs w:val="26"/>
          <w:lang w:val="uk-UA" w:eastAsia="uk-UA"/>
        </w:rPr>
        <w:t>Михайло БОГОНІС</w:t>
      </w:r>
    </w:p>
    <w:p w14:paraId="3710A2FC" w14:textId="78D2F052" w:rsidR="001321D4" w:rsidRDefault="001321D4" w:rsidP="001321D4">
      <w:pPr>
        <w:shd w:val="clear" w:color="auto" w:fill="FFFFFF"/>
        <w:spacing w:line="600" w:lineRule="auto"/>
        <w:ind w:leftChars="0" w:left="0" w:firstLineChars="0" w:firstLine="0"/>
        <w:jc w:val="both"/>
        <w:textDirection w:val="lrTb"/>
        <w:textAlignment w:val="auto"/>
        <w:outlineLvl w:val="9"/>
        <w:rPr>
          <w:position w:val="0"/>
          <w:sz w:val="26"/>
          <w:szCs w:val="26"/>
          <w:lang w:val="uk-UA" w:eastAsia="uk-UA"/>
        </w:rPr>
      </w:pPr>
      <w:r w:rsidRPr="005A26ED">
        <w:rPr>
          <w:position w:val="0"/>
          <w:sz w:val="26"/>
          <w:szCs w:val="26"/>
          <w:lang w:val="uk-UA" w:eastAsia="uk-UA"/>
        </w:rPr>
        <w:t>Члени Комісії:</w:t>
      </w:r>
      <w:r w:rsidRPr="005A26ED">
        <w:rPr>
          <w:position w:val="0"/>
          <w:sz w:val="26"/>
          <w:szCs w:val="26"/>
          <w:lang w:val="uk-UA" w:eastAsia="uk-UA"/>
        </w:rPr>
        <w:tab/>
      </w:r>
      <w:r w:rsidRPr="005A26ED">
        <w:rPr>
          <w:position w:val="0"/>
          <w:sz w:val="26"/>
          <w:szCs w:val="26"/>
          <w:lang w:val="uk-UA" w:eastAsia="uk-UA"/>
        </w:rPr>
        <w:tab/>
      </w:r>
      <w:r w:rsidRPr="005A26ED">
        <w:rPr>
          <w:position w:val="0"/>
          <w:sz w:val="26"/>
          <w:szCs w:val="26"/>
          <w:lang w:val="uk-UA" w:eastAsia="uk-UA"/>
        </w:rPr>
        <w:tab/>
      </w:r>
      <w:r w:rsidRPr="005A26ED">
        <w:rPr>
          <w:position w:val="0"/>
          <w:sz w:val="26"/>
          <w:szCs w:val="26"/>
          <w:lang w:val="uk-UA" w:eastAsia="uk-UA"/>
        </w:rPr>
        <w:tab/>
      </w:r>
      <w:r w:rsidRPr="005A26ED">
        <w:rPr>
          <w:position w:val="0"/>
          <w:sz w:val="26"/>
          <w:szCs w:val="26"/>
          <w:lang w:val="uk-UA" w:eastAsia="uk-UA"/>
        </w:rPr>
        <w:tab/>
      </w:r>
      <w:r w:rsidRPr="005A26ED">
        <w:rPr>
          <w:position w:val="0"/>
          <w:sz w:val="26"/>
          <w:szCs w:val="26"/>
          <w:lang w:val="uk-UA" w:eastAsia="uk-UA"/>
        </w:rPr>
        <w:tab/>
      </w:r>
      <w:r w:rsidRPr="005A26ED">
        <w:rPr>
          <w:position w:val="0"/>
          <w:sz w:val="26"/>
          <w:szCs w:val="26"/>
          <w:lang w:val="uk-UA" w:eastAsia="uk-UA"/>
        </w:rPr>
        <w:tab/>
      </w:r>
      <w:r w:rsidR="005A26ED" w:rsidRPr="005A26ED">
        <w:rPr>
          <w:position w:val="0"/>
          <w:sz w:val="26"/>
          <w:szCs w:val="26"/>
          <w:lang w:val="uk-UA" w:eastAsia="uk-UA"/>
        </w:rPr>
        <w:tab/>
        <w:t xml:space="preserve">   </w:t>
      </w:r>
      <w:r w:rsidR="00A079DB" w:rsidRPr="005A26ED">
        <w:rPr>
          <w:position w:val="0"/>
          <w:sz w:val="26"/>
          <w:szCs w:val="26"/>
          <w:lang w:val="uk-UA" w:eastAsia="uk-UA"/>
        </w:rPr>
        <w:t>Надія КОБЕЦЬКА</w:t>
      </w:r>
    </w:p>
    <w:p w14:paraId="14496901" w14:textId="688901A9" w:rsidR="001321D4" w:rsidRPr="005A26ED" w:rsidRDefault="005A26ED" w:rsidP="005A26ED">
      <w:pPr>
        <w:shd w:val="clear" w:color="auto" w:fill="FFFFFF"/>
        <w:spacing w:line="600" w:lineRule="auto"/>
        <w:ind w:leftChars="0" w:left="0" w:firstLineChars="0" w:firstLine="0"/>
        <w:jc w:val="both"/>
        <w:textDirection w:val="lrTb"/>
        <w:textAlignment w:val="auto"/>
        <w:outlineLvl w:val="9"/>
        <w:rPr>
          <w:position w:val="0"/>
          <w:sz w:val="26"/>
          <w:szCs w:val="26"/>
          <w:lang w:val="uk-UA" w:eastAsia="uk-UA"/>
        </w:rPr>
      </w:pPr>
      <w:r>
        <w:rPr>
          <w:position w:val="0"/>
          <w:sz w:val="26"/>
          <w:szCs w:val="26"/>
          <w:lang w:val="uk-UA" w:eastAsia="uk-UA"/>
        </w:rPr>
        <w:tab/>
      </w:r>
      <w:r>
        <w:rPr>
          <w:position w:val="0"/>
          <w:sz w:val="26"/>
          <w:szCs w:val="26"/>
          <w:lang w:val="uk-UA" w:eastAsia="uk-UA"/>
        </w:rPr>
        <w:tab/>
      </w:r>
      <w:r>
        <w:rPr>
          <w:position w:val="0"/>
          <w:sz w:val="26"/>
          <w:szCs w:val="26"/>
          <w:lang w:val="uk-UA" w:eastAsia="uk-UA"/>
        </w:rPr>
        <w:tab/>
      </w:r>
      <w:r>
        <w:rPr>
          <w:position w:val="0"/>
          <w:sz w:val="26"/>
          <w:szCs w:val="26"/>
          <w:lang w:val="uk-UA" w:eastAsia="uk-UA"/>
        </w:rPr>
        <w:tab/>
      </w:r>
      <w:r>
        <w:rPr>
          <w:position w:val="0"/>
          <w:sz w:val="26"/>
          <w:szCs w:val="26"/>
          <w:lang w:val="uk-UA" w:eastAsia="uk-UA"/>
        </w:rPr>
        <w:tab/>
      </w:r>
      <w:r>
        <w:rPr>
          <w:position w:val="0"/>
          <w:sz w:val="26"/>
          <w:szCs w:val="26"/>
          <w:lang w:val="uk-UA" w:eastAsia="uk-UA"/>
        </w:rPr>
        <w:tab/>
      </w:r>
      <w:r>
        <w:rPr>
          <w:position w:val="0"/>
          <w:sz w:val="26"/>
          <w:szCs w:val="26"/>
          <w:lang w:val="uk-UA" w:eastAsia="uk-UA"/>
        </w:rPr>
        <w:tab/>
      </w:r>
      <w:r>
        <w:rPr>
          <w:position w:val="0"/>
          <w:sz w:val="26"/>
          <w:szCs w:val="26"/>
          <w:lang w:val="uk-UA" w:eastAsia="uk-UA"/>
        </w:rPr>
        <w:tab/>
      </w:r>
      <w:r>
        <w:rPr>
          <w:position w:val="0"/>
          <w:sz w:val="26"/>
          <w:szCs w:val="26"/>
          <w:lang w:val="uk-UA" w:eastAsia="uk-UA"/>
        </w:rPr>
        <w:tab/>
      </w:r>
      <w:r>
        <w:rPr>
          <w:position w:val="0"/>
          <w:sz w:val="26"/>
          <w:szCs w:val="26"/>
          <w:lang w:val="uk-UA" w:eastAsia="uk-UA"/>
        </w:rPr>
        <w:tab/>
        <w:t xml:space="preserve">   </w:t>
      </w:r>
      <w:r w:rsidR="00A079DB" w:rsidRPr="005A26ED">
        <w:rPr>
          <w:position w:val="0"/>
          <w:sz w:val="26"/>
          <w:szCs w:val="26"/>
          <w:lang w:val="uk-UA" w:eastAsia="uk-UA"/>
        </w:rPr>
        <w:t>Галина ШЕВЧУК</w:t>
      </w:r>
    </w:p>
    <w:p w14:paraId="5F4DFB77" w14:textId="77777777" w:rsidR="00291954" w:rsidRPr="005A26ED" w:rsidRDefault="00291954" w:rsidP="001321D4">
      <w:pPr>
        <w:pBdr>
          <w:top w:val="nil"/>
          <w:left w:val="nil"/>
          <w:bottom w:val="nil"/>
          <w:right w:val="nil"/>
          <w:between w:val="nil"/>
        </w:pBdr>
        <w:shd w:val="clear" w:color="auto" w:fill="FFFFFF"/>
        <w:spacing w:line="240" w:lineRule="auto"/>
        <w:ind w:left="1" w:right="-1" w:hanging="3"/>
        <w:jc w:val="both"/>
        <w:rPr>
          <w:color w:val="000000"/>
          <w:sz w:val="26"/>
          <w:szCs w:val="26"/>
          <w:lang w:val="uk-UA"/>
        </w:rPr>
      </w:pPr>
    </w:p>
    <w:sectPr w:rsidR="00291954" w:rsidRPr="005A26ED">
      <w:headerReference w:type="default" r:id="rId10"/>
      <w:footerReference w:type="default" r:id="rId11"/>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B9BBD" w14:textId="77777777" w:rsidR="00DC3E79" w:rsidRDefault="00DC3E79">
      <w:pPr>
        <w:spacing w:line="240" w:lineRule="auto"/>
        <w:ind w:left="0" w:hanging="2"/>
      </w:pPr>
      <w:r>
        <w:separator/>
      </w:r>
    </w:p>
  </w:endnote>
  <w:endnote w:type="continuationSeparator" w:id="0">
    <w:p w14:paraId="1A26A2B4" w14:textId="77777777" w:rsidR="00DC3E79" w:rsidRDefault="00DC3E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06B70" w14:textId="77777777" w:rsidR="00323E1D" w:rsidRDefault="00323E1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13F6F" w14:textId="77777777" w:rsidR="00DC3E79" w:rsidRDefault="00DC3E79">
      <w:pPr>
        <w:spacing w:line="240" w:lineRule="auto"/>
        <w:ind w:left="0" w:hanging="2"/>
      </w:pPr>
      <w:r>
        <w:separator/>
      </w:r>
    </w:p>
  </w:footnote>
  <w:footnote w:type="continuationSeparator" w:id="0">
    <w:p w14:paraId="1C69F84E" w14:textId="77777777" w:rsidR="00DC3E79" w:rsidRDefault="00DC3E7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4F25A" w14:textId="77777777" w:rsidR="00323E1D" w:rsidRDefault="00323E1D">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605FA">
      <w:rPr>
        <w:noProof/>
        <w:color w:val="000000"/>
      </w:rPr>
      <w:t>2</w:t>
    </w:r>
    <w:r>
      <w:rPr>
        <w:color w:val="000000"/>
      </w:rPr>
      <w:fldChar w:fldCharType="end"/>
    </w:r>
  </w:p>
  <w:p w14:paraId="5C2236F1" w14:textId="77777777" w:rsidR="00323E1D" w:rsidRDefault="00323E1D">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EFA"/>
    <w:multiLevelType w:val="multilevel"/>
    <w:tmpl w:val="8CCAC5C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91728FD"/>
    <w:multiLevelType w:val="hybridMultilevel"/>
    <w:tmpl w:val="60A29F70"/>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7CC72D91"/>
    <w:multiLevelType w:val="hybridMultilevel"/>
    <w:tmpl w:val="B13E4264"/>
    <w:lvl w:ilvl="0" w:tplc="1C7C281A">
      <w:start w:val="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E2111F3"/>
    <w:multiLevelType w:val="hybridMultilevel"/>
    <w:tmpl w:val="F2007746"/>
    <w:lvl w:ilvl="0" w:tplc="1C7C281A">
      <w:start w:val="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54"/>
    <w:rsid w:val="0002391E"/>
    <w:rsid w:val="00027546"/>
    <w:rsid w:val="00063B46"/>
    <w:rsid w:val="000C570F"/>
    <w:rsid w:val="000D5B85"/>
    <w:rsid w:val="00102323"/>
    <w:rsid w:val="001111AC"/>
    <w:rsid w:val="001321D4"/>
    <w:rsid w:val="00291954"/>
    <w:rsid w:val="00304818"/>
    <w:rsid w:val="003139BC"/>
    <w:rsid w:val="00323E1D"/>
    <w:rsid w:val="0039147C"/>
    <w:rsid w:val="003C4A59"/>
    <w:rsid w:val="003F78A7"/>
    <w:rsid w:val="0040639C"/>
    <w:rsid w:val="00416CB2"/>
    <w:rsid w:val="00475F98"/>
    <w:rsid w:val="004B7EED"/>
    <w:rsid w:val="004C79A8"/>
    <w:rsid w:val="005457A6"/>
    <w:rsid w:val="005A26ED"/>
    <w:rsid w:val="006514D2"/>
    <w:rsid w:val="006E79C9"/>
    <w:rsid w:val="006F6E48"/>
    <w:rsid w:val="00701BDC"/>
    <w:rsid w:val="007454AD"/>
    <w:rsid w:val="007B0B0A"/>
    <w:rsid w:val="007B0F91"/>
    <w:rsid w:val="008B0F99"/>
    <w:rsid w:val="008B3985"/>
    <w:rsid w:val="008D1866"/>
    <w:rsid w:val="00946F8F"/>
    <w:rsid w:val="00973BBC"/>
    <w:rsid w:val="0099077E"/>
    <w:rsid w:val="009C73AD"/>
    <w:rsid w:val="009F002B"/>
    <w:rsid w:val="00A079DB"/>
    <w:rsid w:val="00A25283"/>
    <w:rsid w:val="00A40CA1"/>
    <w:rsid w:val="00AD3930"/>
    <w:rsid w:val="00B12DEC"/>
    <w:rsid w:val="00B12E71"/>
    <w:rsid w:val="00B162ED"/>
    <w:rsid w:val="00BA5031"/>
    <w:rsid w:val="00CC444E"/>
    <w:rsid w:val="00CE3879"/>
    <w:rsid w:val="00D3448E"/>
    <w:rsid w:val="00DC3E79"/>
    <w:rsid w:val="00DF51C2"/>
    <w:rsid w:val="00F17297"/>
    <w:rsid w:val="00F605FA"/>
    <w:rsid w:val="00FC58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9201"/>
  <w15:docId w15:val="{365E5E56-DBB5-4825-9C37-127ADF65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spacing w:before="240" w:after="60"/>
      <w:outlineLvl w:val="2"/>
    </w:pPr>
    <w:rPr>
      <w:rFonts w:ascii="Calibri Light" w:hAnsi="Calibri Light"/>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9">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rPr>
      <w:lang w:val="uk-UA"/>
    </w:rPr>
  </w:style>
  <w:style w:type="paragraph" w:styleId="ac">
    <w:name w:val="Normal (Web)"/>
    <w:basedOn w:val="a"/>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30">
    <w:name w:val="Заголовок 3 Знак"/>
    <w:rPr>
      <w:rFonts w:ascii="Calibri Light" w:eastAsia="Times New Roman" w:hAnsi="Calibri Light" w:cs="Times New Roman"/>
      <w:b/>
      <w:bCs/>
      <w:w w:val="100"/>
      <w:position w:val="-1"/>
      <w:sz w:val="26"/>
      <w:szCs w:val="26"/>
      <w:effect w:val="none"/>
      <w:vertAlign w:val="baseline"/>
      <w:cs w:val="0"/>
      <w:em w:val="none"/>
      <w:lang w:val="ru-RU" w:eastAsia="ar-SA"/>
    </w:rPr>
  </w:style>
  <w:style w:type="paragraph" w:customStyle="1" w:styleId="rtecenter">
    <w:name w:val="rtecenter"/>
    <w:basedOn w:val="a"/>
    <w:pPr>
      <w:suppressAutoHyphens/>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a+uSzom9WzrqsVJYmj8YOzstuQ==">CgMxLjA4AHIhMVNKMU41UjdoUXlVQldEcDRtUUg4cEJJNWxhRHhLaFFm</go:docsCustomData>
</go:gDocsCustomXmlDataStorage>
</file>

<file path=customXml/itemProps1.xml><?xml version="1.0" encoding="utf-8"?>
<ds:datastoreItem xmlns:ds="http://schemas.openxmlformats.org/officeDocument/2006/customXml" ds:itemID="{2DE38BC3-8154-402E-881D-00EF98852A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1111</Words>
  <Characters>6339</Characters>
  <Application>Microsoft Office Word</Application>
  <DocSecurity>0</DocSecurity>
  <Lines>52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2025-05-12T14:51:00Z</cp:lastPrinted>
  <dcterms:created xsi:type="dcterms:W3CDTF">2025-06-03T18:56:00Z</dcterms:created>
  <dcterms:modified xsi:type="dcterms:W3CDTF">2025-06-03T18:56:00Z</dcterms:modified>
</cp:coreProperties>
</file>