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E335E" w:rsidRDefault="00F654D4" w:rsidP="000F063F">
      <w:pPr>
        <w:jc w:val="center"/>
      </w:pPr>
      <w:r w:rsidRPr="00DA0ED8">
        <w:rPr>
          <w:noProof/>
          <w:color w:val="000000"/>
          <w:sz w:val="28"/>
          <w:szCs w:val="28"/>
          <w:lang w:eastAsia="uk-UA"/>
        </w:rPr>
        <w:drawing>
          <wp:inline distT="0" distB="0" distL="114300" distR="114300" wp14:anchorId="53AD33C3" wp14:editId="36A79063">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4195" cy="716280"/>
                    </a:xfrm>
                    <a:prstGeom prst="rect">
                      <a:avLst/>
                    </a:prstGeom>
                    <a:ln/>
                  </pic:spPr>
                </pic:pic>
              </a:graphicData>
            </a:graphic>
          </wp:inline>
        </w:drawing>
      </w:r>
    </w:p>
    <w:p w:rsidR="00F654D4" w:rsidRPr="0005557F" w:rsidRDefault="00F654D4" w:rsidP="000F063F">
      <w:pPr>
        <w:pBdr>
          <w:top w:val="nil"/>
          <w:left w:val="nil"/>
          <w:bottom w:val="nil"/>
          <w:right w:val="nil"/>
          <w:between w:val="nil"/>
        </w:pBdr>
        <w:spacing w:line="240" w:lineRule="auto"/>
        <w:ind w:left="2" w:right="57" w:hanging="4"/>
        <w:jc w:val="center"/>
        <w:rPr>
          <w:rFonts w:ascii="Times New Roman" w:hAnsi="Times New Roman" w:cs="Times New Roman"/>
          <w:color w:val="000000"/>
          <w:sz w:val="36"/>
          <w:szCs w:val="36"/>
        </w:rPr>
      </w:pPr>
      <w:r w:rsidRPr="0005557F">
        <w:rPr>
          <w:rFonts w:ascii="Times New Roman" w:hAnsi="Times New Roman" w:cs="Times New Roman"/>
          <w:color w:val="000000"/>
          <w:sz w:val="36"/>
          <w:szCs w:val="36"/>
        </w:rPr>
        <w:t>ВИЩА КВАЛІФІКАЦІЙНА КОМІСІЯ СУДДІВ УКРАЇНИ</w:t>
      </w:r>
    </w:p>
    <w:p w:rsidR="00F654D4" w:rsidRPr="0005557F" w:rsidRDefault="00F654D4" w:rsidP="000F063F">
      <w:pPr>
        <w:pBdr>
          <w:top w:val="nil"/>
          <w:left w:val="nil"/>
          <w:bottom w:val="nil"/>
          <w:right w:val="nil"/>
          <w:between w:val="nil"/>
        </w:pBdr>
        <w:spacing w:line="240" w:lineRule="auto"/>
        <w:ind w:left="1" w:right="57" w:hanging="3"/>
        <w:jc w:val="center"/>
        <w:rPr>
          <w:rFonts w:ascii="Times New Roman" w:hAnsi="Times New Roman" w:cs="Times New Roman"/>
          <w:color w:val="000000"/>
          <w:sz w:val="28"/>
          <w:szCs w:val="28"/>
        </w:rPr>
      </w:pPr>
    </w:p>
    <w:p w:rsidR="00F654D4" w:rsidRPr="00CA0FAE" w:rsidRDefault="00EB35A6" w:rsidP="00F654D4">
      <w:pPr>
        <w:pBdr>
          <w:top w:val="nil"/>
          <w:left w:val="nil"/>
          <w:bottom w:val="nil"/>
          <w:right w:val="nil"/>
          <w:between w:val="nil"/>
        </w:pBdr>
        <w:shd w:val="clear" w:color="auto" w:fill="FFFFFF"/>
        <w:spacing w:after="0" w:line="240" w:lineRule="auto"/>
        <w:ind w:left="3" w:hanging="3"/>
        <w:jc w:val="both"/>
        <w:rPr>
          <w:rFonts w:ascii="Times New Roman" w:hAnsi="Times New Roman" w:cs="Times New Roman"/>
          <w:color w:val="000000"/>
          <w:sz w:val="25"/>
          <w:szCs w:val="25"/>
        </w:rPr>
      </w:pPr>
      <w:r>
        <w:rPr>
          <w:rFonts w:ascii="Times New Roman" w:hAnsi="Times New Roman" w:cs="Times New Roman"/>
          <w:color w:val="000000"/>
          <w:sz w:val="25"/>
          <w:szCs w:val="25"/>
        </w:rPr>
        <w:t>16</w:t>
      </w:r>
      <w:r w:rsidR="00F654D4" w:rsidRPr="00CA0FAE">
        <w:rPr>
          <w:rFonts w:ascii="Times New Roman" w:hAnsi="Times New Roman" w:cs="Times New Roman"/>
          <w:color w:val="000000"/>
          <w:sz w:val="25"/>
          <w:szCs w:val="25"/>
        </w:rPr>
        <w:t xml:space="preserve"> </w:t>
      </w:r>
      <w:r>
        <w:rPr>
          <w:rFonts w:ascii="Times New Roman" w:hAnsi="Times New Roman" w:cs="Times New Roman"/>
          <w:color w:val="000000"/>
          <w:sz w:val="25"/>
          <w:szCs w:val="25"/>
        </w:rPr>
        <w:t>верес</w:t>
      </w:r>
      <w:r w:rsidR="00F654D4" w:rsidRPr="00CA0FAE">
        <w:rPr>
          <w:rFonts w:ascii="Times New Roman" w:hAnsi="Times New Roman" w:cs="Times New Roman"/>
          <w:color w:val="000000"/>
          <w:sz w:val="25"/>
          <w:szCs w:val="25"/>
        </w:rPr>
        <w:t>ня</w:t>
      </w:r>
      <w:r>
        <w:rPr>
          <w:rFonts w:ascii="Times New Roman" w:hAnsi="Times New Roman" w:cs="Times New Roman"/>
          <w:color w:val="000000"/>
          <w:sz w:val="25"/>
          <w:szCs w:val="25"/>
        </w:rPr>
        <w:t xml:space="preserve"> 2025 року</w:t>
      </w:r>
      <w:r>
        <w:rPr>
          <w:rFonts w:ascii="Times New Roman" w:hAnsi="Times New Roman" w:cs="Times New Roman"/>
          <w:color w:val="000000"/>
          <w:sz w:val="25"/>
          <w:szCs w:val="25"/>
        </w:rPr>
        <w:tab/>
      </w:r>
      <w:r>
        <w:rPr>
          <w:rFonts w:ascii="Times New Roman" w:hAnsi="Times New Roman" w:cs="Times New Roman"/>
          <w:color w:val="000000"/>
          <w:sz w:val="25"/>
          <w:szCs w:val="25"/>
        </w:rPr>
        <w:tab/>
      </w:r>
      <w:r>
        <w:rPr>
          <w:rFonts w:ascii="Times New Roman" w:hAnsi="Times New Roman" w:cs="Times New Roman"/>
          <w:color w:val="000000"/>
          <w:sz w:val="25"/>
          <w:szCs w:val="25"/>
        </w:rPr>
        <w:tab/>
      </w:r>
      <w:r>
        <w:rPr>
          <w:rFonts w:ascii="Times New Roman" w:hAnsi="Times New Roman" w:cs="Times New Roman"/>
          <w:color w:val="000000"/>
          <w:sz w:val="25"/>
          <w:szCs w:val="25"/>
        </w:rPr>
        <w:tab/>
      </w:r>
      <w:r>
        <w:rPr>
          <w:rFonts w:ascii="Times New Roman" w:hAnsi="Times New Roman" w:cs="Times New Roman"/>
          <w:color w:val="000000"/>
          <w:sz w:val="25"/>
          <w:szCs w:val="25"/>
        </w:rPr>
        <w:tab/>
      </w:r>
      <w:r>
        <w:rPr>
          <w:rFonts w:ascii="Times New Roman" w:hAnsi="Times New Roman" w:cs="Times New Roman"/>
          <w:color w:val="000000"/>
          <w:sz w:val="25"/>
          <w:szCs w:val="25"/>
        </w:rPr>
        <w:tab/>
      </w:r>
      <w:r>
        <w:rPr>
          <w:rFonts w:ascii="Times New Roman" w:hAnsi="Times New Roman" w:cs="Times New Roman"/>
          <w:color w:val="000000"/>
          <w:sz w:val="25"/>
          <w:szCs w:val="25"/>
        </w:rPr>
        <w:tab/>
      </w:r>
      <w:r>
        <w:rPr>
          <w:rFonts w:ascii="Times New Roman" w:hAnsi="Times New Roman" w:cs="Times New Roman"/>
          <w:color w:val="000000"/>
          <w:sz w:val="25"/>
          <w:szCs w:val="25"/>
        </w:rPr>
        <w:tab/>
        <w:t xml:space="preserve"> </w:t>
      </w:r>
      <w:r>
        <w:rPr>
          <w:rFonts w:ascii="Times New Roman" w:hAnsi="Times New Roman" w:cs="Times New Roman"/>
          <w:color w:val="000000"/>
          <w:sz w:val="25"/>
          <w:szCs w:val="25"/>
        </w:rPr>
        <w:tab/>
        <w:t xml:space="preserve">      </w:t>
      </w:r>
      <w:r w:rsidR="00F654D4" w:rsidRPr="00CA0FAE">
        <w:rPr>
          <w:rFonts w:ascii="Times New Roman" w:hAnsi="Times New Roman" w:cs="Times New Roman"/>
          <w:color w:val="000000"/>
          <w:sz w:val="25"/>
          <w:szCs w:val="25"/>
        </w:rPr>
        <w:t>м. Київ</w:t>
      </w:r>
    </w:p>
    <w:p w:rsidR="00F654D4" w:rsidRPr="0005557F" w:rsidRDefault="00F654D4" w:rsidP="00F654D4">
      <w:pPr>
        <w:pBdr>
          <w:top w:val="nil"/>
          <w:left w:val="nil"/>
          <w:bottom w:val="nil"/>
          <w:right w:val="nil"/>
          <w:between w:val="nil"/>
        </w:pBdr>
        <w:shd w:val="clear" w:color="auto" w:fill="FFFFFF"/>
        <w:spacing w:after="0" w:line="240" w:lineRule="auto"/>
        <w:ind w:left="1" w:hanging="3"/>
        <w:jc w:val="both"/>
        <w:rPr>
          <w:rFonts w:ascii="Times New Roman" w:hAnsi="Times New Roman" w:cs="Times New Roman"/>
          <w:color w:val="000000"/>
          <w:sz w:val="26"/>
          <w:szCs w:val="26"/>
        </w:rPr>
      </w:pPr>
    </w:p>
    <w:p w:rsidR="00F654D4" w:rsidRPr="00CA0FAE" w:rsidRDefault="00F654D4" w:rsidP="00F654D4">
      <w:pPr>
        <w:pBdr>
          <w:top w:val="nil"/>
          <w:left w:val="nil"/>
          <w:bottom w:val="nil"/>
          <w:right w:val="nil"/>
          <w:between w:val="nil"/>
        </w:pBdr>
        <w:shd w:val="clear" w:color="auto" w:fill="FFFFFF"/>
        <w:spacing w:after="0" w:line="240" w:lineRule="auto"/>
        <w:ind w:left="1" w:right="134" w:hanging="3"/>
        <w:jc w:val="center"/>
        <w:rPr>
          <w:rFonts w:ascii="Times New Roman" w:hAnsi="Times New Roman" w:cs="Times New Roman"/>
          <w:color w:val="000000"/>
          <w:sz w:val="25"/>
          <w:szCs w:val="25"/>
          <w:u w:val="single"/>
        </w:rPr>
      </w:pPr>
      <w:r w:rsidRPr="00CA0FAE">
        <w:rPr>
          <w:rFonts w:ascii="Times New Roman" w:hAnsi="Times New Roman" w:cs="Times New Roman"/>
          <w:color w:val="000000"/>
          <w:sz w:val="25"/>
          <w:szCs w:val="25"/>
        </w:rPr>
        <w:t xml:space="preserve">Р І Ш Е Н </w:t>
      </w:r>
      <w:proofErr w:type="spellStart"/>
      <w:r w:rsidRPr="00CA0FAE">
        <w:rPr>
          <w:rFonts w:ascii="Times New Roman" w:hAnsi="Times New Roman" w:cs="Times New Roman"/>
          <w:color w:val="000000"/>
          <w:sz w:val="25"/>
          <w:szCs w:val="25"/>
        </w:rPr>
        <w:t>Н</w:t>
      </w:r>
      <w:proofErr w:type="spellEnd"/>
      <w:r w:rsidRPr="00CA0FAE">
        <w:rPr>
          <w:rFonts w:ascii="Times New Roman" w:hAnsi="Times New Roman" w:cs="Times New Roman"/>
          <w:color w:val="000000"/>
          <w:sz w:val="25"/>
          <w:szCs w:val="25"/>
        </w:rPr>
        <w:t xml:space="preserve"> Я  №</w:t>
      </w:r>
      <w:r w:rsidR="0088773D">
        <w:rPr>
          <w:rFonts w:ascii="Times New Roman" w:hAnsi="Times New Roman" w:cs="Times New Roman"/>
          <w:color w:val="000000"/>
          <w:sz w:val="25"/>
          <w:szCs w:val="25"/>
        </w:rPr>
        <w:t xml:space="preserve"> </w:t>
      </w:r>
      <w:r w:rsidR="0088773D">
        <w:rPr>
          <w:rFonts w:ascii="Times New Roman" w:hAnsi="Times New Roman" w:cs="Times New Roman"/>
          <w:color w:val="000000"/>
          <w:sz w:val="25"/>
          <w:szCs w:val="25"/>
          <w:u w:val="single"/>
        </w:rPr>
        <w:t>35/вс-25</w:t>
      </w:r>
    </w:p>
    <w:p w:rsidR="00F654D4" w:rsidRPr="00CA0FAE" w:rsidRDefault="00F654D4" w:rsidP="00F654D4">
      <w:pPr>
        <w:pBdr>
          <w:top w:val="nil"/>
          <w:left w:val="nil"/>
          <w:bottom w:val="nil"/>
          <w:right w:val="nil"/>
          <w:between w:val="nil"/>
        </w:pBdr>
        <w:shd w:val="clear" w:color="auto" w:fill="FFFFFF"/>
        <w:tabs>
          <w:tab w:val="left" w:pos="567"/>
        </w:tabs>
        <w:spacing w:after="0" w:line="240" w:lineRule="auto"/>
        <w:ind w:left="1" w:right="-1" w:hanging="3"/>
        <w:jc w:val="both"/>
        <w:rPr>
          <w:rFonts w:ascii="Times New Roman" w:hAnsi="Times New Roman" w:cs="Times New Roman"/>
          <w:color w:val="000000"/>
          <w:sz w:val="25"/>
          <w:szCs w:val="25"/>
        </w:rPr>
      </w:pPr>
    </w:p>
    <w:p w:rsidR="00F654D4" w:rsidRPr="00CA0FAE" w:rsidRDefault="00F654D4" w:rsidP="00F654D4">
      <w:pPr>
        <w:pBdr>
          <w:top w:val="nil"/>
          <w:left w:val="nil"/>
          <w:bottom w:val="nil"/>
          <w:right w:val="nil"/>
          <w:between w:val="nil"/>
        </w:pBdr>
        <w:shd w:val="clear" w:color="auto" w:fill="FFFFFF"/>
        <w:tabs>
          <w:tab w:val="left" w:pos="567"/>
        </w:tabs>
        <w:spacing w:after="0" w:line="240" w:lineRule="auto"/>
        <w:ind w:left="3" w:hanging="3"/>
        <w:jc w:val="both"/>
        <w:rPr>
          <w:rFonts w:ascii="Times New Roman" w:hAnsi="Times New Roman" w:cs="Times New Roman"/>
          <w:color w:val="000000"/>
          <w:sz w:val="25"/>
          <w:szCs w:val="25"/>
        </w:rPr>
      </w:pPr>
      <w:r w:rsidRPr="00CA0FAE">
        <w:rPr>
          <w:rFonts w:ascii="Times New Roman" w:hAnsi="Times New Roman" w:cs="Times New Roman"/>
          <w:color w:val="000000"/>
          <w:sz w:val="25"/>
          <w:szCs w:val="25"/>
        </w:rPr>
        <w:t>Вища кваліфікаційна комісія суддів України у складі колегії:</w:t>
      </w:r>
    </w:p>
    <w:p w:rsidR="00F654D4" w:rsidRPr="00CA0FAE" w:rsidRDefault="00F654D4" w:rsidP="00F654D4">
      <w:pPr>
        <w:pBdr>
          <w:top w:val="nil"/>
          <w:left w:val="nil"/>
          <w:bottom w:val="nil"/>
          <w:right w:val="nil"/>
          <w:between w:val="nil"/>
        </w:pBdr>
        <w:shd w:val="clear" w:color="auto" w:fill="FFFFFF"/>
        <w:spacing w:after="0" w:line="240" w:lineRule="auto"/>
        <w:ind w:left="3" w:hanging="3"/>
        <w:jc w:val="both"/>
        <w:rPr>
          <w:rFonts w:ascii="Times New Roman" w:hAnsi="Times New Roman" w:cs="Times New Roman"/>
          <w:color w:val="000000"/>
          <w:sz w:val="25"/>
          <w:szCs w:val="25"/>
        </w:rPr>
      </w:pPr>
    </w:p>
    <w:p w:rsidR="00F654D4" w:rsidRPr="00CA0FAE" w:rsidRDefault="00F654D4" w:rsidP="00F654D4">
      <w:pPr>
        <w:pBdr>
          <w:top w:val="nil"/>
          <w:left w:val="nil"/>
          <w:bottom w:val="nil"/>
          <w:right w:val="nil"/>
          <w:between w:val="nil"/>
        </w:pBdr>
        <w:shd w:val="clear" w:color="auto" w:fill="FFFFFF"/>
        <w:tabs>
          <w:tab w:val="left" w:pos="3969"/>
        </w:tabs>
        <w:spacing w:after="0" w:line="240" w:lineRule="auto"/>
        <w:ind w:left="3" w:hanging="3"/>
        <w:jc w:val="both"/>
        <w:rPr>
          <w:rFonts w:ascii="Times New Roman" w:hAnsi="Times New Roman" w:cs="Times New Roman"/>
          <w:color w:val="000000"/>
          <w:sz w:val="25"/>
          <w:szCs w:val="25"/>
        </w:rPr>
      </w:pPr>
      <w:r w:rsidRPr="00CA0FAE">
        <w:rPr>
          <w:rFonts w:ascii="Times New Roman" w:hAnsi="Times New Roman" w:cs="Times New Roman"/>
          <w:color w:val="000000"/>
          <w:sz w:val="25"/>
          <w:szCs w:val="25"/>
        </w:rPr>
        <w:t>головуючого – Михайла БОГОНОСА,</w:t>
      </w:r>
      <w:bookmarkStart w:id="0" w:name="_GoBack"/>
      <w:bookmarkEnd w:id="0"/>
    </w:p>
    <w:p w:rsidR="00F654D4" w:rsidRPr="00CA0FAE" w:rsidRDefault="00F654D4" w:rsidP="00F654D4">
      <w:pPr>
        <w:pBdr>
          <w:top w:val="nil"/>
          <w:left w:val="nil"/>
          <w:bottom w:val="nil"/>
          <w:right w:val="nil"/>
          <w:between w:val="nil"/>
        </w:pBdr>
        <w:shd w:val="clear" w:color="auto" w:fill="FFFFFF"/>
        <w:tabs>
          <w:tab w:val="left" w:pos="3969"/>
        </w:tabs>
        <w:spacing w:after="0" w:line="240" w:lineRule="auto"/>
        <w:ind w:left="3" w:hanging="3"/>
        <w:jc w:val="both"/>
        <w:rPr>
          <w:rFonts w:ascii="Times New Roman" w:hAnsi="Times New Roman" w:cs="Times New Roman"/>
          <w:color w:val="000000"/>
          <w:sz w:val="25"/>
          <w:szCs w:val="25"/>
        </w:rPr>
      </w:pPr>
    </w:p>
    <w:p w:rsidR="00F654D4" w:rsidRPr="00CA0FAE" w:rsidRDefault="00F654D4" w:rsidP="00F654D4">
      <w:pPr>
        <w:pBdr>
          <w:top w:val="nil"/>
          <w:left w:val="nil"/>
          <w:bottom w:val="nil"/>
          <w:right w:val="nil"/>
          <w:between w:val="nil"/>
        </w:pBdr>
        <w:shd w:val="clear" w:color="auto" w:fill="FFFFFF"/>
        <w:tabs>
          <w:tab w:val="left" w:pos="3969"/>
        </w:tabs>
        <w:spacing w:after="0" w:line="240" w:lineRule="auto"/>
        <w:ind w:left="3" w:hanging="3"/>
        <w:jc w:val="both"/>
        <w:rPr>
          <w:color w:val="000000"/>
          <w:sz w:val="25"/>
          <w:szCs w:val="25"/>
        </w:rPr>
      </w:pPr>
      <w:r w:rsidRPr="00CA0FAE">
        <w:rPr>
          <w:rFonts w:ascii="Times New Roman" w:hAnsi="Times New Roman" w:cs="Times New Roman"/>
          <w:color w:val="000000"/>
          <w:sz w:val="25"/>
          <w:szCs w:val="25"/>
        </w:rPr>
        <w:t>членів Комісії: Надії КОБЕЦЬКОЇ (доповідач), Галини ШЕВЧУК,</w:t>
      </w:r>
    </w:p>
    <w:p w:rsidR="00F654D4" w:rsidRPr="00CA0FAE" w:rsidRDefault="00F654D4" w:rsidP="00F654D4">
      <w:pPr>
        <w:pBdr>
          <w:top w:val="nil"/>
          <w:left w:val="nil"/>
          <w:bottom w:val="nil"/>
          <w:right w:val="nil"/>
          <w:between w:val="nil"/>
        </w:pBdr>
        <w:shd w:val="clear" w:color="auto" w:fill="FFFFFF"/>
        <w:tabs>
          <w:tab w:val="left" w:pos="7300"/>
        </w:tabs>
        <w:spacing w:after="0" w:line="240" w:lineRule="auto"/>
        <w:ind w:left="3" w:hanging="3"/>
        <w:jc w:val="both"/>
        <w:rPr>
          <w:color w:val="000000"/>
          <w:sz w:val="25"/>
          <w:szCs w:val="25"/>
        </w:rPr>
      </w:pPr>
    </w:p>
    <w:p w:rsidR="00CB6D2D" w:rsidRDefault="00F654D4" w:rsidP="00F654D4">
      <w:pPr>
        <w:pBdr>
          <w:top w:val="nil"/>
          <w:left w:val="nil"/>
          <w:bottom w:val="nil"/>
          <w:right w:val="nil"/>
          <w:between w:val="nil"/>
        </w:pBdr>
        <w:shd w:val="clear" w:color="auto" w:fill="FFFFFF"/>
        <w:tabs>
          <w:tab w:val="left" w:pos="7300"/>
        </w:tabs>
        <w:spacing w:after="0" w:line="240" w:lineRule="auto"/>
        <w:ind w:left="3" w:hanging="3"/>
        <w:jc w:val="both"/>
        <w:rPr>
          <w:rFonts w:ascii="Times New Roman" w:hAnsi="Times New Roman" w:cs="Times New Roman"/>
          <w:color w:val="000000"/>
          <w:sz w:val="25"/>
          <w:szCs w:val="25"/>
        </w:rPr>
      </w:pPr>
      <w:r w:rsidRPr="00CA0FAE">
        <w:rPr>
          <w:rFonts w:ascii="Times New Roman" w:hAnsi="Times New Roman" w:cs="Times New Roman"/>
          <w:color w:val="000000"/>
          <w:sz w:val="25"/>
          <w:szCs w:val="25"/>
        </w:rPr>
        <w:t>розглянувши питання допуск</w:t>
      </w:r>
      <w:r w:rsidR="00CB6D2D">
        <w:rPr>
          <w:rFonts w:ascii="Times New Roman" w:hAnsi="Times New Roman" w:cs="Times New Roman"/>
          <w:color w:val="000000"/>
          <w:sz w:val="25"/>
          <w:szCs w:val="25"/>
        </w:rPr>
        <w:t>у</w:t>
      </w:r>
      <w:r w:rsidRPr="00CA0FAE">
        <w:rPr>
          <w:rFonts w:ascii="Times New Roman" w:hAnsi="Times New Roman" w:cs="Times New Roman"/>
          <w:color w:val="000000"/>
          <w:sz w:val="25"/>
          <w:szCs w:val="25"/>
        </w:rPr>
        <w:t xml:space="preserve"> </w:t>
      </w:r>
      <w:r w:rsidR="00CB6D2D" w:rsidRPr="00CB6D2D">
        <w:rPr>
          <w:rFonts w:ascii="Times New Roman" w:hAnsi="Times New Roman" w:cs="Times New Roman"/>
          <w:color w:val="000000"/>
          <w:sz w:val="25"/>
          <w:szCs w:val="25"/>
        </w:rPr>
        <w:t>Ніколаєнко Дар’ї Миколаї</w:t>
      </w:r>
      <w:r w:rsidR="00EB35A6">
        <w:rPr>
          <w:rFonts w:ascii="Times New Roman" w:hAnsi="Times New Roman" w:cs="Times New Roman"/>
          <w:color w:val="000000"/>
          <w:sz w:val="25"/>
          <w:szCs w:val="25"/>
        </w:rPr>
        <w:t>в</w:t>
      </w:r>
      <w:r w:rsidR="00CB6D2D">
        <w:rPr>
          <w:rFonts w:ascii="Times New Roman" w:hAnsi="Times New Roman" w:cs="Times New Roman"/>
          <w:color w:val="000000"/>
          <w:sz w:val="25"/>
          <w:szCs w:val="25"/>
        </w:rPr>
        <w:t xml:space="preserve">ни </w:t>
      </w:r>
      <w:r w:rsidRPr="00CA0FAE">
        <w:rPr>
          <w:rFonts w:ascii="Times New Roman" w:hAnsi="Times New Roman" w:cs="Times New Roman"/>
          <w:color w:val="000000"/>
          <w:sz w:val="25"/>
          <w:szCs w:val="25"/>
        </w:rPr>
        <w:t xml:space="preserve">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w:t>
      </w:r>
      <w:r w:rsidR="00EB35A6" w:rsidRPr="00CB6D2D">
        <w:rPr>
          <w:rFonts w:ascii="Times New Roman" w:hAnsi="Times New Roman" w:cs="Times New Roman"/>
          <w:color w:val="000000"/>
          <w:sz w:val="25"/>
          <w:szCs w:val="25"/>
        </w:rPr>
        <w:t>03 червня 2025 року №</w:t>
      </w:r>
      <w:r w:rsidR="00EB35A6">
        <w:rPr>
          <w:rFonts w:ascii="Times New Roman" w:hAnsi="Times New Roman" w:cs="Times New Roman"/>
          <w:color w:val="000000"/>
          <w:sz w:val="25"/>
          <w:szCs w:val="25"/>
        </w:rPr>
        <w:t> </w:t>
      </w:r>
      <w:r w:rsidR="00EB35A6" w:rsidRPr="00CB6D2D">
        <w:rPr>
          <w:rFonts w:ascii="Times New Roman" w:hAnsi="Times New Roman" w:cs="Times New Roman"/>
          <w:color w:val="000000"/>
          <w:sz w:val="25"/>
          <w:szCs w:val="25"/>
        </w:rPr>
        <w:t>112/зп-25</w:t>
      </w:r>
      <w:r w:rsidRPr="00CA0FAE">
        <w:rPr>
          <w:rFonts w:ascii="Times New Roman" w:hAnsi="Times New Roman" w:cs="Times New Roman"/>
          <w:color w:val="000000"/>
          <w:sz w:val="25"/>
          <w:szCs w:val="25"/>
        </w:rPr>
        <w:t>,</w:t>
      </w:r>
    </w:p>
    <w:p w:rsidR="00F654D4" w:rsidRPr="00CA0FAE" w:rsidRDefault="00F654D4" w:rsidP="00F654D4">
      <w:pPr>
        <w:pBdr>
          <w:top w:val="nil"/>
          <w:left w:val="nil"/>
          <w:bottom w:val="nil"/>
          <w:right w:val="nil"/>
          <w:between w:val="nil"/>
        </w:pBdr>
        <w:shd w:val="clear" w:color="auto" w:fill="FFFFFF"/>
        <w:tabs>
          <w:tab w:val="left" w:pos="7300"/>
        </w:tabs>
        <w:spacing w:after="0" w:line="240" w:lineRule="auto"/>
        <w:jc w:val="both"/>
        <w:rPr>
          <w:rFonts w:ascii="Times New Roman" w:hAnsi="Times New Roman" w:cs="Times New Roman"/>
          <w:color w:val="000000"/>
          <w:sz w:val="25"/>
          <w:szCs w:val="25"/>
        </w:rPr>
      </w:pPr>
    </w:p>
    <w:p w:rsidR="00F654D4" w:rsidRPr="00CA0FAE" w:rsidRDefault="00F654D4" w:rsidP="00F654D4">
      <w:pPr>
        <w:pBdr>
          <w:top w:val="nil"/>
          <w:left w:val="nil"/>
          <w:bottom w:val="nil"/>
          <w:right w:val="nil"/>
          <w:between w:val="nil"/>
        </w:pBdr>
        <w:shd w:val="clear" w:color="auto" w:fill="FFFFFF"/>
        <w:tabs>
          <w:tab w:val="left" w:pos="5779"/>
        </w:tabs>
        <w:spacing w:after="0" w:line="240" w:lineRule="auto"/>
        <w:ind w:left="1" w:hanging="3"/>
        <w:jc w:val="center"/>
        <w:rPr>
          <w:rFonts w:ascii="Times New Roman" w:hAnsi="Times New Roman" w:cs="Times New Roman"/>
          <w:color w:val="000000"/>
          <w:sz w:val="25"/>
          <w:szCs w:val="25"/>
        </w:rPr>
      </w:pPr>
      <w:r w:rsidRPr="00CA0FAE">
        <w:rPr>
          <w:rFonts w:ascii="Times New Roman" w:hAnsi="Times New Roman" w:cs="Times New Roman"/>
          <w:color w:val="000000"/>
          <w:sz w:val="25"/>
          <w:szCs w:val="25"/>
        </w:rPr>
        <w:t>встановила:</w:t>
      </w:r>
    </w:p>
    <w:p w:rsidR="00F654D4" w:rsidRPr="00CA0FAE" w:rsidRDefault="00F654D4" w:rsidP="00F654D4">
      <w:pPr>
        <w:pBdr>
          <w:top w:val="nil"/>
          <w:left w:val="nil"/>
          <w:bottom w:val="nil"/>
          <w:right w:val="nil"/>
          <w:between w:val="nil"/>
        </w:pBdr>
        <w:spacing w:after="0" w:line="240" w:lineRule="auto"/>
        <w:ind w:left="1" w:hanging="3"/>
        <w:jc w:val="center"/>
        <w:rPr>
          <w:rFonts w:ascii="Times New Roman" w:hAnsi="Times New Roman" w:cs="Times New Roman"/>
          <w:color w:val="000000"/>
          <w:sz w:val="25"/>
          <w:szCs w:val="25"/>
        </w:rPr>
      </w:pPr>
    </w:p>
    <w:p w:rsidR="00FF551E" w:rsidRPr="000E46BF" w:rsidRDefault="00F654D4" w:rsidP="00FF551E">
      <w:pPr>
        <w:pBdr>
          <w:top w:val="nil"/>
          <w:left w:val="nil"/>
          <w:bottom w:val="nil"/>
          <w:right w:val="nil"/>
          <w:between w:val="nil"/>
        </w:pBdr>
        <w:spacing w:after="0" w:line="240" w:lineRule="auto"/>
        <w:ind w:left="1" w:firstLineChars="217" w:firstLine="543"/>
        <w:jc w:val="both"/>
        <w:rPr>
          <w:rFonts w:ascii="Times New Roman" w:hAnsi="Times New Roman" w:cs="Times New Roman"/>
          <w:color w:val="000000"/>
          <w:sz w:val="25"/>
          <w:szCs w:val="25"/>
        </w:rPr>
      </w:pPr>
      <w:r w:rsidRPr="00CA0FAE">
        <w:rPr>
          <w:rFonts w:ascii="Times New Roman" w:hAnsi="Times New Roman" w:cs="Times New Roman"/>
          <w:color w:val="000000"/>
          <w:sz w:val="25"/>
          <w:szCs w:val="25"/>
        </w:rPr>
        <w:t xml:space="preserve">Рішенням Вищої </w:t>
      </w:r>
      <w:r w:rsidRPr="00674247">
        <w:rPr>
          <w:rFonts w:ascii="Times New Roman" w:hAnsi="Times New Roman" w:cs="Times New Roman"/>
          <w:color w:val="000000"/>
          <w:sz w:val="25"/>
          <w:szCs w:val="25"/>
        </w:rPr>
        <w:t xml:space="preserve">кваліфікаційної комісії суддів України </w:t>
      </w:r>
      <w:r w:rsidR="00EB35A6" w:rsidRPr="00674247">
        <w:rPr>
          <w:rFonts w:ascii="Times New Roman" w:hAnsi="Times New Roman" w:cs="Times New Roman"/>
          <w:color w:val="000000"/>
          <w:sz w:val="25"/>
          <w:szCs w:val="25"/>
        </w:rPr>
        <w:t>від 03 червня 2025 року № 112/зп-25</w:t>
      </w:r>
      <w:r w:rsidRPr="00674247">
        <w:rPr>
          <w:rFonts w:ascii="Times New Roman" w:hAnsi="Times New Roman" w:cs="Times New Roman"/>
          <w:color w:val="000000"/>
          <w:sz w:val="25"/>
          <w:szCs w:val="25"/>
        </w:rPr>
        <w:t xml:space="preserve"> </w:t>
      </w:r>
      <w:r w:rsidRPr="000E46BF">
        <w:rPr>
          <w:rFonts w:ascii="Times New Roman" w:hAnsi="Times New Roman" w:cs="Times New Roman"/>
          <w:color w:val="000000"/>
          <w:sz w:val="25"/>
          <w:szCs w:val="25"/>
        </w:rPr>
        <w:t xml:space="preserve">оголошено конкурс </w:t>
      </w:r>
      <w:r w:rsidR="00FF551E" w:rsidRPr="000E46BF">
        <w:rPr>
          <w:rFonts w:ascii="Times New Roman" w:hAnsi="Times New Roman" w:cs="Times New Roman"/>
          <w:color w:val="000000"/>
          <w:sz w:val="25"/>
          <w:szCs w:val="25"/>
        </w:rPr>
        <w:t>на зайняття 23 вакантних посад суддів у Вищому антикорупційному суді, з яких</w:t>
      </w:r>
      <w:r w:rsidR="00674247" w:rsidRPr="000E46BF">
        <w:rPr>
          <w:rFonts w:ascii="Times New Roman" w:hAnsi="Times New Roman" w:cs="Times New Roman"/>
          <w:color w:val="000000"/>
          <w:sz w:val="25"/>
          <w:szCs w:val="25"/>
        </w:rPr>
        <w:t xml:space="preserve"> до</w:t>
      </w:r>
      <w:r w:rsidR="00FF551E" w:rsidRPr="000E46BF">
        <w:rPr>
          <w:rFonts w:ascii="Times New Roman" w:hAnsi="Times New Roman" w:cs="Times New Roman"/>
          <w:color w:val="000000"/>
          <w:sz w:val="25"/>
          <w:szCs w:val="25"/>
        </w:rPr>
        <w:t>:</w:t>
      </w:r>
      <w:r w:rsidR="00674247" w:rsidRPr="000E46BF">
        <w:rPr>
          <w:rFonts w:ascii="Times New Roman" w:hAnsi="Times New Roman" w:cs="Times New Roman"/>
          <w:color w:val="000000"/>
          <w:sz w:val="25"/>
          <w:szCs w:val="25"/>
        </w:rPr>
        <w:t xml:space="preserve"> Вищого антикорупційного суду як суду першої інстанції</w:t>
      </w:r>
      <w:r w:rsidR="004B212B">
        <w:rPr>
          <w:rFonts w:ascii="Times New Roman" w:hAnsi="Times New Roman" w:cs="Times New Roman"/>
          <w:color w:val="000000"/>
          <w:sz w:val="25"/>
          <w:szCs w:val="25"/>
          <w:lang w:val="en-US"/>
        </w:rPr>
        <w:t> </w:t>
      </w:r>
      <w:r w:rsidR="00674247" w:rsidRPr="000E46BF">
        <w:rPr>
          <w:rFonts w:ascii="Times New Roman" w:hAnsi="Times New Roman" w:cs="Times New Roman"/>
          <w:color w:val="000000"/>
          <w:sz w:val="25"/>
          <w:szCs w:val="25"/>
        </w:rPr>
        <w:t xml:space="preserve">– </w:t>
      </w:r>
      <w:r w:rsidR="00FF551E" w:rsidRPr="000E46BF">
        <w:rPr>
          <w:rFonts w:ascii="Times New Roman" w:hAnsi="Times New Roman" w:cs="Times New Roman"/>
          <w:color w:val="000000"/>
          <w:sz w:val="25"/>
          <w:szCs w:val="25"/>
        </w:rPr>
        <w:t>10 посад суддів</w:t>
      </w:r>
      <w:r w:rsidR="00674247" w:rsidRPr="000E46BF">
        <w:rPr>
          <w:rFonts w:ascii="Times New Roman" w:hAnsi="Times New Roman" w:cs="Times New Roman"/>
          <w:color w:val="000000"/>
          <w:sz w:val="25"/>
          <w:szCs w:val="25"/>
        </w:rPr>
        <w:t xml:space="preserve">; </w:t>
      </w:r>
      <w:r w:rsidR="00FF551E" w:rsidRPr="000E46BF">
        <w:rPr>
          <w:rFonts w:ascii="Times New Roman" w:hAnsi="Times New Roman" w:cs="Times New Roman"/>
          <w:color w:val="000000"/>
          <w:sz w:val="25"/>
          <w:szCs w:val="25"/>
        </w:rPr>
        <w:t>Апеляційн</w:t>
      </w:r>
      <w:r w:rsidR="00674247" w:rsidRPr="000E46BF">
        <w:rPr>
          <w:rFonts w:ascii="Times New Roman" w:hAnsi="Times New Roman" w:cs="Times New Roman"/>
          <w:color w:val="000000"/>
          <w:sz w:val="25"/>
          <w:szCs w:val="25"/>
        </w:rPr>
        <w:t>ої</w:t>
      </w:r>
      <w:r w:rsidR="00FF551E" w:rsidRPr="000E46BF">
        <w:rPr>
          <w:rFonts w:ascii="Times New Roman" w:hAnsi="Times New Roman" w:cs="Times New Roman"/>
          <w:color w:val="000000"/>
          <w:sz w:val="25"/>
          <w:szCs w:val="25"/>
        </w:rPr>
        <w:t xml:space="preserve"> палат</w:t>
      </w:r>
      <w:r w:rsidR="00674247" w:rsidRPr="000E46BF">
        <w:rPr>
          <w:rFonts w:ascii="Times New Roman" w:hAnsi="Times New Roman" w:cs="Times New Roman"/>
          <w:color w:val="000000"/>
          <w:sz w:val="25"/>
          <w:szCs w:val="25"/>
        </w:rPr>
        <w:t>и</w:t>
      </w:r>
      <w:r w:rsidR="00FF551E" w:rsidRPr="000E46BF">
        <w:rPr>
          <w:rFonts w:ascii="Times New Roman" w:hAnsi="Times New Roman" w:cs="Times New Roman"/>
          <w:color w:val="000000"/>
          <w:sz w:val="25"/>
          <w:szCs w:val="25"/>
        </w:rPr>
        <w:t xml:space="preserve"> Вищого антикорупційного суду</w:t>
      </w:r>
      <w:r w:rsidR="009569BC">
        <w:rPr>
          <w:rFonts w:ascii="Times New Roman" w:hAnsi="Times New Roman" w:cs="Times New Roman"/>
          <w:color w:val="000000"/>
          <w:sz w:val="25"/>
          <w:szCs w:val="25"/>
          <w:lang w:val="en-US"/>
        </w:rPr>
        <w:t xml:space="preserve"> –</w:t>
      </w:r>
      <w:r w:rsidR="00FF551E" w:rsidRPr="000E46BF">
        <w:rPr>
          <w:rFonts w:ascii="Times New Roman" w:hAnsi="Times New Roman" w:cs="Times New Roman"/>
          <w:color w:val="000000"/>
          <w:sz w:val="25"/>
          <w:szCs w:val="25"/>
        </w:rPr>
        <w:t xml:space="preserve"> 13 посад суддів</w:t>
      </w:r>
      <w:r w:rsidR="004B212B">
        <w:rPr>
          <w:rFonts w:ascii="Times New Roman" w:hAnsi="Times New Roman" w:cs="Times New Roman"/>
          <w:color w:val="000000"/>
          <w:sz w:val="25"/>
          <w:szCs w:val="25"/>
        </w:rPr>
        <w:t xml:space="preserve"> (далі – Конкурс)</w:t>
      </w:r>
      <w:r w:rsidR="00FF551E" w:rsidRPr="000E46BF">
        <w:rPr>
          <w:rFonts w:ascii="Times New Roman" w:hAnsi="Times New Roman" w:cs="Times New Roman"/>
          <w:color w:val="000000"/>
          <w:sz w:val="25"/>
          <w:szCs w:val="25"/>
        </w:rPr>
        <w:t>.</w:t>
      </w:r>
    </w:p>
    <w:p w:rsidR="00F654D4" w:rsidRPr="000E067B" w:rsidRDefault="004B212B" w:rsidP="004B212B">
      <w:pPr>
        <w:pBdr>
          <w:top w:val="nil"/>
          <w:left w:val="nil"/>
          <w:bottom w:val="nil"/>
          <w:right w:val="nil"/>
          <w:between w:val="nil"/>
        </w:pBdr>
        <w:spacing w:after="0" w:line="240" w:lineRule="auto"/>
        <w:ind w:left="1" w:firstLine="543"/>
        <w:jc w:val="both"/>
        <w:rPr>
          <w:rFonts w:ascii="Times New Roman" w:hAnsi="Times New Roman" w:cs="Times New Roman"/>
          <w:sz w:val="25"/>
          <w:szCs w:val="25"/>
        </w:rPr>
      </w:pPr>
      <w:r>
        <w:rPr>
          <w:rFonts w:ascii="Times New Roman" w:hAnsi="Times New Roman" w:cs="Times New Roman"/>
          <w:sz w:val="25"/>
          <w:szCs w:val="25"/>
        </w:rPr>
        <w:t xml:space="preserve">Цим </w:t>
      </w:r>
      <w:r w:rsidR="00F654D4" w:rsidRPr="000E067B">
        <w:rPr>
          <w:rFonts w:ascii="Times New Roman" w:hAnsi="Times New Roman" w:cs="Times New Roman"/>
          <w:sz w:val="25"/>
          <w:szCs w:val="25"/>
        </w:rPr>
        <w:t>рішення</w:t>
      </w:r>
      <w:r>
        <w:rPr>
          <w:rFonts w:ascii="Times New Roman" w:hAnsi="Times New Roman" w:cs="Times New Roman"/>
          <w:sz w:val="25"/>
          <w:szCs w:val="25"/>
        </w:rPr>
        <w:t xml:space="preserve"> визначено, що</w:t>
      </w:r>
      <w:r w:rsidR="00F654D4" w:rsidRPr="000E067B">
        <w:rPr>
          <w:rFonts w:ascii="Times New Roman" w:hAnsi="Times New Roman" w:cs="Times New Roman"/>
          <w:sz w:val="25"/>
          <w:szCs w:val="25"/>
        </w:rPr>
        <w:t xml:space="preserve"> питання допуску до участі в Конкурсі вирішуються колегіями Вищої кваліфікаційної комісії суддів України.</w:t>
      </w:r>
    </w:p>
    <w:p w:rsidR="00F654D4" w:rsidRDefault="00CB4963" w:rsidP="00F654D4">
      <w:pPr>
        <w:pBdr>
          <w:top w:val="nil"/>
          <w:left w:val="nil"/>
          <w:bottom w:val="nil"/>
          <w:right w:val="nil"/>
          <w:between w:val="nil"/>
        </w:pBdr>
        <w:spacing w:after="0" w:line="240" w:lineRule="auto"/>
        <w:ind w:left="1" w:firstLineChars="217" w:firstLine="543"/>
        <w:jc w:val="both"/>
        <w:rPr>
          <w:rFonts w:ascii="Times New Roman" w:hAnsi="Times New Roman" w:cs="Times New Roman"/>
          <w:sz w:val="25"/>
          <w:szCs w:val="25"/>
        </w:rPr>
      </w:pPr>
      <w:r w:rsidRPr="00CB4963">
        <w:rPr>
          <w:rFonts w:ascii="Times New Roman" w:hAnsi="Times New Roman" w:cs="Times New Roman"/>
          <w:sz w:val="25"/>
          <w:szCs w:val="25"/>
        </w:rPr>
        <w:t>Вища кваліфікаційна комісія суддів України проводить конкурс на зайняття вакантних посад</w:t>
      </w:r>
      <w:r>
        <w:rPr>
          <w:rFonts w:ascii="Times New Roman" w:hAnsi="Times New Roman" w:cs="Times New Roman"/>
          <w:sz w:val="25"/>
          <w:szCs w:val="25"/>
        </w:rPr>
        <w:t xml:space="preserve"> </w:t>
      </w:r>
      <w:r w:rsidRPr="00CB4963">
        <w:rPr>
          <w:rFonts w:ascii="Times New Roman" w:hAnsi="Times New Roman" w:cs="Times New Roman"/>
          <w:sz w:val="25"/>
          <w:szCs w:val="25"/>
        </w:rPr>
        <w:t>суддів вищого спеціалізованого суду</w:t>
      </w:r>
      <w:r>
        <w:rPr>
          <w:rFonts w:ascii="Times New Roman" w:hAnsi="Times New Roman" w:cs="Times New Roman"/>
          <w:sz w:val="25"/>
          <w:szCs w:val="25"/>
        </w:rPr>
        <w:t xml:space="preserve"> </w:t>
      </w:r>
      <w:r w:rsidRPr="00CB4963">
        <w:rPr>
          <w:rFonts w:ascii="Times New Roman" w:hAnsi="Times New Roman" w:cs="Times New Roman"/>
          <w:sz w:val="25"/>
          <w:szCs w:val="25"/>
        </w:rPr>
        <w:t xml:space="preserve">на основі рейтингу кандидатів за результатами кваліфікаційного оцінювання та з урахуванням особливостей, передбачених статтею 79-3 </w:t>
      </w:r>
      <w:r w:rsidR="00F654D4" w:rsidRPr="00CA0FAE">
        <w:rPr>
          <w:rFonts w:ascii="Times New Roman" w:hAnsi="Times New Roman" w:cs="Times New Roman"/>
          <w:sz w:val="25"/>
          <w:szCs w:val="25"/>
        </w:rPr>
        <w:t>Закону України «Про судоустрій і статус суддів» (далі – Закон)</w:t>
      </w:r>
      <w:r w:rsidR="0011125A">
        <w:rPr>
          <w:rFonts w:ascii="Times New Roman" w:hAnsi="Times New Roman" w:cs="Times New Roman"/>
          <w:sz w:val="25"/>
          <w:szCs w:val="25"/>
          <w:lang w:val="en-US"/>
        </w:rPr>
        <w:t xml:space="preserve"> (</w:t>
      </w:r>
      <w:r w:rsidR="0011125A" w:rsidRPr="0011125A">
        <w:rPr>
          <w:rFonts w:ascii="Times New Roman" w:hAnsi="Times New Roman" w:cs="Times New Roman"/>
          <w:sz w:val="25"/>
          <w:szCs w:val="25"/>
        </w:rPr>
        <w:t>частин</w:t>
      </w:r>
      <w:r w:rsidR="0011125A">
        <w:rPr>
          <w:rFonts w:ascii="Times New Roman" w:hAnsi="Times New Roman" w:cs="Times New Roman"/>
          <w:sz w:val="25"/>
          <w:szCs w:val="25"/>
          <w:lang w:val="en-US"/>
        </w:rPr>
        <w:t>а</w:t>
      </w:r>
      <w:r w:rsidR="0011125A">
        <w:rPr>
          <w:rFonts w:ascii="Times New Roman" w:hAnsi="Times New Roman" w:cs="Times New Roman"/>
          <w:sz w:val="25"/>
          <w:szCs w:val="25"/>
        </w:rPr>
        <w:t xml:space="preserve"> перша</w:t>
      </w:r>
      <w:r w:rsidR="0011125A" w:rsidRPr="0011125A">
        <w:rPr>
          <w:rFonts w:ascii="Times New Roman" w:hAnsi="Times New Roman" w:cs="Times New Roman"/>
          <w:sz w:val="25"/>
          <w:szCs w:val="25"/>
        </w:rPr>
        <w:t xml:space="preserve"> статті 79-2 Закону</w:t>
      </w:r>
      <w:r w:rsidR="0011125A">
        <w:rPr>
          <w:rFonts w:ascii="Times New Roman" w:hAnsi="Times New Roman" w:cs="Times New Roman"/>
          <w:sz w:val="25"/>
          <w:szCs w:val="25"/>
          <w:lang w:val="en-US"/>
        </w:rPr>
        <w:t>)</w:t>
      </w:r>
      <w:r w:rsidR="00F654D4" w:rsidRPr="00CA0FAE">
        <w:rPr>
          <w:rFonts w:ascii="Times New Roman" w:hAnsi="Times New Roman" w:cs="Times New Roman"/>
          <w:sz w:val="25"/>
          <w:szCs w:val="25"/>
        </w:rPr>
        <w:t>.</w:t>
      </w:r>
    </w:p>
    <w:p w:rsidR="00F654D4" w:rsidRPr="00CA0FAE" w:rsidRDefault="00F654D4" w:rsidP="00F654D4">
      <w:pPr>
        <w:pBdr>
          <w:top w:val="nil"/>
          <w:left w:val="nil"/>
          <w:bottom w:val="nil"/>
          <w:right w:val="nil"/>
          <w:between w:val="nil"/>
        </w:pBdr>
        <w:spacing w:after="0" w:line="240" w:lineRule="auto"/>
        <w:ind w:left="1" w:firstLineChars="217" w:firstLine="543"/>
        <w:jc w:val="both"/>
        <w:rPr>
          <w:rFonts w:ascii="Times New Roman" w:hAnsi="Times New Roman" w:cs="Times New Roman"/>
          <w:sz w:val="25"/>
          <w:szCs w:val="25"/>
        </w:rPr>
      </w:pPr>
      <w:r w:rsidRPr="00CA0FAE">
        <w:rPr>
          <w:rFonts w:ascii="Times New Roman" w:hAnsi="Times New Roman" w:cs="Times New Roman"/>
          <w:sz w:val="25"/>
          <w:szCs w:val="25"/>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F654D4" w:rsidRPr="00CA0FAE" w:rsidRDefault="00F654D4" w:rsidP="00F654D4">
      <w:pPr>
        <w:pBdr>
          <w:top w:val="nil"/>
          <w:left w:val="nil"/>
          <w:bottom w:val="nil"/>
          <w:right w:val="nil"/>
          <w:between w:val="nil"/>
        </w:pBdr>
        <w:spacing w:after="0" w:line="240" w:lineRule="auto"/>
        <w:ind w:left="1" w:firstLineChars="217" w:firstLine="543"/>
        <w:jc w:val="both"/>
        <w:rPr>
          <w:rFonts w:ascii="Times New Roman" w:hAnsi="Times New Roman" w:cs="Times New Roman"/>
          <w:color w:val="000000"/>
          <w:sz w:val="25"/>
          <w:szCs w:val="25"/>
        </w:rPr>
      </w:pPr>
      <w:r w:rsidRPr="00CA0FAE">
        <w:rPr>
          <w:rFonts w:ascii="Times New Roman" w:hAnsi="Times New Roman" w:cs="Times New Roman"/>
          <w:color w:val="000000"/>
          <w:sz w:val="25"/>
          <w:szCs w:val="25"/>
        </w:rPr>
        <w:t xml:space="preserve">Відповідно до </w:t>
      </w:r>
      <w:r w:rsidR="00482A54">
        <w:rPr>
          <w:rFonts w:ascii="Times New Roman" w:hAnsi="Times New Roman" w:cs="Times New Roman"/>
          <w:color w:val="000000"/>
          <w:sz w:val="25"/>
          <w:szCs w:val="25"/>
        </w:rPr>
        <w:t>підпунктів 7.1, 7.2 пункту 7 У</w:t>
      </w:r>
      <w:r w:rsidRPr="00CA0FAE">
        <w:rPr>
          <w:rFonts w:ascii="Times New Roman" w:hAnsi="Times New Roman" w:cs="Times New Roman"/>
          <w:color w:val="000000"/>
          <w:sz w:val="25"/>
          <w:szCs w:val="25"/>
        </w:rPr>
        <w:t xml:space="preserve">мов проведення конкурсу на зайняття вакантних посад суддів </w:t>
      </w:r>
      <w:r w:rsidR="00482A54">
        <w:rPr>
          <w:rFonts w:ascii="Times New Roman" w:hAnsi="Times New Roman" w:cs="Times New Roman"/>
          <w:color w:val="000000"/>
          <w:sz w:val="25"/>
          <w:szCs w:val="25"/>
        </w:rPr>
        <w:t>у Вищому</w:t>
      </w:r>
      <w:r w:rsidRPr="00CA0FAE">
        <w:rPr>
          <w:rFonts w:ascii="Times New Roman" w:hAnsi="Times New Roman" w:cs="Times New Roman"/>
          <w:color w:val="000000"/>
          <w:sz w:val="25"/>
          <w:szCs w:val="25"/>
        </w:rPr>
        <w:t xml:space="preserve"> антикорупційно</w:t>
      </w:r>
      <w:r w:rsidR="00482A54">
        <w:rPr>
          <w:rFonts w:ascii="Times New Roman" w:hAnsi="Times New Roman" w:cs="Times New Roman"/>
          <w:color w:val="000000"/>
          <w:sz w:val="25"/>
          <w:szCs w:val="25"/>
        </w:rPr>
        <w:t>му</w:t>
      </w:r>
      <w:r w:rsidRPr="00CA0FAE">
        <w:rPr>
          <w:rFonts w:ascii="Times New Roman" w:hAnsi="Times New Roman" w:cs="Times New Roman"/>
          <w:color w:val="000000"/>
          <w:sz w:val="25"/>
          <w:szCs w:val="25"/>
        </w:rPr>
        <w:t xml:space="preserve"> суд</w:t>
      </w:r>
      <w:r w:rsidR="00482A54">
        <w:rPr>
          <w:rFonts w:ascii="Times New Roman" w:hAnsi="Times New Roman" w:cs="Times New Roman"/>
          <w:color w:val="000000"/>
          <w:sz w:val="25"/>
          <w:szCs w:val="25"/>
        </w:rPr>
        <w:t>і</w:t>
      </w:r>
      <w:r w:rsidRPr="00CA0FAE">
        <w:rPr>
          <w:rFonts w:ascii="Times New Roman" w:hAnsi="Times New Roman" w:cs="Times New Roman"/>
          <w:color w:val="000000"/>
          <w:sz w:val="25"/>
          <w:szCs w:val="25"/>
        </w:rPr>
        <w:t xml:space="preserve">, затверджених рішенням Вищої кваліфікаційної комісії суддів України </w:t>
      </w:r>
      <w:r w:rsidR="00482A54" w:rsidRPr="00482A54">
        <w:rPr>
          <w:rFonts w:ascii="Times New Roman" w:hAnsi="Times New Roman" w:cs="Times New Roman"/>
          <w:color w:val="000000"/>
          <w:sz w:val="25"/>
          <w:szCs w:val="25"/>
        </w:rPr>
        <w:t>від 03 червня 2025 року № 112/зп-25</w:t>
      </w:r>
      <w:r w:rsidRPr="00CA0FAE">
        <w:rPr>
          <w:rFonts w:ascii="Times New Roman" w:hAnsi="Times New Roman" w:cs="Times New Roman"/>
          <w:color w:val="000000"/>
          <w:sz w:val="25"/>
          <w:szCs w:val="25"/>
        </w:rPr>
        <w:t xml:space="preserve">, </w:t>
      </w:r>
      <w:bookmarkStart w:id="1" w:name="_Hlk160180866"/>
      <w:r w:rsidRPr="00CA0FAE">
        <w:rPr>
          <w:rFonts w:ascii="Times New Roman" w:hAnsi="Times New Roman" w:cs="Times New Roman"/>
          <w:color w:val="000000"/>
          <w:sz w:val="25"/>
          <w:szCs w:val="25"/>
        </w:rPr>
        <w:t xml:space="preserve">до участі в Конкурсі допускаються особи, які: </w:t>
      </w:r>
    </w:p>
    <w:p w:rsidR="00F654D4" w:rsidRPr="00CA0FAE" w:rsidRDefault="00F654D4" w:rsidP="00F654D4">
      <w:pPr>
        <w:pBdr>
          <w:top w:val="nil"/>
          <w:left w:val="nil"/>
          <w:bottom w:val="nil"/>
          <w:right w:val="nil"/>
          <w:between w:val="nil"/>
        </w:pBdr>
        <w:spacing w:after="0" w:line="240" w:lineRule="auto"/>
        <w:ind w:left="1" w:firstLineChars="217" w:firstLine="543"/>
        <w:jc w:val="both"/>
        <w:rPr>
          <w:rFonts w:ascii="Times New Roman" w:hAnsi="Times New Roman" w:cs="Times New Roman"/>
          <w:color w:val="000000"/>
          <w:sz w:val="25"/>
          <w:szCs w:val="25"/>
        </w:rPr>
      </w:pPr>
      <w:r w:rsidRPr="00CA0FAE">
        <w:rPr>
          <w:rFonts w:ascii="Times New Roman" w:hAnsi="Times New Roman" w:cs="Times New Roman"/>
          <w:color w:val="000000"/>
          <w:sz w:val="25"/>
          <w:szCs w:val="25"/>
        </w:rPr>
        <w:t>1) у порядку та строки, визначені оголошенням, подали всі необхідні документи;</w:t>
      </w:r>
    </w:p>
    <w:p w:rsidR="00F654D4" w:rsidRPr="00CA0FAE" w:rsidRDefault="00F654D4" w:rsidP="00386D83">
      <w:pPr>
        <w:pBdr>
          <w:top w:val="nil"/>
          <w:left w:val="nil"/>
          <w:bottom w:val="nil"/>
          <w:right w:val="nil"/>
          <w:between w:val="nil"/>
        </w:pBdr>
        <w:spacing w:after="0" w:line="240" w:lineRule="auto"/>
        <w:ind w:left="1" w:firstLineChars="217" w:firstLine="543"/>
        <w:jc w:val="both"/>
        <w:rPr>
          <w:rFonts w:ascii="Times New Roman" w:hAnsi="Times New Roman" w:cs="Times New Roman"/>
          <w:color w:val="000000"/>
          <w:sz w:val="25"/>
          <w:szCs w:val="25"/>
        </w:rPr>
      </w:pPr>
      <w:r w:rsidRPr="00CA0FAE">
        <w:rPr>
          <w:rFonts w:ascii="Times New Roman" w:hAnsi="Times New Roman" w:cs="Times New Roman"/>
          <w:color w:val="000000"/>
          <w:sz w:val="25"/>
          <w:szCs w:val="25"/>
        </w:rPr>
        <w:t xml:space="preserve">2) на день подання </w:t>
      </w:r>
      <w:r w:rsidR="00CB4963" w:rsidRPr="00CB4963">
        <w:rPr>
          <w:rFonts w:ascii="Times New Roman" w:hAnsi="Times New Roman" w:cs="Times New Roman"/>
          <w:color w:val="000000"/>
          <w:sz w:val="25"/>
          <w:szCs w:val="25"/>
        </w:rPr>
        <w:t>документів відповідають встановленим статтями 33, 69 та 79</w:t>
      </w:r>
      <w:r w:rsidR="00CB4963">
        <w:rPr>
          <w:rFonts w:ascii="Times New Roman" w:hAnsi="Times New Roman" w:cs="Times New Roman"/>
          <w:color w:val="000000"/>
          <w:sz w:val="25"/>
          <w:szCs w:val="25"/>
        </w:rPr>
        <w:t>-</w:t>
      </w:r>
      <w:r w:rsidR="00CB4963" w:rsidRPr="00CB4963">
        <w:rPr>
          <w:rFonts w:ascii="Times New Roman" w:hAnsi="Times New Roman" w:cs="Times New Roman"/>
          <w:color w:val="000000"/>
          <w:sz w:val="25"/>
          <w:szCs w:val="25"/>
        </w:rPr>
        <w:t xml:space="preserve">3 Закону, а також статтею 7 Закону України «Про Вищий антикорупційний суд» </w:t>
      </w:r>
      <w:r w:rsidR="00386D83">
        <w:rPr>
          <w:rFonts w:ascii="Times New Roman" w:hAnsi="Times New Roman" w:cs="Times New Roman"/>
          <w:color w:val="000000"/>
          <w:sz w:val="25"/>
          <w:szCs w:val="25"/>
        </w:rPr>
        <w:t>від 0</w:t>
      </w:r>
      <w:r w:rsidR="00386D83" w:rsidRPr="00386D83">
        <w:rPr>
          <w:rFonts w:ascii="Times New Roman" w:hAnsi="Times New Roman" w:cs="Times New Roman"/>
          <w:color w:val="000000"/>
          <w:sz w:val="25"/>
          <w:szCs w:val="25"/>
        </w:rPr>
        <w:t>7</w:t>
      </w:r>
      <w:r w:rsidR="00386D83">
        <w:rPr>
          <w:rFonts w:ascii="Times New Roman" w:hAnsi="Times New Roman" w:cs="Times New Roman"/>
          <w:color w:val="000000"/>
          <w:sz w:val="25"/>
          <w:szCs w:val="25"/>
        </w:rPr>
        <w:t> </w:t>
      </w:r>
      <w:r w:rsidR="00386D83" w:rsidRPr="00386D83">
        <w:rPr>
          <w:rFonts w:ascii="Times New Roman" w:hAnsi="Times New Roman" w:cs="Times New Roman"/>
          <w:color w:val="000000"/>
          <w:sz w:val="25"/>
          <w:szCs w:val="25"/>
        </w:rPr>
        <w:t>червня 2018 року</w:t>
      </w:r>
      <w:r w:rsidR="00386D83">
        <w:rPr>
          <w:rFonts w:ascii="Times New Roman" w:hAnsi="Times New Roman" w:cs="Times New Roman"/>
          <w:color w:val="000000"/>
          <w:sz w:val="25"/>
          <w:szCs w:val="25"/>
        </w:rPr>
        <w:t xml:space="preserve"> № </w:t>
      </w:r>
      <w:r w:rsidR="00386D83" w:rsidRPr="00386D83">
        <w:rPr>
          <w:rFonts w:ascii="Times New Roman" w:hAnsi="Times New Roman" w:cs="Times New Roman"/>
          <w:color w:val="000000"/>
          <w:sz w:val="25"/>
          <w:szCs w:val="25"/>
        </w:rPr>
        <w:t xml:space="preserve">2447-VIII </w:t>
      </w:r>
      <w:r w:rsidR="00386D83">
        <w:rPr>
          <w:rFonts w:ascii="Times New Roman" w:hAnsi="Times New Roman" w:cs="Times New Roman"/>
          <w:color w:val="000000"/>
          <w:sz w:val="25"/>
          <w:szCs w:val="25"/>
        </w:rPr>
        <w:t>(далі – Закон № </w:t>
      </w:r>
      <w:r w:rsidR="00386D83" w:rsidRPr="00386D83">
        <w:rPr>
          <w:rFonts w:ascii="Times New Roman" w:hAnsi="Times New Roman" w:cs="Times New Roman"/>
          <w:color w:val="000000"/>
          <w:sz w:val="25"/>
          <w:szCs w:val="25"/>
        </w:rPr>
        <w:t>2447-VIII</w:t>
      </w:r>
      <w:r w:rsidR="00386D83">
        <w:rPr>
          <w:rFonts w:ascii="Times New Roman" w:hAnsi="Times New Roman" w:cs="Times New Roman"/>
          <w:color w:val="000000"/>
          <w:sz w:val="25"/>
          <w:szCs w:val="25"/>
        </w:rPr>
        <w:t xml:space="preserve">) </w:t>
      </w:r>
      <w:r w:rsidR="00CB4963" w:rsidRPr="00CB4963">
        <w:rPr>
          <w:rFonts w:ascii="Times New Roman" w:hAnsi="Times New Roman" w:cs="Times New Roman"/>
          <w:color w:val="000000"/>
          <w:sz w:val="25"/>
          <w:szCs w:val="25"/>
        </w:rPr>
        <w:t>вимогам до кандидата на посаду судді Вищого антикорупційного суду</w:t>
      </w:r>
      <w:r w:rsidRPr="00CA0FAE">
        <w:rPr>
          <w:rFonts w:ascii="Times New Roman" w:hAnsi="Times New Roman" w:cs="Times New Roman"/>
          <w:color w:val="000000"/>
          <w:sz w:val="25"/>
          <w:szCs w:val="25"/>
        </w:rPr>
        <w:t>.</w:t>
      </w:r>
    </w:p>
    <w:p w:rsidR="00F654D4" w:rsidRPr="00CA0FAE" w:rsidRDefault="00F654D4" w:rsidP="00F654D4">
      <w:pPr>
        <w:pBdr>
          <w:top w:val="nil"/>
          <w:left w:val="nil"/>
          <w:bottom w:val="nil"/>
          <w:right w:val="nil"/>
          <w:between w:val="nil"/>
        </w:pBdr>
        <w:spacing w:after="0" w:line="240" w:lineRule="auto"/>
        <w:ind w:left="1" w:firstLineChars="217" w:firstLine="543"/>
        <w:jc w:val="both"/>
        <w:rPr>
          <w:rFonts w:ascii="Times New Roman" w:hAnsi="Times New Roman" w:cs="Times New Roman"/>
          <w:color w:val="000000"/>
          <w:sz w:val="25"/>
          <w:szCs w:val="25"/>
        </w:rPr>
      </w:pPr>
      <w:r w:rsidRPr="00CA0FAE">
        <w:rPr>
          <w:rFonts w:ascii="Times New Roman" w:hAnsi="Times New Roman" w:cs="Times New Roman"/>
          <w:color w:val="000000"/>
          <w:sz w:val="25"/>
          <w:szCs w:val="25"/>
        </w:rPr>
        <w:t>У визначений строк до Комісії</w:t>
      </w:r>
      <w:r w:rsidRPr="00CA0FAE">
        <w:rPr>
          <w:sz w:val="25"/>
          <w:szCs w:val="25"/>
        </w:rPr>
        <w:t xml:space="preserve"> </w:t>
      </w:r>
      <w:r w:rsidRPr="00CA0FAE">
        <w:rPr>
          <w:rFonts w:ascii="Times New Roman" w:hAnsi="Times New Roman" w:cs="Times New Roman"/>
          <w:color w:val="000000"/>
          <w:sz w:val="25"/>
          <w:szCs w:val="25"/>
        </w:rPr>
        <w:t xml:space="preserve">надійшла заява </w:t>
      </w:r>
      <w:r w:rsidR="00482A54" w:rsidRPr="00CB6D2D">
        <w:rPr>
          <w:rFonts w:ascii="Times New Roman" w:hAnsi="Times New Roman" w:cs="Times New Roman"/>
          <w:color w:val="000000"/>
          <w:sz w:val="25"/>
          <w:szCs w:val="25"/>
        </w:rPr>
        <w:t>Ніколаєнко Д</w:t>
      </w:r>
      <w:r w:rsidR="00386D83">
        <w:rPr>
          <w:rFonts w:ascii="Times New Roman" w:hAnsi="Times New Roman" w:cs="Times New Roman"/>
          <w:color w:val="000000"/>
          <w:sz w:val="25"/>
          <w:szCs w:val="25"/>
        </w:rPr>
        <w:t>.</w:t>
      </w:r>
      <w:r w:rsidR="00482A54" w:rsidRPr="00CB6D2D">
        <w:rPr>
          <w:rFonts w:ascii="Times New Roman" w:hAnsi="Times New Roman" w:cs="Times New Roman"/>
          <w:color w:val="000000"/>
          <w:sz w:val="25"/>
          <w:szCs w:val="25"/>
        </w:rPr>
        <w:t>М</w:t>
      </w:r>
      <w:r w:rsidR="00386D83">
        <w:rPr>
          <w:rFonts w:ascii="Times New Roman" w:hAnsi="Times New Roman" w:cs="Times New Roman"/>
          <w:color w:val="000000"/>
          <w:sz w:val="25"/>
          <w:szCs w:val="25"/>
        </w:rPr>
        <w:t>.</w:t>
      </w:r>
      <w:r w:rsidR="00482A54">
        <w:rPr>
          <w:rFonts w:ascii="Times New Roman" w:hAnsi="Times New Roman" w:cs="Times New Roman"/>
          <w:color w:val="000000"/>
          <w:sz w:val="25"/>
          <w:szCs w:val="25"/>
        </w:rPr>
        <w:t xml:space="preserve"> </w:t>
      </w:r>
      <w:r w:rsidRPr="00CA0FAE">
        <w:rPr>
          <w:rFonts w:ascii="Times New Roman" w:hAnsi="Times New Roman" w:cs="Times New Roman"/>
          <w:color w:val="000000"/>
          <w:sz w:val="25"/>
          <w:szCs w:val="25"/>
        </w:rPr>
        <w:t xml:space="preserve">про участь у </w:t>
      </w:r>
      <w:r w:rsidR="00386D83">
        <w:rPr>
          <w:rFonts w:ascii="Times New Roman" w:hAnsi="Times New Roman" w:cs="Times New Roman"/>
          <w:color w:val="000000"/>
          <w:sz w:val="25"/>
          <w:szCs w:val="25"/>
        </w:rPr>
        <w:t>К</w:t>
      </w:r>
      <w:r w:rsidRPr="00CA0FAE">
        <w:rPr>
          <w:rFonts w:ascii="Times New Roman" w:hAnsi="Times New Roman" w:cs="Times New Roman"/>
          <w:color w:val="000000"/>
          <w:sz w:val="25"/>
          <w:szCs w:val="25"/>
        </w:rPr>
        <w:t>онкурсі та</w:t>
      </w:r>
      <w:r>
        <w:rPr>
          <w:rFonts w:ascii="Times New Roman" w:hAnsi="Times New Roman" w:cs="Times New Roman"/>
          <w:color w:val="000000"/>
          <w:sz w:val="25"/>
          <w:szCs w:val="25"/>
        </w:rPr>
        <w:t xml:space="preserve"> </w:t>
      </w:r>
      <w:r w:rsidRPr="00CA0FAE">
        <w:rPr>
          <w:rFonts w:ascii="Times New Roman" w:hAnsi="Times New Roman" w:cs="Times New Roman"/>
          <w:color w:val="000000"/>
          <w:sz w:val="25"/>
          <w:szCs w:val="25"/>
        </w:rPr>
        <w:t>проведення кваліфікаційного оцінювання</w:t>
      </w:r>
      <w:r w:rsidRPr="00CA0FAE">
        <w:rPr>
          <w:rFonts w:ascii="Times New Roman" w:hAnsi="Times New Roman" w:cs="Times New Roman"/>
          <w:sz w:val="25"/>
          <w:szCs w:val="25"/>
        </w:rPr>
        <w:t>.</w:t>
      </w:r>
    </w:p>
    <w:p w:rsidR="00F654D4" w:rsidRDefault="00F654D4" w:rsidP="00F654D4">
      <w:pPr>
        <w:pBdr>
          <w:top w:val="nil"/>
          <w:left w:val="nil"/>
          <w:bottom w:val="nil"/>
          <w:right w:val="nil"/>
          <w:between w:val="nil"/>
        </w:pBdr>
        <w:spacing w:after="0" w:line="240" w:lineRule="auto"/>
        <w:ind w:left="1" w:firstLineChars="217" w:firstLine="543"/>
        <w:jc w:val="both"/>
        <w:rPr>
          <w:rFonts w:ascii="Times New Roman" w:hAnsi="Times New Roman" w:cs="Times New Roman"/>
          <w:color w:val="000000"/>
          <w:sz w:val="25"/>
          <w:szCs w:val="25"/>
        </w:rPr>
      </w:pPr>
      <w:r w:rsidRPr="00CA0FAE">
        <w:rPr>
          <w:rFonts w:ascii="Times New Roman" w:hAnsi="Times New Roman" w:cs="Times New Roman"/>
          <w:color w:val="000000"/>
          <w:sz w:val="25"/>
          <w:szCs w:val="25"/>
        </w:rPr>
        <w:lastRenderedPageBreak/>
        <w:t>Перевіривши подані кандидатом документи, заслухавши доповідача, Комісія встановила таке.</w:t>
      </w:r>
    </w:p>
    <w:p w:rsidR="00F654D4" w:rsidRPr="00CA0FAE" w:rsidRDefault="00F654D4" w:rsidP="00F654D4">
      <w:pPr>
        <w:pBdr>
          <w:top w:val="nil"/>
          <w:left w:val="nil"/>
          <w:bottom w:val="nil"/>
          <w:right w:val="nil"/>
          <w:between w:val="nil"/>
        </w:pBdr>
        <w:spacing w:after="0" w:line="240" w:lineRule="auto"/>
        <w:ind w:left="1" w:firstLineChars="217" w:firstLine="543"/>
        <w:jc w:val="both"/>
        <w:rPr>
          <w:rFonts w:ascii="Times New Roman" w:hAnsi="Times New Roman" w:cs="Times New Roman"/>
          <w:color w:val="000000"/>
          <w:sz w:val="25"/>
          <w:szCs w:val="25"/>
        </w:rPr>
      </w:pPr>
      <w:r w:rsidRPr="00CA0FAE">
        <w:rPr>
          <w:rFonts w:ascii="Times New Roman" w:hAnsi="Times New Roman" w:cs="Times New Roman"/>
          <w:color w:val="000000"/>
          <w:sz w:val="25"/>
          <w:szCs w:val="25"/>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F654D4" w:rsidRPr="00CA0FAE" w:rsidRDefault="00F654D4" w:rsidP="00F654D4">
      <w:pPr>
        <w:pBdr>
          <w:top w:val="nil"/>
          <w:left w:val="nil"/>
          <w:bottom w:val="nil"/>
          <w:right w:val="nil"/>
          <w:between w:val="nil"/>
        </w:pBdr>
        <w:spacing w:after="0" w:line="240" w:lineRule="auto"/>
        <w:ind w:left="1" w:firstLineChars="217" w:firstLine="543"/>
        <w:jc w:val="both"/>
        <w:rPr>
          <w:rFonts w:ascii="Times New Roman" w:hAnsi="Times New Roman" w:cs="Times New Roman"/>
          <w:color w:val="000000"/>
          <w:sz w:val="25"/>
          <w:szCs w:val="25"/>
        </w:rPr>
      </w:pPr>
      <w:r w:rsidRPr="00CA0FAE">
        <w:rPr>
          <w:rFonts w:ascii="Times New Roman" w:hAnsi="Times New Roman" w:cs="Times New Roman"/>
          <w:color w:val="000000"/>
          <w:sz w:val="25"/>
          <w:szCs w:val="25"/>
        </w:rPr>
        <w:t>Відповідно до частини першої статті 7 Закону № 2447-VIII</w:t>
      </w:r>
      <w:r w:rsidR="00A10F4D">
        <w:rPr>
          <w:rFonts w:ascii="Times New Roman" w:hAnsi="Times New Roman" w:cs="Times New Roman"/>
          <w:color w:val="000000"/>
          <w:sz w:val="25"/>
          <w:szCs w:val="25"/>
        </w:rPr>
        <w:t xml:space="preserve"> </w:t>
      </w:r>
      <w:r w:rsidRPr="00CA0FAE">
        <w:rPr>
          <w:rFonts w:ascii="Times New Roman" w:hAnsi="Times New Roman" w:cs="Times New Roman"/>
          <w:color w:val="000000"/>
          <w:sz w:val="25"/>
          <w:szCs w:val="25"/>
        </w:rPr>
        <w:t>суддею Вищого антикорупційного суду може бути особа, яка відповідає визначеним Конституцією України та Законом України «Про судоустрій і статус суддів» вимогам до кандидатів на посаду судді, а також додатковим спеціальним вимогам, встановленим цією статтею.</w:t>
      </w:r>
    </w:p>
    <w:p w:rsidR="00F654D4" w:rsidRPr="00CA0FAE" w:rsidRDefault="00F654D4" w:rsidP="00F654D4">
      <w:pPr>
        <w:pBdr>
          <w:top w:val="nil"/>
          <w:left w:val="nil"/>
          <w:bottom w:val="nil"/>
          <w:right w:val="nil"/>
          <w:between w:val="nil"/>
        </w:pBdr>
        <w:spacing w:after="0" w:line="240" w:lineRule="auto"/>
        <w:ind w:left="1" w:firstLineChars="217" w:firstLine="543"/>
        <w:jc w:val="both"/>
        <w:rPr>
          <w:rFonts w:ascii="Times New Roman" w:hAnsi="Times New Roman" w:cs="Times New Roman"/>
          <w:color w:val="000000"/>
          <w:sz w:val="25"/>
          <w:szCs w:val="25"/>
        </w:rPr>
      </w:pPr>
      <w:r w:rsidRPr="00CA0FAE">
        <w:rPr>
          <w:rFonts w:ascii="Times New Roman" w:hAnsi="Times New Roman" w:cs="Times New Roman"/>
          <w:color w:val="000000"/>
          <w:sz w:val="25"/>
          <w:szCs w:val="25"/>
        </w:rPr>
        <w:t>Частиною другою вказаної статті визначено, що на посаду судді Вищого антикорупційного суду громадянин України може бути призначений, якщо він відповідає вимогам до кандидатів на посаду судді, передбаченим Законом України «Про судоустрій і статус суддів», а також володіє знаннями та практичними навичками, необхідними для здійснення судочинства у справах, пов’язаних з корупцією, та відповідає одній із таких вимог:</w:t>
      </w:r>
    </w:p>
    <w:p w:rsidR="00F654D4" w:rsidRPr="00CA0FAE" w:rsidRDefault="00F654D4" w:rsidP="00F654D4">
      <w:pPr>
        <w:pBdr>
          <w:top w:val="nil"/>
          <w:left w:val="nil"/>
          <w:bottom w:val="nil"/>
          <w:right w:val="nil"/>
          <w:between w:val="nil"/>
        </w:pBdr>
        <w:spacing w:after="0" w:line="240" w:lineRule="auto"/>
        <w:ind w:left="1" w:firstLineChars="217" w:firstLine="543"/>
        <w:jc w:val="both"/>
        <w:rPr>
          <w:rFonts w:ascii="Times New Roman" w:hAnsi="Times New Roman" w:cs="Times New Roman"/>
          <w:color w:val="000000"/>
          <w:sz w:val="25"/>
          <w:szCs w:val="25"/>
        </w:rPr>
      </w:pPr>
      <w:r w:rsidRPr="00CA0FAE">
        <w:rPr>
          <w:rFonts w:ascii="Times New Roman" w:hAnsi="Times New Roman" w:cs="Times New Roman"/>
          <w:color w:val="000000"/>
          <w:sz w:val="25"/>
          <w:szCs w:val="25"/>
        </w:rPr>
        <w:t>1) має стаж роботи на посаді судді не менше п’яти років;</w:t>
      </w:r>
    </w:p>
    <w:p w:rsidR="00F654D4" w:rsidRPr="00CA0FAE" w:rsidRDefault="00F654D4" w:rsidP="00F654D4">
      <w:pPr>
        <w:pBdr>
          <w:top w:val="nil"/>
          <w:left w:val="nil"/>
          <w:bottom w:val="nil"/>
          <w:right w:val="nil"/>
          <w:between w:val="nil"/>
        </w:pBdr>
        <w:spacing w:after="0" w:line="240" w:lineRule="auto"/>
        <w:ind w:left="1" w:firstLineChars="217" w:firstLine="543"/>
        <w:jc w:val="both"/>
        <w:rPr>
          <w:rFonts w:ascii="Times New Roman" w:hAnsi="Times New Roman" w:cs="Times New Roman"/>
          <w:color w:val="000000"/>
          <w:sz w:val="25"/>
          <w:szCs w:val="25"/>
        </w:rPr>
      </w:pPr>
      <w:r w:rsidRPr="00CA0FAE">
        <w:rPr>
          <w:rFonts w:ascii="Times New Roman" w:hAnsi="Times New Roman" w:cs="Times New Roman"/>
          <w:color w:val="000000"/>
          <w:sz w:val="25"/>
          <w:szCs w:val="25"/>
        </w:rPr>
        <w:t>2) має науковий ступінь у сфері права та стаж наукової роботи у сфері права щонайменше сім років;</w:t>
      </w:r>
    </w:p>
    <w:p w:rsidR="00F654D4" w:rsidRPr="00CA0FAE" w:rsidRDefault="00F654D4" w:rsidP="00F654D4">
      <w:pPr>
        <w:pBdr>
          <w:top w:val="nil"/>
          <w:left w:val="nil"/>
          <w:bottom w:val="nil"/>
          <w:right w:val="nil"/>
          <w:between w:val="nil"/>
        </w:pBdr>
        <w:spacing w:after="0" w:line="240" w:lineRule="auto"/>
        <w:ind w:left="1" w:firstLineChars="217" w:firstLine="543"/>
        <w:jc w:val="both"/>
        <w:rPr>
          <w:rFonts w:ascii="Times New Roman" w:hAnsi="Times New Roman" w:cs="Times New Roman"/>
          <w:color w:val="000000"/>
          <w:sz w:val="25"/>
          <w:szCs w:val="25"/>
        </w:rPr>
      </w:pPr>
      <w:r w:rsidRPr="00CA0FAE">
        <w:rPr>
          <w:rFonts w:ascii="Times New Roman" w:hAnsi="Times New Roman" w:cs="Times New Roman"/>
          <w:color w:val="000000"/>
          <w:sz w:val="25"/>
          <w:szCs w:val="25"/>
        </w:rPr>
        <w:t>3) має досвід професійної діяльності адвоката, у тому числі щодо здійснення представництва в суді та/або захисту від кримінального обвинувачення</w:t>
      </w:r>
      <w:r w:rsidR="00A10F4D">
        <w:rPr>
          <w:rFonts w:ascii="Times New Roman" w:hAnsi="Times New Roman" w:cs="Times New Roman"/>
          <w:color w:val="000000"/>
          <w:sz w:val="25"/>
          <w:szCs w:val="25"/>
        </w:rPr>
        <w:t>,</w:t>
      </w:r>
      <w:r w:rsidRPr="00CA0FAE">
        <w:rPr>
          <w:rFonts w:ascii="Times New Roman" w:hAnsi="Times New Roman" w:cs="Times New Roman"/>
          <w:color w:val="000000"/>
          <w:sz w:val="25"/>
          <w:szCs w:val="25"/>
        </w:rPr>
        <w:t xml:space="preserve"> щонайменше сім років;</w:t>
      </w:r>
    </w:p>
    <w:p w:rsidR="00F654D4" w:rsidRDefault="00F654D4" w:rsidP="00451D49">
      <w:pPr>
        <w:pBdr>
          <w:top w:val="nil"/>
          <w:left w:val="nil"/>
          <w:bottom w:val="nil"/>
          <w:right w:val="nil"/>
          <w:between w:val="nil"/>
        </w:pBdr>
        <w:spacing w:after="0" w:line="240" w:lineRule="auto"/>
        <w:ind w:firstLineChars="217" w:firstLine="543"/>
        <w:jc w:val="both"/>
        <w:rPr>
          <w:rFonts w:ascii="Times New Roman" w:hAnsi="Times New Roman" w:cs="Times New Roman"/>
          <w:color w:val="000000"/>
          <w:sz w:val="25"/>
          <w:szCs w:val="25"/>
        </w:rPr>
      </w:pPr>
      <w:r w:rsidRPr="00CA0FAE">
        <w:rPr>
          <w:rFonts w:ascii="Times New Roman" w:hAnsi="Times New Roman" w:cs="Times New Roman"/>
          <w:color w:val="000000"/>
          <w:sz w:val="25"/>
          <w:szCs w:val="25"/>
        </w:rPr>
        <w:t xml:space="preserve">4) має сукупний стаж </w:t>
      </w:r>
      <w:r w:rsidR="00A10F4D">
        <w:rPr>
          <w:rFonts w:ascii="Times New Roman" w:hAnsi="Times New Roman" w:cs="Times New Roman"/>
          <w:color w:val="000000"/>
          <w:sz w:val="25"/>
          <w:szCs w:val="25"/>
        </w:rPr>
        <w:t>(досвід) зазначеної у пунктах 1</w:t>
      </w:r>
      <w:r w:rsidRPr="00CA0FAE">
        <w:rPr>
          <w:rFonts w:ascii="Times New Roman" w:hAnsi="Times New Roman" w:cs="Times New Roman"/>
          <w:color w:val="000000"/>
          <w:sz w:val="25"/>
          <w:szCs w:val="25"/>
        </w:rPr>
        <w:t>–3 цієї частини роботи (професійної діяльності) щонайменше сім років.</w:t>
      </w:r>
    </w:p>
    <w:p w:rsidR="00451D49" w:rsidRPr="00451D49" w:rsidRDefault="00451D49" w:rsidP="00451D49">
      <w:pPr>
        <w:spacing w:after="0"/>
        <w:ind w:firstLine="544"/>
        <w:jc w:val="both"/>
        <w:rPr>
          <w:rFonts w:ascii="Times New Roman" w:hAnsi="Times New Roman" w:cs="Times New Roman"/>
          <w:color w:val="000000"/>
          <w:sz w:val="25"/>
          <w:szCs w:val="25"/>
        </w:rPr>
      </w:pPr>
      <w:r w:rsidRPr="00451D49">
        <w:rPr>
          <w:rFonts w:ascii="Times New Roman" w:hAnsi="Times New Roman" w:cs="Times New Roman"/>
          <w:color w:val="000000"/>
          <w:sz w:val="25"/>
          <w:szCs w:val="25"/>
        </w:rPr>
        <w:t xml:space="preserve">Для цілей частини другої цієї статті терміни </w:t>
      </w:r>
      <w:r>
        <w:rPr>
          <w:rFonts w:ascii="Times New Roman" w:hAnsi="Times New Roman" w:cs="Times New Roman"/>
          <w:color w:val="000000"/>
          <w:sz w:val="25"/>
          <w:szCs w:val="25"/>
        </w:rPr>
        <w:t>«</w:t>
      </w:r>
      <w:r w:rsidRPr="00451D49">
        <w:rPr>
          <w:rFonts w:ascii="Times New Roman" w:hAnsi="Times New Roman" w:cs="Times New Roman"/>
          <w:color w:val="000000"/>
          <w:sz w:val="25"/>
          <w:szCs w:val="25"/>
        </w:rPr>
        <w:t>стаж професійної діяльності у сфері права</w:t>
      </w:r>
      <w:r>
        <w:rPr>
          <w:rFonts w:ascii="Times New Roman" w:hAnsi="Times New Roman" w:cs="Times New Roman"/>
          <w:color w:val="000000"/>
          <w:sz w:val="25"/>
          <w:szCs w:val="25"/>
        </w:rPr>
        <w:t>», «</w:t>
      </w:r>
      <w:r w:rsidRPr="00451D49">
        <w:rPr>
          <w:rFonts w:ascii="Times New Roman" w:hAnsi="Times New Roman" w:cs="Times New Roman"/>
          <w:color w:val="000000"/>
          <w:sz w:val="25"/>
          <w:szCs w:val="25"/>
        </w:rPr>
        <w:t>науковий ступінь</w:t>
      </w:r>
      <w:r>
        <w:rPr>
          <w:rFonts w:ascii="Times New Roman" w:hAnsi="Times New Roman" w:cs="Times New Roman"/>
          <w:color w:val="000000"/>
          <w:sz w:val="25"/>
          <w:szCs w:val="25"/>
        </w:rPr>
        <w:t>», «</w:t>
      </w:r>
      <w:r w:rsidRPr="00451D49">
        <w:rPr>
          <w:rFonts w:ascii="Times New Roman" w:hAnsi="Times New Roman" w:cs="Times New Roman"/>
          <w:color w:val="000000"/>
          <w:sz w:val="25"/>
          <w:szCs w:val="25"/>
        </w:rPr>
        <w:t>стаж наукової роботи</w:t>
      </w:r>
      <w:r>
        <w:rPr>
          <w:rFonts w:ascii="Times New Roman" w:hAnsi="Times New Roman" w:cs="Times New Roman"/>
          <w:color w:val="000000"/>
          <w:sz w:val="25"/>
          <w:szCs w:val="25"/>
        </w:rPr>
        <w:t>»</w:t>
      </w:r>
      <w:r w:rsidRPr="00451D49">
        <w:rPr>
          <w:rFonts w:ascii="Times New Roman" w:hAnsi="Times New Roman" w:cs="Times New Roman"/>
          <w:color w:val="000000"/>
          <w:sz w:val="25"/>
          <w:szCs w:val="25"/>
        </w:rPr>
        <w:t xml:space="preserve"> вживаються у значенні, наведеному у частині шостій статті 69 Закону України </w:t>
      </w:r>
      <w:r>
        <w:rPr>
          <w:rFonts w:ascii="Times New Roman" w:hAnsi="Times New Roman" w:cs="Times New Roman"/>
          <w:color w:val="000000"/>
          <w:sz w:val="25"/>
          <w:szCs w:val="25"/>
        </w:rPr>
        <w:t>«</w:t>
      </w:r>
      <w:r w:rsidRPr="00451D49">
        <w:rPr>
          <w:rFonts w:ascii="Times New Roman" w:hAnsi="Times New Roman" w:cs="Times New Roman"/>
          <w:color w:val="000000"/>
          <w:sz w:val="25"/>
          <w:szCs w:val="25"/>
        </w:rPr>
        <w:t>Про судоустрій і статус суддів</w:t>
      </w:r>
      <w:r>
        <w:rPr>
          <w:rFonts w:ascii="Times New Roman" w:hAnsi="Times New Roman" w:cs="Times New Roman"/>
          <w:color w:val="000000"/>
          <w:sz w:val="25"/>
          <w:szCs w:val="25"/>
        </w:rPr>
        <w:t xml:space="preserve">» (частина </w:t>
      </w:r>
      <w:r w:rsidR="00A10F4D">
        <w:rPr>
          <w:rFonts w:ascii="Times New Roman" w:hAnsi="Times New Roman" w:cs="Times New Roman"/>
          <w:color w:val="000000"/>
          <w:sz w:val="25"/>
          <w:szCs w:val="25"/>
        </w:rPr>
        <w:t>третя с</w:t>
      </w:r>
      <w:r>
        <w:rPr>
          <w:rFonts w:ascii="Times New Roman" w:hAnsi="Times New Roman" w:cs="Times New Roman"/>
          <w:color w:val="000000"/>
          <w:sz w:val="25"/>
          <w:szCs w:val="25"/>
        </w:rPr>
        <w:t>татті 7</w:t>
      </w:r>
      <w:r w:rsidRPr="00451D49">
        <w:rPr>
          <w:rFonts w:ascii="Times New Roman" w:hAnsi="Times New Roman" w:cs="Times New Roman"/>
          <w:color w:val="000000"/>
          <w:sz w:val="25"/>
          <w:szCs w:val="25"/>
        </w:rPr>
        <w:t xml:space="preserve"> </w:t>
      </w:r>
      <w:r w:rsidRPr="00CA0FAE">
        <w:rPr>
          <w:rFonts w:ascii="Times New Roman" w:hAnsi="Times New Roman" w:cs="Times New Roman"/>
          <w:color w:val="000000"/>
          <w:sz w:val="25"/>
          <w:szCs w:val="25"/>
        </w:rPr>
        <w:t xml:space="preserve">Закону </w:t>
      </w:r>
      <w:r w:rsidR="00A10F4D" w:rsidRPr="00A10F4D">
        <w:rPr>
          <w:rFonts w:ascii="Times New Roman" w:hAnsi="Times New Roman" w:cs="Times New Roman"/>
          <w:color w:val="000000"/>
          <w:sz w:val="25"/>
          <w:szCs w:val="25"/>
        </w:rPr>
        <w:t>№ 2447-VIII</w:t>
      </w:r>
      <w:r>
        <w:rPr>
          <w:rFonts w:ascii="Times New Roman" w:hAnsi="Times New Roman" w:cs="Times New Roman"/>
          <w:color w:val="000000"/>
          <w:sz w:val="25"/>
          <w:szCs w:val="25"/>
        </w:rPr>
        <w:t>)</w:t>
      </w:r>
      <w:r w:rsidRPr="00451D49">
        <w:rPr>
          <w:rFonts w:ascii="Times New Roman" w:hAnsi="Times New Roman" w:cs="Times New Roman"/>
          <w:color w:val="000000"/>
          <w:sz w:val="25"/>
          <w:szCs w:val="25"/>
        </w:rPr>
        <w:t>.</w:t>
      </w:r>
    </w:p>
    <w:p w:rsidR="00482A54" w:rsidRDefault="00482A54" w:rsidP="00451D49">
      <w:pPr>
        <w:pBdr>
          <w:top w:val="nil"/>
          <w:left w:val="nil"/>
          <w:bottom w:val="nil"/>
          <w:right w:val="nil"/>
          <w:between w:val="nil"/>
        </w:pBdr>
        <w:spacing w:after="0" w:line="240" w:lineRule="auto"/>
        <w:ind w:firstLineChars="217" w:firstLine="543"/>
        <w:jc w:val="both"/>
        <w:rPr>
          <w:rFonts w:ascii="Times New Roman" w:hAnsi="Times New Roman" w:cs="Times New Roman"/>
          <w:color w:val="000000"/>
          <w:sz w:val="25"/>
          <w:szCs w:val="25"/>
        </w:rPr>
      </w:pPr>
      <w:r w:rsidRPr="00CB6D2D">
        <w:rPr>
          <w:rFonts w:ascii="Times New Roman" w:hAnsi="Times New Roman" w:cs="Times New Roman"/>
          <w:color w:val="000000"/>
          <w:sz w:val="25"/>
          <w:szCs w:val="25"/>
        </w:rPr>
        <w:t>Ніколаєнко Д</w:t>
      </w:r>
      <w:r w:rsidR="00111BEA">
        <w:rPr>
          <w:rFonts w:ascii="Times New Roman" w:hAnsi="Times New Roman" w:cs="Times New Roman"/>
          <w:color w:val="000000"/>
          <w:sz w:val="25"/>
          <w:szCs w:val="25"/>
        </w:rPr>
        <w:t>.</w:t>
      </w:r>
      <w:r w:rsidRPr="00CB6D2D">
        <w:rPr>
          <w:rFonts w:ascii="Times New Roman" w:hAnsi="Times New Roman" w:cs="Times New Roman"/>
          <w:color w:val="000000"/>
          <w:sz w:val="25"/>
          <w:szCs w:val="25"/>
        </w:rPr>
        <w:t>М</w:t>
      </w:r>
      <w:r w:rsidR="00111BEA">
        <w:rPr>
          <w:rFonts w:ascii="Times New Roman" w:hAnsi="Times New Roman" w:cs="Times New Roman"/>
          <w:color w:val="000000"/>
          <w:sz w:val="25"/>
          <w:szCs w:val="25"/>
        </w:rPr>
        <w:t>.</w:t>
      </w:r>
      <w:r w:rsidR="00F654D4" w:rsidRPr="00CA0FAE">
        <w:rPr>
          <w:rFonts w:ascii="Times New Roman" w:hAnsi="Times New Roman" w:cs="Times New Roman"/>
          <w:sz w:val="25"/>
          <w:szCs w:val="25"/>
        </w:rPr>
        <w:t xml:space="preserve"> </w:t>
      </w:r>
      <w:r w:rsidR="00F654D4" w:rsidRPr="00CA0FAE">
        <w:rPr>
          <w:rFonts w:ascii="Times New Roman" w:hAnsi="Times New Roman" w:cs="Times New Roman"/>
          <w:color w:val="000000"/>
          <w:sz w:val="25"/>
          <w:szCs w:val="25"/>
        </w:rPr>
        <w:t>у заяві просила допустити її до участі в Конкурсі</w:t>
      </w:r>
      <w:r w:rsidR="00F654D4" w:rsidRPr="00CA0FAE">
        <w:rPr>
          <w:rFonts w:ascii="Times New Roman" w:hAnsi="Times New Roman" w:cs="Times New Roman"/>
          <w:color w:val="FF0000"/>
          <w:sz w:val="25"/>
          <w:szCs w:val="25"/>
        </w:rPr>
        <w:t xml:space="preserve"> </w:t>
      </w:r>
      <w:r w:rsidR="00F654D4" w:rsidRPr="00CA0FAE">
        <w:rPr>
          <w:rFonts w:ascii="Times New Roman" w:hAnsi="Times New Roman" w:cs="Times New Roman"/>
          <w:color w:val="000000"/>
          <w:sz w:val="25"/>
          <w:szCs w:val="25"/>
        </w:rPr>
        <w:t xml:space="preserve">як особу, </w:t>
      </w:r>
      <w:r w:rsidRPr="00482A54">
        <w:rPr>
          <w:rFonts w:ascii="Times New Roman" w:hAnsi="Times New Roman" w:cs="Times New Roman"/>
          <w:color w:val="000000"/>
          <w:sz w:val="25"/>
          <w:szCs w:val="25"/>
        </w:rPr>
        <w:t>яка відповідає вимогам</w:t>
      </w:r>
      <w:r>
        <w:rPr>
          <w:rFonts w:ascii="Times New Roman" w:hAnsi="Times New Roman" w:cs="Times New Roman"/>
          <w:color w:val="000000"/>
          <w:sz w:val="25"/>
          <w:szCs w:val="25"/>
        </w:rPr>
        <w:t xml:space="preserve"> </w:t>
      </w:r>
      <w:r w:rsidRPr="00482A54">
        <w:rPr>
          <w:rFonts w:ascii="Times New Roman" w:hAnsi="Times New Roman" w:cs="Times New Roman"/>
          <w:color w:val="000000"/>
          <w:sz w:val="25"/>
          <w:szCs w:val="25"/>
        </w:rPr>
        <w:t>пункту 2 частини першої статті 69 Закону та частини першої статті</w:t>
      </w:r>
      <w:r w:rsidR="00A10F4D">
        <w:rPr>
          <w:rFonts w:ascii="Times New Roman" w:hAnsi="Times New Roman" w:cs="Times New Roman"/>
          <w:color w:val="000000"/>
          <w:sz w:val="25"/>
          <w:szCs w:val="25"/>
        </w:rPr>
        <w:t> 8 </w:t>
      </w:r>
      <w:r w:rsidRPr="00482A54">
        <w:rPr>
          <w:rFonts w:ascii="Times New Roman" w:hAnsi="Times New Roman" w:cs="Times New Roman"/>
          <w:color w:val="000000"/>
          <w:sz w:val="25"/>
          <w:szCs w:val="25"/>
        </w:rPr>
        <w:t xml:space="preserve">Закону </w:t>
      </w:r>
      <w:r w:rsidR="00A10F4D" w:rsidRPr="00A10F4D">
        <w:rPr>
          <w:rFonts w:ascii="Times New Roman" w:hAnsi="Times New Roman" w:cs="Times New Roman"/>
          <w:color w:val="000000"/>
          <w:sz w:val="25"/>
          <w:szCs w:val="25"/>
        </w:rPr>
        <w:t>№ 2447-VIII</w:t>
      </w:r>
      <w:r w:rsidRPr="00482A54">
        <w:rPr>
          <w:rFonts w:ascii="Times New Roman" w:hAnsi="Times New Roman" w:cs="Times New Roman"/>
          <w:color w:val="000000"/>
          <w:sz w:val="25"/>
          <w:szCs w:val="25"/>
        </w:rPr>
        <w:t>, оскільки ма</w:t>
      </w:r>
      <w:r>
        <w:rPr>
          <w:rFonts w:ascii="Times New Roman" w:hAnsi="Times New Roman" w:cs="Times New Roman"/>
          <w:color w:val="000000"/>
          <w:sz w:val="25"/>
          <w:szCs w:val="25"/>
        </w:rPr>
        <w:t>є</w:t>
      </w:r>
      <w:r w:rsidRPr="00482A54">
        <w:rPr>
          <w:rFonts w:ascii="Times New Roman" w:hAnsi="Times New Roman" w:cs="Times New Roman"/>
          <w:color w:val="000000"/>
          <w:sz w:val="25"/>
          <w:szCs w:val="25"/>
        </w:rPr>
        <w:t xml:space="preserve"> стаж професійної діяльності </w:t>
      </w:r>
      <w:r w:rsidR="00A10F4D">
        <w:rPr>
          <w:rFonts w:ascii="Times New Roman" w:hAnsi="Times New Roman" w:cs="Times New Roman"/>
          <w:color w:val="000000"/>
          <w:sz w:val="25"/>
          <w:szCs w:val="25"/>
        </w:rPr>
        <w:t>в</w:t>
      </w:r>
      <w:r>
        <w:rPr>
          <w:rFonts w:ascii="Times New Roman" w:hAnsi="Times New Roman" w:cs="Times New Roman"/>
          <w:color w:val="000000"/>
          <w:sz w:val="25"/>
          <w:szCs w:val="25"/>
        </w:rPr>
        <w:t xml:space="preserve"> </w:t>
      </w:r>
      <w:r w:rsidRPr="00482A54">
        <w:rPr>
          <w:rFonts w:ascii="Times New Roman" w:hAnsi="Times New Roman" w:cs="Times New Roman"/>
          <w:color w:val="000000"/>
          <w:sz w:val="25"/>
          <w:szCs w:val="25"/>
        </w:rPr>
        <w:t>галузі права п</w:t>
      </w:r>
      <w:r>
        <w:rPr>
          <w:rFonts w:ascii="Times New Roman" w:hAnsi="Times New Roman" w:cs="Times New Roman"/>
          <w:color w:val="000000"/>
          <w:sz w:val="25"/>
          <w:szCs w:val="25"/>
        </w:rPr>
        <w:t xml:space="preserve">онад 10 років, з яких 5 років </w:t>
      </w:r>
      <w:r w:rsidRPr="00482A54">
        <w:rPr>
          <w:rFonts w:ascii="Times New Roman" w:hAnsi="Times New Roman" w:cs="Times New Roman"/>
          <w:color w:val="000000"/>
          <w:sz w:val="25"/>
          <w:szCs w:val="25"/>
        </w:rPr>
        <w:t>на посаді керівника Каховського</w:t>
      </w:r>
      <w:r>
        <w:rPr>
          <w:rFonts w:ascii="Times New Roman" w:hAnsi="Times New Roman" w:cs="Times New Roman"/>
          <w:color w:val="000000"/>
          <w:sz w:val="25"/>
          <w:szCs w:val="25"/>
        </w:rPr>
        <w:t xml:space="preserve"> </w:t>
      </w:r>
      <w:r w:rsidRPr="00482A54">
        <w:rPr>
          <w:rFonts w:ascii="Times New Roman" w:hAnsi="Times New Roman" w:cs="Times New Roman"/>
          <w:color w:val="000000"/>
          <w:sz w:val="25"/>
          <w:szCs w:val="25"/>
        </w:rPr>
        <w:t>відділу Управління державної міграційної служби</w:t>
      </w:r>
      <w:r>
        <w:rPr>
          <w:rFonts w:ascii="Times New Roman" w:hAnsi="Times New Roman" w:cs="Times New Roman"/>
          <w:color w:val="000000"/>
          <w:sz w:val="25"/>
          <w:szCs w:val="25"/>
        </w:rPr>
        <w:t xml:space="preserve"> </w:t>
      </w:r>
      <w:r w:rsidRPr="00482A54">
        <w:rPr>
          <w:rFonts w:ascii="Times New Roman" w:hAnsi="Times New Roman" w:cs="Times New Roman"/>
          <w:color w:val="000000"/>
          <w:sz w:val="25"/>
          <w:szCs w:val="25"/>
        </w:rPr>
        <w:t>у Херсонській області, що передбачає постійне дотримання та</w:t>
      </w:r>
      <w:r w:rsidR="00273196">
        <w:rPr>
          <w:rFonts w:ascii="Times New Roman" w:hAnsi="Times New Roman" w:cs="Times New Roman"/>
          <w:color w:val="000000"/>
          <w:sz w:val="25"/>
          <w:szCs w:val="25"/>
        </w:rPr>
        <w:t xml:space="preserve"> </w:t>
      </w:r>
      <w:r w:rsidRPr="00482A54">
        <w:rPr>
          <w:rFonts w:ascii="Times New Roman" w:hAnsi="Times New Roman" w:cs="Times New Roman"/>
          <w:color w:val="000000"/>
          <w:sz w:val="25"/>
          <w:szCs w:val="25"/>
        </w:rPr>
        <w:t>застосування норм антикорупційного законодавства і контроль за їх</w:t>
      </w:r>
      <w:r w:rsidR="00273196">
        <w:rPr>
          <w:rFonts w:ascii="Times New Roman" w:hAnsi="Times New Roman" w:cs="Times New Roman"/>
          <w:color w:val="000000"/>
          <w:sz w:val="25"/>
          <w:szCs w:val="25"/>
        </w:rPr>
        <w:t xml:space="preserve"> </w:t>
      </w:r>
      <w:r w:rsidR="00111BEA">
        <w:rPr>
          <w:rFonts w:ascii="Times New Roman" w:hAnsi="Times New Roman" w:cs="Times New Roman"/>
          <w:color w:val="000000"/>
          <w:sz w:val="25"/>
          <w:szCs w:val="25"/>
        </w:rPr>
        <w:t>дотриманням підлеглими</w:t>
      </w:r>
      <w:r w:rsidRPr="00482A54">
        <w:rPr>
          <w:rFonts w:ascii="Times New Roman" w:hAnsi="Times New Roman" w:cs="Times New Roman"/>
          <w:color w:val="000000"/>
          <w:sz w:val="25"/>
          <w:szCs w:val="25"/>
        </w:rPr>
        <w:t>.</w:t>
      </w:r>
    </w:p>
    <w:p w:rsidR="00111BEA" w:rsidRPr="00482A54" w:rsidRDefault="00111BEA" w:rsidP="00451D49">
      <w:pPr>
        <w:pBdr>
          <w:top w:val="nil"/>
          <w:left w:val="nil"/>
          <w:bottom w:val="nil"/>
          <w:right w:val="nil"/>
          <w:between w:val="nil"/>
        </w:pBdr>
        <w:spacing w:after="0" w:line="240" w:lineRule="auto"/>
        <w:ind w:firstLineChars="217" w:firstLine="543"/>
        <w:jc w:val="both"/>
        <w:rPr>
          <w:rFonts w:ascii="Times New Roman" w:hAnsi="Times New Roman" w:cs="Times New Roman"/>
          <w:color w:val="000000"/>
          <w:sz w:val="25"/>
          <w:szCs w:val="25"/>
        </w:rPr>
      </w:pPr>
      <w:r w:rsidRPr="00111BEA">
        <w:rPr>
          <w:rFonts w:ascii="Times New Roman" w:hAnsi="Times New Roman" w:cs="Times New Roman"/>
          <w:color w:val="000000"/>
          <w:sz w:val="25"/>
          <w:szCs w:val="25"/>
        </w:rPr>
        <w:t>Проте на посаду судді Вищого антикорупційного суду</w:t>
      </w:r>
      <w:r>
        <w:rPr>
          <w:rFonts w:ascii="Times New Roman" w:hAnsi="Times New Roman" w:cs="Times New Roman"/>
          <w:color w:val="000000"/>
          <w:sz w:val="25"/>
          <w:szCs w:val="25"/>
        </w:rPr>
        <w:t xml:space="preserve"> може претендувати особа, яка має необхідний (достатній) стаж </w:t>
      </w:r>
      <w:r w:rsidRPr="00CA0FAE">
        <w:rPr>
          <w:rFonts w:ascii="Times New Roman" w:hAnsi="Times New Roman" w:cs="Times New Roman"/>
          <w:color w:val="000000"/>
          <w:sz w:val="25"/>
          <w:szCs w:val="25"/>
        </w:rPr>
        <w:t>роботи на посаді судді</w:t>
      </w:r>
      <w:r>
        <w:rPr>
          <w:rFonts w:ascii="Times New Roman" w:hAnsi="Times New Roman" w:cs="Times New Roman"/>
          <w:color w:val="000000"/>
          <w:sz w:val="25"/>
          <w:szCs w:val="25"/>
        </w:rPr>
        <w:t xml:space="preserve"> </w:t>
      </w:r>
      <w:r w:rsidR="00764591">
        <w:rPr>
          <w:rFonts w:ascii="Times New Roman" w:hAnsi="Times New Roman" w:cs="Times New Roman"/>
          <w:color w:val="000000"/>
          <w:sz w:val="25"/>
          <w:szCs w:val="25"/>
        </w:rPr>
        <w:t xml:space="preserve">або </w:t>
      </w:r>
      <w:r w:rsidRPr="00111BEA">
        <w:rPr>
          <w:rFonts w:ascii="Times New Roman" w:hAnsi="Times New Roman" w:cs="Times New Roman"/>
          <w:color w:val="000000"/>
          <w:sz w:val="25"/>
          <w:szCs w:val="25"/>
        </w:rPr>
        <w:t>наукової роботи у сфері права</w:t>
      </w:r>
      <w:r w:rsidR="00764591">
        <w:rPr>
          <w:rFonts w:ascii="Times New Roman" w:hAnsi="Times New Roman" w:cs="Times New Roman"/>
          <w:color w:val="000000"/>
          <w:sz w:val="25"/>
          <w:szCs w:val="25"/>
        </w:rPr>
        <w:t xml:space="preserve"> (з моменту отримання</w:t>
      </w:r>
      <w:r w:rsidR="00764591" w:rsidRPr="00111BEA">
        <w:rPr>
          <w:rFonts w:ascii="Times New Roman" w:hAnsi="Times New Roman" w:cs="Times New Roman"/>
          <w:color w:val="000000"/>
          <w:sz w:val="25"/>
          <w:szCs w:val="25"/>
        </w:rPr>
        <w:t xml:space="preserve"> науков</w:t>
      </w:r>
      <w:r w:rsidR="00764591">
        <w:rPr>
          <w:rFonts w:ascii="Times New Roman" w:hAnsi="Times New Roman" w:cs="Times New Roman"/>
          <w:color w:val="000000"/>
          <w:sz w:val="25"/>
          <w:szCs w:val="25"/>
        </w:rPr>
        <w:t>ого</w:t>
      </w:r>
      <w:r w:rsidR="00764591" w:rsidRPr="00111BEA">
        <w:rPr>
          <w:rFonts w:ascii="Times New Roman" w:hAnsi="Times New Roman" w:cs="Times New Roman"/>
          <w:color w:val="000000"/>
          <w:sz w:val="25"/>
          <w:szCs w:val="25"/>
        </w:rPr>
        <w:t xml:space="preserve"> ступ</w:t>
      </w:r>
      <w:r w:rsidR="00764591">
        <w:rPr>
          <w:rFonts w:ascii="Times New Roman" w:hAnsi="Times New Roman" w:cs="Times New Roman"/>
          <w:color w:val="000000"/>
          <w:sz w:val="25"/>
          <w:szCs w:val="25"/>
        </w:rPr>
        <w:t>е</w:t>
      </w:r>
      <w:r w:rsidR="00764591" w:rsidRPr="00111BEA">
        <w:rPr>
          <w:rFonts w:ascii="Times New Roman" w:hAnsi="Times New Roman" w:cs="Times New Roman"/>
          <w:color w:val="000000"/>
          <w:sz w:val="25"/>
          <w:szCs w:val="25"/>
        </w:rPr>
        <w:t>н</w:t>
      </w:r>
      <w:r w:rsidR="00764591">
        <w:rPr>
          <w:rFonts w:ascii="Times New Roman" w:hAnsi="Times New Roman" w:cs="Times New Roman"/>
          <w:color w:val="000000"/>
          <w:sz w:val="25"/>
          <w:szCs w:val="25"/>
        </w:rPr>
        <w:t>я</w:t>
      </w:r>
      <w:r w:rsidR="00764591" w:rsidRPr="00111BEA">
        <w:rPr>
          <w:rFonts w:ascii="Times New Roman" w:hAnsi="Times New Roman" w:cs="Times New Roman"/>
          <w:color w:val="000000"/>
          <w:sz w:val="25"/>
          <w:szCs w:val="25"/>
        </w:rPr>
        <w:t xml:space="preserve"> у сфері права</w:t>
      </w:r>
      <w:r w:rsidR="00764591">
        <w:rPr>
          <w:rFonts w:ascii="Times New Roman" w:hAnsi="Times New Roman" w:cs="Times New Roman"/>
          <w:color w:val="000000"/>
          <w:sz w:val="25"/>
          <w:szCs w:val="25"/>
        </w:rPr>
        <w:t>)</w:t>
      </w:r>
      <w:r>
        <w:rPr>
          <w:rFonts w:ascii="Times New Roman" w:hAnsi="Times New Roman" w:cs="Times New Roman"/>
          <w:color w:val="000000"/>
          <w:sz w:val="25"/>
          <w:szCs w:val="25"/>
        </w:rPr>
        <w:t>,</w:t>
      </w:r>
      <w:r w:rsidRPr="00111BEA">
        <w:rPr>
          <w:rFonts w:ascii="Times New Roman" w:hAnsi="Times New Roman" w:cs="Times New Roman"/>
          <w:color w:val="000000"/>
          <w:sz w:val="25"/>
          <w:szCs w:val="25"/>
        </w:rPr>
        <w:t xml:space="preserve"> </w:t>
      </w:r>
      <w:r w:rsidR="00764591">
        <w:rPr>
          <w:rFonts w:ascii="Times New Roman" w:hAnsi="Times New Roman" w:cs="Times New Roman"/>
          <w:color w:val="000000"/>
          <w:sz w:val="25"/>
          <w:szCs w:val="25"/>
        </w:rPr>
        <w:t xml:space="preserve">або </w:t>
      </w:r>
      <w:r w:rsidRPr="00CA0FAE">
        <w:rPr>
          <w:rFonts w:ascii="Times New Roman" w:hAnsi="Times New Roman" w:cs="Times New Roman"/>
          <w:color w:val="000000"/>
          <w:sz w:val="25"/>
          <w:szCs w:val="25"/>
        </w:rPr>
        <w:t>досвід професійної діяльності адвоката, у тому числі щодо здійснення представництва в суді та/або захисту від кримінального обвинувачення</w:t>
      </w:r>
      <w:r w:rsidR="00764591">
        <w:rPr>
          <w:rFonts w:ascii="Times New Roman" w:hAnsi="Times New Roman" w:cs="Times New Roman"/>
          <w:color w:val="000000"/>
          <w:sz w:val="25"/>
          <w:szCs w:val="25"/>
        </w:rPr>
        <w:t xml:space="preserve">, чи/або сукупний стаж на зазначених посадах </w:t>
      </w:r>
      <w:r w:rsidR="00A10F4D">
        <w:rPr>
          <w:rFonts w:ascii="Times New Roman" w:hAnsi="Times New Roman" w:cs="Times New Roman"/>
          <w:color w:val="000000"/>
          <w:sz w:val="25"/>
          <w:szCs w:val="25"/>
        </w:rPr>
        <w:t xml:space="preserve">не </w:t>
      </w:r>
      <w:r w:rsidR="00764591" w:rsidRPr="00CA0FAE">
        <w:rPr>
          <w:rFonts w:ascii="Times New Roman" w:hAnsi="Times New Roman" w:cs="Times New Roman"/>
          <w:color w:val="000000"/>
          <w:sz w:val="25"/>
          <w:szCs w:val="25"/>
        </w:rPr>
        <w:t>менше с</w:t>
      </w:r>
      <w:r w:rsidR="00A10F4D">
        <w:rPr>
          <w:rFonts w:ascii="Times New Roman" w:hAnsi="Times New Roman" w:cs="Times New Roman"/>
          <w:color w:val="000000"/>
          <w:sz w:val="25"/>
          <w:szCs w:val="25"/>
        </w:rPr>
        <w:t>е</w:t>
      </w:r>
      <w:r w:rsidR="00764591" w:rsidRPr="00CA0FAE">
        <w:rPr>
          <w:rFonts w:ascii="Times New Roman" w:hAnsi="Times New Roman" w:cs="Times New Roman"/>
          <w:color w:val="000000"/>
          <w:sz w:val="25"/>
          <w:szCs w:val="25"/>
        </w:rPr>
        <w:t>м</w:t>
      </w:r>
      <w:r w:rsidR="00A10F4D">
        <w:rPr>
          <w:rFonts w:ascii="Times New Roman" w:hAnsi="Times New Roman" w:cs="Times New Roman"/>
          <w:color w:val="000000"/>
          <w:sz w:val="25"/>
          <w:szCs w:val="25"/>
        </w:rPr>
        <w:t>и</w:t>
      </w:r>
      <w:r w:rsidR="00764591" w:rsidRPr="00CA0FAE">
        <w:rPr>
          <w:rFonts w:ascii="Times New Roman" w:hAnsi="Times New Roman" w:cs="Times New Roman"/>
          <w:color w:val="000000"/>
          <w:sz w:val="25"/>
          <w:szCs w:val="25"/>
        </w:rPr>
        <w:t xml:space="preserve"> років</w:t>
      </w:r>
    </w:p>
    <w:p w:rsidR="00F654D4" w:rsidRDefault="00F654D4" w:rsidP="00451D49">
      <w:pPr>
        <w:pBdr>
          <w:top w:val="nil"/>
          <w:left w:val="nil"/>
          <w:bottom w:val="nil"/>
          <w:right w:val="nil"/>
          <w:between w:val="nil"/>
        </w:pBdr>
        <w:spacing w:after="0" w:line="240" w:lineRule="auto"/>
        <w:ind w:firstLineChars="217" w:firstLine="543"/>
        <w:jc w:val="both"/>
        <w:rPr>
          <w:rFonts w:ascii="Times New Roman" w:hAnsi="Times New Roman" w:cs="Times New Roman"/>
          <w:color w:val="000000"/>
          <w:sz w:val="25"/>
          <w:szCs w:val="25"/>
        </w:rPr>
      </w:pPr>
      <w:r w:rsidRPr="00CA0FAE">
        <w:rPr>
          <w:rFonts w:ascii="Times New Roman" w:hAnsi="Times New Roman" w:cs="Times New Roman"/>
          <w:color w:val="000000"/>
          <w:sz w:val="25"/>
          <w:szCs w:val="25"/>
        </w:rPr>
        <w:t xml:space="preserve">Водночас </w:t>
      </w:r>
      <w:r w:rsidR="00273196">
        <w:rPr>
          <w:rFonts w:ascii="Times New Roman" w:hAnsi="Times New Roman" w:cs="Times New Roman"/>
          <w:color w:val="000000"/>
          <w:sz w:val="25"/>
          <w:szCs w:val="25"/>
        </w:rPr>
        <w:t>у</w:t>
      </w:r>
      <w:r w:rsidRPr="00CA0FAE">
        <w:rPr>
          <w:rFonts w:ascii="Times New Roman" w:hAnsi="Times New Roman" w:cs="Times New Roman"/>
          <w:color w:val="000000"/>
          <w:sz w:val="25"/>
          <w:szCs w:val="25"/>
        </w:rPr>
        <w:t xml:space="preserve"> </w:t>
      </w:r>
      <w:r w:rsidR="00273196">
        <w:rPr>
          <w:rFonts w:ascii="Times New Roman" w:hAnsi="Times New Roman" w:cs="Times New Roman"/>
          <w:color w:val="000000"/>
          <w:sz w:val="25"/>
          <w:szCs w:val="25"/>
        </w:rPr>
        <w:t>заяві</w:t>
      </w:r>
      <w:r w:rsidRPr="00CA0FAE">
        <w:rPr>
          <w:rFonts w:ascii="Times New Roman" w:hAnsi="Times New Roman" w:cs="Times New Roman"/>
          <w:color w:val="000000"/>
          <w:sz w:val="25"/>
          <w:szCs w:val="25"/>
        </w:rPr>
        <w:t xml:space="preserve"> </w:t>
      </w:r>
      <w:r w:rsidR="00273196">
        <w:rPr>
          <w:rFonts w:ascii="Times New Roman" w:hAnsi="Times New Roman" w:cs="Times New Roman"/>
          <w:color w:val="000000"/>
          <w:sz w:val="25"/>
          <w:szCs w:val="25"/>
        </w:rPr>
        <w:t>про участь у Конкурсі</w:t>
      </w:r>
      <w:r w:rsidRPr="00CA0FAE">
        <w:rPr>
          <w:rFonts w:ascii="Times New Roman" w:hAnsi="Times New Roman" w:cs="Times New Roman"/>
          <w:color w:val="000000"/>
          <w:sz w:val="25"/>
          <w:szCs w:val="25"/>
        </w:rPr>
        <w:t xml:space="preserve"> </w:t>
      </w:r>
      <w:r w:rsidR="00273196">
        <w:rPr>
          <w:rFonts w:ascii="Times New Roman" w:hAnsi="Times New Roman" w:cs="Times New Roman"/>
          <w:color w:val="000000"/>
          <w:sz w:val="25"/>
          <w:szCs w:val="25"/>
        </w:rPr>
        <w:t xml:space="preserve">Ніколаєнко Д.М. не </w:t>
      </w:r>
      <w:r w:rsidRPr="00CA0FAE">
        <w:rPr>
          <w:rFonts w:ascii="Times New Roman" w:hAnsi="Times New Roman" w:cs="Times New Roman"/>
          <w:color w:val="000000"/>
          <w:sz w:val="25"/>
          <w:szCs w:val="25"/>
        </w:rPr>
        <w:t>зазнач</w:t>
      </w:r>
      <w:r w:rsidR="00A10F4D">
        <w:rPr>
          <w:rFonts w:ascii="Times New Roman" w:hAnsi="Times New Roman" w:cs="Times New Roman"/>
          <w:color w:val="000000"/>
          <w:sz w:val="25"/>
          <w:szCs w:val="25"/>
        </w:rPr>
        <w:t>ила</w:t>
      </w:r>
      <w:r w:rsidRPr="00CA0FAE">
        <w:rPr>
          <w:rFonts w:ascii="Times New Roman" w:hAnsi="Times New Roman" w:cs="Times New Roman"/>
          <w:color w:val="000000"/>
          <w:sz w:val="25"/>
          <w:szCs w:val="25"/>
        </w:rPr>
        <w:t xml:space="preserve"> </w:t>
      </w:r>
      <w:proofErr w:type="spellStart"/>
      <w:r w:rsidR="00D63254">
        <w:rPr>
          <w:rFonts w:ascii="Times New Roman" w:hAnsi="Times New Roman" w:cs="Times New Roman"/>
          <w:color w:val="000000"/>
          <w:sz w:val="25"/>
          <w:szCs w:val="25"/>
          <w:lang w:val="en-US"/>
        </w:rPr>
        <w:t>про</w:t>
      </w:r>
      <w:proofErr w:type="spellEnd"/>
      <w:r w:rsidR="00273196">
        <w:rPr>
          <w:rFonts w:ascii="Times New Roman" w:hAnsi="Times New Roman" w:cs="Times New Roman"/>
          <w:color w:val="000000"/>
          <w:sz w:val="25"/>
          <w:szCs w:val="25"/>
        </w:rPr>
        <w:t xml:space="preserve"> наявн</w:t>
      </w:r>
      <w:r w:rsidR="00D63254">
        <w:rPr>
          <w:rFonts w:ascii="Times New Roman" w:hAnsi="Times New Roman" w:cs="Times New Roman"/>
          <w:color w:val="000000"/>
          <w:sz w:val="25"/>
          <w:szCs w:val="25"/>
        </w:rPr>
        <w:t>і</w:t>
      </w:r>
      <w:r w:rsidR="00273196">
        <w:rPr>
          <w:rFonts w:ascii="Times New Roman" w:hAnsi="Times New Roman" w:cs="Times New Roman"/>
          <w:color w:val="000000"/>
          <w:sz w:val="25"/>
          <w:szCs w:val="25"/>
        </w:rPr>
        <w:t>ст</w:t>
      </w:r>
      <w:r w:rsidR="00D63254">
        <w:rPr>
          <w:rFonts w:ascii="Times New Roman" w:hAnsi="Times New Roman" w:cs="Times New Roman"/>
          <w:color w:val="000000"/>
          <w:sz w:val="25"/>
          <w:szCs w:val="25"/>
        </w:rPr>
        <w:t>ь</w:t>
      </w:r>
      <w:r w:rsidR="00273196">
        <w:rPr>
          <w:rFonts w:ascii="Times New Roman" w:hAnsi="Times New Roman" w:cs="Times New Roman"/>
          <w:color w:val="000000"/>
          <w:sz w:val="25"/>
          <w:szCs w:val="25"/>
        </w:rPr>
        <w:t xml:space="preserve"> у неї</w:t>
      </w:r>
      <w:r w:rsidRPr="00CA0FAE">
        <w:rPr>
          <w:rFonts w:ascii="Times New Roman" w:hAnsi="Times New Roman" w:cs="Times New Roman"/>
          <w:color w:val="000000"/>
          <w:sz w:val="25"/>
          <w:szCs w:val="25"/>
        </w:rPr>
        <w:t xml:space="preserve"> стаж</w:t>
      </w:r>
      <w:r w:rsidR="00273196">
        <w:rPr>
          <w:rFonts w:ascii="Times New Roman" w:hAnsi="Times New Roman" w:cs="Times New Roman"/>
          <w:color w:val="000000"/>
          <w:sz w:val="25"/>
          <w:szCs w:val="25"/>
        </w:rPr>
        <w:t xml:space="preserve">у, передбаченого </w:t>
      </w:r>
      <w:r w:rsidR="00A10F4D">
        <w:rPr>
          <w:rFonts w:ascii="Times New Roman" w:hAnsi="Times New Roman" w:cs="Times New Roman"/>
          <w:color w:val="000000"/>
          <w:sz w:val="25"/>
          <w:szCs w:val="25"/>
        </w:rPr>
        <w:t xml:space="preserve">в </w:t>
      </w:r>
      <w:r w:rsidR="00273196">
        <w:rPr>
          <w:rFonts w:ascii="Times New Roman" w:hAnsi="Times New Roman" w:cs="Times New Roman"/>
          <w:color w:val="000000"/>
          <w:sz w:val="25"/>
          <w:szCs w:val="25"/>
        </w:rPr>
        <w:t xml:space="preserve">пунктах 1–4 частини другої </w:t>
      </w:r>
      <w:r w:rsidR="00A10F4D">
        <w:rPr>
          <w:rFonts w:ascii="Times New Roman" w:hAnsi="Times New Roman" w:cs="Times New Roman"/>
          <w:sz w:val="25"/>
          <w:szCs w:val="25"/>
        </w:rPr>
        <w:t>статті</w:t>
      </w:r>
      <w:r w:rsidR="00273196" w:rsidRPr="00B36A75">
        <w:rPr>
          <w:rFonts w:ascii="Times New Roman" w:hAnsi="Times New Roman" w:cs="Times New Roman"/>
          <w:sz w:val="25"/>
          <w:szCs w:val="25"/>
        </w:rPr>
        <w:t xml:space="preserve"> 7 Закону </w:t>
      </w:r>
      <w:r w:rsidR="00833B7E" w:rsidRPr="00A10F4D">
        <w:rPr>
          <w:rFonts w:ascii="Times New Roman" w:hAnsi="Times New Roman" w:cs="Times New Roman"/>
          <w:color w:val="000000"/>
          <w:sz w:val="25"/>
          <w:szCs w:val="25"/>
        </w:rPr>
        <w:t>№ 2447-VIII</w:t>
      </w:r>
      <w:r w:rsidRPr="00CA0FAE">
        <w:rPr>
          <w:rFonts w:ascii="Times New Roman" w:hAnsi="Times New Roman" w:cs="Times New Roman"/>
          <w:color w:val="000000"/>
          <w:sz w:val="25"/>
          <w:szCs w:val="25"/>
        </w:rPr>
        <w:t>.</w:t>
      </w:r>
    </w:p>
    <w:p w:rsidR="00273196" w:rsidRDefault="00833B7E" w:rsidP="00273196">
      <w:pPr>
        <w:pBdr>
          <w:top w:val="nil"/>
          <w:left w:val="nil"/>
          <w:bottom w:val="nil"/>
          <w:right w:val="nil"/>
          <w:between w:val="nil"/>
        </w:pBdr>
        <w:spacing w:after="0" w:line="240" w:lineRule="auto"/>
        <w:ind w:left="1" w:firstLineChars="217" w:firstLine="543"/>
        <w:jc w:val="both"/>
        <w:rPr>
          <w:rFonts w:ascii="Times New Roman" w:hAnsi="Times New Roman" w:cs="Times New Roman"/>
          <w:sz w:val="25"/>
          <w:szCs w:val="25"/>
        </w:rPr>
      </w:pPr>
      <w:r>
        <w:rPr>
          <w:rFonts w:ascii="Times New Roman" w:hAnsi="Times New Roman" w:cs="Times New Roman"/>
          <w:sz w:val="25"/>
          <w:szCs w:val="25"/>
        </w:rPr>
        <w:t>Частиною другою</w:t>
      </w:r>
      <w:r w:rsidR="00273196">
        <w:rPr>
          <w:rFonts w:ascii="Times New Roman" w:hAnsi="Times New Roman" w:cs="Times New Roman"/>
          <w:sz w:val="25"/>
          <w:szCs w:val="25"/>
        </w:rPr>
        <w:t xml:space="preserve"> статті 33 </w:t>
      </w:r>
      <w:r w:rsidR="00273196" w:rsidRPr="000C693F">
        <w:rPr>
          <w:rFonts w:ascii="Times New Roman" w:hAnsi="Times New Roman" w:cs="Times New Roman"/>
          <w:sz w:val="25"/>
          <w:szCs w:val="25"/>
        </w:rPr>
        <w:t xml:space="preserve">Закону </w:t>
      </w:r>
      <w:r w:rsidR="00273196">
        <w:rPr>
          <w:rFonts w:ascii="Times New Roman" w:hAnsi="Times New Roman" w:cs="Times New Roman"/>
          <w:sz w:val="25"/>
          <w:szCs w:val="25"/>
        </w:rPr>
        <w:t>передбачено, що с</w:t>
      </w:r>
      <w:r w:rsidR="00273196" w:rsidRPr="000C693F">
        <w:rPr>
          <w:rFonts w:ascii="Times New Roman" w:hAnsi="Times New Roman" w:cs="Times New Roman"/>
          <w:sz w:val="25"/>
          <w:szCs w:val="25"/>
        </w:rPr>
        <w:t>уддею Вищого антикорупційного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у Вищому антикорупційному суді, а також відповідає іншим вимогам, встановленим законом.</w:t>
      </w:r>
    </w:p>
    <w:p w:rsidR="00273196" w:rsidRDefault="00273196" w:rsidP="00273196">
      <w:pPr>
        <w:pBdr>
          <w:top w:val="nil"/>
          <w:left w:val="nil"/>
          <w:bottom w:val="nil"/>
          <w:right w:val="nil"/>
          <w:between w:val="nil"/>
        </w:pBdr>
        <w:spacing w:after="0" w:line="240" w:lineRule="auto"/>
        <w:ind w:left="1" w:firstLineChars="217" w:firstLine="543"/>
        <w:jc w:val="both"/>
        <w:rPr>
          <w:rFonts w:ascii="Times New Roman" w:hAnsi="Times New Roman" w:cs="Times New Roman"/>
          <w:sz w:val="25"/>
          <w:szCs w:val="25"/>
        </w:rPr>
      </w:pPr>
      <w:r>
        <w:rPr>
          <w:rFonts w:ascii="Times New Roman" w:hAnsi="Times New Roman" w:cs="Times New Roman"/>
          <w:sz w:val="25"/>
          <w:szCs w:val="25"/>
        </w:rPr>
        <w:lastRenderedPageBreak/>
        <w:t>Згідно з частиною третьою статті 79-2</w:t>
      </w:r>
      <w:r w:rsidRPr="00D91AD8">
        <w:t xml:space="preserve"> </w:t>
      </w:r>
      <w:r w:rsidRPr="00D91AD8">
        <w:rPr>
          <w:rFonts w:ascii="Times New Roman" w:hAnsi="Times New Roman" w:cs="Times New Roman"/>
          <w:sz w:val="25"/>
          <w:szCs w:val="25"/>
        </w:rPr>
        <w:t xml:space="preserve">Закону </w:t>
      </w:r>
      <w:r>
        <w:rPr>
          <w:rFonts w:ascii="Times New Roman" w:hAnsi="Times New Roman" w:cs="Times New Roman"/>
          <w:sz w:val="25"/>
          <w:szCs w:val="25"/>
        </w:rPr>
        <w:t>к</w:t>
      </w:r>
      <w:r w:rsidRPr="00B53868">
        <w:rPr>
          <w:rFonts w:ascii="Times New Roman" w:hAnsi="Times New Roman" w:cs="Times New Roman"/>
          <w:sz w:val="25"/>
          <w:szCs w:val="25"/>
        </w:rPr>
        <w:t xml:space="preserve">онкурс на зайняття вакантної посади судді Вищого антикорупційного суду проводиться з урахуванням особливостей, передбачених Законом України </w:t>
      </w:r>
      <w:r>
        <w:rPr>
          <w:rFonts w:ascii="Times New Roman" w:hAnsi="Times New Roman" w:cs="Times New Roman"/>
          <w:sz w:val="25"/>
          <w:szCs w:val="25"/>
        </w:rPr>
        <w:t>«</w:t>
      </w:r>
      <w:r w:rsidRPr="00B53868">
        <w:rPr>
          <w:rFonts w:ascii="Times New Roman" w:hAnsi="Times New Roman" w:cs="Times New Roman"/>
          <w:sz w:val="25"/>
          <w:szCs w:val="25"/>
        </w:rPr>
        <w:t>Про Вищий антикорупційний суд</w:t>
      </w:r>
      <w:r>
        <w:rPr>
          <w:rFonts w:ascii="Times New Roman" w:hAnsi="Times New Roman" w:cs="Times New Roman"/>
          <w:sz w:val="25"/>
          <w:szCs w:val="25"/>
        </w:rPr>
        <w:t>»</w:t>
      </w:r>
      <w:r w:rsidRPr="00B53868">
        <w:rPr>
          <w:rFonts w:ascii="Times New Roman" w:hAnsi="Times New Roman" w:cs="Times New Roman"/>
          <w:sz w:val="25"/>
          <w:szCs w:val="25"/>
        </w:rPr>
        <w:t>.</w:t>
      </w:r>
    </w:p>
    <w:bookmarkEnd w:id="1"/>
    <w:p w:rsidR="00F654D4" w:rsidRPr="00CA0FAE" w:rsidRDefault="00F654D4" w:rsidP="00F654D4">
      <w:pPr>
        <w:pBdr>
          <w:top w:val="nil"/>
          <w:left w:val="nil"/>
          <w:bottom w:val="nil"/>
          <w:right w:val="nil"/>
          <w:between w:val="nil"/>
        </w:pBdr>
        <w:spacing w:after="0" w:line="240" w:lineRule="auto"/>
        <w:ind w:left="1" w:firstLineChars="217" w:firstLine="543"/>
        <w:jc w:val="both"/>
        <w:rPr>
          <w:rFonts w:ascii="Times New Roman" w:hAnsi="Times New Roman" w:cs="Times New Roman"/>
          <w:color w:val="000000"/>
          <w:sz w:val="25"/>
          <w:szCs w:val="25"/>
        </w:rPr>
      </w:pPr>
      <w:r w:rsidRPr="00CA0FAE">
        <w:rPr>
          <w:rFonts w:ascii="Times New Roman" w:hAnsi="Times New Roman" w:cs="Times New Roman"/>
          <w:color w:val="000000"/>
          <w:sz w:val="25"/>
          <w:szCs w:val="25"/>
        </w:rPr>
        <w:t xml:space="preserve">З наданих </w:t>
      </w:r>
      <w:r w:rsidR="00D63254">
        <w:rPr>
          <w:rFonts w:ascii="Times New Roman" w:hAnsi="Times New Roman" w:cs="Times New Roman"/>
          <w:color w:val="000000"/>
          <w:sz w:val="25"/>
          <w:szCs w:val="25"/>
        </w:rPr>
        <w:t xml:space="preserve">Ніколаєнко Д.М. </w:t>
      </w:r>
      <w:r w:rsidRPr="00CA0FAE">
        <w:rPr>
          <w:rFonts w:ascii="Times New Roman" w:hAnsi="Times New Roman" w:cs="Times New Roman"/>
          <w:color w:val="000000"/>
          <w:sz w:val="25"/>
          <w:szCs w:val="25"/>
        </w:rPr>
        <w:t xml:space="preserve">до </w:t>
      </w:r>
      <w:r w:rsidR="00273196">
        <w:rPr>
          <w:rFonts w:ascii="Times New Roman" w:hAnsi="Times New Roman" w:cs="Times New Roman"/>
          <w:color w:val="000000"/>
          <w:sz w:val="25"/>
          <w:szCs w:val="25"/>
        </w:rPr>
        <w:t>заяви д</w:t>
      </w:r>
      <w:r w:rsidRPr="00CA0FAE">
        <w:rPr>
          <w:rFonts w:ascii="Times New Roman" w:hAnsi="Times New Roman" w:cs="Times New Roman"/>
          <w:color w:val="000000"/>
          <w:sz w:val="25"/>
          <w:szCs w:val="25"/>
        </w:rPr>
        <w:t xml:space="preserve">окументів </w:t>
      </w:r>
      <w:r w:rsidR="00451D49">
        <w:rPr>
          <w:rFonts w:ascii="Times New Roman" w:hAnsi="Times New Roman" w:cs="Times New Roman"/>
          <w:color w:val="000000"/>
          <w:sz w:val="25"/>
          <w:szCs w:val="25"/>
        </w:rPr>
        <w:t xml:space="preserve">також не </w:t>
      </w:r>
      <w:r w:rsidRPr="00CA0FAE">
        <w:rPr>
          <w:rFonts w:ascii="Times New Roman" w:hAnsi="Times New Roman" w:cs="Times New Roman"/>
          <w:color w:val="000000"/>
          <w:sz w:val="25"/>
          <w:szCs w:val="25"/>
        </w:rPr>
        <w:t xml:space="preserve">встановлено, що </w:t>
      </w:r>
      <w:r w:rsidR="00451D49">
        <w:rPr>
          <w:rFonts w:ascii="Times New Roman" w:hAnsi="Times New Roman" w:cs="Times New Roman"/>
          <w:color w:val="000000"/>
          <w:sz w:val="25"/>
          <w:szCs w:val="25"/>
        </w:rPr>
        <w:t xml:space="preserve">вона </w:t>
      </w:r>
      <w:r w:rsidR="0042406C">
        <w:rPr>
          <w:rFonts w:ascii="Times New Roman" w:hAnsi="Times New Roman" w:cs="Times New Roman"/>
          <w:color w:val="000000"/>
          <w:sz w:val="25"/>
          <w:szCs w:val="25"/>
        </w:rPr>
        <w:t xml:space="preserve">має </w:t>
      </w:r>
      <w:r w:rsidR="00451D49">
        <w:rPr>
          <w:rFonts w:ascii="Times New Roman" w:hAnsi="Times New Roman" w:cs="Times New Roman"/>
          <w:color w:val="000000"/>
          <w:sz w:val="25"/>
          <w:szCs w:val="25"/>
        </w:rPr>
        <w:t>стаж</w:t>
      </w:r>
      <w:r w:rsidR="0042406C">
        <w:rPr>
          <w:rFonts w:ascii="Times New Roman" w:hAnsi="Times New Roman" w:cs="Times New Roman"/>
          <w:color w:val="000000"/>
          <w:sz w:val="25"/>
          <w:szCs w:val="25"/>
        </w:rPr>
        <w:t xml:space="preserve"> професійної діяльності</w:t>
      </w:r>
      <w:r w:rsidR="00451D49">
        <w:rPr>
          <w:rFonts w:ascii="Times New Roman" w:hAnsi="Times New Roman" w:cs="Times New Roman"/>
          <w:color w:val="000000"/>
          <w:sz w:val="25"/>
          <w:szCs w:val="25"/>
        </w:rPr>
        <w:t xml:space="preserve"> на посадах, визначених у частині</w:t>
      </w:r>
      <w:r w:rsidR="00833B7E">
        <w:rPr>
          <w:rFonts w:ascii="Times New Roman" w:hAnsi="Times New Roman" w:cs="Times New Roman"/>
          <w:color w:val="000000"/>
          <w:sz w:val="25"/>
          <w:szCs w:val="25"/>
        </w:rPr>
        <w:t xml:space="preserve"> другій статті 7 Закону </w:t>
      </w:r>
      <w:r w:rsidR="00833B7E" w:rsidRPr="00833B7E">
        <w:rPr>
          <w:rFonts w:ascii="Times New Roman" w:hAnsi="Times New Roman" w:cs="Times New Roman"/>
          <w:color w:val="000000"/>
          <w:sz w:val="25"/>
          <w:szCs w:val="25"/>
        </w:rPr>
        <w:t>№</w:t>
      </w:r>
      <w:r w:rsidR="00833B7E">
        <w:rPr>
          <w:rFonts w:ascii="Times New Roman" w:hAnsi="Times New Roman" w:cs="Times New Roman"/>
          <w:color w:val="000000"/>
          <w:sz w:val="25"/>
          <w:szCs w:val="25"/>
        </w:rPr>
        <w:t> </w:t>
      </w:r>
      <w:r w:rsidR="00833B7E" w:rsidRPr="00833B7E">
        <w:rPr>
          <w:rFonts w:ascii="Times New Roman" w:hAnsi="Times New Roman" w:cs="Times New Roman"/>
          <w:color w:val="000000"/>
          <w:sz w:val="25"/>
          <w:szCs w:val="25"/>
        </w:rPr>
        <w:t>2447-VIII</w:t>
      </w:r>
      <w:r w:rsidRPr="00CA0FAE">
        <w:rPr>
          <w:rFonts w:ascii="Times New Roman" w:hAnsi="Times New Roman" w:cs="Times New Roman"/>
          <w:color w:val="000000"/>
          <w:sz w:val="25"/>
          <w:szCs w:val="25"/>
        </w:rPr>
        <w:t>.</w:t>
      </w:r>
    </w:p>
    <w:p w:rsidR="00F654D4" w:rsidRDefault="00F654D4" w:rsidP="00F654D4">
      <w:pPr>
        <w:pBdr>
          <w:top w:val="nil"/>
          <w:left w:val="nil"/>
          <w:bottom w:val="nil"/>
          <w:right w:val="nil"/>
          <w:between w:val="nil"/>
        </w:pBdr>
        <w:spacing w:after="0" w:line="240" w:lineRule="auto"/>
        <w:ind w:left="1" w:firstLineChars="217" w:firstLine="543"/>
        <w:jc w:val="both"/>
        <w:rPr>
          <w:rFonts w:ascii="Times New Roman" w:hAnsi="Times New Roman" w:cs="Times New Roman"/>
          <w:color w:val="000000"/>
          <w:sz w:val="25"/>
          <w:szCs w:val="25"/>
        </w:rPr>
      </w:pPr>
      <w:r w:rsidRPr="00CA0FAE">
        <w:rPr>
          <w:rFonts w:ascii="Times New Roman" w:hAnsi="Times New Roman" w:cs="Times New Roman"/>
          <w:color w:val="000000"/>
          <w:sz w:val="25"/>
          <w:szCs w:val="25"/>
        </w:rPr>
        <w:t>Отже, Комісією встановлен</w:t>
      </w:r>
      <w:r w:rsidRPr="00CA0FAE">
        <w:rPr>
          <w:rFonts w:ascii="Times New Roman" w:hAnsi="Times New Roman" w:cs="Times New Roman"/>
          <w:sz w:val="25"/>
          <w:szCs w:val="25"/>
        </w:rPr>
        <w:t xml:space="preserve">о відсутність відповідного стажу роботи </w:t>
      </w:r>
      <w:r w:rsidRPr="00CA0FAE">
        <w:rPr>
          <w:rFonts w:ascii="Times New Roman" w:hAnsi="Times New Roman" w:cs="Times New Roman"/>
          <w:color w:val="000000"/>
          <w:sz w:val="25"/>
          <w:szCs w:val="25"/>
        </w:rPr>
        <w:t xml:space="preserve">(професійної діяльності) у кандидата </w:t>
      </w:r>
      <w:r w:rsidR="00FF551E" w:rsidRPr="00FF551E">
        <w:rPr>
          <w:rFonts w:ascii="Times New Roman" w:hAnsi="Times New Roman" w:cs="Times New Roman"/>
          <w:color w:val="000000"/>
          <w:sz w:val="25"/>
          <w:szCs w:val="25"/>
        </w:rPr>
        <w:t>Ніколаєнко Д.М.</w:t>
      </w:r>
      <w:r w:rsidRPr="00CA0FAE">
        <w:rPr>
          <w:rFonts w:ascii="Times New Roman" w:hAnsi="Times New Roman" w:cs="Times New Roman"/>
          <w:sz w:val="25"/>
          <w:szCs w:val="25"/>
        </w:rPr>
        <w:t>,</w:t>
      </w:r>
      <w:r w:rsidRPr="00CA0FAE">
        <w:rPr>
          <w:rFonts w:ascii="Times New Roman" w:hAnsi="Times New Roman" w:cs="Times New Roman"/>
          <w:color w:val="000000"/>
          <w:sz w:val="25"/>
          <w:szCs w:val="25"/>
        </w:rPr>
        <w:t xml:space="preserve"> що є підставою для відмови в допуску до проходження кваліфікаційного оцінювання та участі в </w:t>
      </w:r>
      <w:r w:rsidR="00451D49">
        <w:rPr>
          <w:rFonts w:ascii="Times New Roman" w:hAnsi="Times New Roman" w:cs="Times New Roman"/>
          <w:color w:val="000000"/>
          <w:sz w:val="25"/>
          <w:szCs w:val="25"/>
        </w:rPr>
        <w:t>к</w:t>
      </w:r>
      <w:r w:rsidRPr="00CA0FAE">
        <w:rPr>
          <w:rFonts w:ascii="Times New Roman" w:hAnsi="Times New Roman" w:cs="Times New Roman"/>
          <w:color w:val="000000"/>
          <w:sz w:val="25"/>
          <w:szCs w:val="25"/>
        </w:rPr>
        <w:t>онкурсі на посаду судді Вищого антикорупційного суду.</w:t>
      </w:r>
    </w:p>
    <w:p w:rsidR="00FF551E" w:rsidRPr="00B40ACC" w:rsidRDefault="00FF551E" w:rsidP="00FF551E">
      <w:pPr>
        <w:pBdr>
          <w:top w:val="nil"/>
          <w:left w:val="nil"/>
          <w:bottom w:val="nil"/>
          <w:right w:val="nil"/>
          <w:between w:val="nil"/>
        </w:pBdr>
        <w:spacing w:after="0" w:line="240" w:lineRule="auto"/>
        <w:ind w:left="1" w:firstLineChars="217" w:firstLine="543"/>
        <w:jc w:val="both"/>
        <w:rPr>
          <w:rFonts w:ascii="Times New Roman" w:hAnsi="Times New Roman" w:cs="Times New Roman"/>
          <w:color w:val="000000"/>
          <w:sz w:val="25"/>
          <w:szCs w:val="25"/>
        </w:rPr>
      </w:pPr>
      <w:r w:rsidRPr="00B40ACC">
        <w:rPr>
          <w:rFonts w:ascii="Times New Roman" w:hAnsi="Times New Roman" w:cs="Times New Roman"/>
          <w:color w:val="000000"/>
          <w:sz w:val="25"/>
          <w:szCs w:val="25"/>
        </w:rPr>
        <w:t>Підпунктом 60.1 пункту 60 параграфа 7 Регламенту Вищої кваліфікаційної комісії суддів України, затвердженого рішенням Комісії від 13 жовтня 2016 року № 81/зп-16 (в редакції рішення Комісії від 19 жовтня 2023 року № 119/зп-23 зі змінами), в</w:t>
      </w:r>
      <w:r w:rsidR="00833B7E">
        <w:rPr>
          <w:rFonts w:ascii="Times New Roman" w:hAnsi="Times New Roman" w:cs="Times New Roman"/>
          <w:color w:val="000000"/>
          <w:sz w:val="25"/>
          <w:szCs w:val="25"/>
        </w:rPr>
        <w:t>изначе</w:t>
      </w:r>
      <w:r w:rsidRPr="00B40ACC">
        <w:rPr>
          <w:rFonts w:ascii="Times New Roman" w:hAnsi="Times New Roman" w:cs="Times New Roman"/>
          <w:color w:val="000000"/>
          <w:sz w:val="25"/>
          <w:szCs w:val="25"/>
        </w:rPr>
        <w:t xml:space="preserve">но, що рішення про допуск або про відмову в допуску до конкурсу, добору або кваліфікаційного іспиту Комісія ухвалює у складі колегії. </w:t>
      </w:r>
    </w:p>
    <w:p w:rsidR="00E87A37" w:rsidRPr="00B40ACC" w:rsidRDefault="00FF551E" w:rsidP="00FF551E">
      <w:pPr>
        <w:pBdr>
          <w:top w:val="nil"/>
          <w:left w:val="nil"/>
          <w:bottom w:val="nil"/>
          <w:right w:val="nil"/>
          <w:between w:val="nil"/>
        </w:pBdr>
        <w:spacing w:after="0" w:line="240" w:lineRule="auto"/>
        <w:ind w:left="1" w:firstLineChars="217" w:firstLine="543"/>
        <w:jc w:val="both"/>
        <w:rPr>
          <w:rFonts w:ascii="Times New Roman" w:hAnsi="Times New Roman" w:cs="Times New Roman"/>
          <w:color w:val="000000"/>
          <w:sz w:val="25"/>
          <w:szCs w:val="25"/>
        </w:rPr>
      </w:pPr>
      <w:r w:rsidRPr="00B40ACC">
        <w:rPr>
          <w:rFonts w:ascii="Times New Roman" w:hAnsi="Times New Roman" w:cs="Times New Roman"/>
          <w:color w:val="000000"/>
          <w:sz w:val="25"/>
          <w:szCs w:val="25"/>
        </w:rPr>
        <w:t>Урахувавши викладене, Комісія</w:t>
      </w:r>
      <w:r w:rsidR="00E87A37" w:rsidRPr="00B40ACC">
        <w:rPr>
          <w:rFonts w:ascii="Times New Roman" w:hAnsi="Times New Roman" w:cs="Times New Roman"/>
          <w:color w:val="000000"/>
          <w:sz w:val="25"/>
          <w:szCs w:val="25"/>
        </w:rPr>
        <w:t xml:space="preserve"> у складі колегії</w:t>
      </w:r>
      <w:r w:rsidRPr="00B40ACC">
        <w:rPr>
          <w:rFonts w:ascii="Times New Roman" w:hAnsi="Times New Roman" w:cs="Times New Roman"/>
          <w:color w:val="000000"/>
          <w:sz w:val="25"/>
          <w:szCs w:val="25"/>
        </w:rPr>
        <w:t xml:space="preserve"> дійшла висновку про наявність підстав для відмови Ніколаєнко Д.М. у допуску до </w:t>
      </w:r>
      <w:r w:rsidR="00E87A37" w:rsidRPr="00B40ACC">
        <w:rPr>
          <w:rFonts w:ascii="Times New Roman" w:hAnsi="Times New Roman" w:cs="Times New Roman"/>
          <w:color w:val="000000"/>
          <w:sz w:val="25"/>
          <w:szCs w:val="25"/>
        </w:rPr>
        <w:t>проходження кваліфікаційного оцінювання та участі в Конкурсі.</w:t>
      </w:r>
    </w:p>
    <w:p w:rsidR="00FF551E" w:rsidRPr="00B40ACC" w:rsidRDefault="00FF551E" w:rsidP="00FF551E">
      <w:pPr>
        <w:pBdr>
          <w:top w:val="nil"/>
          <w:left w:val="nil"/>
          <w:bottom w:val="nil"/>
          <w:right w:val="nil"/>
          <w:between w:val="nil"/>
        </w:pBdr>
        <w:spacing w:after="0" w:line="240" w:lineRule="auto"/>
        <w:ind w:left="1" w:firstLineChars="217" w:firstLine="543"/>
        <w:jc w:val="both"/>
        <w:rPr>
          <w:rFonts w:ascii="Times New Roman" w:hAnsi="Times New Roman" w:cs="Times New Roman"/>
          <w:color w:val="000000"/>
          <w:sz w:val="25"/>
          <w:szCs w:val="25"/>
        </w:rPr>
      </w:pPr>
      <w:r w:rsidRPr="00B40ACC">
        <w:rPr>
          <w:rFonts w:ascii="Times New Roman" w:hAnsi="Times New Roman" w:cs="Times New Roman"/>
          <w:color w:val="000000"/>
          <w:sz w:val="25"/>
          <w:szCs w:val="25"/>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F654D4" w:rsidRPr="00CA0FAE" w:rsidRDefault="00F654D4" w:rsidP="00F654D4">
      <w:pPr>
        <w:pBdr>
          <w:top w:val="nil"/>
          <w:left w:val="nil"/>
          <w:bottom w:val="nil"/>
          <w:right w:val="nil"/>
          <w:between w:val="nil"/>
        </w:pBdr>
        <w:spacing w:after="0" w:line="240" w:lineRule="auto"/>
        <w:ind w:left="1" w:firstLineChars="217" w:firstLine="543"/>
        <w:jc w:val="both"/>
        <w:rPr>
          <w:rFonts w:ascii="Times New Roman" w:hAnsi="Times New Roman" w:cs="Times New Roman"/>
          <w:color w:val="000000"/>
          <w:sz w:val="25"/>
          <w:szCs w:val="25"/>
        </w:rPr>
      </w:pPr>
      <w:r w:rsidRPr="00CA0FAE">
        <w:rPr>
          <w:rFonts w:ascii="Times New Roman" w:hAnsi="Times New Roman" w:cs="Times New Roman"/>
          <w:color w:val="000000"/>
          <w:sz w:val="25"/>
          <w:szCs w:val="25"/>
        </w:rPr>
        <w:t>Керуючись статтями 93, 101 Закону України «Про судоустрій і статус суддів», Вища кваліфікаційна комісія суддів України одноголосно</w:t>
      </w:r>
    </w:p>
    <w:p w:rsidR="00F654D4" w:rsidRPr="00CA0FAE" w:rsidRDefault="00F654D4" w:rsidP="00F654D4">
      <w:pPr>
        <w:pBdr>
          <w:top w:val="nil"/>
          <w:left w:val="nil"/>
          <w:bottom w:val="nil"/>
          <w:right w:val="nil"/>
          <w:between w:val="nil"/>
        </w:pBdr>
        <w:spacing w:after="0" w:line="240" w:lineRule="auto"/>
        <w:ind w:left="1" w:hanging="3"/>
        <w:jc w:val="both"/>
        <w:rPr>
          <w:rFonts w:ascii="Times New Roman" w:hAnsi="Times New Roman" w:cs="Times New Roman"/>
          <w:color w:val="000000"/>
          <w:sz w:val="25"/>
          <w:szCs w:val="25"/>
        </w:rPr>
      </w:pPr>
    </w:p>
    <w:p w:rsidR="00F654D4" w:rsidRPr="00CA0FAE" w:rsidRDefault="00F654D4" w:rsidP="00F654D4">
      <w:pPr>
        <w:pBdr>
          <w:top w:val="nil"/>
          <w:left w:val="nil"/>
          <w:bottom w:val="nil"/>
          <w:right w:val="nil"/>
          <w:between w:val="nil"/>
        </w:pBdr>
        <w:spacing w:after="0" w:line="240" w:lineRule="auto"/>
        <w:ind w:left="1" w:hanging="3"/>
        <w:jc w:val="center"/>
        <w:rPr>
          <w:rFonts w:ascii="Times New Roman" w:hAnsi="Times New Roman" w:cs="Times New Roman"/>
          <w:color w:val="000000"/>
          <w:sz w:val="25"/>
          <w:szCs w:val="25"/>
        </w:rPr>
      </w:pPr>
      <w:r w:rsidRPr="00CA0FAE">
        <w:rPr>
          <w:rFonts w:ascii="Times New Roman" w:hAnsi="Times New Roman" w:cs="Times New Roman"/>
          <w:color w:val="000000"/>
          <w:sz w:val="25"/>
          <w:szCs w:val="25"/>
        </w:rPr>
        <w:t>вирішила:</w:t>
      </w:r>
    </w:p>
    <w:p w:rsidR="00F654D4" w:rsidRPr="00CA0FAE" w:rsidRDefault="00F654D4" w:rsidP="00F654D4">
      <w:pPr>
        <w:pBdr>
          <w:top w:val="nil"/>
          <w:left w:val="nil"/>
          <w:bottom w:val="nil"/>
          <w:right w:val="nil"/>
          <w:between w:val="nil"/>
        </w:pBdr>
        <w:spacing w:after="0" w:line="240" w:lineRule="auto"/>
        <w:ind w:left="3" w:hanging="3"/>
        <w:jc w:val="both"/>
        <w:rPr>
          <w:rFonts w:ascii="Times New Roman" w:hAnsi="Times New Roman" w:cs="Times New Roman"/>
          <w:color w:val="000000"/>
          <w:sz w:val="25"/>
          <w:szCs w:val="25"/>
        </w:rPr>
      </w:pPr>
    </w:p>
    <w:p w:rsidR="00F654D4" w:rsidRPr="00CA0FAE" w:rsidRDefault="00F654D4" w:rsidP="00F654D4">
      <w:pPr>
        <w:pBdr>
          <w:top w:val="nil"/>
          <w:left w:val="nil"/>
          <w:bottom w:val="nil"/>
          <w:right w:val="nil"/>
          <w:between w:val="nil"/>
        </w:pBdr>
        <w:spacing w:after="0" w:line="240" w:lineRule="auto"/>
        <w:ind w:left="3" w:hanging="3"/>
        <w:jc w:val="both"/>
        <w:rPr>
          <w:rFonts w:ascii="Times New Roman" w:hAnsi="Times New Roman" w:cs="Times New Roman"/>
          <w:color w:val="000000"/>
          <w:sz w:val="25"/>
          <w:szCs w:val="25"/>
        </w:rPr>
      </w:pPr>
      <w:r w:rsidRPr="00CA0FAE">
        <w:rPr>
          <w:rFonts w:ascii="Times New Roman" w:hAnsi="Times New Roman" w:cs="Times New Roman"/>
          <w:color w:val="000000"/>
          <w:sz w:val="25"/>
          <w:szCs w:val="25"/>
        </w:rPr>
        <w:t xml:space="preserve">відмовити </w:t>
      </w:r>
      <w:r>
        <w:rPr>
          <w:rFonts w:ascii="Times New Roman" w:hAnsi="Times New Roman" w:cs="Times New Roman"/>
          <w:sz w:val="25"/>
          <w:szCs w:val="25"/>
        </w:rPr>
        <w:t xml:space="preserve">Ніколаєнко Дар’ї Миколаївні </w:t>
      </w:r>
      <w:r w:rsidRPr="00CA0FAE">
        <w:rPr>
          <w:rFonts w:ascii="Times New Roman" w:hAnsi="Times New Roman" w:cs="Times New Roman"/>
          <w:color w:val="000000"/>
          <w:sz w:val="25"/>
          <w:szCs w:val="25"/>
        </w:rPr>
        <w:t xml:space="preserve">в допуску до проходження кваліфікаційного оцінювання та участі в конкурсі на зайняття вакантних посад суддів </w:t>
      </w:r>
      <w:r w:rsidRPr="000F063F">
        <w:rPr>
          <w:rFonts w:ascii="Times New Roman" w:hAnsi="Times New Roman" w:cs="Times New Roman"/>
          <w:sz w:val="25"/>
          <w:szCs w:val="25"/>
        </w:rPr>
        <w:t xml:space="preserve">Вищого антикорупційного суду, </w:t>
      </w:r>
      <w:r w:rsidRPr="000F063F">
        <w:rPr>
          <w:rFonts w:ascii="Times New Roman" w:hAnsi="Times New Roman" w:cs="Times New Roman"/>
          <w:color w:val="000000"/>
          <w:sz w:val="25"/>
          <w:szCs w:val="25"/>
        </w:rPr>
        <w:t xml:space="preserve">оголошеному рішенням Вищої кваліфікаційної комісії суддів України від </w:t>
      </w:r>
      <w:r w:rsidR="001700B2" w:rsidRPr="000F063F">
        <w:rPr>
          <w:rFonts w:ascii="Times New Roman" w:hAnsi="Times New Roman" w:cs="Times New Roman"/>
          <w:color w:val="000000"/>
          <w:sz w:val="25"/>
          <w:szCs w:val="25"/>
        </w:rPr>
        <w:t>03 червня 2025 року № 112/зп-25</w:t>
      </w:r>
      <w:r w:rsidRPr="000F063F">
        <w:rPr>
          <w:rFonts w:ascii="Times New Roman" w:hAnsi="Times New Roman" w:cs="Times New Roman"/>
          <w:color w:val="000000"/>
          <w:sz w:val="25"/>
          <w:szCs w:val="25"/>
        </w:rPr>
        <w:t>.</w:t>
      </w:r>
    </w:p>
    <w:p w:rsidR="00F654D4" w:rsidRDefault="00F654D4" w:rsidP="00F654D4">
      <w:pPr>
        <w:pBdr>
          <w:top w:val="nil"/>
          <w:left w:val="nil"/>
          <w:bottom w:val="nil"/>
          <w:right w:val="nil"/>
          <w:between w:val="nil"/>
        </w:pBdr>
        <w:spacing w:after="0" w:line="240" w:lineRule="auto"/>
        <w:ind w:left="3" w:hanging="3"/>
        <w:jc w:val="both"/>
        <w:rPr>
          <w:rFonts w:ascii="Times New Roman" w:hAnsi="Times New Roman" w:cs="Times New Roman"/>
          <w:color w:val="000000"/>
          <w:sz w:val="25"/>
          <w:szCs w:val="25"/>
        </w:rPr>
      </w:pPr>
    </w:p>
    <w:p w:rsidR="00E87A37" w:rsidRPr="00CA0FAE" w:rsidRDefault="00E87A37" w:rsidP="00F654D4">
      <w:pPr>
        <w:pBdr>
          <w:top w:val="nil"/>
          <w:left w:val="nil"/>
          <w:bottom w:val="nil"/>
          <w:right w:val="nil"/>
          <w:between w:val="nil"/>
        </w:pBdr>
        <w:spacing w:after="0" w:line="240" w:lineRule="auto"/>
        <w:ind w:left="3" w:hanging="3"/>
        <w:jc w:val="both"/>
        <w:rPr>
          <w:rFonts w:ascii="Times New Roman" w:hAnsi="Times New Roman" w:cs="Times New Roman"/>
          <w:color w:val="000000"/>
          <w:sz w:val="25"/>
          <w:szCs w:val="25"/>
        </w:rPr>
      </w:pPr>
    </w:p>
    <w:p w:rsidR="00F654D4" w:rsidRPr="00CA0FAE" w:rsidRDefault="00F654D4" w:rsidP="00F654D4">
      <w:pPr>
        <w:pStyle w:val="a3"/>
        <w:ind w:left="3" w:hanging="3"/>
        <w:jc w:val="both"/>
        <w:rPr>
          <w:rFonts w:ascii="Times New Roman" w:hAnsi="Times New Roman"/>
          <w:sz w:val="25"/>
          <w:szCs w:val="25"/>
          <w:lang w:eastAsia="uk-UA"/>
        </w:rPr>
      </w:pPr>
      <w:r w:rsidRPr="00CA0FAE">
        <w:rPr>
          <w:rFonts w:ascii="Times New Roman" w:hAnsi="Times New Roman"/>
          <w:sz w:val="25"/>
          <w:szCs w:val="25"/>
          <w:lang w:eastAsia="uk-UA"/>
        </w:rPr>
        <w:t>Головуючий</w:t>
      </w:r>
      <w:r w:rsidRPr="00CA0FAE">
        <w:rPr>
          <w:rFonts w:ascii="Times New Roman" w:hAnsi="Times New Roman"/>
          <w:sz w:val="25"/>
          <w:szCs w:val="25"/>
          <w:lang w:eastAsia="uk-UA"/>
        </w:rPr>
        <w:tab/>
      </w:r>
      <w:r w:rsidRPr="00CA0FAE">
        <w:rPr>
          <w:rFonts w:ascii="Times New Roman" w:hAnsi="Times New Roman"/>
          <w:sz w:val="25"/>
          <w:szCs w:val="25"/>
          <w:lang w:eastAsia="uk-UA"/>
        </w:rPr>
        <w:tab/>
      </w:r>
      <w:r w:rsidRPr="00CA0FAE">
        <w:rPr>
          <w:rFonts w:ascii="Times New Roman" w:hAnsi="Times New Roman"/>
          <w:sz w:val="25"/>
          <w:szCs w:val="25"/>
          <w:lang w:eastAsia="uk-UA"/>
        </w:rPr>
        <w:tab/>
      </w:r>
      <w:r w:rsidRPr="00CA0FAE">
        <w:rPr>
          <w:rFonts w:ascii="Times New Roman" w:hAnsi="Times New Roman"/>
          <w:sz w:val="25"/>
          <w:szCs w:val="25"/>
          <w:lang w:eastAsia="uk-UA"/>
        </w:rPr>
        <w:tab/>
      </w:r>
      <w:r w:rsidRPr="00CA0FAE">
        <w:rPr>
          <w:rFonts w:ascii="Times New Roman" w:hAnsi="Times New Roman"/>
          <w:sz w:val="25"/>
          <w:szCs w:val="25"/>
          <w:lang w:eastAsia="uk-UA"/>
        </w:rPr>
        <w:tab/>
      </w:r>
      <w:r w:rsidRPr="00CA0FAE">
        <w:rPr>
          <w:rFonts w:ascii="Times New Roman" w:hAnsi="Times New Roman"/>
          <w:sz w:val="25"/>
          <w:szCs w:val="25"/>
          <w:lang w:eastAsia="uk-UA"/>
        </w:rPr>
        <w:tab/>
      </w:r>
      <w:r w:rsidRPr="00CA0FAE">
        <w:rPr>
          <w:rFonts w:ascii="Times New Roman" w:hAnsi="Times New Roman"/>
          <w:sz w:val="25"/>
          <w:szCs w:val="25"/>
          <w:lang w:eastAsia="uk-UA"/>
        </w:rPr>
        <w:tab/>
      </w:r>
      <w:r w:rsidRPr="00CA0FAE">
        <w:rPr>
          <w:rFonts w:ascii="Times New Roman" w:hAnsi="Times New Roman"/>
          <w:sz w:val="25"/>
          <w:szCs w:val="25"/>
          <w:lang w:eastAsia="uk-UA"/>
        </w:rPr>
        <w:tab/>
      </w:r>
      <w:r w:rsidRPr="00CA0FAE">
        <w:rPr>
          <w:rFonts w:ascii="Times New Roman" w:hAnsi="Times New Roman"/>
          <w:sz w:val="25"/>
          <w:szCs w:val="25"/>
          <w:lang w:eastAsia="uk-UA"/>
        </w:rPr>
        <w:tab/>
        <w:t xml:space="preserve">   Михайло БОГОНІС</w:t>
      </w:r>
    </w:p>
    <w:p w:rsidR="00F654D4" w:rsidRPr="00CA0FAE" w:rsidRDefault="00F654D4" w:rsidP="00F654D4">
      <w:pPr>
        <w:pStyle w:val="a3"/>
        <w:ind w:left="3" w:hanging="3"/>
        <w:jc w:val="both"/>
        <w:rPr>
          <w:rFonts w:ascii="Times New Roman" w:hAnsi="Times New Roman"/>
          <w:sz w:val="25"/>
          <w:szCs w:val="25"/>
          <w:lang w:eastAsia="uk-UA"/>
        </w:rPr>
      </w:pPr>
    </w:p>
    <w:p w:rsidR="00F654D4" w:rsidRPr="00CA0FAE" w:rsidRDefault="00F654D4" w:rsidP="00F654D4">
      <w:pPr>
        <w:pStyle w:val="a3"/>
        <w:ind w:left="3" w:hanging="3"/>
        <w:jc w:val="both"/>
        <w:rPr>
          <w:rFonts w:ascii="Times New Roman" w:hAnsi="Times New Roman"/>
          <w:sz w:val="25"/>
          <w:szCs w:val="25"/>
          <w:lang w:eastAsia="uk-UA"/>
        </w:rPr>
      </w:pPr>
      <w:r w:rsidRPr="00CA0FAE">
        <w:rPr>
          <w:rFonts w:ascii="Times New Roman" w:hAnsi="Times New Roman"/>
          <w:sz w:val="25"/>
          <w:szCs w:val="25"/>
          <w:lang w:eastAsia="uk-UA"/>
        </w:rPr>
        <w:t>Члени Комісії:</w:t>
      </w:r>
      <w:r w:rsidRPr="00CA0FAE">
        <w:rPr>
          <w:rFonts w:ascii="Times New Roman" w:hAnsi="Times New Roman"/>
          <w:sz w:val="25"/>
          <w:szCs w:val="25"/>
          <w:lang w:eastAsia="uk-UA"/>
        </w:rPr>
        <w:tab/>
      </w:r>
      <w:r w:rsidRPr="00CA0FAE">
        <w:rPr>
          <w:rFonts w:ascii="Times New Roman" w:hAnsi="Times New Roman"/>
          <w:sz w:val="25"/>
          <w:szCs w:val="25"/>
          <w:lang w:eastAsia="uk-UA"/>
        </w:rPr>
        <w:tab/>
      </w:r>
      <w:r w:rsidRPr="00CA0FAE">
        <w:rPr>
          <w:rFonts w:ascii="Times New Roman" w:hAnsi="Times New Roman"/>
          <w:sz w:val="25"/>
          <w:szCs w:val="25"/>
          <w:lang w:eastAsia="uk-UA"/>
        </w:rPr>
        <w:tab/>
      </w:r>
      <w:r w:rsidRPr="00CA0FAE">
        <w:rPr>
          <w:rFonts w:ascii="Times New Roman" w:hAnsi="Times New Roman"/>
          <w:sz w:val="25"/>
          <w:szCs w:val="25"/>
          <w:lang w:eastAsia="uk-UA"/>
        </w:rPr>
        <w:tab/>
      </w:r>
      <w:r w:rsidRPr="00CA0FAE">
        <w:rPr>
          <w:rFonts w:ascii="Times New Roman" w:hAnsi="Times New Roman"/>
          <w:sz w:val="25"/>
          <w:szCs w:val="25"/>
          <w:lang w:eastAsia="uk-UA"/>
        </w:rPr>
        <w:tab/>
      </w:r>
      <w:r w:rsidRPr="00CA0FAE">
        <w:rPr>
          <w:rFonts w:ascii="Times New Roman" w:hAnsi="Times New Roman"/>
          <w:sz w:val="25"/>
          <w:szCs w:val="25"/>
          <w:lang w:eastAsia="uk-UA"/>
        </w:rPr>
        <w:tab/>
      </w:r>
      <w:r w:rsidRPr="00CA0FAE">
        <w:rPr>
          <w:rFonts w:ascii="Times New Roman" w:hAnsi="Times New Roman"/>
          <w:sz w:val="25"/>
          <w:szCs w:val="25"/>
          <w:lang w:eastAsia="uk-UA"/>
        </w:rPr>
        <w:tab/>
      </w:r>
      <w:r w:rsidRPr="00CA0FAE">
        <w:rPr>
          <w:rFonts w:ascii="Times New Roman" w:hAnsi="Times New Roman"/>
          <w:sz w:val="25"/>
          <w:szCs w:val="25"/>
          <w:lang w:eastAsia="uk-UA"/>
        </w:rPr>
        <w:tab/>
        <w:t xml:space="preserve">   Надія КОБЕЦЬКА</w:t>
      </w:r>
    </w:p>
    <w:p w:rsidR="00F654D4" w:rsidRPr="00CA0FAE" w:rsidRDefault="00F654D4" w:rsidP="00F654D4">
      <w:pPr>
        <w:pStyle w:val="a3"/>
        <w:ind w:left="3" w:hanging="3"/>
        <w:jc w:val="both"/>
        <w:rPr>
          <w:rFonts w:ascii="Times New Roman" w:hAnsi="Times New Roman"/>
          <w:sz w:val="25"/>
          <w:szCs w:val="25"/>
          <w:lang w:eastAsia="uk-UA"/>
        </w:rPr>
      </w:pPr>
    </w:p>
    <w:p w:rsidR="00F654D4" w:rsidRPr="00CA0FAE" w:rsidRDefault="00F654D4" w:rsidP="00F654D4">
      <w:pPr>
        <w:pBdr>
          <w:top w:val="nil"/>
          <w:left w:val="nil"/>
          <w:bottom w:val="nil"/>
          <w:right w:val="nil"/>
          <w:between w:val="nil"/>
        </w:pBdr>
        <w:shd w:val="clear" w:color="auto" w:fill="FFFFFF"/>
        <w:spacing w:after="0" w:line="240" w:lineRule="auto"/>
        <w:ind w:left="3" w:hanging="3"/>
        <w:jc w:val="both"/>
        <w:rPr>
          <w:rFonts w:ascii="Times New Roman" w:hAnsi="Times New Roman" w:cs="Times New Roman"/>
          <w:color w:val="000000"/>
          <w:sz w:val="25"/>
          <w:szCs w:val="25"/>
        </w:rPr>
      </w:pPr>
      <w:r w:rsidRPr="00CA0FAE">
        <w:rPr>
          <w:rFonts w:ascii="Times New Roman" w:hAnsi="Times New Roman" w:cs="Times New Roman"/>
          <w:sz w:val="25"/>
          <w:szCs w:val="25"/>
          <w:lang w:eastAsia="uk-UA"/>
        </w:rPr>
        <w:t xml:space="preserve">    </w:t>
      </w:r>
      <w:r w:rsidRPr="00CA0FAE">
        <w:rPr>
          <w:rFonts w:ascii="Times New Roman" w:hAnsi="Times New Roman" w:cs="Times New Roman"/>
          <w:sz w:val="25"/>
          <w:szCs w:val="25"/>
          <w:lang w:eastAsia="uk-UA"/>
        </w:rPr>
        <w:tab/>
      </w:r>
      <w:r w:rsidRPr="00CA0FAE">
        <w:rPr>
          <w:rFonts w:ascii="Times New Roman" w:hAnsi="Times New Roman" w:cs="Times New Roman"/>
          <w:sz w:val="25"/>
          <w:szCs w:val="25"/>
          <w:lang w:eastAsia="uk-UA"/>
        </w:rPr>
        <w:tab/>
      </w:r>
      <w:r w:rsidRPr="00CA0FAE">
        <w:rPr>
          <w:rFonts w:ascii="Times New Roman" w:hAnsi="Times New Roman" w:cs="Times New Roman"/>
          <w:sz w:val="25"/>
          <w:szCs w:val="25"/>
          <w:lang w:eastAsia="uk-UA"/>
        </w:rPr>
        <w:tab/>
      </w:r>
      <w:r w:rsidRPr="00CA0FAE">
        <w:rPr>
          <w:rFonts w:ascii="Times New Roman" w:hAnsi="Times New Roman" w:cs="Times New Roman"/>
          <w:sz w:val="25"/>
          <w:szCs w:val="25"/>
          <w:lang w:eastAsia="uk-UA"/>
        </w:rPr>
        <w:tab/>
      </w:r>
      <w:r w:rsidRPr="00CA0FAE">
        <w:rPr>
          <w:rFonts w:ascii="Times New Roman" w:hAnsi="Times New Roman" w:cs="Times New Roman"/>
          <w:sz w:val="25"/>
          <w:szCs w:val="25"/>
          <w:lang w:eastAsia="uk-UA"/>
        </w:rPr>
        <w:tab/>
      </w:r>
      <w:r w:rsidRPr="00CA0FAE">
        <w:rPr>
          <w:rFonts w:ascii="Times New Roman" w:hAnsi="Times New Roman" w:cs="Times New Roman"/>
          <w:sz w:val="25"/>
          <w:szCs w:val="25"/>
          <w:lang w:eastAsia="uk-UA"/>
        </w:rPr>
        <w:tab/>
      </w:r>
      <w:r w:rsidRPr="00CA0FAE">
        <w:rPr>
          <w:rFonts w:ascii="Times New Roman" w:hAnsi="Times New Roman" w:cs="Times New Roman"/>
          <w:sz w:val="25"/>
          <w:szCs w:val="25"/>
          <w:lang w:eastAsia="uk-UA"/>
        </w:rPr>
        <w:tab/>
      </w:r>
      <w:r w:rsidRPr="00CA0FAE">
        <w:rPr>
          <w:rFonts w:ascii="Times New Roman" w:hAnsi="Times New Roman" w:cs="Times New Roman"/>
          <w:sz w:val="25"/>
          <w:szCs w:val="25"/>
          <w:lang w:eastAsia="uk-UA"/>
        </w:rPr>
        <w:tab/>
      </w:r>
      <w:r w:rsidRPr="00CA0FAE">
        <w:rPr>
          <w:rFonts w:ascii="Times New Roman" w:hAnsi="Times New Roman" w:cs="Times New Roman"/>
          <w:sz w:val="25"/>
          <w:szCs w:val="25"/>
          <w:lang w:eastAsia="uk-UA"/>
        </w:rPr>
        <w:tab/>
      </w:r>
      <w:r w:rsidRPr="00CA0FAE">
        <w:rPr>
          <w:rFonts w:ascii="Times New Roman" w:hAnsi="Times New Roman" w:cs="Times New Roman"/>
          <w:sz w:val="25"/>
          <w:szCs w:val="25"/>
          <w:lang w:eastAsia="uk-UA"/>
        </w:rPr>
        <w:tab/>
        <w:t xml:space="preserve">   Галина ШЕВЧУК</w:t>
      </w:r>
    </w:p>
    <w:p w:rsidR="00F654D4" w:rsidRPr="00CA0FAE" w:rsidRDefault="00F654D4" w:rsidP="00F654D4">
      <w:pPr>
        <w:pBdr>
          <w:top w:val="nil"/>
          <w:left w:val="nil"/>
          <w:bottom w:val="nil"/>
          <w:right w:val="nil"/>
          <w:between w:val="nil"/>
        </w:pBdr>
        <w:spacing w:after="0" w:line="240" w:lineRule="auto"/>
        <w:ind w:left="3" w:hanging="3"/>
        <w:jc w:val="both"/>
        <w:rPr>
          <w:rFonts w:ascii="Times New Roman" w:hAnsi="Times New Roman" w:cs="Times New Roman"/>
          <w:color w:val="000000"/>
          <w:sz w:val="25"/>
          <w:szCs w:val="25"/>
        </w:rPr>
      </w:pPr>
    </w:p>
    <w:p w:rsidR="00F654D4" w:rsidRPr="00CA0FAE" w:rsidRDefault="00F654D4" w:rsidP="00F654D4">
      <w:pPr>
        <w:pBdr>
          <w:top w:val="nil"/>
          <w:left w:val="nil"/>
          <w:bottom w:val="nil"/>
          <w:right w:val="nil"/>
          <w:between w:val="nil"/>
        </w:pBdr>
        <w:shd w:val="clear" w:color="auto" w:fill="FFFFFF"/>
        <w:spacing w:after="0" w:line="240" w:lineRule="auto"/>
        <w:ind w:left="1" w:hanging="3"/>
        <w:jc w:val="both"/>
        <w:rPr>
          <w:rFonts w:ascii="Times New Roman" w:hAnsi="Times New Roman" w:cs="Times New Roman"/>
          <w:color w:val="000000"/>
          <w:sz w:val="25"/>
          <w:szCs w:val="25"/>
        </w:rPr>
      </w:pPr>
    </w:p>
    <w:p w:rsidR="00F654D4" w:rsidRPr="00CA0FAE" w:rsidRDefault="00F654D4" w:rsidP="00F654D4">
      <w:pPr>
        <w:spacing w:after="0"/>
        <w:rPr>
          <w:rFonts w:ascii="Times New Roman" w:hAnsi="Times New Roman" w:cs="Times New Roman"/>
          <w:sz w:val="25"/>
          <w:szCs w:val="25"/>
        </w:rPr>
      </w:pPr>
    </w:p>
    <w:p w:rsidR="00F654D4" w:rsidRDefault="00F654D4"/>
    <w:sectPr w:rsidR="00F654D4" w:rsidSect="00C55846">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36B42" w:rsidRDefault="00036B42" w:rsidP="00C55846">
      <w:pPr>
        <w:spacing w:after="0" w:line="240" w:lineRule="auto"/>
      </w:pPr>
      <w:r>
        <w:separator/>
      </w:r>
    </w:p>
  </w:endnote>
  <w:endnote w:type="continuationSeparator" w:id="0">
    <w:p w:rsidR="00036B42" w:rsidRDefault="00036B42" w:rsidP="00C55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36B42" w:rsidRDefault="00036B42" w:rsidP="00C55846">
      <w:pPr>
        <w:spacing w:after="0" w:line="240" w:lineRule="auto"/>
      </w:pPr>
      <w:r>
        <w:separator/>
      </w:r>
    </w:p>
  </w:footnote>
  <w:footnote w:type="continuationSeparator" w:id="0">
    <w:p w:rsidR="00036B42" w:rsidRDefault="00036B42" w:rsidP="00C55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5381661"/>
      <w:docPartObj>
        <w:docPartGallery w:val="Page Numbers (Top of Page)"/>
        <w:docPartUnique/>
      </w:docPartObj>
    </w:sdtPr>
    <w:sdtEndPr/>
    <w:sdtContent>
      <w:p w:rsidR="00C55846" w:rsidRDefault="00C55846">
        <w:pPr>
          <w:pStyle w:val="a5"/>
          <w:jc w:val="center"/>
        </w:pPr>
        <w:r>
          <w:fldChar w:fldCharType="begin"/>
        </w:r>
        <w:r>
          <w:instrText>PAGE   \* MERGEFORMAT</w:instrText>
        </w:r>
        <w:r>
          <w:fldChar w:fldCharType="separate"/>
        </w:r>
        <w:r w:rsidR="00833B7E">
          <w:rPr>
            <w:noProof/>
          </w:rPr>
          <w:t>3</w:t>
        </w:r>
        <w:r>
          <w:fldChar w:fldCharType="end"/>
        </w:r>
      </w:p>
    </w:sdtContent>
  </w:sdt>
  <w:p w:rsidR="00C55846" w:rsidRDefault="00C5584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098"/>
    <w:rsid w:val="00036B42"/>
    <w:rsid w:val="000C693F"/>
    <w:rsid w:val="000E067B"/>
    <w:rsid w:val="000E46BF"/>
    <w:rsid w:val="000F063F"/>
    <w:rsid w:val="0011125A"/>
    <w:rsid w:val="00111BEA"/>
    <w:rsid w:val="001700B2"/>
    <w:rsid w:val="00273196"/>
    <w:rsid w:val="00386D83"/>
    <w:rsid w:val="003A6956"/>
    <w:rsid w:val="003C7E88"/>
    <w:rsid w:val="004129DD"/>
    <w:rsid w:val="0042406C"/>
    <w:rsid w:val="00451D49"/>
    <w:rsid w:val="00482A54"/>
    <w:rsid w:val="00491483"/>
    <w:rsid w:val="004B212B"/>
    <w:rsid w:val="004E335E"/>
    <w:rsid w:val="0051020B"/>
    <w:rsid w:val="005A2098"/>
    <w:rsid w:val="005A5BA4"/>
    <w:rsid w:val="00674247"/>
    <w:rsid w:val="006A79DB"/>
    <w:rsid w:val="00764591"/>
    <w:rsid w:val="00833B7E"/>
    <w:rsid w:val="0088773D"/>
    <w:rsid w:val="008E35AC"/>
    <w:rsid w:val="00936479"/>
    <w:rsid w:val="009569BC"/>
    <w:rsid w:val="00A10F4D"/>
    <w:rsid w:val="00B36A75"/>
    <w:rsid w:val="00B40ACC"/>
    <w:rsid w:val="00B53868"/>
    <w:rsid w:val="00BF24E3"/>
    <w:rsid w:val="00C55846"/>
    <w:rsid w:val="00C74B8B"/>
    <w:rsid w:val="00CB4963"/>
    <w:rsid w:val="00CB6D2D"/>
    <w:rsid w:val="00D62ACD"/>
    <w:rsid w:val="00D63254"/>
    <w:rsid w:val="00D91AD8"/>
    <w:rsid w:val="00E87A37"/>
    <w:rsid w:val="00EB35A6"/>
    <w:rsid w:val="00F654D4"/>
    <w:rsid w:val="00FF55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C55CC"/>
  <w15:chartTrackingRefBased/>
  <w15:docId w15:val="{87E679FD-DE82-4045-8EBF-8BF7A5059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9DB"/>
  </w:style>
  <w:style w:type="paragraph" w:styleId="4">
    <w:name w:val="heading 4"/>
    <w:basedOn w:val="a"/>
    <w:next w:val="a"/>
    <w:link w:val="40"/>
    <w:uiPriority w:val="9"/>
    <w:semiHidden/>
    <w:unhideWhenUsed/>
    <w:qFormat/>
    <w:rsid w:val="006A79D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6A79DB"/>
    <w:rPr>
      <w:rFonts w:asciiTheme="majorHAnsi" w:eastAsiaTheme="majorEastAsia" w:hAnsiTheme="majorHAnsi" w:cstheme="majorBidi"/>
      <w:i/>
      <w:iCs/>
      <w:color w:val="2E74B5" w:themeColor="accent1" w:themeShade="BF"/>
    </w:rPr>
  </w:style>
  <w:style w:type="paragraph" w:styleId="a3">
    <w:name w:val="No Spacing"/>
    <w:qFormat/>
    <w:rsid w:val="006A79DB"/>
    <w:pPr>
      <w:spacing w:after="0" w:line="240" w:lineRule="auto"/>
    </w:pPr>
  </w:style>
  <w:style w:type="paragraph" w:styleId="a4">
    <w:name w:val="List Paragraph"/>
    <w:basedOn w:val="a"/>
    <w:uiPriority w:val="34"/>
    <w:qFormat/>
    <w:rsid w:val="006A79DB"/>
    <w:pPr>
      <w:ind w:left="720"/>
      <w:contextualSpacing/>
    </w:pPr>
  </w:style>
  <w:style w:type="paragraph" w:styleId="a5">
    <w:name w:val="header"/>
    <w:basedOn w:val="a"/>
    <w:link w:val="a6"/>
    <w:uiPriority w:val="99"/>
    <w:unhideWhenUsed/>
    <w:rsid w:val="00C55846"/>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C55846"/>
  </w:style>
  <w:style w:type="paragraph" w:styleId="a7">
    <w:name w:val="footer"/>
    <w:basedOn w:val="a"/>
    <w:link w:val="a8"/>
    <w:uiPriority w:val="99"/>
    <w:unhideWhenUsed/>
    <w:rsid w:val="00C55846"/>
    <w:pPr>
      <w:tabs>
        <w:tab w:val="center" w:pos="4819"/>
        <w:tab w:val="right" w:pos="9639"/>
      </w:tabs>
      <w:spacing w:after="0" w:line="240" w:lineRule="auto"/>
    </w:pPr>
  </w:style>
  <w:style w:type="character" w:customStyle="1" w:styleId="a8">
    <w:name w:val="Нижній колонтитул Знак"/>
    <w:basedOn w:val="a0"/>
    <w:link w:val="a7"/>
    <w:uiPriority w:val="99"/>
    <w:rsid w:val="00C55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TotalTime>
  <Pages>1</Pages>
  <Words>4973</Words>
  <Characters>2836</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Кобзева Оксана Андріївна</dc:creator>
  <cp:keywords/>
  <dc:description/>
  <cp:lastModifiedBy>Семоненко Ольга Миколаївна</cp:lastModifiedBy>
  <cp:revision>13</cp:revision>
  <dcterms:created xsi:type="dcterms:W3CDTF">2025-09-15T07:13:00Z</dcterms:created>
  <dcterms:modified xsi:type="dcterms:W3CDTF">2025-09-18T12:58:00Z</dcterms:modified>
</cp:coreProperties>
</file>