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5E" w:rsidRPr="008945BB" w:rsidRDefault="0094497F" w:rsidP="0094497F">
      <w:pPr>
        <w:jc w:val="center"/>
      </w:pPr>
      <w:r w:rsidRPr="008945BB">
        <w:rPr>
          <w:noProof/>
          <w:color w:val="000000"/>
          <w:sz w:val="28"/>
          <w:szCs w:val="28"/>
          <w:lang w:eastAsia="uk-UA"/>
        </w:rPr>
        <w:drawing>
          <wp:inline distT="0" distB="0" distL="114300" distR="114300" wp14:anchorId="5167A456" wp14:editId="10184A1E">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94497F" w:rsidRPr="008945BB" w:rsidRDefault="0094497F" w:rsidP="0094497F">
      <w:pPr>
        <w:pBdr>
          <w:top w:val="nil"/>
          <w:left w:val="nil"/>
          <w:bottom w:val="nil"/>
          <w:right w:val="nil"/>
          <w:between w:val="nil"/>
        </w:pBdr>
        <w:spacing w:line="240" w:lineRule="auto"/>
        <w:ind w:left="2" w:right="57" w:hanging="4"/>
        <w:jc w:val="center"/>
        <w:rPr>
          <w:rFonts w:ascii="Times New Roman" w:hAnsi="Times New Roman" w:cs="Times New Roman"/>
          <w:color w:val="000000"/>
          <w:sz w:val="36"/>
          <w:szCs w:val="36"/>
        </w:rPr>
      </w:pPr>
      <w:r w:rsidRPr="008945BB">
        <w:rPr>
          <w:rFonts w:ascii="Times New Roman" w:hAnsi="Times New Roman" w:cs="Times New Roman"/>
          <w:color w:val="000000"/>
          <w:sz w:val="36"/>
          <w:szCs w:val="36"/>
        </w:rPr>
        <w:t>ВИЩА КВАЛІФІКАЦІЙНА КОМІСІЯ СУДДІВ УКРАЇНИ</w:t>
      </w:r>
    </w:p>
    <w:p w:rsidR="0094497F" w:rsidRPr="008945BB" w:rsidRDefault="0094497F" w:rsidP="0094497F">
      <w:pPr>
        <w:pBdr>
          <w:top w:val="nil"/>
          <w:left w:val="nil"/>
          <w:bottom w:val="nil"/>
          <w:right w:val="nil"/>
          <w:between w:val="nil"/>
        </w:pBdr>
        <w:spacing w:line="240" w:lineRule="auto"/>
        <w:ind w:left="1" w:right="57" w:hanging="3"/>
        <w:jc w:val="center"/>
        <w:rPr>
          <w:rFonts w:ascii="Times New Roman" w:hAnsi="Times New Roman" w:cs="Times New Roman"/>
          <w:color w:val="000000"/>
          <w:sz w:val="28"/>
          <w:szCs w:val="28"/>
        </w:rPr>
      </w:pPr>
    </w:p>
    <w:p w:rsidR="0094497F" w:rsidRPr="008945BB" w:rsidRDefault="0094497F" w:rsidP="0094497F">
      <w:pPr>
        <w:pBdr>
          <w:top w:val="nil"/>
          <w:left w:val="nil"/>
          <w:bottom w:val="nil"/>
          <w:right w:val="nil"/>
          <w:between w:val="nil"/>
        </w:pBdr>
        <w:shd w:val="clear" w:color="auto" w:fill="FFFFFF"/>
        <w:spacing w:after="0" w:line="240" w:lineRule="auto"/>
        <w:ind w:left="3" w:hanging="3"/>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16 вересня</w:t>
      </w:r>
      <w:r w:rsidR="00E341E9" w:rsidRPr="008945BB">
        <w:rPr>
          <w:rFonts w:ascii="Times New Roman" w:hAnsi="Times New Roman" w:cs="Times New Roman"/>
          <w:color w:val="000000"/>
          <w:sz w:val="26"/>
          <w:szCs w:val="26"/>
        </w:rPr>
        <w:t xml:space="preserve"> 2025 року</w:t>
      </w:r>
      <w:r w:rsidR="00E341E9" w:rsidRPr="008945BB">
        <w:rPr>
          <w:rFonts w:ascii="Times New Roman" w:hAnsi="Times New Roman" w:cs="Times New Roman"/>
          <w:color w:val="000000"/>
          <w:sz w:val="26"/>
          <w:szCs w:val="26"/>
        </w:rPr>
        <w:tab/>
      </w:r>
      <w:r w:rsidR="00E341E9" w:rsidRPr="008945BB">
        <w:rPr>
          <w:rFonts w:ascii="Times New Roman" w:hAnsi="Times New Roman" w:cs="Times New Roman"/>
          <w:color w:val="000000"/>
          <w:sz w:val="26"/>
          <w:szCs w:val="26"/>
        </w:rPr>
        <w:tab/>
      </w:r>
      <w:r w:rsidR="00E341E9" w:rsidRPr="008945BB">
        <w:rPr>
          <w:rFonts w:ascii="Times New Roman" w:hAnsi="Times New Roman" w:cs="Times New Roman"/>
          <w:color w:val="000000"/>
          <w:sz w:val="26"/>
          <w:szCs w:val="26"/>
        </w:rPr>
        <w:tab/>
      </w:r>
      <w:r w:rsidR="00E341E9" w:rsidRPr="008945BB">
        <w:rPr>
          <w:rFonts w:ascii="Times New Roman" w:hAnsi="Times New Roman" w:cs="Times New Roman"/>
          <w:color w:val="000000"/>
          <w:sz w:val="26"/>
          <w:szCs w:val="26"/>
        </w:rPr>
        <w:tab/>
      </w:r>
      <w:r w:rsidR="00E341E9" w:rsidRPr="008945BB">
        <w:rPr>
          <w:rFonts w:ascii="Times New Roman" w:hAnsi="Times New Roman" w:cs="Times New Roman"/>
          <w:color w:val="000000"/>
          <w:sz w:val="26"/>
          <w:szCs w:val="26"/>
        </w:rPr>
        <w:tab/>
      </w:r>
      <w:r w:rsidR="00E341E9" w:rsidRPr="008945BB">
        <w:rPr>
          <w:rFonts w:ascii="Times New Roman" w:hAnsi="Times New Roman" w:cs="Times New Roman"/>
          <w:color w:val="000000"/>
          <w:sz w:val="26"/>
          <w:szCs w:val="26"/>
        </w:rPr>
        <w:tab/>
      </w:r>
      <w:r w:rsidR="00E341E9" w:rsidRPr="008945BB">
        <w:rPr>
          <w:rFonts w:ascii="Times New Roman" w:hAnsi="Times New Roman" w:cs="Times New Roman"/>
          <w:color w:val="000000"/>
          <w:sz w:val="26"/>
          <w:szCs w:val="26"/>
        </w:rPr>
        <w:tab/>
      </w:r>
      <w:r w:rsidR="00E341E9" w:rsidRPr="008945BB">
        <w:rPr>
          <w:rFonts w:ascii="Times New Roman" w:hAnsi="Times New Roman" w:cs="Times New Roman"/>
          <w:color w:val="000000"/>
          <w:sz w:val="26"/>
          <w:szCs w:val="26"/>
        </w:rPr>
        <w:tab/>
        <w:t xml:space="preserve"> </w:t>
      </w:r>
      <w:r w:rsidR="00E341E9" w:rsidRPr="008945BB">
        <w:rPr>
          <w:rFonts w:ascii="Times New Roman" w:hAnsi="Times New Roman" w:cs="Times New Roman"/>
          <w:color w:val="000000"/>
          <w:sz w:val="26"/>
          <w:szCs w:val="26"/>
        </w:rPr>
        <w:tab/>
        <w:t xml:space="preserve">   </w:t>
      </w:r>
      <w:r w:rsidRPr="008945BB">
        <w:rPr>
          <w:rFonts w:ascii="Times New Roman" w:hAnsi="Times New Roman" w:cs="Times New Roman"/>
          <w:color w:val="000000"/>
          <w:sz w:val="26"/>
          <w:szCs w:val="26"/>
        </w:rPr>
        <w:t xml:space="preserve">  м. Київ</w:t>
      </w:r>
    </w:p>
    <w:p w:rsidR="0094497F" w:rsidRPr="008945BB" w:rsidRDefault="0094497F" w:rsidP="0094497F">
      <w:pPr>
        <w:pBdr>
          <w:top w:val="nil"/>
          <w:left w:val="nil"/>
          <w:bottom w:val="nil"/>
          <w:right w:val="nil"/>
          <w:between w:val="nil"/>
        </w:pBdr>
        <w:shd w:val="clear" w:color="auto" w:fill="FFFFFF"/>
        <w:spacing w:after="0" w:line="240" w:lineRule="auto"/>
        <w:ind w:left="1" w:hanging="3"/>
        <w:jc w:val="both"/>
        <w:rPr>
          <w:rFonts w:ascii="Times New Roman" w:hAnsi="Times New Roman" w:cs="Times New Roman"/>
          <w:color w:val="000000"/>
          <w:sz w:val="26"/>
          <w:szCs w:val="26"/>
        </w:rPr>
      </w:pPr>
    </w:p>
    <w:p w:rsidR="0094497F" w:rsidRPr="008945BB" w:rsidRDefault="0094497F" w:rsidP="0094497F">
      <w:pPr>
        <w:pBdr>
          <w:top w:val="nil"/>
          <w:left w:val="nil"/>
          <w:bottom w:val="nil"/>
          <w:right w:val="nil"/>
          <w:between w:val="nil"/>
        </w:pBdr>
        <w:shd w:val="clear" w:color="auto" w:fill="FFFFFF"/>
        <w:spacing w:after="0" w:line="240" w:lineRule="auto"/>
        <w:ind w:left="1" w:right="134" w:hanging="3"/>
        <w:jc w:val="center"/>
        <w:rPr>
          <w:rFonts w:ascii="Times New Roman" w:hAnsi="Times New Roman" w:cs="Times New Roman"/>
          <w:color w:val="000000"/>
          <w:sz w:val="26"/>
          <w:szCs w:val="26"/>
          <w:u w:val="single"/>
        </w:rPr>
      </w:pPr>
      <w:r w:rsidRPr="008945BB">
        <w:rPr>
          <w:rFonts w:ascii="Times New Roman" w:hAnsi="Times New Roman" w:cs="Times New Roman"/>
          <w:color w:val="000000"/>
          <w:sz w:val="26"/>
          <w:szCs w:val="26"/>
        </w:rPr>
        <w:t xml:space="preserve">Р І Ш Е Н </w:t>
      </w:r>
      <w:proofErr w:type="spellStart"/>
      <w:r w:rsidRPr="008945BB">
        <w:rPr>
          <w:rFonts w:ascii="Times New Roman" w:hAnsi="Times New Roman" w:cs="Times New Roman"/>
          <w:color w:val="000000"/>
          <w:sz w:val="26"/>
          <w:szCs w:val="26"/>
        </w:rPr>
        <w:t>Н</w:t>
      </w:r>
      <w:proofErr w:type="spellEnd"/>
      <w:r w:rsidRPr="008945BB">
        <w:rPr>
          <w:rFonts w:ascii="Times New Roman" w:hAnsi="Times New Roman" w:cs="Times New Roman"/>
          <w:color w:val="000000"/>
          <w:sz w:val="26"/>
          <w:szCs w:val="26"/>
        </w:rPr>
        <w:t xml:space="preserve"> Я  № </w:t>
      </w:r>
      <w:r w:rsidR="008945BB">
        <w:rPr>
          <w:rFonts w:ascii="Times New Roman" w:hAnsi="Times New Roman" w:cs="Times New Roman"/>
          <w:color w:val="000000"/>
          <w:sz w:val="26"/>
          <w:szCs w:val="26"/>
          <w:u w:val="single"/>
        </w:rPr>
        <w:t>33/вс-25</w:t>
      </w:r>
    </w:p>
    <w:p w:rsidR="0094497F" w:rsidRPr="008945BB" w:rsidRDefault="0094497F" w:rsidP="0094497F">
      <w:pPr>
        <w:pBdr>
          <w:top w:val="nil"/>
          <w:left w:val="nil"/>
          <w:bottom w:val="nil"/>
          <w:right w:val="nil"/>
          <w:between w:val="nil"/>
        </w:pBdr>
        <w:shd w:val="clear" w:color="auto" w:fill="FFFFFF"/>
        <w:tabs>
          <w:tab w:val="left" w:pos="567"/>
        </w:tabs>
        <w:spacing w:after="0" w:line="240" w:lineRule="auto"/>
        <w:ind w:left="1" w:right="-1" w:hanging="3"/>
        <w:jc w:val="both"/>
        <w:rPr>
          <w:rFonts w:ascii="Times New Roman" w:hAnsi="Times New Roman" w:cs="Times New Roman"/>
          <w:color w:val="000000"/>
          <w:sz w:val="26"/>
          <w:szCs w:val="26"/>
        </w:rPr>
      </w:pPr>
    </w:p>
    <w:p w:rsidR="0094497F" w:rsidRPr="008945BB" w:rsidRDefault="0094497F" w:rsidP="0094497F">
      <w:pPr>
        <w:pBdr>
          <w:top w:val="nil"/>
          <w:left w:val="nil"/>
          <w:bottom w:val="nil"/>
          <w:right w:val="nil"/>
          <w:between w:val="nil"/>
        </w:pBdr>
        <w:shd w:val="clear" w:color="auto" w:fill="FFFFFF"/>
        <w:tabs>
          <w:tab w:val="left" w:pos="567"/>
        </w:tabs>
        <w:spacing w:after="0" w:line="240" w:lineRule="auto"/>
        <w:ind w:left="3" w:hanging="3"/>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Вища кваліфікаційна комісія суддів України у складі колегії:</w:t>
      </w:r>
    </w:p>
    <w:p w:rsidR="0094497F" w:rsidRPr="008945BB" w:rsidRDefault="0094497F" w:rsidP="0094497F">
      <w:pPr>
        <w:pBdr>
          <w:top w:val="nil"/>
          <w:left w:val="nil"/>
          <w:bottom w:val="nil"/>
          <w:right w:val="nil"/>
          <w:between w:val="nil"/>
        </w:pBdr>
        <w:shd w:val="clear" w:color="auto" w:fill="FFFFFF"/>
        <w:spacing w:after="0" w:line="240" w:lineRule="auto"/>
        <w:ind w:left="3" w:hanging="3"/>
        <w:jc w:val="both"/>
        <w:rPr>
          <w:rFonts w:ascii="Times New Roman" w:hAnsi="Times New Roman" w:cs="Times New Roman"/>
          <w:color w:val="000000"/>
          <w:sz w:val="26"/>
          <w:szCs w:val="26"/>
        </w:rPr>
      </w:pPr>
    </w:p>
    <w:p w:rsidR="0094497F" w:rsidRPr="008945BB" w:rsidRDefault="0094497F" w:rsidP="0094497F">
      <w:pPr>
        <w:pBdr>
          <w:top w:val="nil"/>
          <w:left w:val="nil"/>
          <w:bottom w:val="nil"/>
          <w:right w:val="nil"/>
          <w:between w:val="nil"/>
        </w:pBdr>
        <w:shd w:val="clear" w:color="auto" w:fill="FFFFFF"/>
        <w:tabs>
          <w:tab w:val="left" w:pos="3969"/>
        </w:tabs>
        <w:spacing w:after="0" w:line="240" w:lineRule="auto"/>
        <w:ind w:left="3" w:hanging="3"/>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головуючого – Михайла БОГОНОСА,</w:t>
      </w:r>
    </w:p>
    <w:p w:rsidR="0094497F" w:rsidRPr="008945BB" w:rsidRDefault="0094497F" w:rsidP="0094497F">
      <w:pPr>
        <w:pBdr>
          <w:top w:val="nil"/>
          <w:left w:val="nil"/>
          <w:bottom w:val="nil"/>
          <w:right w:val="nil"/>
          <w:between w:val="nil"/>
        </w:pBdr>
        <w:shd w:val="clear" w:color="auto" w:fill="FFFFFF"/>
        <w:tabs>
          <w:tab w:val="left" w:pos="3969"/>
        </w:tabs>
        <w:spacing w:after="0" w:line="240" w:lineRule="auto"/>
        <w:ind w:left="3" w:hanging="3"/>
        <w:jc w:val="both"/>
        <w:rPr>
          <w:rFonts w:ascii="Times New Roman" w:hAnsi="Times New Roman" w:cs="Times New Roman"/>
          <w:color w:val="000000"/>
          <w:sz w:val="26"/>
          <w:szCs w:val="26"/>
        </w:rPr>
      </w:pPr>
    </w:p>
    <w:p w:rsidR="0094497F" w:rsidRPr="008945BB" w:rsidRDefault="0094497F" w:rsidP="0094497F">
      <w:pPr>
        <w:pBdr>
          <w:top w:val="nil"/>
          <w:left w:val="nil"/>
          <w:bottom w:val="nil"/>
          <w:right w:val="nil"/>
          <w:between w:val="nil"/>
        </w:pBdr>
        <w:shd w:val="clear" w:color="auto" w:fill="FFFFFF"/>
        <w:tabs>
          <w:tab w:val="left" w:pos="3969"/>
        </w:tabs>
        <w:spacing w:after="0" w:line="240" w:lineRule="auto"/>
        <w:ind w:left="3" w:hanging="3"/>
        <w:jc w:val="both"/>
        <w:rPr>
          <w:color w:val="000000"/>
          <w:sz w:val="26"/>
          <w:szCs w:val="26"/>
        </w:rPr>
      </w:pPr>
      <w:r w:rsidRPr="008945BB">
        <w:rPr>
          <w:rFonts w:ascii="Times New Roman" w:hAnsi="Times New Roman" w:cs="Times New Roman"/>
          <w:color w:val="000000"/>
          <w:sz w:val="26"/>
          <w:szCs w:val="26"/>
        </w:rPr>
        <w:t>членів Комісії: Надії КОБЕЦЬКОЇ (доповідач), Галини ШЕВЧУК,</w:t>
      </w:r>
    </w:p>
    <w:p w:rsidR="0094497F" w:rsidRPr="008945BB" w:rsidRDefault="0094497F" w:rsidP="0094497F">
      <w:pPr>
        <w:pBdr>
          <w:top w:val="nil"/>
          <w:left w:val="nil"/>
          <w:bottom w:val="nil"/>
          <w:right w:val="nil"/>
          <w:between w:val="nil"/>
        </w:pBdr>
        <w:shd w:val="clear" w:color="auto" w:fill="FFFFFF"/>
        <w:tabs>
          <w:tab w:val="left" w:pos="7300"/>
        </w:tabs>
        <w:spacing w:after="0" w:line="240" w:lineRule="auto"/>
        <w:ind w:left="3" w:hanging="3"/>
        <w:jc w:val="both"/>
        <w:rPr>
          <w:color w:val="000000"/>
          <w:sz w:val="26"/>
          <w:szCs w:val="26"/>
        </w:rPr>
      </w:pPr>
    </w:p>
    <w:p w:rsidR="0094497F" w:rsidRPr="008945BB" w:rsidRDefault="0094497F" w:rsidP="0094497F">
      <w:pPr>
        <w:pBdr>
          <w:top w:val="nil"/>
          <w:left w:val="nil"/>
          <w:bottom w:val="nil"/>
          <w:right w:val="nil"/>
          <w:between w:val="nil"/>
        </w:pBdr>
        <w:shd w:val="clear" w:color="auto" w:fill="FFFFFF"/>
        <w:tabs>
          <w:tab w:val="left" w:pos="7300"/>
        </w:tabs>
        <w:spacing w:after="0" w:line="240" w:lineRule="auto"/>
        <w:ind w:left="3" w:hanging="3"/>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 xml:space="preserve">розглянувши питання </w:t>
      </w:r>
      <w:r w:rsidR="008C161D" w:rsidRPr="008945BB">
        <w:rPr>
          <w:rFonts w:ascii="Times New Roman" w:hAnsi="Times New Roman" w:cs="Times New Roman"/>
          <w:color w:val="000000"/>
          <w:sz w:val="26"/>
          <w:szCs w:val="26"/>
        </w:rPr>
        <w:t xml:space="preserve">про </w:t>
      </w:r>
      <w:r w:rsidRPr="008945BB">
        <w:rPr>
          <w:rFonts w:ascii="Times New Roman" w:hAnsi="Times New Roman" w:cs="Times New Roman"/>
          <w:color w:val="000000"/>
          <w:sz w:val="26"/>
          <w:szCs w:val="26"/>
        </w:rPr>
        <w:t xml:space="preserve">допуск </w:t>
      </w:r>
      <w:proofErr w:type="spellStart"/>
      <w:r w:rsidR="00AC3E70" w:rsidRPr="008945BB">
        <w:rPr>
          <w:rFonts w:ascii="Times New Roman" w:hAnsi="Times New Roman" w:cs="Times New Roman"/>
          <w:color w:val="000000"/>
          <w:sz w:val="26"/>
          <w:szCs w:val="26"/>
        </w:rPr>
        <w:t>Богуш</w:t>
      </w:r>
      <w:proofErr w:type="spellEnd"/>
      <w:r w:rsidR="00AC3E70" w:rsidRPr="008945BB">
        <w:rPr>
          <w:rFonts w:ascii="Times New Roman" w:hAnsi="Times New Roman" w:cs="Times New Roman"/>
          <w:color w:val="000000"/>
          <w:sz w:val="26"/>
          <w:szCs w:val="26"/>
        </w:rPr>
        <w:t xml:space="preserve"> Марини Костянтинівни</w:t>
      </w:r>
      <w:r w:rsidRPr="008945BB">
        <w:rPr>
          <w:rFonts w:ascii="Times New Roman" w:hAnsi="Times New Roman" w:cs="Times New Roman"/>
          <w:color w:val="000000"/>
          <w:sz w:val="26"/>
          <w:szCs w:val="26"/>
        </w:rPr>
        <w:t xml:space="preserve">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p>
    <w:p w:rsidR="0094497F" w:rsidRPr="008945BB" w:rsidRDefault="0094497F" w:rsidP="0094497F">
      <w:pPr>
        <w:pBdr>
          <w:top w:val="nil"/>
          <w:left w:val="nil"/>
          <w:bottom w:val="nil"/>
          <w:right w:val="nil"/>
          <w:between w:val="nil"/>
        </w:pBdr>
        <w:shd w:val="clear" w:color="auto" w:fill="FFFFFF"/>
        <w:tabs>
          <w:tab w:val="left" w:pos="7300"/>
        </w:tabs>
        <w:spacing w:after="0" w:line="240" w:lineRule="auto"/>
        <w:ind w:left="3" w:hanging="3"/>
        <w:jc w:val="both"/>
        <w:rPr>
          <w:rFonts w:ascii="Times New Roman" w:hAnsi="Times New Roman" w:cs="Times New Roman"/>
          <w:color w:val="000000"/>
          <w:sz w:val="26"/>
          <w:szCs w:val="26"/>
        </w:rPr>
      </w:pPr>
    </w:p>
    <w:p w:rsidR="00DD3079" w:rsidRPr="008945BB" w:rsidRDefault="00DD3079" w:rsidP="0087066C">
      <w:pPr>
        <w:pBdr>
          <w:top w:val="nil"/>
          <w:left w:val="nil"/>
          <w:bottom w:val="nil"/>
          <w:right w:val="nil"/>
          <w:between w:val="nil"/>
        </w:pBdr>
        <w:spacing w:after="0" w:line="240" w:lineRule="auto"/>
        <w:ind w:left="1" w:firstLineChars="217" w:firstLine="564"/>
        <w:jc w:val="center"/>
        <w:rPr>
          <w:rFonts w:ascii="Times New Roman" w:hAnsi="Times New Roman" w:cs="Times New Roman"/>
          <w:color w:val="000000"/>
          <w:sz w:val="26"/>
          <w:szCs w:val="26"/>
        </w:rPr>
      </w:pPr>
      <w:r w:rsidRPr="008945BB">
        <w:rPr>
          <w:rFonts w:ascii="Times New Roman" w:hAnsi="Times New Roman" w:cs="Times New Roman"/>
          <w:color w:val="000000"/>
          <w:sz w:val="26"/>
          <w:szCs w:val="26"/>
        </w:rPr>
        <w:t>встановила:</w:t>
      </w:r>
    </w:p>
    <w:p w:rsidR="00DD3079" w:rsidRPr="008945BB" w:rsidRDefault="00DD3079" w:rsidP="00DD3079">
      <w:pPr>
        <w:pBdr>
          <w:top w:val="nil"/>
          <w:left w:val="nil"/>
          <w:bottom w:val="nil"/>
          <w:right w:val="nil"/>
          <w:between w:val="nil"/>
        </w:pBdr>
        <w:spacing w:after="0" w:line="240" w:lineRule="auto"/>
        <w:ind w:left="1" w:firstLineChars="217" w:firstLine="564"/>
        <w:jc w:val="both"/>
        <w:rPr>
          <w:rFonts w:ascii="Times New Roman" w:hAnsi="Times New Roman" w:cs="Times New Roman"/>
          <w:color w:val="000000"/>
          <w:sz w:val="26"/>
          <w:szCs w:val="26"/>
        </w:rPr>
      </w:pPr>
    </w:p>
    <w:p w:rsidR="00DD3079" w:rsidRPr="008945BB" w:rsidRDefault="00DD3079"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Рішенням Вищої кваліфікаційної комісії суддів України від 03 червня 2025 року №</w:t>
      </w:r>
      <w:r w:rsidR="008C161D" w:rsidRPr="008945BB">
        <w:rPr>
          <w:rFonts w:ascii="Times New Roman" w:hAnsi="Times New Roman" w:cs="Times New Roman"/>
          <w:color w:val="000000"/>
          <w:sz w:val="26"/>
          <w:szCs w:val="26"/>
        </w:rPr>
        <w:t> </w:t>
      </w:r>
      <w:r w:rsidRPr="008945BB">
        <w:rPr>
          <w:rFonts w:ascii="Times New Roman" w:hAnsi="Times New Roman" w:cs="Times New Roman"/>
          <w:color w:val="000000"/>
          <w:sz w:val="26"/>
          <w:szCs w:val="26"/>
        </w:rPr>
        <w:t>112/зп-25 оголошено конкурс на зайняття 23 вакантних посад суддів у Вищом</w:t>
      </w:r>
      <w:r w:rsidR="00BD1173" w:rsidRPr="008945BB">
        <w:rPr>
          <w:rFonts w:ascii="Times New Roman" w:hAnsi="Times New Roman" w:cs="Times New Roman"/>
          <w:color w:val="000000"/>
          <w:sz w:val="26"/>
          <w:szCs w:val="26"/>
        </w:rPr>
        <w:t>у антикорупційному суді, з яких</w:t>
      </w:r>
      <w:r w:rsidRPr="008945BB">
        <w:rPr>
          <w:rFonts w:ascii="Times New Roman" w:hAnsi="Times New Roman" w:cs="Times New Roman"/>
          <w:color w:val="000000"/>
          <w:sz w:val="26"/>
          <w:szCs w:val="26"/>
        </w:rPr>
        <w:t xml:space="preserve">: </w:t>
      </w:r>
      <w:r w:rsidR="008C161D" w:rsidRPr="008945BB">
        <w:rPr>
          <w:rFonts w:ascii="Times New Roman" w:hAnsi="Times New Roman" w:cs="Times New Roman"/>
          <w:color w:val="000000"/>
          <w:sz w:val="26"/>
          <w:szCs w:val="26"/>
        </w:rPr>
        <w:t xml:space="preserve">10 посад суддів </w:t>
      </w:r>
      <w:r w:rsidRPr="008945BB">
        <w:rPr>
          <w:rFonts w:ascii="Times New Roman" w:hAnsi="Times New Roman" w:cs="Times New Roman"/>
          <w:color w:val="000000"/>
          <w:sz w:val="26"/>
          <w:szCs w:val="26"/>
        </w:rPr>
        <w:t>Вищого антикорупційног</w:t>
      </w:r>
      <w:r w:rsidR="008C161D" w:rsidRPr="008945BB">
        <w:rPr>
          <w:rFonts w:ascii="Times New Roman" w:hAnsi="Times New Roman" w:cs="Times New Roman"/>
          <w:color w:val="000000"/>
          <w:sz w:val="26"/>
          <w:szCs w:val="26"/>
        </w:rPr>
        <w:t>о суду як суду першої інстанції; 13 посад суддів</w:t>
      </w:r>
      <w:r w:rsidRPr="008945BB">
        <w:rPr>
          <w:rFonts w:ascii="Times New Roman" w:hAnsi="Times New Roman" w:cs="Times New Roman"/>
          <w:color w:val="000000"/>
          <w:sz w:val="26"/>
          <w:szCs w:val="26"/>
        </w:rPr>
        <w:t xml:space="preserve"> Апеляційної палати Вищого антикорупційного суду </w:t>
      </w:r>
      <w:r w:rsidR="00BD1173" w:rsidRPr="008945BB">
        <w:rPr>
          <w:rFonts w:ascii="Times New Roman" w:hAnsi="Times New Roman" w:cs="Times New Roman"/>
          <w:color w:val="000000"/>
          <w:sz w:val="26"/>
          <w:szCs w:val="26"/>
        </w:rPr>
        <w:t>(далі – Конкурс)</w:t>
      </w:r>
      <w:r w:rsidRPr="008945BB">
        <w:rPr>
          <w:rFonts w:ascii="Times New Roman" w:hAnsi="Times New Roman" w:cs="Times New Roman"/>
          <w:color w:val="000000"/>
          <w:sz w:val="26"/>
          <w:szCs w:val="26"/>
        </w:rPr>
        <w:t>.</w:t>
      </w:r>
    </w:p>
    <w:p w:rsidR="00BD1173" w:rsidRPr="008945BB" w:rsidRDefault="00BD1173"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Цим рішення визначено, що питання допуску до участі в Конкурсі вирішуються колегіями Вищої кваліфікаційної комісії суддів України.</w:t>
      </w:r>
    </w:p>
    <w:p w:rsidR="00A236AD" w:rsidRPr="008945BB" w:rsidRDefault="00A236AD" w:rsidP="00C849C8">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П</w:t>
      </w:r>
      <w:r w:rsidR="00C849C8" w:rsidRPr="008945BB">
        <w:rPr>
          <w:rFonts w:ascii="Times New Roman" w:hAnsi="Times New Roman" w:cs="Times New Roman"/>
          <w:color w:val="000000"/>
          <w:sz w:val="26"/>
          <w:szCs w:val="26"/>
        </w:rPr>
        <w:t>ункт</w:t>
      </w:r>
      <w:r w:rsidRPr="008945BB">
        <w:rPr>
          <w:rFonts w:ascii="Times New Roman" w:hAnsi="Times New Roman" w:cs="Times New Roman"/>
          <w:color w:val="000000"/>
          <w:sz w:val="26"/>
          <w:szCs w:val="26"/>
        </w:rPr>
        <w:t>ом</w:t>
      </w:r>
      <w:r w:rsidR="00C849C8" w:rsidRPr="008945BB">
        <w:rPr>
          <w:rFonts w:ascii="Times New Roman" w:hAnsi="Times New Roman" w:cs="Times New Roman"/>
          <w:color w:val="000000"/>
          <w:sz w:val="26"/>
          <w:szCs w:val="26"/>
        </w:rPr>
        <w:t xml:space="preserve"> 2 частини першої статті 79-2 </w:t>
      </w:r>
      <w:r w:rsidRPr="008945BB">
        <w:rPr>
          <w:rFonts w:ascii="Times New Roman" w:hAnsi="Times New Roman" w:cs="Times New Roman"/>
          <w:color w:val="000000"/>
          <w:sz w:val="26"/>
          <w:szCs w:val="26"/>
        </w:rPr>
        <w:t xml:space="preserve">Закону України «Про судоустрій і статус суддів» (далі – Закон) визначено, що </w:t>
      </w:r>
      <w:r w:rsidR="00C849C8" w:rsidRPr="008945BB">
        <w:rPr>
          <w:rFonts w:ascii="Times New Roman" w:hAnsi="Times New Roman" w:cs="Times New Roman"/>
          <w:color w:val="000000"/>
          <w:sz w:val="26"/>
          <w:szCs w:val="26"/>
        </w:rPr>
        <w:t>Вища кваліфікаційна комісія суддів України проводить конкурс на зайняття вакантних посад суддів вищого спеціалізованого суду</w:t>
      </w:r>
    </w:p>
    <w:p w:rsidR="00C849C8" w:rsidRPr="008945BB" w:rsidRDefault="00C849C8" w:rsidP="00A236AD">
      <w:pPr>
        <w:pBdr>
          <w:top w:val="nil"/>
          <w:left w:val="nil"/>
          <w:bottom w:val="nil"/>
          <w:right w:val="nil"/>
          <w:between w:val="nil"/>
        </w:pBdr>
        <w:spacing w:after="0" w:line="240" w:lineRule="auto"/>
        <w:ind w:left="1"/>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C849C8" w:rsidRPr="008945BB" w:rsidRDefault="00C849C8" w:rsidP="00C849C8">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Конкурс на зайняття вакантної посади судді Вищого антикорупційного суду проводиться з урахуванням особливостей, передбачених Законом</w:t>
      </w:r>
      <w:r w:rsidR="00A236AD" w:rsidRPr="008945BB">
        <w:t xml:space="preserve"> </w:t>
      </w:r>
      <w:r w:rsidR="00A236AD" w:rsidRPr="008945BB">
        <w:rPr>
          <w:rFonts w:ascii="Times New Roman" w:hAnsi="Times New Roman" w:cs="Times New Roman"/>
          <w:color w:val="000000"/>
          <w:sz w:val="26"/>
          <w:szCs w:val="26"/>
        </w:rPr>
        <w:t>України «Про Вищий антикорупційний суд» (частина третя статті 79-2 Закону).</w:t>
      </w:r>
    </w:p>
    <w:p w:rsidR="00DD3079" w:rsidRPr="008945BB" w:rsidRDefault="00A236AD"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 xml:space="preserve">Отже, </w:t>
      </w:r>
      <w:r w:rsidR="00402A50" w:rsidRPr="008945BB">
        <w:rPr>
          <w:rFonts w:ascii="Times New Roman" w:hAnsi="Times New Roman" w:cs="Times New Roman"/>
          <w:color w:val="000000"/>
          <w:sz w:val="26"/>
          <w:szCs w:val="26"/>
        </w:rPr>
        <w:t xml:space="preserve">Комісією проводиться </w:t>
      </w:r>
      <w:r w:rsidR="00DD3079" w:rsidRPr="008945BB">
        <w:rPr>
          <w:rFonts w:ascii="Times New Roman" w:hAnsi="Times New Roman" w:cs="Times New Roman"/>
          <w:color w:val="000000"/>
          <w:sz w:val="26"/>
          <w:szCs w:val="26"/>
        </w:rPr>
        <w:t>Конкурс</w:t>
      </w:r>
      <w:r w:rsidR="000035B4" w:rsidRPr="008945BB">
        <w:rPr>
          <w:rFonts w:ascii="Times New Roman" w:hAnsi="Times New Roman" w:cs="Times New Roman"/>
          <w:color w:val="000000"/>
          <w:sz w:val="26"/>
          <w:szCs w:val="26"/>
        </w:rPr>
        <w:t xml:space="preserve"> з урахуванням особливостей, </w:t>
      </w:r>
      <w:r w:rsidR="00DD3079" w:rsidRPr="008945BB">
        <w:rPr>
          <w:rFonts w:ascii="Times New Roman" w:hAnsi="Times New Roman" w:cs="Times New Roman"/>
          <w:color w:val="000000"/>
          <w:sz w:val="26"/>
          <w:szCs w:val="26"/>
        </w:rPr>
        <w:t>визначен</w:t>
      </w:r>
      <w:r w:rsidR="000035B4" w:rsidRPr="008945BB">
        <w:rPr>
          <w:rFonts w:ascii="Times New Roman" w:hAnsi="Times New Roman" w:cs="Times New Roman"/>
          <w:color w:val="000000"/>
          <w:sz w:val="26"/>
          <w:szCs w:val="26"/>
        </w:rPr>
        <w:t>их</w:t>
      </w:r>
      <w:r w:rsidR="00DD3079" w:rsidRPr="008945BB">
        <w:rPr>
          <w:rFonts w:ascii="Times New Roman" w:hAnsi="Times New Roman" w:cs="Times New Roman"/>
          <w:color w:val="000000"/>
          <w:sz w:val="26"/>
          <w:szCs w:val="26"/>
        </w:rPr>
        <w:t xml:space="preserve"> </w:t>
      </w:r>
      <w:r w:rsidRPr="008945BB">
        <w:rPr>
          <w:rFonts w:ascii="Times New Roman" w:hAnsi="Times New Roman" w:cs="Times New Roman"/>
          <w:color w:val="000000"/>
          <w:sz w:val="26"/>
          <w:szCs w:val="26"/>
        </w:rPr>
        <w:t>статтею</w:t>
      </w:r>
      <w:r w:rsidR="00402A50" w:rsidRPr="008945BB">
        <w:rPr>
          <w:rFonts w:ascii="Times New Roman" w:hAnsi="Times New Roman" w:cs="Times New Roman"/>
          <w:color w:val="000000"/>
          <w:sz w:val="26"/>
          <w:szCs w:val="26"/>
        </w:rPr>
        <w:t xml:space="preserve"> </w:t>
      </w:r>
      <w:r w:rsidRPr="008945BB">
        <w:rPr>
          <w:rFonts w:ascii="Times New Roman" w:hAnsi="Times New Roman" w:cs="Times New Roman"/>
          <w:color w:val="000000"/>
          <w:sz w:val="26"/>
          <w:szCs w:val="26"/>
        </w:rPr>
        <w:t>79-3 Закону</w:t>
      </w:r>
      <w:r w:rsidR="000035B4" w:rsidRPr="008945BB">
        <w:rPr>
          <w:rFonts w:ascii="Times New Roman" w:hAnsi="Times New Roman" w:cs="Times New Roman"/>
          <w:color w:val="000000"/>
          <w:sz w:val="26"/>
          <w:szCs w:val="26"/>
        </w:rPr>
        <w:t xml:space="preserve"> та Закон</w:t>
      </w:r>
      <w:r w:rsidR="00402A50" w:rsidRPr="008945BB">
        <w:rPr>
          <w:rFonts w:ascii="Times New Roman" w:hAnsi="Times New Roman" w:cs="Times New Roman"/>
          <w:color w:val="000000"/>
          <w:sz w:val="26"/>
          <w:szCs w:val="26"/>
        </w:rPr>
        <w:t>ом</w:t>
      </w:r>
      <w:r w:rsidR="000035B4" w:rsidRPr="008945BB">
        <w:rPr>
          <w:rFonts w:ascii="Times New Roman" w:hAnsi="Times New Roman" w:cs="Times New Roman"/>
          <w:color w:val="000000"/>
          <w:sz w:val="26"/>
          <w:szCs w:val="26"/>
        </w:rPr>
        <w:t xml:space="preserve"> України «Про Вищий антикорупційний суд»</w:t>
      </w:r>
      <w:r w:rsidR="00402A50" w:rsidRPr="008945BB">
        <w:rPr>
          <w:rFonts w:ascii="Times New Roman" w:hAnsi="Times New Roman" w:cs="Times New Roman"/>
          <w:color w:val="000000"/>
          <w:sz w:val="26"/>
          <w:szCs w:val="26"/>
        </w:rPr>
        <w:t xml:space="preserve"> </w:t>
      </w:r>
      <w:r w:rsidR="00402A50" w:rsidRPr="008945BB">
        <w:rPr>
          <w:rFonts w:ascii="Times New Roman" w:hAnsi="Times New Roman" w:cs="Times New Roman"/>
          <w:sz w:val="26"/>
          <w:szCs w:val="26"/>
        </w:rPr>
        <w:t>від 07 червня 2018 року № 2447-VIII (далі – Закон № 2447-VIII)</w:t>
      </w:r>
      <w:r w:rsidRPr="008945BB">
        <w:rPr>
          <w:rFonts w:ascii="Times New Roman" w:hAnsi="Times New Roman" w:cs="Times New Roman"/>
          <w:color w:val="000000"/>
          <w:sz w:val="26"/>
          <w:szCs w:val="26"/>
        </w:rPr>
        <w:t>.</w:t>
      </w:r>
    </w:p>
    <w:p w:rsidR="00DD3079" w:rsidRPr="008945BB" w:rsidRDefault="00DD3079"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Відповідно до частини третьої статті 79-3 Закону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w:t>
      </w:r>
    </w:p>
    <w:p w:rsidR="00DD3079" w:rsidRPr="008945BB" w:rsidRDefault="00DD3079"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lastRenderedPageBreak/>
        <w:t>1) письмову заяву про участь у конкурсі та про проведення кваліфікаційного оцінювання;</w:t>
      </w:r>
    </w:p>
    <w:p w:rsidR="00DD3079" w:rsidRPr="008945BB" w:rsidRDefault="00DD3079"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2) документи, визначені пунктами 2</w:t>
      </w:r>
      <w:r w:rsidR="00EE28CA" w:rsidRPr="008945BB">
        <w:rPr>
          <w:rFonts w:ascii="Times New Roman" w:hAnsi="Times New Roman" w:cs="Times New Roman"/>
          <w:color w:val="000000"/>
          <w:sz w:val="26"/>
          <w:szCs w:val="26"/>
        </w:rPr>
        <w:t>–</w:t>
      </w:r>
      <w:r w:rsidRPr="008945BB">
        <w:rPr>
          <w:rFonts w:ascii="Times New Roman" w:hAnsi="Times New Roman" w:cs="Times New Roman"/>
          <w:color w:val="000000"/>
          <w:sz w:val="26"/>
          <w:szCs w:val="26"/>
        </w:rPr>
        <w:t>13 частини першої статті 72 цього Закону;</w:t>
      </w:r>
    </w:p>
    <w:p w:rsidR="00DD3079" w:rsidRPr="008945BB" w:rsidRDefault="00DD3079"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5615DF" w:rsidRPr="008945BB" w:rsidRDefault="005615D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 xml:space="preserve">У визначений строк до Комісії звернулась </w:t>
      </w:r>
      <w:proofErr w:type="spellStart"/>
      <w:r w:rsidRPr="008945BB">
        <w:rPr>
          <w:rFonts w:ascii="Times New Roman" w:hAnsi="Times New Roman" w:cs="Times New Roman"/>
          <w:color w:val="000000"/>
          <w:sz w:val="26"/>
          <w:szCs w:val="26"/>
        </w:rPr>
        <w:t>Богуш</w:t>
      </w:r>
      <w:proofErr w:type="spellEnd"/>
      <w:r w:rsidRPr="008945BB">
        <w:rPr>
          <w:rFonts w:ascii="Times New Roman" w:hAnsi="Times New Roman" w:cs="Times New Roman"/>
          <w:color w:val="000000"/>
          <w:sz w:val="26"/>
          <w:szCs w:val="26"/>
        </w:rPr>
        <w:t xml:space="preserve"> М.К. із заявою про участь у конкурсі на зайняття вакантної посади судді Вищого антикорупційного суду та проведення кваліфікаційного оцінювання.</w:t>
      </w:r>
    </w:p>
    <w:p w:rsidR="005615DF" w:rsidRPr="008945BB" w:rsidRDefault="005615D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 xml:space="preserve">Перевіривши подані </w:t>
      </w:r>
      <w:proofErr w:type="spellStart"/>
      <w:r w:rsidRPr="008945BB">
        <w:rPr>
          <w:rFonts w:ascii="Times New Roman" w:hAnsi="Times New Roman" w:cs="Times New Roman"/>
          <w:color w:val="000000"/>
          <w:sz w:val="26"/>
          <w:szCs w:val="26"/>
        </w:rPr>
        <w:t>Богуш</w:t>
      </w:r>
      <w:proofErr w:type="spellEnd"/>
      <w:r w:rsidRPr="008945BB">
        <w:rPr>
          <w:rFonts w:ascii="Times New Roman" w:hAnsi="Times New Roman" w:cs="Times New Roman"/>
          <w:color w:val="000000"/>
          <w:sz w:val="26"/>
          <w:szCs w:val="26"/>
        </w:rPr>
        <w:t xml:space="preserve"> М.К. документи, заслухавши доповідача, Комісія встановила таке.</w:t>
      </w:r>
    </w:p>
    <w:p w:rsidR="0094497F" w:rsidRPr="008945BB" w:rsidRDefault="00DD3079"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Пунктом 1 частини четвертої статті 79-3 Закону України «Про судоустрій і статус суддів»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615DF" w:rsidRPr="008945BB" w:rsidRDefault="005615D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615DF" w:rsidRPr="008945BB" w:rsidRDefault="005615D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Відповідно до частини першої статті 7 Закону </w:t>
      </w:r>
      <w:r w:rsidR="00015B6B" w:rsidRPr="008945BB">
        <w:rPr>
          <w:rFonts w:ascii="Times New Roman" w:hAnsi="Times New Roman" w:cs="Times New Roman"/>
          <w:sz w:val="26"/>
          <w:szCs w:val="26"/>
        </w:rPr>
        <w:t xml:space="preserve">№ 2447-VIII </w:t>
      </w:r>
      <w:r w:rsidRPr="008945BB">
        <w:rPr>
          <w:rFonts w:ascii="Times New Roman" w:hAnsi="Times New Roman" w:cs="Times New Roman"/>
          <w:sz w:val="26"/>
          <w:szCs w:val="26"/>
        </w:rPr>
        <w:t>суддею Вищого антикорупційного суду може бути особа, яка відповідає визначеним Конституцією України та Законом України «Про судоустрій і статус суддів» вимогам до кандидатів на посаду судді, а також додатковим спеціальним вимогам, встановленим цією статтею.</w:t>
      </w:r>
    </w:p>
    <w:p w:rsidR="005615DF" w:rsidRPr="008945BB" w:rsidRDefault="005615D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Частиною другою вказаної статті визначено, що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України «Про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5615DF" w:rsidRPr="008945BB" w:rsidRDefault="005615D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1) має стаж роботи на посаді судді не менше п’яти років;</w:t>
      </w:r>
    </w:p>
    <w:p w:rsidR="005615DF" w:rsidRPr="008945BB" w:rsidRDefault="005615D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2) має науковий ступінь у сфері права та стаж наукової роботи у сфері права щонайменше сім років;</w:t>
      </w:r>
    </w:p>
    <w:p w:rsidR="005615DF" w:rsidRPr="008945BB" w:rsidRDefault="005615D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D3079" w:rsidRPr="008945BB" w:rsidRDefault="005615D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4) має сукупний стаж </w:t>
      </w:r>
      <w:r w:rsidR="00015B6B" w:rsidRPr="008945BB">
        <w:rPr>
          <w:rFonts w:ascii="Times New Roman" w:hAnsi="Times New Roman" w:cs="Times New Roman"/>
          <w:sz w:val="26"/>
          <w:szCs w:val="26"/>
        </w:rPr>
        <w:t>(досвід) зазначеної у пунктах 1</w:t>
      </w:r>
      <w:r w:rsidRPr="008945BB">
        <w:rPr>
          <w:rFonts w:ascii="Times New Roman" w:hAnsi="Times New Roman" w:cs="Times New Roman"/>
          <w:sz w:val="26"/>
          <w:szCs w:val="26"/>
        </w:rPr>
        <w:t>–3 цієї частини роботи (професійної діяльності) щонайменше сім років.</w:t>
      </w:r>
    </w:p>
    <w:p w:rsidR="00DD3079" w:rsidRPr="008945BB" w:rsidRDefault="005615D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proofErr w:type="spellStart"/>
      <w:r w:rsidRPr="008945BB">
        <w:rPr>
          <w:rFonts w:ascii="Times New Roman" w:hAnsi="Times New Roman" w:cs="Times New Roman"/>
          <w:sz w:val="26"/>
          <w:szCs w:val="26"/>
        </w:rPr>
        <w:t>Богуш</w:t>
      </w:r>
      <w:proofErr w:type="spellEnd"/>
      <w:r w:rsidRPr="008945BB">
        <w:rPr>
          <w:rFonts w:ascii="Times New Roman" w:hAnsi="Times New Roman" w:cs="Times New Roman"/>
          <w:sz w:val="26"/>
          <w:szCs w:val="26"/>
        </w:rPr>
        <w:t xml:space="preserve"> М.К</w:t>
      </w:r>
      <w:r w:rsidR="00F32923" w:rsidRPr="008945BB">
        <w:rPr>
          <w:rFonts w:ascii="Times New Roman" w:hAnsi="Times New Roman" w:cs="Times New Roman"/>
          <w:sz w:val="26"/>
          <w:szCs w:val="26"/>
        </w:rPr>
        <w:t xml:space="preserve">. </w:t>
      </w:r>
      <w:r w:rsidRPr="008945BB">
        <w:rPr>
          <w:rFonts w:ascii="Times New Roman" w:hAnsi="Times New Roman" w:cs="Times New Roman"/>
          <w:sz w:val="26"/>
          <w:szCs w:val="26"/>
        </w:rPr>
        <w:t>у за</w:t>
      </w:r>
      <w:r w:rsidR="00D0068A" w:rsidRPr="008945BB">
        <w:rPr>
          <w:rFonts w:ascii="Times New Roman" w:hAnsi="Times New Roman" w:cs="Times New Roman"/>
          <w:sz w:val="26"/>
          <w:szCs w:val="26"/>
        </w:rPr>
        <w:t>яві про участь у Конкурсі просила</w:t>
      </w:r>
      <w:r w:rsidRPr="008945BB">
        <w:rPr>
          <w:rFonts w:ascii="Times New Roman" w:hAnsi="Times New Roman" w:cs="Times New Roman"/>
          <w:sz w:val="26"/>
          <w:szCs w:val="26"/>
        </w:rPr>
        <w:t xml:space="preserve"> допустити </w:t>
      </w:r>
      <w:r w:rsidR="00D0068A" w:rsidRPr="008945BB">
        <w:rPr>
          <w:rFonts w:ascii="Times New Roman" w:hAnsi="Times New Roman" w:cs="Times New Roman"/>
          <w:sz w:val="26"/>
          <w:szCs w:val="26"/>
        </w:rPr>
        <w:t xml:space="preserve">її </w:t>
      </w:r>
      <w:r w:rsidRPr="008945BB">
        <w:rPr>
          <w:rFonts w:ascii="Times New Roman" w:hAnsi="Times New Roman" w:cs="Times New Roman"/>
          <w:sz w:val="26"/>
          <w:szCs w:val="26"/>
        </w:rPr>
        <w:t xml:space="preserve">як особу, яка відповідає вимогам пункту 3 частини другої статті 7 Закону </w:t>
      </w:r>
      <w:r w:rsidR="00015B6B" w:rsidRPr="008945BB">
        <w:rPr>
          <w:rFonts w:ascii="Times New Roman" w:hAnsi="Times New Roman" w:cs="Times New Roman"/>
          <w:sz w:val="26"/>
          <w:szCs w:val="26"/>
        </w:rPr>
        <w:t>№ 2447-VIII</w:t>
      </w:r>
      <w:r w:rsidRPr="008945BB">
        <w:rPr>
          <w:rFonts w:ascii="Times New Roman" w:hAnsi="Times New Roman" w:cs="Times New Roman"/>
          <w:sz w:val="26"/>
          <w:szCs w:val="26"/>
        </w:rPr>
        <w:t>, оскільки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Відповідно до пункту 4.1 Положення про проведення конкурсу на зайняття вакантної посади судді, затвердженого рішенням Комісії від 02 листопада 2016 року </w:t>
      </w:r>
      <w:r w:rsidRPr="008945BB">
        <w:rPr>
          <w:rFonts w:ascii="Times New Roman" w:hAnsi="Times New Roman" w:cs="Times New Roman"/>
          <w:sz w:val="26"/>
          <w:szCs w:val="26"/>
        </w:rPr>
        <w:lastRenderedPageBreak/>
        <w:t>№</w:t>
      </w:r>
      <w:r w:rsidR="00402A50" w:rsidRPr="008945BB">
        <w:rPr>
          <w:rFonts w:ascii="Times New Roman" w:hAnsi="Times New Roman" w:cs="Times New Roman"/>
          <w:sz w:val="26"/>
          <w:szCs w:val="26"/>
        </w:rPr>
        <w:t> </w:t>
      </w:r>
      <w:r w:rsidRPr="008945BB">
        <w:rPr>
          <w:rFonts w:ascii="Times New Roman" w:hAnsi="Times New Roman" w:cs="Times New Roman"/>
          <w:sz w:val="26"/>
          <w:szCs w:val="26"/>
        </w:rPr>
        <w:t>141/зп-16 (далі – Положення), на підставі поданих кандидатом документів член Комісії – доповідач здійснює перевірку:</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1) відповідності осіб, які звернулися для участі в конкурсі, вимогам до кандидатів на посаду судді відповідного суду;</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2) дотримання кандидатом встановлених умовами конкурсу строку та процедури звернення для участі в конкурсі;</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3) поданих документів на відповідність переліку та вимогам до їх оформлення.</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Пунктом 3.4 Положення визначено, що 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 деклараціями про доходи від професійної діяльності для </w:t>
      </w:r>
      <w:proofErr w:type="spellStart"/>
      <w:r w:rsidRPr="008945BB">
        <w:rPr>
          <w:rFonts w:ascii="Times New Roman" w:hAnsi="Times New Roman" w:cs="Times New Roman"/>
          <w:sz w:val="26"/>
          <w:szCs w:val="26"/>
        </w:rPr>
        <w:t>самозайнятої</w:t>
      </w:r>
      <w:proofErr w:type="spellEnd"/>
      <w:r w:rsidRPr="008945BB">
        <w:rPr>
          <w:rFonts w:ascii="Times New Roman" w:hAnsi="Times New Roman" w:cs="Times New Roman"/>
          <w:sz w:val="26"/>
          <w:szCs w:val="26"/>
        </w:rPr>
        <w:t xml:space="preserve"> особи або фізичної особи – підприємця;</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документами про доходи за період здійснення професійної діяльності адвоката;</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копіями судових рішень та інших процесуальних документів, які у сукупності дозволяють встановити участь адвоката у справі (провадженні);</w:t>
      </w:r>
    </w:p>
    <w:p w:rsidR="00F30334"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іншими документами, поданими відповідно до умов проведення конкурсу.</w:t>
      </w:r>
    </w:p>
    <w:p w:rsidR="00DD3079" w:rsidRPr="008945BB" w:rsidRDefault="00F3033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Документи необхідно подавати за період роботи, яким кандидат підтверджує досвід професійної діяльності адвоката.</w:t>
      </w:r>
    </w:p>
    <w:p w:rsidR="0034573A" w:rsidRPr="008945BB" w:rsidRDefault="0034573A"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Зі змісту наведених нормативних положень убачається, що кандидат на посаду судді, який виявив намір взяти участь у конкурсі, зобов’язаний надати Комісії, з-поміж іншого, пакет документів, </w:t>
      </w:r>
      <w:r w:rsidR="00886E24" w:rsidRPr="008945BB">
        <w:rPr>
          <w:rFonts w:ascii="Times New Roman" w:hAnsi="Times New Roman" w:cs="Times New Roman"/>
          <w:sz w:val="26"/>
          <w:szCs w:val="26"/>
        </w:rPr>
        <w:t>що</w:t>
      </w:r>
      <w:r w:rsidRPr="008945BB">
        <w:rPr>
          <w:rFonts w:ascii="Times New Roman" w:hAnsi="Times New Roman" w:cs="Times New Roman"/>
          <w:sz w:val="26"/>
          <w:szCs w:val="26"/>
        </w:rPr>
        <w:t xml:space="preserve"> містив </w:t>
      </w:r>
      <w:r w:rsidR="00886E24" w:rsidRPr="008945BB">
        <w:rPr>
          <w:rFonts w:ascii="Times New Roman" w:hAnsi="Times New Roman" w:cs="Times New Roman"/>
          <w:sz w:val="26"/>
          <w:szCs w:val="26"/>
        </w:rPr>
        <w:t xml:space="preserve">би </w:t>
      </w:r>
      <w:r w:rsidRPr="008945BB">
        <w:rPr>
          <w:rFonts w:ascii="Times New Roman" w:hAnsi="Times New Roman" w:cs="Times New Roman"/>
          <w:sz w:val="26"/>
          <w:szCs w:val="26"/>
        </w:rPr>
        <w:t xml:space="preserve">достовірну і вичерпну інформацію про досвід (стаж) </w:t>
      </w:r>
      <w:r w:rsidR="00886E24" w:rsidRPr="008945BB">
        <w:rPr>
          <w:rFonts w:ascii="Times New Roman" w:hAnsi="Times New Roman" w:cs="Times New Roman"/>
          <w:sz w:val="26"/>
          <w:szCs w:val="26"/>
        </w:rPr>
        <w:t>його</w:t>
      </w:r>
      <w:r w:rsidRPr="008945BB">
        <w:rPr>
          <w:rFonts w:ascii="Times New Roman" w:hAnsi="Times New Roman" w:cs="Times New Roman"/>
          <w:sz w:val="26"/>
          <w:szCs w:val="26"/>
        </w:rPr>
        <w:t xml:space="preserve"> професійної діяльності, на підставі якого Комісія змогла б упевнитись у тому, що кандидат дійсно відповідає вимогам, встановленим </w:t>
      </w:r>
      <w:r w:rsidR="00886E24" w:rsidRPr="008945BB">
        <w:rPr>
          <w:rFonts w:ascii="Times New Roman" w:hAnsi="Times New Roman" w:cs="Times New Roman"/>
          <w:sz w:val="26"/>
          <w:szCs w:val="26"/>
        </w:rPr>
        <w:t xml:space="preserve">у </w:t>
      </w:r>
      <w:r w:rsidRPr="008945BB">
        <w:rPr>
          <w:rFonts w:ascii="Times New Roman" w:hAnsi="Times New Roman" w:cs="Times New Roman"/>
          <w:sz w:val="26"/>
          <w:szCs w:val="26"/>
        </w:rPr>
        <w:t>пункт</w:t>
      </w:r>
      <w:r w:rsidR="00886E24" w:rsidRPr="008945BB">
        <w:rPr>
          <w:rFonts w:ascii="Times New Roman" w:hAnsi="Times New Roman" w:cs="Times New Roman"/>
          <w:sz w:val="26"/>
          <w:szCs w:val="26"/>
        </w:rPr>
        <w:t>і</w:t>
      </w:r>
      <w:r w:rsidRPr="008945BB">
        <w:rPr>
          <w:rFonts w:ascii="Times New Roman" w:hAnsi="Times New Roman" w:cs="Times New Roman"/>
          <w:sz w:val="26"/>
          <w:szCs w:val="26"/>
        </w:rPr>
        <w:t xml:space="preserve"> 3 частини другої статті</w:t>
      </w:r>
      <w:r w:rsidR="00E341E9" w:rsidRPr="008945BB">
        <w:rPr>
          <w:rFonts w:ascii="Times New Roman" w:hAnsi="Times New Roman" w:cs="Times New Roman"/>
          <w:sz w:val="26"/>
          <w:szCs w:val="26"/>
        </w:rPr>
        <w:t> </w:t>
      </w:r>
      <w:r w:rsidRPr="008945BB">
        <w:rPr>
          <w:rFonts w:ascii="Times New Roman" w:hAnsi="Times New Roman" w:cs="Times New Roman"/>
          <w:sz w:val="26"/>
          <w:szCs w:val="26"/>
        </w:rPr>
        <w:t>7</w:t>
      </w:r>
      <w:r w:rsidR="008945BB">
        <w:rPr>
          <w:rFonts w:ascii="Times New Roman" w:hAnsi="Times New Roman" w:cs="Times New Roman"/>
          <w:sz w:val="26"/>
          <w:szCs w:val="26"/>
        </w:rPr>
        <w:t xml:space="preserve"> </w:t>
      </w:r>
      <w:r w:rsidRPr="008945BB">
        <w:rPr>
          <w:rFonts w:ascii="Times New Roman" w:hAnsi="Times New Roman" w:cs="Times New Roman"/>
          <w:sz w:val="26"/>
          <w:szCs w:val="26"/>
        </w:rPr>
        <w:t xml:space="preserve">Закону </w:t>
      </w:r>
      <w:r w:rsidR="00402A50" w:rsidRPr="008945BB">
        <w:rPr>
          <w:rFonts w:ascii="Times New Roman" w:hAnsi="Times New Roman" w:cs="Times New Roman"/>
          <w:sz w:val="26"/>
          <w:szCs w:val="26"/>
        </w:rPr>
        <w:t>№</w:t>
      </w:r>
      <w:r w:rsidR="0010372B" w:rsidRPr="008945BB">
        <w:rPr>
          <w:rFonts w:ascii="Times New Roman" w:hAnsi="Times New Roman" w:cs="Times New Roman"/>
          <w:sz w:val="26"/>
          <w:szCs w:val="26"/>
        </w:rPr>
        <w:t> </w:t>
      </w:r>
      <w:r w:rsidR="00402A50" w:rsidRPr="008945BB">
        <w:rPr>
          <w:rFonts w:ascii="Times New Roman" w:hAnsi="Times New Roman" w:cs="Times New Roman"/>
          <w:sz w:val="26"/>
          <w:szCs w:val="26"/>
        </w:rPr>
        <w:t>2447-VIII</w:t>
      </w:r>
      <w:r w:rsidRPr="008945BB">
        <w:rPr>
          <w:rFonts w:ascii="Times New Roman" w:hAnsi="Times New Roman" w:cs="Times New Roman"/>
          <w:sz w:val="26"/>
          <w:szCs w:val="26"/>
        </w:rPr>
        <w:t>, без необхідності додаткового з’ясування (підтвердження, співставлення) наданої інформації чи пошуку нової.</w:t>
      </w:r>
    </w:p>
    <w:p w:rsidR="0034573A" w:rsidRPr="008945BB" w:rsidRDefault="00886E2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Слід зауважити, що у даному випадку </w:t>
      </w:r>
      <w:r w:rsidR="0034573A" w:rsidRPr="008945BB">
        <w:rPr>
          <w:rFonts w:ascii="Times New Roman" w:hAnsi="Times New Roman" w:cs="Times New Roman"/>
          <w:sz w:val="26"/>
          <w:szCs w:val="26"/>
        </w:rPr>
        <w:t>підтвердженн</w:t>
      </w:r>
      <w:r w:rsidRPr="008945BB">
        <w:rPr>
          <w:rFonts w:ascii="Times New Roman" w:hAnsi="Times New Roman" w:cs="Times New Roman"/>
          <w:sz w:val="26"/>
          <w:szCs w:val="26"/>
        </w:rPr>
        <w:t>я</w:t>
      </w:r>
      <w:r w:rsidR="0034573A" w:rsidRPr="008945BB">
        <w:rPr>
          <w:rFonts w:ascii="Times New Roman" w:hAnsi="Times New Roman" w:cs="Times New Roman"/>
          <w:sz w:val="26"/>
          <w:szCs w:val="26"/>
        </w:rPr>
        <w:t xml:space="preserve"> п</w:t>
      </w:r>
      <w:r w:rsidRPr="008945BB">
        <w:rPr>
          <w:rFonts w:ascii="Times New Roman" w:hAnsi="Times New Roman" w:cs="Times New Roman"/>
          <w:sz w:val="26"/>
          <w:szCs w:val="26"/>
        </w:rPr>
        <w:t>отребує</w:t>
      </w:r>
      <w:r w:rsidR="0034573A" w:rsidRPr="008945BB">
        <w:rPr>
          <w:rFonts w:ascii="Times New Roman" w:hAnsi="Times New Roman" w:cs="Times New Roman"/>
          <w:sz w:val="26"/>
          <w:szCs w:val="26"/>
        </w:rPr>
        <w:t xml:space="preserve"> саме практичний семирічний досвід представництва в суді (захисту від кримінального обвинувачення),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у суді для підтвердження такого досвіду мають бути підкріплені документами щодо фактичної реалізації таких повноважень (</w:t>
      </w:r>
      <w:r w:rsidR="00D5626E" w:rsidRPr="008945BB">
        <w:rPr>
          <w:rFonts w:ascii="Times New Roman" w:hAnsi="Times New Roman" w:cs="Times New Roman"/>
          <w:sz w:val="26"/>
          <w:szCs w:val="26"/>
        </w:rPr>
        <w:t>п</w:t>
      </w:r>
      <w:r w:rsidR="006746C4" w:rsidRPr="008945BB">
        <w:rPr>
          <w:rFonts w:ascii="Times New Roman" w:hAnsi="Times New Roman" w:cs="Times New Roman"/>
          <w:sz w:val="26"/>
          <w:szCs w:val="26"/>
        </w:rPr>
        <w:t>ункт</w:t>
      </w:r>
      <w:r w:rsidR="00D5626E" w:rsidRPr="008945BB">
        <w:rPr>
          <w:rFonts w:ascii="Times New Roman" w:hAnsi="Times New Roman" w:cs="Times New Roman"/>
          <w:sz w:val="26"/>
          <w:szCs w:val="26"/>
        </w:rPr>
        <w:t xml:space="preserve"> 53 постанови </w:t>
      </w:r>
      <w:r w:rsidR="00B63FF6" w:rsidRPr="008945BB">
        <w:rPr>
          <w:rFonts w:ascii="Times New Roman" w:hAnsi="Times New Roman" w:cs="Times New Roman"/>
          <w:sz w:val="26"/>
          <w:szCs w:val="26"/>
        </w:rPr>
        <w:t xml:space="preserve">Великої Палати Верховного Суду від 13 березня 2025 року у справі № 990/107/24, </w:t>
      </w:r>
      <w:r w:rsidR="0034573A" w:rsidRPr="008945BB">
        <w:rPr>
          <w:rFonts w:ascii="Times New Roman" w:hAnsi="Times New Roman" w:cs="Times New Roman"/>
          <w:sz w:val="26"/>
          <w:szCs w:val="26"/>
        </w:rPr>
        <w:t>аналогічна правова позиція міститься в постанові Великої Палати Верховного Суду від 11 квітня 2018 року у справі № 800/653/16).</w:t>
      </w:r>
    </w:p>
    <w:p w:rsidR="0049343E" w:rsidRPr="008945BB" w:rsidRDefault="0049343E"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Аналізуючи подані </w:t>
      </w:r>
      <w:proofErr w:type="spellStart"/>
      <w:r w:rsidRPr="008945BB">
        <w:rPr>
          <w:rFonts w:ascii="Times New Roman" w:hAnsi="Times New Roman" w:cs="Times New Roman"/>
          <w:sz w:val="26"/>
          <w:szCs w:val="26"/>
        </w:rPr>
        <w:t>Богуш</w:t>
      </w:r>
      <w:proofErr w:type="spellEnd"/>
      <w:r w:rsidRPr="008945BB">
        <w:rPr>
          <w:rFonts w:ascii="Times New Roman" w:hAnsi="Times New Roman" w:cs="Times New Roman"/>
          <w:sz w:val="26"/>
          <w:szCs w:val="26"/>
        </w:rPr>
        <w:t xml:space="preserve"> М.К. документи на підтвердження стажу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r w:rsidR="006746C4" w:rsidRPr="008945BB">
        <w:rPr>
          <w:rFonts w:ascii="Times New Roman" w:hAnsi="Times New Roman" w:cs="Times New Roman"/>
          <w:sz w:val="26"/>
          <w:szCs w:val="26"/>
        </w:rPr>
        <w:t>, Комісія встановила таке.</w:t>
      </w:r>
    </w:p>
    <w:p w:rsidR="0049343E" w:rsidRPr="008945BB" w:rsidRDefault="006746C4"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У </w:t>
      </w:r>
      <w:r w:rsidR="0049343E" w:rsidRPr="008945BB">
        <w:rPr>
          <w:rFonts w:ascii="Times New Roman" w:hAnsi="Times New Roman" w:cs="Times New Roman"/>
          <w:sz w:val="26"/>
          <w:szCs w:val="26"/>
        </w:rPr>
        <w:t>2011 ро</w:t>
      </w:r>
      <w:r w:rsidR="0010372B" w:rsidRPr="008945BB">
        <w:rPr>
          <w:rFonts w:ascii="Times New Roman" w:hAnsi="Times New Roman" w:cs="Times New Roman"/>
          <w:sz w:val="26"/>
          <w:szCs w:val="26"/>
        </w:rPr>
        <w:t>ці</w:t>
      </w:r>
      <w:r w:rsidRPr="008945BB">
        <w:rPr>
          <w:rFonts w:ascii="Times New Roman" w:hAnsi="Times New Roman" w:cs="Times New Roman"/>
          <w:sz w:val="26"/>
          <w:szCs w:val="26"/>
        </w:rPr>
        <w:t xml:space="preserve"> </w:t>
      </w:r>
      <w:proofErr w:type="spellStart"/>
      <w:r w:rsidRPr="008945BB">
        <w:rPr>
          <w:rFonts w:ascii="Times New Roman" w:hAnsi="Times New Roman" w:cs="Times New Roman"/>
          <w:sz w:val="26"/>
          <w:szCs w:val="26"/>
        </w:rPr>
        <w:t>Богуш</w:t>
      </w:r>
      <w:proofErr w:type="spellEnd"/>
      <w:r w:rsidRPr="008945BB">
        <w:rPr>
          <w:rFonts w:ascii="Times New Roman" w:hAnsi="Times New Roman" w:cs="Times New Roman"/>
          <w:sz w:val="26"/>
          <w:szCs w:val="26"/>
        </w:rPr>
        <w:t xml:space="preserve"> М.К. здобула </w:t>
      </w:r>
      <w:r w:rsidR="0049343E" w:rsidRPr="008945BB">
        <w:rPr>
          <w:rFonts w:ascii="Times New Roman" w:hAnsi="Times New Roman" w:cs="Times New Roman"/>
          <w:sz w:val="26"/>
          <w:szCs w:val="26"/>
        </w:rPr>
        <w:t>вищ</w:t>
      </w:r>
      <w:r w:rsidRPr="008945BB">
        <w:rPr>
          <w:rFonts w:ascii="Times New Roman" w:hAnsi="Times New Roman" w:cs="Times New Roman"/>
          <w:sz w:val="26"/>
          <w:szCs w:val="26"/>
        </w:rPr>
        <w:t>у юридичну</w:t>
      </w:r>
      <w:r w:rsidR="0049343E" w:rsidRPr="008945BB">
        <w:rPr>
          <w:rFonts w:ascii="Times New Roman" w:hAnsi="Times New Roman" w:cs="Times New Roman"/>
          <w:sz w:val="26"/>
          <w:szCs w:val="26"/>
        </w:rPr>
        <w:t xml:space="preserve"> освіт</w:t>
      </w:r>
      <w:r w:rsidRPr="008945BB">
        <w:rPr>
          <w:rFonts w:ascii="Times New Roman" w:hAnsi="Times New Roman" w:cs="Times New Roman"/>
          <w:sz w:val="26"/>
          <w:szCs w:val="26"/>
        </w:rPr>
        <w:t>у,</w:t>
      </w:r>
      <w:r w:rsidR="000809D3" w:rsidRPr="008945BB">
        <w:rPr>
          <w:rFonts w:ascii="Times New Roman" w:hAnsi="Times New Roman" w:cs="Times New Roman"/>
          <w:sz w:val="26"/>
          <w:szCs w:val="26"/>
        </w:rPr>
        <w:t xml:space="preserve"> що підтверджується дипломом</w:t>
      </w:r>
      <w:r w:rsidR="00347F43" w:rsidRPr="008945BB">
        <w:rPr>
          <w:rFonts w:ascii="Times New Roman" w:hAnsi="Times New Roman" w:cs="Times New Roman"/>
          <w:sz w:val="26"/>
          <w:szCs w:val="26"/>
        </w:rPr>
        <w:t xml:space="preserve"> магістра (з відзнакою)</w:t>
      </w:r>
      <w:r w:rsidR="0049343E" w:rsidRPr="008945BB">
        <w:rPr>
          <w:rFonts w:ascii="Times New Roman" w:hAnsi="Times New Roman" w:cs="Times New Roman"/>
          <w:sz w:val="26"/>
          <w:szCs w:val="26"/>
        </w:rPr>
        <w:t xml:space="preserve"> </w:t>
      </w:r>
      <w:r w:rsidR="00347F43" w:rsidRPr="008945BB">
        <w:rPr>
          <w:rFonts w:ascii="Times New Roman" w:hAnsi="Times New Roman" w:cs="Times New Roman"/>
          <w:sz w:val="26"/>
          <w:szCs w:val="26"/>
        </w:rPr>
        <w:t xml:space="preserve">серії КВ № 41701419 від 30 червня 2011 року. </w:t>
      </w:r>
      <w:r w:rsidR="000809D3" w:rsidRPr="008945BB">
        <w:rPr>
          <w:rFonts w:ascii="Times New Roman" w:hAnsi="Times New Roman" w:cs="Times New Roman"/>
          <w:sz w:val="26"/>
          <w:szCs w:val="26"/>
        </w:rPr>
        <w:t>Н</w:t>
      </w:r>
      <w:r w:rsidR="0049343E" w:rsidRPr="008945BB">
        <w:rPr>
          <w:rFonts w:ascii="Times New Roman" w:hAnsi="Times New Roman" w:cs="Times New Roman"/>
          <w:sz w:val="26"/>
          <w:szCs w:val="26"/>
        </w:rPr>
        <w:t xml:space="preserve">а </w:t>
      </w:r>
      <w:r w:rsidR="0049343E" w:rsidRPr="008945BB">
        <w:rPr>
          <w:rFonts w:ascii="Times New Roman" w:hAnsi="Times New Roman" w:cs="Times New Roman"/>
          <w:sz w:val="26"/>
          <w:szCs w:val="26"/>
        </w:rPr>
        <w:lastRenderedPageBreak/>
        <w:t>підставі рішення Ради адвокатів міста Києва від 21 вересня 2012 року №</w:t>
      </w:r>
      <w:r w:rsidRPr="008945BB">
        <w:rPr>
          <w:rFonts w:ascii="Times New Roman" w:hAnsi="Times New Roman" w:cs="Times New Roman"/>
          <w:sz w:val="26"/>
          <w:szCs w:val="26"/>
        </w:rPr>
        <w:t> </w:t>
      </w:r>
      <w:r w:rsidR="0049343E" w:rsidRPr="008945BB">
        <w:rPr>
          <w:rFonts w:ascii="Times New Roman" w:hAnsi="Times New Roman" w:cs="Times New Roman"/>
          <w:sz w:val="26"/>
          <w:szCs w:val="26"/>
        </w:rPr>
        <w:t>8 отримала свідоцтво на право зайнятт</w:t>
      </w:r>
      <w:r w:rsidRPr="008945BB">
        <w:rPr>
          <w:rFonts w:ascii="Times New Roman" w:hAnsi="Times New Roman" w:cs="Times New Roman"/>
          <w:sz w:val="26"/>
          <w:szCs w:val="26"/>
        </w:rPr>
        <w:t>я адвокатською діяльністю № 38</w:t>
      </w:r>
      <w:r w:rsidR="00347F43" w:rsidRPr="008945BB">
        <w:rPr>
          <w:rFonts w:ascii="Times New Roman" w:hAnsi="Times New Roman" w:cs="Times New Roman"/>
          <w:sz w:val="26"/>
          <w:szCs w:val="26"/>
        </w:rPr>
        <w:t>6</w:t>
      </w:r>
      <w:r w:rsidR="0049343E" w:rsidRPr="008945BB">
        <w:rPr>
          <w:rFonts w:ascii="Times New Roman" w:hAnsi="Times New Roman" w:cs="Times New Roman"/>
          <w:sz w:val="26"/>
          <w:szCs w:val="26"/>
        </w:rPr>
        <w:t>.</w:t>
      </w:r>
    </w:p>
    <w:p w:rsidR="00D44C7D" w:rsidRPr="008945BB" w:rsidRDefault="00347F43"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Н</w:t>
      </w:r>
      <w:r w:rsidR="006E35FB" w:rsidRPr="008945BB">
        <w:rPr>
          <w:rFonts w:ascii="Times New Roman" w:hAnsi="Times New Roman" w:cs="Times New Roman"/>
          <w:sz w:val="26"/>
          <w:szCs w:val="26"/>
        </w:rPr>
        <w:t xml:space="preserve">а підтвердження досвіду професійної діяльності адвоката </w:t>
      </w:r>
      <w:proofErr w:type="spellStart"/>
      <w:r w:rsidRPr="008945BB">
        <w:rPr>
          <w:rFonts w:ascii="Times New Roman" w:hAnsi="Times New Roman" w:cs="Times New Roman"/>
          <w:sz w:val="26"/>
          <w:szCs w:val="26"/>
        </w:rPr>
        <w:t>Богуш</w:t>
      </w:r>
      <w:proofErr w:type="spellEnd"/>
      <w:r w:rsidRPr="008945BB">
        <w:rPr>
          <w:rFonts w:ascii="Times New Roman" w:hAnsi="Times New Roman" w:cs="Times New Roman"/>
          <w:sz w:val="26"/>
          <w:szCs w:val="26"/>
        </w:rPr>
        <w:t xml:space="preserve"> М.К. </w:t>
      </w:r>
      <w:r w:rsidR="00A33839" w:rsidRPr="008945BB">
        <w:rPr>
          <w:rFonts w:ascii="Times New Roman" w:hAnsi="Times New Roman" w:cs="Times New Roman"/>
          <w:sz w:val="26"/>
          <w:szCs w:val="26"/>
        </w:rPr>
        <w:t xml:space="preserve">подано </w:t>
      </w:r>
      <w:r w:rsidR="006E35FB" w:rsidRPr="008945BB">
        <w:rPr>
          <w:rFonts w:ascii="Times New Roman" w:hAnsi="Times New Roman" w:cs="Times New Roman"/>
          <w:sz w:val="26"/>
          <w:szCs w:val="26"/>
        </w:rPr>
        <w:t>копію свідоцтва про право на заняття адвокатською діяльністю № 386 від</w:t>
      </w:r>
      <w:r w:rsidR="008945BB">
        <w:rPr>
          <w:rFonts w:ascii="Times New Roman" w:hAnsi="Times New Roman" w:cs="Times New Roman"/>
          <w:sz w:val="26"/>
          <w:szCs w:val="26"/>
        </w:rPr>
        <w:t xml:space="preserve"> </w:t>
      </w:r>
      <w:r w:rsidR="006E35FB" w:rsidRPr="008945BB">
        <w:rPr>
          <w:rFonts w:ascii="Times New Roman" w:hAnsi="Times New Roman" w:cs="Times New Roman"/>
          <w:sz w:val="26"/>
          <w:szCs w:val="26"/>
        </w:rPr>
        <w:t>21</w:t>
      </w:r>
      <w:r w:rsidRPr="008945BB">
        <w:rPr>
          <w:rFonts w:ascii="Times New Roman" w:hAnsi="Times New Roman" w:cs="Times New Roman"/>
          <w:sz w:val="26"/>
          <w:szCs w:val="26"/>
        </w:rPr>
        <w:t> </w:t>
      </w:r>
      <w:r w:rsidR="006E35FB" w:rsidRPr="008945BB">
        <w:rPr>
          <w:rFonts w:ascii="Times New Roman" w:hAnsi="Times New Roman" w:cs="Times New Roman"/>
          <w:sz w:val="26"/>
          <w:szCs w:val="26"/>
        </w:rPr>
        <w:t>вересня 2012</w:t>
      </w:r>
      <w:r w:rsidR="00E341E9" w:rsidRPr="008945BB">
        <w:rPr>
          <w:rFonts w:ascii="Times New Roman" w:hAnsi="Times New Roman" w:cs="Times New Roman"/>
          <w:sz w:val="26"/>
          <w:szCs w:val="26"/>
        </w:rPr>
        <w:t> </w:t>
      </w:r>
      <w:r w:rsidR="006E35FB" w:rsidRPr="008945BB">
        <w:rPr>
          <w:rFonts w:ascii="Times New Roman" w:hAnsi="Times New Roman" w:cs="Times New Roman"/>
          <w:sz w:val="26"/>
          <w:szCs w:val="26"/>
        </w:rPr>
        <w:t>року, витяг з Єдиного реєстру адвокатів України (час та дата формування витягу: 18:32:32 15</w:t>
      </w:r>
      <w:r w:rsidR="00A33839" w:rsidRPr="008945BB">
        <w:rPr>
          <w:rFonts w:ascii="Times New Roman" w:hAnsi="Times New Roman" w:cs="Times New Roman"/>
          <w:sz w:val="26"/>
          <w:szCs w:val="26"/>
        </w:rPr>
        <w:t> </w:t>
      </w:r>
      <w:r w:rsidRPr="008945BB">
        <w:rPr>
          <w:rFonts w:ascii="Times New Roman" w:hAnsi="Times New Roman" w:cs="Times New Roman"/>
          <w:sz w:val="26"/>
          <w:szCs w:val="26"/>
        </w:rPr>
        <w:t xml:space="preserve">липня </w:t>
      </w:r>
      <w:r w:rsidR="006E35FB" w:rsidRPr="008945BB">
        <w:rPr>
          <w:rFonts w:ascii="Times New Roman" w:hAnsi="Times New Roman" w:cs="Times New Roman"/>
          <w:sz w:val="26"/>
          <w:szCs w:val="26"/>
        </w:rPr>
        <w:t>2025</w:t>
      </w:r>
      <w:r w:rsidRPr="008945BB">
        <w:rPr>
          <w:rFonts w:ascii="Times New Roman" w:hAnsi="Times New Roman" w:cs="Times New Roman"/>
          <w:sz w:val="26"/>
          <w:szCs w:val="26"/>
        </w:rPr>
        <w:t xml:space="preserve"> року</w:t>
      </w:r>
      <w:r w:rsidR="006E35FB" w:rsidRPr="008945BB">
        <w:rPr>
          <w:rFonts w:ascii="Times New Roman" w:hAnsi="Times New Roman" w:cs="Times New Roman"/>
          <w:sz w:val="26"/>
          <w:szCs w:val="26"/>
        </w:rPr>
        <w:t>), копію трудової книжки</w:t>
      </w:r>
      <w:r w:rsidR="00D44C7D" w:rsidRPr="008945BB">
        <w:rPr>
          <w:rFonts w:ascii="Times New Roman" w:hAnsi="Times New Roman" w:cs="Times New Roman"/>
          <w:sz w:val="26"/>
          <w:szCs w:val="26"/>
        </w:rPr>
        <w:t xml:space="preserve"> серії АЗ № 881838, виданої 16</w:t>
      </w:r>
      <w:r w:rsidR="0010372B" w:rsidRPr="008945BB">
        <w:rPr>
          <w:rFonts w:ascii="Times New Roman" w:hAnsi="Times New Roman" w:cs="Times New Roman"/>
          <w:sz w:val="26"/>
          <w:szCs w:val="26"/>
        </w:rPr>
        <w:t> </w:t>
      </w:r>
      <w:r w:rsidR="00D44C7D" w:rsidRPr="008945BB">
        <w:rPr>
          <w:rFonts w:ascii="Times New Roman" w:hAnsi="Times New Roman" w:cs="Times New Roman"/>
          <w:sz w:val="26"/>
          <w:szCs w:val="26"/>
        </w:rPr>
        <w:t>травня 2008</w:t>
      </w:r>
      <w:r w:rsidR="0010372B" w:rsidRPr="008945BB">
        <w:rPr>
          <w:rFonts w:ascii="Times New Roman" w:hAnsi="Times New Roman" w:cs="Times New Roman"/>
          <w:sz w:val="26"/>
          <w:szCs w:val="26"/>
        </w:rPr>
        <w:t xml:space="preserve"> </w:t>
      </w:r>
      <w:r w:rsidR="00D44C7D" w:rsidRPr="008945BB">
        <w:rPr>
          <w:rFonts w:ascii="Times New Roman" w:hAnsi="Times New Roman" w:cs="Times New Roman"/>
          <w:sz w:val="26"/>
          <w:szCs w:val="26"/>
        </w:rPr>
        <w:t>року</w:t>
      </w:r>
      <w:r w:rsidR="006E35FB" w:rsidRPr="008945BB">
        <w:rPr>
          <w:rFonts w:ascii="Times New Roman" w:hAnsi="Times New Roman" w:cs="Times New Roman"/>
          <w:sz w:val="26"/>
          <w:szCs w:val="26"/>
        </w:rPr>
        <w:t>,</w:t>
      </w:r>
      <w:r w:rsidR="00D44C7D" w:rsidRPr="008945BB">
        <w:rPr>
          <w:rFonts w:ascii="Times New Roman" w:hAnsi="Times New Roman" w:cs="Times New Roman"/>
          <w:sz w:val="26"/>
          <w:szCs w:val="26"/>
        </w:rPr>
        <w:t xml:space="preserve"> копії ордерів за 2018, 2019, 2020, 2021, 2022, 2023, 2024 роки</w:t>
      </w:r>
      <w:r w:rsidR="00D53269" w:rsidRPr="008945BB">
        <w:rPr>
          <w:rFonts w:ascii="Times New Roman" w:hAnsi="Times New Roman" w:cs="Times New Roman"/>
          <w:sz w:val="26"/>
          <w:szCs w:val="26"/>
        </w:rPr>
        <w:t xml:space="preserve"> (по</w:t>
      </w:r>
      <w:r w:rsidR="0066567E" w:rsidRPr="008945BB">
        <w:rPr>
          <w:rFonts w:ascii="Times New Roman" w:hAnsi="Times New Roman" w:cs="Times New Roman"/>
          <w:sz w:val="26"/>
          <w:szCs w:val="26"/>
        </w:rPr>
        <w:t xml:space="preserve"> </w:t>
      </w:r>
      <w:r w:rsidR="00D53269" w:rsidRPr="008945BB">
        <w:rPr>
          <w:rFonts w:ascii="Times New Roman" w:hAnsi="Times New Roman" w:cs="Times New Roman"/>
          <w:sz w:val="26"/>
          <w:szCs w:val="26"/>
        </w:rPr>
        <w:t>4, 5 ордерів за кожен рік).</w:t>
      </w:r>
    </w:p>
    <w:p w:rsidR="00D53269" w:rsidRPr="008945BB" w:rsidRDefault="00D570C6"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У</w:t>
      </w:r>
      <w:r w:rsidR="00D53269" w:rsidRPr="008945BB">
        <w:rPr>
          <w:rFonts w:ascii="Times New Roman" w:hAnsi="Times New Roman" w:cs="Times New Roman"/>
          <w:sz w:val="26"/>
          <w:szCs w:val="26"/>
        </w:rPr>
        <w:t xml:space="preserve"> </w:t>
      </w:r>
      <w:r w:rsidR="000B7E6F" w:rsidRPr="008945BB">
        <w:rPr>
          <w:rFonts w:ascii="Times New Roman" w:hAnsi="Times New Roman" w:cs="Times New Roman"/>
          <w:sz w:val="26"/>
          <w:szCs w:val="26"/>
        </w:rPr>
        <w:t xml:space="preserve">підрозділі 6.7 розділу 6 «Досвід діяльності адвоката» </w:t>
      </w:r>
      <w:r w:rsidR="00D53269" w:rsidRPr="008945BB">
        <w:rPr>
          <w:rFonts w:ascii="Times New Roman" w:hAnsi="Times New Roman" w:cs="Times New Roman"/>
          <w:sz w:val="26"/>
          <w:szCs w:val="26"/>
        </w:rPr>
        <w:t>анкет</w:t>
      </w:r>
      <w:r w:rsidR="000B7E6F" w:rsidRPr="008945BB">
        <w:rPr>
          <w:rFonts w:ascii="Times New Roman" w:hAnsi="Times New Roman" w:cs="Times New Roman"/>
          <w:sz w:val="26"/>
          <w:szCs w:val="26"/>
        </w:rPr>
        <w:t>и</w:t>
      </w:r>
      <w:r w:rsidR="00D53269" w:rsidRPr="008945BB">
        <w:rPr>
          <w:rFonts w:ascii="Times New Roman" w:hAnsi="Times New Roman" w:cs="Times New Roman"/>
          <w:sz w:val="26"/>
          <w:szCs w:val="26"/>
        </w:rPr>
        <w:t xml:space="preserve"> кандидата на посаду судді </w:t>
      </w:r>
      <w:proofErr w:type="spellStart"/>
      <w:r w:rsidR="00D53269" w:rsidRPr="008945BB">
        <w:rPr>
          <w:rFonts w:ascii="Times New Roman" w:hAnsi="Times New Roman" w:cs="Times New Roman"/>
          <w:sz w:val="26"/>
          <w:szCs w:val="26"/>
        </w:rPr>
        <w:t>Богуш</w:t>
      </w:r>
      <w:proofErr w:type="spellEnd"/>
      <w:r w:rsidR="00D53269" w:rsidRPr="008945BB">
        <w:rPr>
          <w:rFonts w:ascii="Times New Roman" w:hAnsi="Times New Roman" w:cs="Times New Roman"/>
          <w:sz w:val="26"/>
          <w:szCs w:val="26"/>
        </w:rPr>
        <w:t xml:space="preserve"> М.К.</w:t>
      </w:r>
      <w:r w:rsidR="00915EA0" w:rsidRPr="008945BB">
        <w:rPr>
          <w:rFonts w:ascii="Times New Roman" w:hAnsi="Times New Roman" w:cs="Times New Roman"/>
          <w:sz w:val="26"/>
          <w:szCs w:val="26"/>
        </w:rPr>
        <w:t xml:space="preserve"> </w:t>
      </w:r>
      <w:r w:rsidR="000B7E6F" w:rsidRPr="008945BB">
        <w:rPr>
          <w:rFonts w:ascii="Times New Roman" w:hAnsi="Times New Roman" w:cs="Times New Roman"/>
          <w:sz w:val="26"/>
          <w:szCs w:val="26"/>
        </w:rPr>
        <w:t xml:space="preserve">заначила, що має </w:t>
      </w:r>
      <w:r w:rsidR="00915EA0" w:rsidRPr="008945BB">
        <w:rPr>
          <w:rFonts w:ascii="Times New Roman" w:hAnsi="Times New Roman" w:cs="Times New Roman"/>
          <w:sz w:val="26"/>
          <w:szCs w:val="26"/>
        </w:rPr>
        <w:t xml:space="preserve">досвід професійної діяльності </w:t>
      </w:r>
      <w:r w:rsidR="000B7E6F" w:rsidRPr="008945BB">
        <w:rPr>
          <w:rFonts w:ascii="Times New Roman" w:hAnsi="Times New Roman" w:cs="Times New Roman"/>
          <w:sz w:val="26"/>
          <w:szCs w:val="26"/>
        </w:rPr>
        <w:t xml:space="preserve">адвоката </w:t>
      </w:r>
      <w:r w:rsidR="00915EA0" w:rsidRPr="008945BB">
        <w:rPr>
          <w:rFonts w:ascii="Times New Roman" w:hAnsi="Times New Roman" w:cs="Times New Roman"/>
          <w:sz w:val="26"/>
          <w:szCs w:val="26"/>
        </w:rPr>
        <w:t>щодо здійснення</w:t>
      </w:r>
      <w:r w:rsidR="000B7E6F" w:rsidRPr="008945BB">
        <w:rPr>
          <w:rFonts w:ascii="Times New Roman" w:hAnsi="Times New Roman" w:cs="Times New Roman"/>
          <w:sz w:val="26"/>
          <w:szCs w:val="26"/>
        </w:rPr>
        <w:t xml:space="preserve"> </w:t>
      </w:r>
      <w:r w:rsidR="00915EA0" w:rsidRPr="008945BB">
        <w:rPr>
          <w:rFonts w:ascii="Times New Roman" w:hAnsi="Times New Roman" w:cs="Times New Roman"/>
          <w:sz w:val="26"/>
          <w:szCs w:val="26"/>
        </w:rPr>
        <w:t>представ</w:t>
      </w:r>
      <w:r w:rsidR="00A33839" w:rsidRPr="008945BB">
        <w:rPr>
          <w:rFonts w:ascii="Times New Roman" w:hAnsi="Times New Roman" w:cs="Times New Roman"/>
          <w:sz w:val="26"/>
          <w:szCs w:val="26"/>
        </w:rPr>
        <w:t>ництва у національних судах та/</w:t>
      </w:r>
      <w:r w:rsidR="00915EA0" w:rsidRPr="008945BB">
        <w:rPr>
          <w:rFonts w:ascii="Times New Roman" w:hAnsi="Times New Roman" w:cs="Times New Roman"/>
          <w:sz w:val="26"/>
          <w:szCs w:val="26"/>
        </w:rPr>
        <w:t>або захисту від</w:t>
      </w:r>
      <w:r w:rsidR="000B7E6F" w:rsidRPr="008945BB">
        <w:rPr>
          <w:rFonts w:ascii="Times New Roman" w:hAnsi="Times New Roman" w:cs="Times New Roman"/>
          <w:sz w:val="26"/>
          <w:szCs w:val="26"/>
        </w:rPr>
        <w:t xml:space="preserve"> кримінального обвинувачення, </w:t>
      </w:r>
      <w:r w:rsidR="000D2B12" w:rsidRPr="008945BB">
        <w:rPr>
          <w:rFonts w:ascii="Times New Roman" w:hAnsi="Times New Roman" w:cs="Times New Roman"/>
          <w:sz w:val="26"/>
          <w:szCs w:val="26"/>
        </w:rPr>
        <w:t>вказавши</w:t>
      </w:r>
      <w:r w:rsidR="00A33839" w:rsidRPr="008945BB">
        <w:rPr>
          <w:rFonts w:ascii="Times New Roman" w:hAnsi="Times New Roman" w:cs="Times New Roman"/>
          <w:sz w:val="26"/>
          <w:szCs w:val="26"/>
        </w:rPr>
        <w:t xml:space="preserve"> інформацію стосовно одинадцяти </w:t>
      </w:r>
      <w:r w:rsidR="000B7E6F" w:rsidRPr="008945BB">
        <w:rPr>
          <w:rFonts w:ascii="Times New Roman" w:hAnsi="Times New Roman" w:cs="Times New Roman"/>
          <w:sz w:val="26"/>
          <w:szCs w:val="26"/>
        </w:rPr>
        <w:t>справ цивільного та кримінального провадження у різних судових інстанціях, зокрема судові рішення за 2020, 2022, 2023, 2024,</w:t>
      </w:r>
      <w:r w:rsidR="000D2B12" w:rsidRPr="008945BB">
        <w:rPr>
          <w:rFonts w:ascii="Times New Roman" w:hAnsi="Times New Roman" w:cs="Times New Roman"/>
          <w:sz w:val="26"/>
          <w:szCs w:val="26"/>
        </w:rPr>
        <w:t xml:space="preserve"> </w:t>
      </w:r>
      <w:r w:rsidR="000B7E6F" w:rsidRPr="008945BB">
        <w:rPr>
          <w:rFonts w:ascii="Times New Roman" w:hAnsi="Times New Roman" w:cs="Times New Roman"/>
          <w:sz w:val="26"/>
          <w:szCs w:val="26"/>
        </w:rPr>
        <w:t>2025 роки в яких вона приймала участь як адвокат</w:t>
      </w:r>
      <w:r w:rsidR="000D2B12" w:rsidRPr="008945BB">
        <w:rPr>
          <w:rFonts w:ascii="Times New Roman" w:hAnsi="Times New Roman" w:cs="Times New Roman"/>
          <w:sz w:val="26"/>
          <w:szCs w:val="26"/>
        </w:rPr>
        <w:t>.</w:t>
      </w:r>
    </w:p>
    <w:p w:rsidR="00827E36" w:rsidRPr="008945BB" w:rsidRDefault="00827E36"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До к</w:t>
      </w:r>
      <w:r w:rsidR="00F01167" w:rsidRPr="008945BB">
        <w:rPr>
          <w:rFonts w:ascii="Times New Roman" w:hAnsi="Times New Roman" w:cs="Times New Roman"/>
          <w:sz w:val="26"/>
          <w:szCs w:val="26"/>
        </w:rPr>
        <w:t>опій</w:t>
      </w:r>
      <w:r w:rsidRPr="008945BB">
        <w:rPr>
          <w:rFonts w:ascii="Times New Roman" w:hAnsi="Times New Roman" w:cs="Times New Roman"/>
          <w:sz w:val="26"/>
          <w:szCs w:val="26"/>
        </w:rPr>
        <w:t xml:space="preserve"> ордерів за 2018, 2019, 2020, 2021, 2022, 2023, 2024 роки</w:t>
      </w:r>
      <w:r w:rsidR="0034573A" w:rsidRPr="008945BB">
        <w:rPr>
          <w:rFonts w:ascii="Times New Roman" w:hAnsi="Times New Roman" w:cs="Times New Roman"/>
          <w:sz w:val="26"/>
          <w:szCs w:val="26"/>
        </w:rPr>
        <w:t xml:space="preserve">, які видано адвокату </w:t>
      </w:r>
      <w:proofErr w:type="spellStart"/>
      <w:r w:rsidR="0034573A" w:rsidRPr="008945BB">
        <w:rPr>
          <w:rFonts w:ascii="Times New Roman" w:hAnsi="Times New Roman" w:cs="Times New Roman"/>
          <w:sz w:val="26"/>
          <w:szCs w:val="26"/>
        </w:rPr>
        <w:t>Богуш</w:t>
      </w:r>
      <w:proofErr w:type="spellEnd"/>
      <w:r w:rsidR="0034573A" w:rsidRPr="008945BB">
        <w:rPr>
          <w:rFonts w:ascii="Times New Roman" w:hAnsi="Times New Roman" w:cs="Times New Roman"/>
          <w:sz w:val="26"/>
          <w:szCs w:val="26"/>
        </w:rPr>
        <w:t xml:space="preserve"> М.К. </w:t>
      </w:r>
      <w:r w:rsidRPr="008945BB">
        <w:rPr>
          <w:rFonts w:ascii="Times New Roman" w:hAnsi="Times New Roman" w:cs="Times New Roman"/>
          <w:sz w:val="26"/>
          <w:szCs w:val="26"/>
        </w:rPr>
        <w:t>н</w:t>
      </w:r>
      <w:r w:rsidR="0034573A" w:rsidRPr="008945BB">
        <w:rPr>
          <w:rFonts w:ascii="Times New Roman" w:hAnsi="Times New Roman" w:cs="Times New Roman"/>
          <w:sz w:val="26"/>
          <w:szCs w:val="26"/>
        </w:rPr>
        <w:t>а</w:t>
      </w:r>
      <w:r w:rsidRPr="008945BB">
        <w:rPr>
          <w:rFonts w:ascii="Times New Roman" w:hAnsi="Times New Roman" w:cs="Times New Roman"/>
          <w:sz w:val="26"/>
          <w:szCs w:val="26"/>
        </w:rPr>
        <w:t xml:space="preserve"> </w:t>
      </w:r>
      <w:r w:rsidR="0034573A" w:rsidRPr="008945BB">
        <w:rPr>
          <w:rFonts w:ascii="Times New Roman" w:hAnsi="Times New Roman" w:cs="Times New Roman"/>
          <w:sz w:val="26"/>
          <w:szCs w:val="26"/>
        </w:rPr>
        <w:t>здійснення представництва інтересів фізичних та юридичних осіб</w:t>
      </w:r>
      <w:r w:rsidR="00C23921" w:rsidRPr="008945BB">
        <w:rPr>
          <w:rFonts w:ascii="Times New Roman" w:hAnsi="Times New Roman" w:cs="Times New Roman"/>
          <w:sz w:val="26"/>
          <w:szCs w:val="26"/>
        </w:rPr>
        <w:t>, кандидатом не</w:t>
      </w:r>
      <w:r w:rsidR="0034573A" w:rsidRPr="008945BB">
        <w:rPr>
          <w:rFonts w:ascii="Times New Roman" w:hAnsi="Times New Roman" w:cs="Times New Roman"/>
          <w:sz w:val="26"/>
          <w:szCs w:val="26"/>
        </w:rPr>
        <w:t xml:space="preserve"> </w:t>
      </w:r>
      <w:r w:rsidRPr="008945BB">
        <w:rPr>
          <w:rFonts w:ascii="Times New Roman" w:hAnsi="Times New Roman" w:cs="Times New Roman"/>
          <w:sz w:val="26"/>
          <w:szCs w:val="26"/>
        </w:rPr>
        <w:t>надано процесуальних документів, які б свідчили про фактичну реалізацію</w:t>
      </w:r>
      <w:r w:rsidR="00C23921" w:rsidRPr="008945BB">
        <w:rPr>
          <w:rFonts w:ascii="Times New Roman" w:hAnsi="Times New Roman" w:cs="Times New Roman"/>
          <w:sz w:val="26"/>
          <w:szCs w:val="26"/>
        </w:rPr>
        <w:t xml:space="preserve"> представницьких повноважень у суді</w:t>
      </w:r>
      <w:r w:rsidRPr="008945BB">
        <w:rPr>
          <w:rFonts w:ascii="Times New Roman" w:hAnsi="Times New Roman" w:cs="Times New Roman"/>
          <w:sz w:val="26"/>
          <w:szCs w:val="26"/>
        </w:rPr>
        <w:t xml:space="preserve"> </w:t>
      </w:r>
      <w:r w:rsidR="00C23921" w:rsidRPr="008945BB">
        <w:rPr>
          <w:rFonts w:ascii="Times New Roman" w:hAnsi="Times New Roman" w:cs="Times New Roman"/>
          <w:sz w:val="26"/>
          <w:szCs w:val="26"/>
        </w:rPr>
        <w:t xml:space="preserve">за участю вказаного в ордері адвоката. Тобто надані </w:t>
      </w:r>
      <w:proofErr w:type="spellStart"/>
      <w:r w:rsidR="00C23921" w:rsidRPr="008945BB">
        <w:rPr>
          <w:rFonts w:ascii="Times New Roman" w:hAnsi="Times New Roman" w:cs="Times New Roman"/>
          <w:sz w:val="26"/>
          <w:szCs w:val="26"/>
        </w:rPr>
        <w:t>Богуш</w:t>
      </w:r>
      <w:proofErr w:type="spellEnd"/>
      <w:r w:rsidR="00C23921" w:rsidRPr="008945BB">
        <w:rPr>
          <w:rFonts w:ascii="Times New Roman" w:hAnsi="Times New Roman" w:cs="Times New Roman"/>
          <w:sz w:val="26"/>
          <w:szCs w:val="26"/>
        </w:rPr>
        <w:t xml:space="preserve"> М.К. ордери не </w:t>
      </w:r>
      <w:r w:rsidR="00CE3C89" w:rsidRPr="008945BB">
        <w:rPr>
          <w:rFonts w:ascii="Times New Roman" w:hAnsi="Times New Roman" w:cs="Times New Roman"/>
          <w:sz w:val="26"/>
          <w:szCs w:val="26"/>
        </w:rPr>
        <w:t xml:space="preserve">підтверджують </w:t>
      </w:r>
      <w:r w:rsidR="00DC6BAA" w:rsidRPr="008945BB">
        <w:rPr>
          <w:rFonts w:ascii="Times New Roman" w:hAnsi="Times New Roman" w:cs="Times New Roman"/>
          <w:sz w:val="26"/>
          <w:szCs w:val="26"/>
        </w:rPr>
        <w:t xml:space="preserve">здійснення професійної діяльності адвоката з </w:t>
      </w:r>
      <w:r w:rsidR="00CE3C89" w:rsidRPr="008945BB">
        <w:rPr>
          <w:rFonts w:ascii="Times New Roman" w:hAnsi="Times New Roman" w:cs="Times New Roman"/>
          <w:sz w:val="26"/>
          <w:szCs w:val="26"/>
        </w:rPr>
        <w:t xml:space="preserve">представництва </w:t>
      </w:r>
      <w:r w:rsidR="00DC6BAA" w:rsidRPr="008945BB">
        <w:rPr>
          <w:rFonts w:ascii="Times New Roman" w:hAnsi="Times New Roman" w:cs="Times New Roman"/>
          <w:sz w:val="26"/>
          <w:szCs w:val="26"/>
        </w:rPr>
        <w:t>інтересів клієнт</w:t>
      </w:r>
      <w:r w:rsidR="0066567E" w:rsidRPr="008945BB">
        <w:rPr>
          <w:rFonts w:ascii="Times New Roman" w:hAnsi="Times New Roman" w:cs="Times New Roman"/>
          <w:sz w:val="26"/>
          <w:szCs w:val="26"/>
        </w:rPr>
        <w:t>ів</w:t>
      </w:r>
      <w:r w:rsidR="00DC6BAA" w:rsidRPr="008945BB">
        <w:rPr>
          <w:rFonts w:ascii="Times New Roman" w:hAnsi="Times New Roman" w:cs="Times New Roman"/>
          <w:sz w:val="26"/>
          <w:szCs w:val="26"/>
        </w:rPr>
        <w:t xml:space="preserve"> </w:t>
      </w:r>
      <w:r w:rsidR="0066567E" w:rsidRPr="008945BB">
        <w:rPr>
          <w:rFonts w:ascii="Times New Roman" w:hAnsi="Times New Roman" w:cs="Times New Roman"/>
          <w:sz w:val="26"/>
          <w:szCs w:val="26"/>
        </w:rPr>
        <w:t>у</w:t>
      </w:r>
      <w:r w:rsidR="00CE3C89" w:rsidRPr="008945BB">
        <w:rPr>
          <w:rFonts w:ascii="Times New Roman" w:hAnsi="Times New Roman" w:cs="Times New Roman"/>
          <w:sz w:val="26"/>
          <w:szCs w:val="26"/>
        </w:rPr>
        <w:t xml:space="preserve"> суді та/або захисту від кримінального обвинувачення</w:t>
      </w:r>
      <w:r w:rsidR="00FC5B3F" w:rsidRPr="008945BB">
        <w:rPr>
          <w:rFonts w:ascii="Times New Roman" w:hAnsi="Times New Roman" w:cs="Times New Roman"/>
          <w:sz w:val="26"/>
          <w:szCs w:val="26"/>
        </w:rPr>
        <w:t>.</w:t>
      </w:r>
    </w:p>
    <w:p w:rsidR="00DC6BAA" w:rsidRPr="008945BB" w:rsidRDefault="00DC6BAA"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Водночас судові рішення у справах, на які посилається </w:t>
      </w:r>
      <w:proofErr w:type="spellStart"/>
      <w:r w:rsidRPr="008945BB">
        <w:rPr>
          <w:rFonts w:ascii="Times New Roman" w:hAnsi="Times New Roman" w:cs="Times New Roman"/>
          <w:sz w:val="26"/>
          <w:szCs w:val="26"/>
        </w:rPr>
        <w:t>Богуш</w:t>
      </w:r>
      <w:proofErr w:type="spellEnd"/>
      <w:r w:rsidRPr="008945BB">
        <w:rPr>
          <w:rFonts w:ascii="Times New Roman" w:hAnsi="Times New Roman" w:cs="Times New Roman"/>
          <w:sz w:val="26"/>
          <w:szCs w:val="26"/>
        </w:rPr>
        <w:t xml:space="preserve"> М.К. в анкеті кандидата на посаду судді  (підрозділ 6.7 розділу 6 «Досвід діяльності адвоката» анкети), підтверджують наявність у </w:t>
      </w:r>
      <w:r w:rsidR="00611882" w:rsidRPr="008945BB">
        <w:rPr>
          <w:rFonts w:ascii="Times New Roman" w:hAnsi="Times New Roman" w:cs="Times New Roman"/>
          <w:sz w:val="26"/>
          <w:szCs w:val="26"/>
        </w:rPr>
        <w:t>неї</w:t>
      </w:r>
      <w:r w:rsidRPr="008945BB">
        <w:rPr>
          <w:rFonts w:ascii="Times New Roman" w:hAnsi="Times New Roman" w:cs="Times New Roman"/>
          <w:sz w:val="26"/>
          <w:szCs w:val="26"/>
        </w:rPr>
        <w:t xml:space="preserve"> досвіду</w:t>
      </w:r>
      <w:r w:rsidR="00306B66" w:rsidRPr="008945BB">
        <w:rPr>
          <w:rFonts w:ascii="Times New Roman" w:hAnsi="Times New Roman" w:cs="Times New Roman"/>
          <w:sz w:val="26"/>
          <w:szCs w:val="26"/>
        </w:rPr>
        <w:t xml:space="preserve"> (стажу)</w:t>
      </w:r>
      <w:r w:rsidRPr="008945BB">
        <w:rPr>
          <w:rFonts w:ascii="Times New Roman" w:hAnsi="Times New Roman" w:cs="Times New Roman"/>
          <w:sz w:val="26"/>
          <w:szCs w:val="26"/>
        </w:rPr>
        <w:t xml:space="preserve"> професійної діяльності адвоката</w:t>
      </w:r>
      <w:r w:rsidR="00611882" w:rsidRPr="008945BB">
        <w:rPr>
          <w:rFonts w:ascii="Times New Roman" w:hAnsi="Times New Roman" w:cs="Times New Roman"/>
          <w:sz w:val="26"/>
          <w:szCs w:val="26"/>
        </w:rPr>
        <w:t xml:space="preserve"> лише за п’ят</w:t>
      </w:r>
      <w:r w:rsidR="00306B66" w:rsidRPr="008945BB">
        <w:rPr>
          <w:rFonts w:ascii="Times New Roman" w:hAnsi="Times New Roman" w:cs="Times New Roman"/>
          <w:sz w:val="26"/>
          <w:szCs w:val="26"/>
        </w:rPr>
        <w:t>ь років (2020, 2022–2025 роки).</w:t>
      </w:r>
    </w:p>
    <w:p w:rsidR="00C23921" w:rsidRPr="008945BB" w:rsidRDefault="00C23921"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Отже, на підставі поданих кандидатом документів Комісія не може встановити та підтвердити наявність у </w:t>
      </w:r>
      <w:proofErr w:type="spellStart"/>
      <w:r w:rsidRPr="008945BB">
        <w:rPr>
          <w:rFonts w:ascii="Times New Roman" w:hAnsi="Times New Roman" w:cs="Times New Roman"/>
          <w:sz w:val="26"/>
          <w:szCs w:val="26"/>
        </w:rPr>
        <w:t>Богуш</w:t>
      </w:r>
      <w:proofErr w:type="spellEnd"/>
      <w:r w:rsidRPr="008945BB">
        <w:rPr>
          <w:rFonts w:ascii="Times New Roman" w:hAnsi="Times New Roman" w:cs="Times New Roman"/>
          <w:sz w:val="26"/>
          <w:szCs w:val="26"/>
        </w:rPr>
        <w:t xml:space="preserve"> М.К. досвіду професійної діяльності адвоката</w:t>
      </w:r>
      <w:r w:rsidR="008E67E7" w:rsidRPr="008945BB">
        <w:rPr>
          <w:rFonts w:ascii="Times New Roman" w:hAnsi="Times New Roman" w:cs="Times New Roman"/>
          <w:sz w:val="26"/>
          <w:szCs w:val="26"/>
        </w:rPr>
        <w:t xml:space="preserve"> не менше семи років</w:t>
      </w:r>
      <w:r w:rsidRPr="008945BB">
        <w:rPr>
          <w:rFonts w:ascii="Times New Roman" w:hAnsi="Times New Roman" w:cs="Times New Roman"/>
          <w:sz w:val="26"/>
          <w:szCs w:val="26"/>
        </w:rPr>
        <w:t xml:space="preserve">, </w:t>
      </w:r>
      <w:r w:rsidR="000C5C21" w:rsidRPr="008945BB">
        <w:rPr>
          <w:rFonts w:ascii="Times New Roman" w:hAnsi="Times New Roman" w:cs="Times New Roman"/>
          <w:sz w:val="26"/>
          <w:szCs w:val="26"/>
        </w:rPr>
        <w:t xml:space="preserve">зокрема </w:t>
      </w:r>
      <w:r w:rsidRPr="008945BB">
        <w:rPr>
          <w:rFonts w:ascii="Times New Roman" w:hAnsi="Times New Roman" w:cs="Times New Roman"/>
          <w:sz w:val="26"/>
          <w:szCs w:val="26"/>
        </w:rPr>
        <w:t>щодо здійснення представництва в суді та/або захисту від кримінального обвинувачення, відповідно до пункту 3 частини другої статті</w:t>
      </w:r>
      <w:r w:rsidR="000C5C21" w:rsidRPr="008945BB">
        <w:rPr>
          <w:rFonts w:ascii="Times New Roman" w:hAnsi="Times New Roman" w:cs="Times New Roman"/>
          <w:sz w:val="26"/>
          <w:szCs w:val="26"/>
        </w:rPr>
        <w:t> </w:t>
      </w:r>
      <w:r w:rsidR="00DC6BAA" w:rsidRPr="008945BB">
        <w:rPr>
          <w:rFonts w:ascii="Times New Roman" w:hAnsi="Times New Roman" w:cs="Times New Roman"/>
          <w:sz w:val="26"/>
          <w:szCs w:val="26"/>
        </w:rPr>
        <w:t>7</w:t>
      </w:r>
      <w:r w:rsidR="008945BB">
        <w:rPr>
          <w:rFonts w:ascii="Times New Roman" w:hAnsi="Times New Roman" w:cs="Times New Roman"/>
          <w:sz w:val="26"/>
          <w:szCs w:val="26"/>
        </w:rPr>
        <w:t xml:space="preserve"> </w:t>
      </w:r>
      <w:bookmarkStart w:id="0" w:name="_GoBack"/>
      <w:bookmarkEnd w:id="0"/>
      <w:r w:rsidRPr="008945BB">
        <w:rPr>
          <w:rFonts w:ascii="Times New Roman" w:hAnsi="Times New Roman" w:cs="Times New Roman"/>
          <w:sz w:val="26"/>
          <w:szCs w:val="26"/>
        </w:rPr>
        <w:t xml:space="preserve">Закону </w:t>
      </w:r>
      <w:r w:rsidR="000C5C21" w:rsidRPr="008945BB">
        <w:rPr>
          <w:rFonts w:ascii="Times New Roman" w:hAnsi="Times New Roman" w:cs="Times New Roman"/>
          <w:sz w:val="26"/>
          <w:szCs w:val="26"/>
        </w:rPr>
        <w:t>№ 2447-VIII</w:t>
      </w:r>
      <w:r w:rsidR="00FC5B3F" w:rsidRPr="008945BB">
        <w:rPr>
          <w:rFonts w:ascii="Times New Roman" w:hAnsi="Times New Roman" w:cs="Times New Roman"/>
          <w:sz w:val="26"/>
          <w:szCs w:val="26"/>
        </w:rPr>
        <w:t>.</w:t>
      </w:r>
    </w:p>
    <w:p w:rsidR="00015B6B" w:rsidRPr="008945BB" w:rsidRDefault="00EE28CA"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Відповідно до підпункту 8 </w:t>
      </w:r>
      <w:r w:rsidR="00015B6B" w:rsidRPr="008945BB">
        <w:rPr>
          <w:rFonts w:ascii="Times New Roman" w:hAnsi="Times New Roman" w:cs="Times New Roman"/>
          <w:sz w:val="26"/>
          <w:szCs w:val="26"/>
        </w:rPr>
        <w:t>частини першої статті 72 Закону</w:t>
      </w:r>
      <w:r w:rsidRPr="008945BB">
        <w:rPr>
          <w:rFonts w:ascii="Times New Roman" w:hAnsi="Times New Roman" w:cs="Times New Roman"/>
          <w:sz w:val="26"/>
          <w:szCs w:val="26"/>
        </w:rPr>
        <w:t xml:space="preserve"> </w:t>
      </w:r>
      <w:r w:rsidR="00015B6B" w:rsidRPr="008945BB">
        <w:rPr>
          <w:rFonts w:ascii="Times New Roman" w:hAnsi="Times New Roman" w:cs="Times New Roman"/>
          <w:sz w:val="26"/>
          <w:szCs w:val="26"/>
        </w:rPr>
        <w:t>о</w:t>
      </w:r>
      <w:r w:rsidRPr="008945BB">
        <w:rPr>
          <w:rFonts w:ascii="Times New Roman" w:hAnsi="Times New Roman" w:cs="Times New Roman"/>
          <w:sz w:val="26"/>
          <w:szCs w:val="26"/>
        </w:rPr>
        <w:t>соба, яка виявила намір стати суддею, для участі у доборі на посаду судді подає до Вищої кваліфікаційної комісії суддів Украї</w:t>
      </w:r>
      <w:r w:rsidR="00015B6B" w:rsidRPr="008945BB">
        <w:rPr>
          <w:rFonts w:ascii="Times New Roman" w:hAnsi="Times New Roman" w:cs="Times New Roman"/>
          <w:sz w:val="26"/>
          <w:szCs w:val="26"/>
        </w:rPr>
        <w:t>ни, зокрема документи встановленої форми з медичних установ про проходження психіатричних та наркологічних оглядів.</w:t>
      </w:r>
    </w:p>
    <w:p w:rsidR="00D570C6" w:rsidRPr="008945BB" w:rsidRDefault="00D570C6"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Підпунктом 7.1 пункту 7 Умов визначено, що до участі в Конкурсі допускаються особи, які у порядку та строки, визначені Комісією, подали всі необхідні документи.</w:t>
      </w:r>
    </w:p>
    <w:p w:rsidR="00FC5B3F" w:rsidRPr="008945BB" w:rsidRDefault="00FC5B3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Комісія зауважує, що </w:t>
      </w:r>
      <w:r w:rsidR="00FE6E58" w:rsidRPr="008945BB">
        <w:rPr>
          <w:rFonts w:ascii="Times New Roman" w:hAnsi="Times New Roman" w:cs="Times New Roman"/>
          <w:sz w:val="26"/>
          <w:szCs w:val="26"/>
        </w:rPr>
        <w:t>до заяви</w:t>
      </w:r>
      <w:r w:rsidRPr="008945BB">
        <w:rPr>
          <w:rFonts w:ascii="Times New Roman" w:hAnsi="Times New Roman" w:cs="Times New Roman"/>
          <w:sz w:val="26"/>
          <w:szCs w:val="26"/>
        </w:rPr>
        <w:t xml:space="preserve"> </w:t>
      </w:r>
      <w:proofErr w:type="spellStart"/>
      <w:r w:rsidR="005E2A30" w:rsidRPr="008945BB">
        <w:rPr>
          <w:rFonts w:ascii="Times New Roman" w:hAnsi="Times New Roman" w:cs="Times New Roman"/>
          <w:sz w:val="26"/>
          <w:szCs w:val="26"/>
        </w:rPr>
        <w:t>Богуш</w:t>
      </w:r>
      <w:proofErr w:type="spellEnd"/>
      <w:r w:rsidR="005E2A30" w:rsidRPr="008945BB">
        <w:rPr>
          <w:rFonts w:ascii="Times New Roman" w:hAnsi="Times New Roman" w:cs="Times New Roman"/>
          <w:sz w:val="26"/>
          <w:szCs w:val="26"/>
        </w:rPr>
        <w:t xml:space="preserve"> М.К. </w:t>
      </w:r>
      <w:r w:rsidR="00FE6E58" w:rsidRPr="008945BB">
        <w:rPr>
          <w:rFonts w:ascii="Times New Roman" w:hAnsi="Times New Roman" w:cs="Times New Roman"/>
          <w:sz w:val="26"/>
          <w:szCs w:val="26"/>
        </w:rPr>
        <w:t>до</w:t>
      </w:r>
      <w:r w:rsidRPr="008945BB">
        <w:rPr>
          <w:rFonts w:ascii="Times New Roman" w:hAnsi="Times New Roman" w:cs="Times New Roman"/>
          <w:sz w:val="26"/>
          <w:szCs w:val="26"/>
        </w:rPr>
        <w:t>дано не всі документи, які обов’язково подаються кандидатом для участі в Конкурсі.</w:t>
      </w:r>
    </w:p>
    <w:p w:rsidR="00C23921" w:rsidRPr="008945BB" w:rsidRDefault="00FC5B3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Так, відповідно до підпункту 5.10 пункту 5 Умов </w:t>
      </w:r>
      <w:r w:rsidR="00FE6E58" w:rsidRPr="008945BB">
        <w:rPr>
          <w:rFonts w:ascii="Times New Roman" w:hAnsi="Times New Roman" w:cs="Times New Roman"/>
          <w:sz w:val="26"/>
          <w:szCs w:val="26"/>
        </w:rPr>
        <w:t>для участі у Конкурсі подаються д</w:t>
      </w:r>
      <w:r w:rsidRPr="008945BB">
        <w:rPr>
          <w:rFonts w:ascii="Times New Roman" w:hAnsi="Times New Roman" w:cs="Times New Roman"/>
          <w:sz w:val="26"/>
          <w:szCs w:val="26"/>
        </w:rPr>
        <w:t>окументи встановленої форми з медичних установ про проходження психіатричних та наркологічних оглядів.</w:t>
      </w:r>
      <w:r w:rsidR="00FE6E58" w:rsidRPr="008945BB">
        <w:rPr>
          <w:rFonts w:ascii="Times New Roman" w:hAnsi="Times New Roman" w:cs="Times New Roman"/>
          <w:sz w:val="26"/>
          <w:szCs w:val="26"/>
        </w:rPr>
        <w:t xml:space="preserve"> Такі документи подаються </w:t>
      </w:r>
      <w:r w:rsidRPr="008945BB">
        <w:rPr>
          <w:rFonts w:ascii="Times New Roman" w:hAnsi="Times New Roman" w:cs="Times New Roman"/>
          <w:sz w:val="26"/>
          <w:szCs w:val="26"/>
        </w:rPr>
        <w:t>шляхом завантаження сканованого примірника оригіналу довідки про проходження попереднього, періодичного та позачергового психіатричних оглядів за формою первинної облікової документації № 100-2/о (якщо центральним органом виконавчої влади, що забезпечує формування державної політики у сфері охорони здоров’я, не буде встановлено іншого документа).</w:t>
      </w:r>
    </w:p>
    <w:p w:rsidR="00DD3079" w:rsidRPr="008945BB" w:rsidRDefault="001C3CF2"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lastRenderedPageBreak/>
        <w:t xml:space="preserve">Дослідивши подані </w:t>
      </w:r>
      <w:proofErr w:type="spellStart"/>
      <w:r w:rsidRPr="008945BB">
        <w:rPr>
          <w:rFonts w:ascii="Times New Roman" w:hAnsi="Times New Roman" w:cs="Times New Roman"/>
          <w:sz w:val="26"/>
          <w:szCs w:val="26"/>
        </w:rPr>
        <w:t>Богуш</w:t>
      </w:r>
      <w:proofErr w:type="spellEnd"/>
      <w:r w:rsidRPr="008945BB">
        <w:rPr>
          <w:rFonts w:ascii="Times New Roman" w:hAnsi="Times New Roman" w:cs="Times New Roman"/>
          <w:sz w:val="26"/>
          <w:szCs w:val="26"/>
        </w:rPr>
        <w:t xml:space="preserve"> М.К. документи в кабінеті суддівської кар’єри, Комісія встановила, що в розділі «Документи» у підрозділ</w:t>
      </w:r>
      <w:r w:rsidR="00D35C2D" w:rsidRPr="008945BB">
        <w:rPr>
          <w:rFonts w:ascii="Times New Roman" w:hAnsi="Times New Roman" w:cs="Times New Roman"/>
          <w:sz w:val="26"/>
          <w:szCs w:val="26"/>
        </w:rPr>
        <w:t>ах</w:t>
      </w:r>
      <w:r w:rsidRPr="008945BB">
        <w:rPr>
          <w:rFonts w:ascii="Times New Roman" w:hAnsi="Times New Roman" w:cs="Times New Roman"/>
          <w:sz w:val="26"/>
          <w:szCs w:val="26"/>
        </w:rPr>
        <w:t xml:space="preserve"> «Медична довідка» </w:t>
      </w:r>
      <w:r w:rsidR="00D35C2D" w:rsidRPr="008945BB">
        <w:rPr>
          <w:rFonts w:ascii="Times New Roman" w:hAnsi="Times New Roman" w:cs="Times New Roman"/>
          <w:sz w:val="26"/>
          <w:szCs w:val="26"/>
        </w:rPr>
        <w:t xml:space="preserve">та «Підписаний пакет документів» </w:t>
      </w:r>
      <w:r w:rsidRPr="008945BB">
        <w:rPr>
          <w:rFonts w:ascii="Times New Roman" w:hAnsi="Times New Roman" w:cs="Times New Roman"/>
          <w:sz w:val="26"/>
          <w:szCs w:val="26"/>
        </w:rPr>
        <w:t>завантажено</w:t>
      </w:r>
      <w:r w:rsidR="00D35C2D" w:rsidRPr="008945BB">
        <w:rPr>
          <w:rFonts w:ascii="Times New Roman" w:hAnsi="Times New Roman" w:cs="Times New Roman"/>
          <w:sz w:val="26"/>
          <w:szCs w:val="26"/>
        </w:rPr>
        <w:t xml:space="preserve"> файли у форматі </w:t>
      </w:r>
      <w:proofErr w:type="spellStart"/>
      <w:r w:rsidR="00D35C2D" w:rsidRPr="008945BB">
        <w:rPr>
          <w:rFonts w:ascii="Times New Roman" w:hAnsi="Times New Roman" w:cs="Times New Roman"/>
          <w:sz w:val="26"/>
          <w:szCs w:val="26"/>
        </w:rPr>
        <w:t>pdf</w:t>
      </w:r>
      <w:proofErr w:type="spellEnd"/>
      <w:r w:rsidR="00D35C2D" w:rsidRPr="008945BB">
        <w:rPr>
          <w:rFonts w:ascii="Times New Roman" w:hAnsi="Times New Roman" w:cs="Times New Roman"/>
          <w:sz w:val="26"/>
          <w:szCs w:val="26"/>
        </w:rPr>
        <w:t xml:space="preserve"> з дипломом кандидата юридичних наук.</w:t>
      </w:r>
      <w:r w:rsidRPr="008945BB">
        <w:rPr>
          <w:rFonts w:ascii="Times New Roman" w:hAnsi="Times New Roman" w:cs="Times New Roman"/>
          <w:sz w:val="26"/>
          <w:szCs w:val="26"/>
        </w:rPr>
        <w:t xml:space="preserve"> </w:t>
      </w:r>
      <w:r w:rsidR="00D35C2D" w:rsidRPr="008945BB">
        <w:rPr>
          <w:rFonts w:ascii="Times New Roman" w:hAnsi="Times New Roman" w:cs="Times New Roman"/>
          <w:sz w:val="26"/>
          <w:szCs w:val="26"/>
        </w:rPr>
        <w:t>Довідка про проходження попереднього, періодичного та позачергового психіатричних оглядів за формою первинної облікової документації № 100-2/о в зазначен</w:t>
      </w:r>
      <w:r w:rsidR="00347A87" w:rsidRPr="008945BB">
        <w:rPr>
          <w:rFonts w:ascii="Times New Roman" w:hAnsi="Times New Roman" w:cs="Times New Roman"/>
          <w:sz w:val="26"/>
          <w:szCs w:val="26"/>
        </w:rPr>
        <w:t>их</w:t>
      </w:r>
      <w:r w:rsidR="00D35C2D" w:rsidRPr="008945BB">
        <w:rPr>
          <w:rFonts w:ascii="Times New Roman" w:hAnsi="Times New Roman" w:cs="Times New Roman"/>
          <w:sz w:val="26"/>
          <w:szCs w:val="26"/>
        </w:rPr>
        <w:t xml:space="preserve"> </w:t>
      </w:r>
      <w:r w:rsidR="005E2A30" w:rsidRPr="008945BB">
        <w:rPr>
          <w:rFonts w:ascii="Times New Roman" w:hAnsi="Times New Roman" w:cs="Times New Roman"/>
          <w:sz w:val="26"/>
          <w:szCs w:val="26"/>
        </w:rPr>
        <w:t>підроз</w:t>
      </w:r>
      <w:r w:rsidR="00D35C2D" w:rsidRPr="008945BB">
        <w:rPr>
          <w:rFonts w:ascii="Times New Roman" w:hAnsi="Times New Roman" w:cs="Times New Roman"/>
          <w:sz w:val="26"/>
          <w:szCs w:val="26"/>
        </w:rPr>
        <w:t>діл</w:t>
      </w:r>
      <w:r w:rsidR="00347A87" w:rsidRPr="008945BB">
        <w:rPr>
          <w:rFonts w:ascii="Times New Roman" w:hAnsi="Times New Roman" w:cs="Times New Roman"/>
          <w:sz w:val="26"/>
          <w:szCs w:val="26"/>
        </w:rPr>
        <w:t>ах</w:t>
      </w:r>
      <w:r w:rsidR="00D35C2D" w:rsidRPr="008945BB">
        <w:rPr>
          <w:rFonts w:ascii="Times New Roman" w:hAnsi="Times New Roman" w:cs="Times New Roman"/>
          <w:sz w:val="26"/>
          <w:szCs w:val="26"/>
        </w:rPr>
        <w:t xml:space="preserve"> відсутня</w:t>
      </w:r>
      <w:r w:rsidR="00C23921" w:rsidRPr="008945BB">
        <w:rPr>
          <w:rFonts w:ascii="Times New Roman" w:hAnsi="Times New Roman" w:cs="Times New Roman"/>
          <w:sz w:val="26"/>
          <w:szCs w:val="26"/>
        </w:rPr>
        <w:t>.</w:t>
      </w:r>
    </w:p>
    <w:p w:rsidR="00DD3079" w:rsidRPr="008945BB" w:rsidRDefault="00DD3079"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DD3079" w:rsidRPr="008945BB" w:rsidRDefault="00DD3079"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 xml:space="preserve">Урахувавши викладене, Комісія у складі колегії дійшла висновку про наявність підстав для відмови </w:t>
      </w:r>
      <w:proofErr w:type="spellStart"/>
      <w:r w:rsidR="000D2B12" w:rsidRPr="008945BB">
        <w:rPr>
          <w:rFonts w:ascii="Times New Roman" w:hAnsi="Times New Roman" w:cs="Times New Roman"/>
          <w:color w:val="000000"/>
          <w:sz w:val="26"/>
          <w:szCs w:val="26"/>
        </w:rPr>
        <w:t>Богуш</w:t>
      </w:r>
      <w:proofErr w:type="spellEnd"/>
      <w:r w:rsidR="000D2B12" w:rsidRPr="008945BB">
        <w:rPr>
          <w:rFonts w:ascii="Times New Roman" w:hAnsi="Times New Roman" w:cs="Times New Roman"/>
          <w:color w:val="000000"/>
          <w:sz w:val="26"/>
          <w:szCs w:val="26"/>
        </w:rPr>
        <w:t xml:space="preserve"> М.К. </w:t>
      </w:r>
      <w:r w:rsidRPr="008945BB">
        <w:rPr>
          <w:rFonts w:ascii="Times New Roman" w:hAnsi="Times New Roman" w:cs="Times New Roman"/>
          <w:sz w:val="26"/>
          <w:szCs w:val="26"/>
        </w:rPr>
        <w:t>у допуску до проходження кваліфікаційного оцінювання та участі в Конкурсі.</w:t>
      </w:r>
    </w:p>
    <w:p w:rsidR="00DD3079" w:rsidRPr="008945BB" w:rsidRDefault="00DD3079"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sz w:val="26"/>
          <w:szCs w:val="26"/>
        </w:rPr>
      </w:pPr>
      <w:r w:rsidRPr="008945BB">
        <w:rPr>
          <w:rFonts w:ascii="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94497F" w:rsidRPr="008945BB" w:rsidRDefault="0094497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94497F" w:rsidRPr="008945BB" w:rsidRDefault="0094497F" w:rsidP="005E2A30">
      <w:pPr>
        <w:pBdr>
          <w:top w:val="nil"/>
          <w:left w:val="nil"/>
          <w:bottom w:val="nil"/>
          <w:right w:val="nil"/>
          <w:between w:val="nil"/>
        </w:pBdr>
        <w:spacing w:after="0" w:line="240" w:lineRule="auto"/>
        <w:ind w:left="1" w:firstLineChars="283" w:firstLine="736"/>
        <w:jc w:val="both"/>
        <w:rPr>
          <w:rFonts w:ascii="Times New Roman" w:hAnsi="Times New Roman" w:cs="Times New Roman"/>
          <w:color w:val="000000"/>
          <w:sz w:val="26"/>
          <w:szCs w:val="26"/>
        </w:rPr>
      </w:pPr>
    </w:p>
    <w:p w:rsidR="0094497F" w:rsidRPr="008945BB" w:rsidRDefault="0094497F" w:rsidP="005E2A30">
      <w:pPr>
        <w:pBdr>
          <w:top w:val="nil"/>
          <w:left w:val="nil"/>
          <w:bottom w:val="nil"/>
          <w:right w:val="nil"/>
          <w:between w:val="nil"/>
        </w:pBdr>
        <w:spacing w:after="0" w:line="240" w:lineRule="auto"/>
        <w:ind w:left="1" w:firstLineChars="283" w:firstLine="736"/>
        <w:jc w:val="center"/>
        <w:rPr>
          <w:rFonts w:ascii="Times New Roman" w:hAnsi="Times New Roman" w:cs="Times New Roman"/>
          <w:color w:val="000000"/>
          <w:sz w:val="26"/>
          <w:szCs w:val="26"/>
        </w:rPr>
      </w:pPr>
      <w:r w:rsidRPr="008945BB">
        <w:rPr>
          <w:rFonts w:ascii="Times New Roman" w:hAnsi="Times New Roman" w:cs="Times New Roman"/>
          <w:color w:val="000000"/>
          <w:sz w:val="26"/>
          <w:szCs w:val="26"/>
        </w:rPr>
        <w:t>вирішила:</w:t>
      </w:r>
    </w:p>
    <w:p w:rsidR="0094497F" w:rsidRPr="008945BB" w:rsidRDefault="0094497F" w:rsidP="005E2A30">
      <w:pPr>
        <w:pBdr>
          <w:top w:val="nil"/>
          <w:left w:val="nil"/>
          <w:bottom w:val="nil"/>
          <w:right w:val="nil"/>
          <w:between w:val="nil"/>
        </w:pBdr>
        <w:spacing w:after="0" w:line="240" w:lineRule="auto"/>
        <w:ind w:left="3" w:firstLineChars="283" w:firstLine="736"/>
        <w:jc w:val="both"/>
        <w:rPr>
          <w:rFonts w:ascii="Times New Roman" w:hAnsi="Times New Roman" w:cs="Times New Roman"/>
          <w:color w:val="000000"/>
          <w:sz w:val="26"/>
          <w:szCs w:val="26"/>
        </w:rPr>
      </w:pPr>
    </w:p>
    <w:p w:rsidR="0094497F" w:rsidRPr="008945BB" w:rsidRDefault="0094497F" w:rsidP="005E2A30">
      <w:pPr>
        <w:pBdr>
          <w:top w:val="nil"/>
          <w:left w:val="nil"/>
          <w:bottom w:val="nil"/>
          <w:right w:val="nil"/>
          <w:between w:val="nil"/>
        </w:pBdr>
        <w:spacing w:after="0" w:line="240" w:lineRule="auto"/>
        <w:ind w:left="3"/>
        <w:jc w:val="both"/>
        <w:rPr>
          <w:rFonts w:ascii="Times New Roman" w:hAnsi="Times New Roman" w:cs="Times New Roman"/>
          <w:color w:val="000000"/>
          <w:sz w:val="26"/>
          <w:szCs w:val="26"/>
        </w:rPr>
      </w:pPr>
      <w:r w:rsidRPr="008945BB">
        <w:rPr>
          <w:rFonts w:ascii="Times New Roman" w:hAnsi="Times New Roman" w:cs="Times New Roman"/>
          <w:color w:val="000000"/>
          <w:sz w:val="26"/>
          <w:szCs w:val="26"/>
        </w:rPr>
        <w:t xml:space="preserve">відмовити </w:t>
      </w:r>
      <w:proofErr w:type="spellStart"/>
      <w:r w:rsidR="00AC3E70" w:rsidRPr="008945BB">
        <w:rPr>
          <w:rFonts w:ascii="Times New Roman" w:hAnsi="Times New Roman" w:cs="Times New Roman"/>
          <w:color w:val="000000"/>
          <w:sz w:val="26"/>
          <w:szCs w:val="26"/>
        </w:rPr>
        <w:t>Богуш</w:t>
      </w:r>
      <w:proofErr w:type="spellEnd"/>
      <w:r w:rsidR="00AC3E70" w:rsidRPr="008945BB">
        <w:rPr>
          <w:rFonts w:ascii="Times New Roman" w:hAnsi="Times New Roman" w:cs="Times New Roman"/>
          <w:color w:val="000000"/>
          <w:sz w:val="26"/>
          <w:szCs w:val="26"/>
        </w:rPr>
        <w:t xml:space="preserve"> Марині Костянтинівні </w:t>
      </w:r>
      <w:r w:rsidRPr="008945BB">
        <w:rPr>
          <w:rFonts w:ascii="Times New Roman" w:hAnsi="Times New Roman" w:cs="Times New Roman"/>
          <w:color w:val="000000"/>
          <w:sz w:val="26"/>
          <w:szCs w:val="26"/>
        </w:rPr>
        <w:t xml:space="preserve">в допуску до проходження кваліфікаційного оцінювання та участі в конкурсі на зайняття вакантних посад суддів </w:t>
      </w:r>
      <w:r w:rsidRPr="008945BB">
        <w:rPr>
          <w:rFonts w:ascii="Times New Roman" w:hAnsi="Times New Roman" w:cs="Times New Roman"/>
          <w:sz w:val="26"/>
          <w:szCs w:val="26"/>
        </w:rPr>
        <w:t xml:space="preserve">Вищого антикорупційного суду, </w:t>
      </w:r>
      <w:r w:rsidRPr="008945BB">
        <w:rPr>
          <w:rFonts w:ascii="Times New Roman" w:hAnsi="Times New Roman" w:cs="Times New Roman"/>
          <w:color w:val="000000"/>
          <w:sz w:val="26"/>
          <w:szCs w:val="26"/>
        </w:rPr>
        <w:t>оголошеному рішенням Вищої кваліфікаційної комісії суддів України від 03 червня 2025 року № 112/зп-25.</w:t>
      </w:r>
    </w:p>
    <w:p w:rsidR="0094497F" w:rsidRPr="008945BB" w:rsidRDefault="0094497F" w:rsidP="0094497F">
      <w:pPr>
        <w:pBdr>
          <w:top w:val="nil"/>
          <w:left w:val="nil"/>
          <w:bottom w:val="nil"/>
          <w:right w:val="nil"/>
          <w:between w:val="nil"/>
        </w:pBdr>
        <w:spacing w:after="0" w:line="240" w:lineRule="auto"/>
        <w:ind w:left="3" w:hanging="3"/>
        <w:jc w:val="both"/>
        <w:rPr>
          <w:rFonts w:ascii="Times New Roman" w:hAnsi="Times New Roman" w:cs="Times New Roman"/>
          <w:color w:val="000000"/>
          <w:sz w:val="26"/>
          <w:szCs w:val="26"/>
        </w:rPr>
      </w:pPr>
    </w:p>
    <w:p w:rsidR="00AC3E70" w:rsidRPr="008945BB" w:rsidRDefault="00AC3E70" w:rsidP="0094497F">
      <w:pPr>
        <w:pBdr>
          <w:top w:val="nil"/>
          <w:left w:val="nil"/>
          <w:bottom w:val="nil"/>
          <w:right w:val="nil"/>
          <w:between w:val="nil"/>
        </w:pBdr>
        <w:spacing w:after="0" w:line="240" w:lineRule="auto"/>
        <w:ind w:left="3" w:hanging="3"/>
        <w:jc w:val="both"/>
        <w:rPr>
          <w:rFonts w:ascii="Times New Roman" w:hAnsi="Times New Roman" w:cs="Times New Roman"/>
          <w:color w:val="000000"/>
          <w:sz w:val="26"/>
          <w:szCs w:val="26"/>
        </w:rPr>
      </w:pPr>
    </w:p>
    <w:p w:rsidR="0094497F" w:rsidRPr="008945BB" w:rsidRDefault="0094497F" w:rsidP="0094497F">
      <w:pPr>
        <w:pStyle w:val="a3"/>
        <w:ind w:left="3" w:hanging="3"/>
        <w:jc w:val="both"/>
        <w:rPr>
          <w:rFonts w:ascii="Times New Roman" w:hAnsi="Times New Roman"/>
          <w:sz w:val="26"/>
          <w:szCs w:val="26"/>
          <w:lang w:eastAsia="uk-UA"/>
        </w:rPr>
      </w:pPr>
      <w:r w:rsidRPr="008945BB">
        <w:rPr>
          <w:rFonts w:ascii="Times New Roman" w:hAnsi="Times New Roman"/>
          <w:sz w:val="26"/>
          <w:szCs w:val="26"/>
          <w:lang w:eastAsia="uk-UA"/>
        </w:rPr>
        <w:t>Головуючий</w:t>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t xml:space="preserve">   Михайло БОГОНІС</w:t>
      </w:r>
    </w:p>
    <w:p w:rsidR="0094497F" w:rsidRPr="008945BB" w:rsidRDefault="0094497F" w:rsidP="0094497F">
      <w:pPr>
        <w:pStyle w:val="a3"/>
        <w:ind w:left="3" w:hanging="3"/>
        <w:jc w:val="both"/>
        <w:rPr>
          <w:rFonts w:ascii="Times New Roman" w:hAnsi="Times New Roman"/>
          <w:sz w:val="26"/>
          <w:szCs w:val="26"/>
          <w:lang w:eastAsia="uk-UA"/>
        </w:rPr>
      </w:pPr>
    </w:p>
    <w:p w:rsidR="0094497F" w:rsidRPr="008945BB" w:rsidRDefault="0094497F" w:rsidP="0094497F">
      <w:pPr>
        <w:pStyle w:val="a3"/>
        <w:ind w:left="3" w:hanging="3"/>
        <w:jc w:val="both"/>
        <w:rPr>
          <w:rFonts w:ascii="Times New Roman" w:hAnsi="Times New Roman"/>
          <w:sz w:val="26"/>
          <w:szCs w:val="26"/>
          <w:lang w:eastAsia="uk-UA"/>
        </w:rPr>
      </w:pPr>
      <w:r w:rsidRPr="008945BB">
        <w:rPr>
          <w:rFonts w:ascii="Times New Roman" w:hAnsi="Times New Roman"/>
          <w:sz w:val="26"/>
          <w:szCs w:val="26"/>
          <w:lang w:eastAsia="uk-UA"/>
        </w:rPr>
        <w:t>Члени Комісії:</w:t>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r>
      <w:r w:rsidRPr="008945BB">
        <w:rPr>
          <w:rFonts w:ascii="Times New Roman" w:hAnsi="Times New Roman"/>
          <w:sz w:val="26"/>
          <w:szCs w:val="26"/>
          <w:lang w:eastAsia="uk-UA"/>
        </w:rPr>
        <w:tab/>
        <w:t xml:space="preserve">   Надія КОБЕЦЬКА</w:t>
      </w:r>
    </w:p>
    <w:p w:rsidR="0094497F" w:rsidRPr="008945BB" w:rsidRDefault="0094497F" w:rsidP="0094497F">
      <w:pPr>
        <w:pStyle w:val="a3"/>
        <w:ind w:left="3" w:hanging="3"/>
        <w:jc w:val="both"/>
        <w:rPr>
          <w:rFonts w:ascii="Times New Roman" w:hAnsi="Times New Roman"/>
          <w:sz w:val="26"/>
          <w:szCs w:val="26"/>
          <w:lang w:eastAsia="uk-UA"/>
        </w:rPr>
      </w:pPr>
    </w:p>
    <w:p w:rsidR="0094497F" w:rsidRPr="008945BB" w:rsidRDefault="0094497F" w:rsidP="00D570C6">
      <w:pPr>
        <w:pBdr>
          <w:top w:val="nil"/>
          <w:left w:val="nil"/>
          <w:bottom w:val="nil"/>
          <w:right w:val="nil"/>
          <w:between w:val="nil"/>
        </w:pBdr>
        <w:shd w:val="clear" w:color="auto" w:fill="FFFFFF"/>
        <w:spacing w:after="0" w:line="240" w:lineRule="auto"/>
        <w:ind w:left="3" w:hanging="3"/>
        <w:jc w:val="both"/>
        <w:rPr>
          <w:sz w:val="26"/>
          <w:szCs w:val="26"/>
        </w:rPr>
      </w:pPr>
      <w:r w:rsidRPr="008945BB">
        <w:rPr>
          <w:rFonts w:ascii="Times New Roman" w:hAnsi="Times New Roman" w:cs="Times New Roman"/>
          <w:sz w:val="26"/>
          <w:szCs w:val="26"/>
          <w:lang w:eastAsia="uk-UA"/>
        </w:rPr>
        <w:t xml:space="preserve">    </w:t>
      </w:r>
      <w:r w:rsidRPr="008945BB">
        <w:rPr>
          <w:rFonts w:ascii="Times New Roman" w:hAnsi="Times New Roman" w:cs="Times New Roman"/>
          <w:sz w:val="26"/>
          <w:szCs w:val="26"/>
          <w:lang w:eastAsia="uk-UA"/>
        </w:rPr>
        <w:tab/>
      </w:r>
      <w:r w:rsidRPr="008945BB">
        <w:rPr>
          <w:rFonts w:ascii="Times New Roman" w:hAnsi="Times New Roman" w:cs="Times New Roman"/>
          <w:sz w:val="26"/>
          <w:szCs w:val="26"/>
          <w:lang w:eastAsia="uk-UA"/>
        </w:rPr>
        <w:tab/>
      </w:r>
      <w:r w:rsidRPr="008945BB">
        <w:rPr>
          <w:rFonts w:ascii="Times New Roman" w:hAnsi="Times New Roman" w:cs="Times New Roman"/>
          <w:sz w:val="26"/>
          <w:szCs w:val="26"/>
          <w:lang w:eastAsia="uk-UA"/>
        </w:rPr>
        <w:tab/>
      </w:r>
      <w:r w:rsidRPr="008945BB">
        <w:rPr>
          <w:rFonts w:ascii="Times New Roman" w:hAnsi="Times New Roman" w:cs="Times New Roman"/>
          <w:sz w:val="26"/>
          <w:szCs w:val="26"/>
          <w:lang w:eastAsia="uk-UA"/>
        </w:rPr>
        <w:tab/>
      </w:r>
      <w:r w:rsidRPr="008945BB">
        <w:rPr>
          <w:rFonts w:ascii="Times New Roman" w:hAnsi="Times New Roman" w:cs="Times New Roman"/>
          <w:sz w:val="26"/>
          <w:szCs w:val="26"/>
          <w:lang w:eastAsia="uk-UA"/>
        </w:rPr>
        <w:tab/>
      </w:r>
      <w:r w:rsidRPr="008945BB">
        <w:rPr>
          <w:rFonts w:ascii="Times New Roman" w:hAnsi="Times New Roman" w:cs="Times New Roman"/>
          <w:sz w:val="26"/>
          <w:szCs w:val="26"/>
          <w:lang w:eastAsia="uk-UA"/>
        </w:rPr>
        <w:tab/>
      </w:r>
      <w:r w:rsidRPr="008945BB">
        <w:rPr>
          <w:rFonts w:ascii="Times New Roman" w:hAnsi="Times New Roman" w:cs="Times New Roman"/>
          <w:sz w:val="26"/>
          <w:szCs w:val="26"/>
          <w:lang w:eastAsia="uk-UA"/>
        </w:rPr>
        <w:tab/>
      </w:r>
      <w:r w:rsidRPr="008945BB">
        <w:rPr>
          <w:rFonts w:ascii="Times New Roman" w:hAnsi="Times New Roman" w:cs="Times New Roman"/>
          <w:sz w:val="26"/>
          <w:szCs w:val="26"/>
          <w:lang w:eastAsia="uk-UA"/>
        </w:rPr>
        <w:tab/>
      </w:r>
      <w:r w:rsidRPr="008945BB">
        <w:rPr>
          <w:rFonts w:ascii="Times New Roman" w:hAnsi="Times New Roman" w:cs="Times New Roman"/>
          <w:sz w:val="26"/>
          <w:szCs w:val="26"/>
          <w:lang w:eastAsia="uk-UA"/>
        </w:rPr>
        <w:tab/>
      </w:r>
      <w:r w:rsidRPr="008945BB">
        <w:rPr>
          <w:rFonts w:ascii="Times New Roman" w:hAnsi="Times New Roman" w:cs="Times New Roman"/>
          <w:sz w:val="26"/>
          <w:szCs w:val="26"/>
          <w:lang w:eastAsia="uk-UA"/>
        </w:rPr>
        <w:tab/>
        <w:t xml:space="preserve">   Галина ШЕВЧУК</w:t>
      </w:r>
    </w:p>
    <w:sectPr w:rsidR="0094497F" w:rsidRPr="008945BB" w:rsidSect="005E2A30">
      <w:headerReference w:type="default" r:id="rId7"/>
      <w:pgSz w:w="11906" w:h="16838"/>
      <w:pgMar w:top="1134" w:right="567"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C7D" w:rsidRDefault="00D44C7D" w:rsidP="005615DF">
      <w:pPr>
        <w:spacing w:after="0" w:line="240" w:lineRule="auto"/>
      </w:pPr>
      <w:r>
        <w:separator/>
      </w:r>
    </w:p>
  </w:endnote>
  <w:endnote w:type="continuationSeparator" w:id="0">
    <w:p w:rsidR="00D44C7D" w:rsidRDefault="00D44C7D" w:rsidP="0056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C7D" w:rsidRDefault="00D44C7D" w:rsidP="005615DF">
      <w:pPr>
        <w:spacing w:after="0" w:line="240" w:lineRule="auto"/>
      </w:pPr>
      <w:r>
        <w:separator/>
      </w:r>
    </w:p>
  </w:footnote>
  <w:footnote w:type="continuationSeparator" w:id="0">
    <w:p w:rsidR="00D44C7D" w:rsidRDefault="00D44C7D" w:rsidP="0056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132204"/>
      <w:docPartObj>
        <w:docPartGallery w:val="Page Numbers (Top of Page)"/>
        <w:docPartUnique/>
      </w:docPartObj>
    </w:sdtPr>
    <w:sdtEndPr>
      <w:rPr>
        <w:rFonts w:ascii="Times New Roman" w:hAnsi="Times New Roman" w:cs="Times New Roman"/>
      </w:rPr>
    </w:sdtEndPr>
    <w:sdtContent>
      <w:p w:rsidR="00D44C7D" w:rsidRPr="00EE28CA" w:rsidRDefault="00D44C7D">
        <w:pPr>
          <w:pStyle w:val="a5"/>
          <w:jc w:val="center"/>
          <w:rPr>
            <w:rFonts w:ascii="Times New Roman" w:hAnsi="Times New Roman" w:cs="Times New Roman"/>
          </w:rPr>
        </w:pPr>
        <w:r w:rsidRPr="00EE28CA">
          <w:rPr>
            <w:rFonts w:ascii="Times New Roman" w:hAnsi="Times New Roman" w:cs="Times New Roman"/>
          </w:rPr>
          <w:fldChar w:fldCharType="begin"/>
        </w:r>
        <w:r w:rsidRPr="00EE28CA">
          <w:rPr>
            <w:rFonts w:ascii="Times New Roman" w:hAnsi="Times New Roman" w:cs="Times New Roman"/>
          </w:rPr>
          <w:instrText>PAGE   \* MERGEFORMAT</w:instrText>
        </w:r>
        <w:r w:rsidRPr="00EE28CA">
          <w:rPr>
            <w:rFonts w:ascii="Times New Roman" w:hAnsi="Times New Roman" w:cs="Times New Roman"/>
          </w:rPr>
          <w:fldChar w:fldCharType="separate"/>
        </w:r>
        <w:r w:rsidR="008E67E7">
          <w:rPr>
            <w:rFonts w:ascii="Times New Roman" w:hAnsi="Times New Roman" w:cs="Times New Roman"/>
            <w:noProof/>
          </w:rPr>
          <w:t>5</w:t>
        </w:r>
        <w:r w:rsidRPr="00EE28CA">
          <w:rPr>
            <w:rFonts w:ascii="Times New Roman" w:hAnsi="Times New Roman" w:cs="Times New Roman"/>
          </w:rPr>
          <w:fldChar w:fldCharType="end"/>
        </w:r>
      </w:p>
    </w:sdtContent>
  </w:sdt>
  <w:p w:rsidR="00D44C7D" w:rsidRDefault="00D44C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DE"/>
    <w:rsid w:val="000035B4"/>
    <w:rsid w:val="00015B6B"/>
    <w:rsid w:val="000809D3"/>
    <w:rsid w:val="000B7E6F"/>
    <w:rsid w:val="000C5C21"/>
    <w:rsid w:val="000D2B12"/>
    <w:rsid w:val="0010372B"/>
    <w:rsid w:val="001C3CF2"/>
    <w:rsid w:val="001D6277"/>
    <w:rsid w:val="00306B66"/>
    <w:rsid w:val="00327A2D"/>
    <w:rsid w:val="0034573A"/>
    <w:rsid w:val="00347A87"/>
    <w:rsid w:val="00347F43"/>
    <w:rsid w:val="003F70E2"/>
    <w:rsid w:val="00402A50"/>
    <w:rsid w:val="004331EE"/>
    <w:rsid w:val="0049343E"/>
    <w:rsid w:val="004E335E"/>
    <w:rsid w:val="005615DF"/>
    <w:rsid w:val="005A2436"/>
    <w:rsid w:val="005E2A30"/>
    <w:rsid w:val="00611882"/>
    <w:rsid w:val="0066567E"/>
    <w:rsid w:val="006746C4"/>
    <w:rsid w:val="006A79DB"/>
    <w:rsid w:val="006E35FB"/>
    <w:rsid w:val="00711691"/>
    <w:rsid w:val="00827E36"/>
    <w:rsid w:val="0087066C"/>
    <w:rsid w:val="00886E24"/>
    <w:rsid w:val="008945BB"/>
    <w:rsid w:val="008C161D"/>
    <w:rsid w:val="008E2B94"/>
    <w:rsid w:val="008E67E7"/>
    <w:rsid w:val="00915EA0"/>
    <w:rsid w:val="0094497F"/>
    <w:rsid w:val="00A059CB"/>
    <w:rsid w:val="00A236AD"/>
    <w:rsid w:val="00A33839"/>
    <w:rsid w:val="00A774B5"/>
    <w:rsid w:val="00AC3E70"/>
    <w:rsid w:val="00AE649F"/>
    <w:rsid w:val="00B63FF6"/>
    <w:rsid w:val="00B666F2"/>
    <w:rsid w:val="00BA6A54"/>
    <w:rsid w:val="00BD1173"/>
    <w:rsid w:val="00C23921"/>
    <w:rsid w:val="00C849C8"/>
    <w:rsid w:val="00C9032D"/>
    <w:rsid w:val="00CE3C89"/>
    <w:rsid w:val="00D0068A"/>
    <w:rsid w:val="00D228B9"/>
    <w:rsid w:val="00D35C2D"/>
    <w:rsid w:val="00D44C7D"/>
    <w:rsid w:val="00D53269"/>
    <w:rsid w:val="00D5626E"/>
    <w:rsid w:val="00D570C6"/>
    <w:rsid w:val="00DA0EB9"/>
    <w:rsid w:val="00DC6BAA"/>
    <w:rsid w:val="00DD3079"/>
    <w:rsid w:val="00DF2B27"/>
    <w:rsid w:val="00DF44DE"/>
    <w:rsid w:val="00E341E9"/>
    <w:rsid w:val="00EE28CA"/>
    <w:rsid w:val="00F01167"/>
    <w:rsid w:val="00F30334"/>
    <w:rsid w:val="00F32923"/>
    <w:rsid w:val="00FC5B3F"/>
    <w:rsid w:val="00FE6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F3CD"/>
  <w15:chartTrackingRefBased/>
  <w15:docId w15:val="{737B9C7C-8DA6-47A1-B4BF-6B94483C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styleId="a5">
    <w:name w:val="header"/>
    <w:basedOn w:val="a"/>
    <w:link w:val="a6"/>
    <w:uiPriority w:val="99"/>
    <w:unhideWhenUsed/>
    <w:rsid w:val="005615D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615DF"/>
  </w:style>
  <w:style w:type="paragraph" w:styleId="a7">
    <w:name w:val="footer"/>
    <w:basedOn w:val="a"/>
    <w:link w:val="a8"/>
    <w:uiPriority w:val="99"/>
    <w:unhideWhenUsed/>
    <w:rsid w:val="005615D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6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8529</Words>
  <Characters>4863</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dcterms:created xsi:type="dcterms:W3CDTF">2025-09-24T08:42:00Z</dcterms:created>
  <dcterms:modified xsi:type="dcterms:W3CDTF">2025-09-24T08:42:00Z</dcterms:modified>
</cp:coreProperties>
</file>