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7B7243">
      <w:pPr>
        <w:pBdr>
          <w:top w:val="nil"/>
          <w:left w:val="nil"/>
          <w:bottom w:val="nil"/>
          <w:right w:val="nil"/>
          <w:between w:val="nil"/>
        </w:pBdr>
        <w:spacing w:line="240" w:lineRule="auto"/>
        <w:ind w:leftChars="0" w:left="0" w:right="4200" w:firstLineChars="0" w:firstLine="0"/>
        <w:jc w:val="right"/>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264150">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16 вересня</w:t>
      </w:r>
      <w:r w:rsidR="00A7047D" w:rsidRPr="00526D94">
        <w:rPr>
          <w:color w:val="000000"/>
          <w:sz w:val="26"/>
          <w:szCs w:val="26"/>
          <w:lang w:val="uk-UA"/>
        </w:rPr>
        <w:t xml:space="preserve"> 202</w:t>
      </w:r>
      <w:r>
        <w:rPr>
          <w:color w:val="000000"/>
          <w:sz w:val="26"/>
          <w:szCs w:val="26"/>
          <w:lang w:val="uk-UA"/>
        </w:rPr>
        <w:t>5</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8212D7">
        <w:rPr>
          <w:color w:val="000000"/>
          <w:sz w:val="26"/>
          <w:szCs w:val="26"/>
          <w:u w:val="single"/>
          <w:lang w:val="uk-UA"/>
        </w:rPr>
        <w:t>26/вс-25</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головуючого – Михайла БОГОНОСА</w:t>
      </w:r>
      <w:r w:rsidR="007430FB">
        <w:rPr>
          <w:color w:val="000000"/>
          <w:sz w:val="26"/>
          <w:szCs w:val="26"/>
          <w:lang w:val="uk-UA"/>
        </w:rPr>
        <w:t xml:space="preserve"> </w:t>
      </w:r>
      <w:r w:rsidR="007430FB">
        <w:rPr>
          <w:color w:val="000000" w:themeColor="text1"/>
          <w:sz w:val="26"/>
          <w:szCs w:val="26"/>
          <w:lang w:val="uk-UA"/>
        </w:rPr>
        <w:t>(доповідач)</w:t>
      </w:r>
      <w:r w:rsidR="007430FB" w:rsidRPr="00635CBD">
        <w:rPr>
          <w:color w:val="000000" w:themeColor="text1"/>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членів Комісії: Надії КОБЕЦЬКОЇ, Галини ШЕВЧУК,</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35795F"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D373EA">
        <w:rPr>
          <w:color w:val="000000"/>
          <w:sz w:val="26"/>
          <w:szCs w:val="26"/>
          <w:lang w:val="uk-UA"/>
        </w:rPr>
        <w:t xml:space="preserve">розглянувши питання </w:t>
      </w:r>
      <w:r w:rsidR="0035795F">
        <w:rPr>
          <w:color w:val="000000"/>
          <w:sz w:val="26"/>
          <w:szCs w:val="26"/>
          <w:lang w:val="uk-UA"/>
        </w:rPr>
        <w:t>про допуск</w:t>
      </w:r>
      <w:r w:rsidR="007430FB">
        <w:rPr>
          <w:color w:val="000000"/>
          <w:sz w:val="26"/>
          <w:szCs w:val="26"/>
          <w:lang w:val="uk-UA"/>
        </w:rPr>
        <w:t xml:space="preserve"> </w:t>
      </w:r>
      <w:r w:rsidR="00526D94" w:rsidRPr="00D373EA">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w:t>
      </w:r>
      <w:r w:rsidR="0035795F">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 xml:space="preserve">Вищого антикорупційного суду, оголошеному рішенням Вищої кваліфікаційної комісії суддів України від </w:t>
      </w:r>
      <w:r w:rsidR="00264150">
        <w:rPr>
          <w:bCs/>
          <w:color w:val="000000"/>
          <w:sz w:val="26"/>
          <w:szCs w:val="26"/>
          <w:shd w:val="clear" w:color="auto" w:fill="FFFFFF"/>
          <w:lang w:val="uk-UA"/>
        </w:rPr>
        <w:t>03 червня</w:t>
      </w:r>
      <w:r w:rsidR="00526D94" w:rsidRPr="00D373EA">
        <w:rPr>
          <w:bCs/>
          <w:color w:val="000000"/>
          <w:sz w:val="26"/>
          <w:szCs w:val="26"/>
          <w:shd w:val="clear" w:color="auto" w:fill="FFFFFF"/>
          <w:lang w:val="uk-UA"/>
        </w:rPr>
        <w:t xml:space="preserve"> 202</w:t>
      </w:r>
      <w:r w:rsidR="00264150">
        <w:rPr>
          <w:bCs/>
          <w:color w:val="000000"/>
          <w:sz w:val="26"/>
          <w:szCs w:val="26"/>
          <w:shd w:val="clear" w:color="auto" w:fill="FFFFFF"/>
          <w:lang w:val="uk-UA"/>
        </w:rPr>
        <w:t>5</w:t>
      </w:r>
      <w:r w:rsidR="0035795F" w:rsidRPr="00314D81">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року № 1</w:t>
      </w:r>
      <w:r w:rsidR="00264150">
        <w:rPr>
          <w:bCs/>
          <w:color w:val="000000"/>
          <w:sz w:val="26"/>
          <w:szCs w:val="26"/>
          <w:shd w:val="clear" w:color="auto" w:fill="FFFFFF"/>
          <w:lang w:val="uk-UA"/>
        </w:rPr>
        <w:t>12</w:t>
      </w:r>
      <w:r w:rsidR="00526D94" w:rsidRPr="00D373EA">
        <w:rPr>
          <w:bCs/>
          <w:color w:val="000000"/>
          <w:sz w:val="26"/>
          <w:szCs w:val="26"/>
          <w:shd w:val="clear" w:color="auto" w:fill="FFFFFF"/>
          <w:lang w:val="uk-UA"/>
        </w:rPr>
        <w:t>/зп-2</w:t>
      </w:r>
      <w:r w:rsidR="00264150">
        <w:rPr>
          <w:bCs/>
          <w:color w:val="000000"/>
          <w:sz w:val="26"/>
          <w:szCs w:val="26"/>
          <w:shd w:val="clear" w:color="auto" w:fill="FFFFFF"/>
          <w:lang w:val="uk-UA"/>
        </w:rPr>
        <w:t>5</w:t>
      </w:r>
      <w:r w:rsidR="008F0809">
        <w:rPr>
          <w:color w:val="000000"/>
          <w:sz w:val="26"/>
          <w:szCs w:val="26"/>
          <w:lang w:val="uk-UA"/>
        </w:rPr>
        <w:t xml:space="preserve">, </w:t>
      </w:r>
      <w:r w:rsidR="00A62B14">
        <w:rPr>
          <w:sz w:val="26"/>
          <w:szCs w:val="26"/>
          <w:lang w:val="uk-UA"/>
        </w:rPr>
        <w:t>Мойсея Любомира Олексійовича</w:t>
      </w:r>
      <w:r w:rsidR="007430FB" w:rsidRPr="00041083">
        <w:rPr>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7E3D1D" w:rsidRDefault="00F204C1">
      <w:pPr>
        <w:pBdr>
          <w:top w:val="nil"/>
          <w:left w:val="nil"/>
          <w:bottom w:val="nil"/>
          <w:right w:val="nil"/>
          <w:between w:val="nil"/>
        </w:pBdr>
        <w:spacing w:line="240" w:lineRule="auto"/>
        <w:ind w:left="1" w:hanging="3"/>
        <w:jc w:val="center"/>
        <w:rPr>
          <w:color w:val="000000"/>
          <w:sz w:val="26"/>
          <w:szCs w:val="26"/>
          <w:lang w:val="uk-UA"/>
        </w:rPr>
      </w:pPr>
    </w:p>
    <w:p w:rsidR="00264150" w:rsidRDefault="00264150" w:rsidP="00264150">
      <w:pPr>
        <w:pBdr>
          <w:top w:val="nil"/>
          <w:left w:val="nil"/>
          <w:bottom w:val="nil"/>
          <w:right w:val="nil"/>
          <w:between w:val="nil"/>
        </w:pBdr>
        <w:spacing w:line="240" w:lineRule="auto"/>
        <w:ind w:leftChars="0" w:left="1" w:firstLineChars="272" w:firstLine="707"/>
        <w:jc w:val="both"/>
        <w:rPr>
          <w:sz w:val="26"/>
          <w:szCs w:val="26"/>
          <w:lang w:val="uk-UA" w:eastAsia="ru-RU"/>
        </w:rPr>
      </w:pPr>
      <w:r w:rsidRPr="00264150">
        <w:rPr>
          <w:sz w:val="26"/>
          <w:szCs w:val="26"/>
          <w:lang w:val="uk-UA" w:eastAsia="ru-RU"/>
        </w:rPr>
        <w:t xml:space="preserve">Рішенням Вищої кваліфікаційної комісії суддів України від </w:t>
      </w:r>
      <w:r w:rsidRPr="00264150">
        <w:rPr>
          <w:bCs/>
          <w:sz w:val="26"/>
          <w:szCs w:val="26"/>
          <w:lang w:val="uk-UA" w:eastAsia="ru-RU"/>
        </w:rPr>
        <w:t>03 червня 2025</w:t>
      </w:r>
      <w:r w:rsidRPr="00264150">
        <w:rPr>
          <w:bCs/>
          <w:sz w:val="26"/>
          <w:szCs w:val="26"/>
          <w:lang w:eastAsia="ru-RU"/>
        </w:rPr>
        <w:t> </w:t>
      </w:r>
      <w:r w:rsidRPr="00264150">
        <w:rPr>
          <w:bCs/>
          <w:sz w:val="26"/>
          <w:szCs w:val="26"/>
          <w:lang w:val="uk-UA" w:eastAsia="ru-RU"/>
        </w:rPr>
        <w:t>року № 112/зп-25</w:t>
      </w:r>
      <w:r w:rsidRPr="00264150">
        <w:rPr>
          <w:sz w:val="26"/>
          <w:szCs w:val="26"/>
          <w:lang w:val="uk-UA" w:eastAsia="ru-RU"/>
        </w:rPr>
        <w:t xml:space="preserve"> оголошено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0E4CDF" w:rsidRPr="00CE48E6" w:rsidRDefault="000E4CDF" w:rsidP="000E4CDF">
      <w:pPr>
        <w:pBdr>
          <w:top w:val="nil"/>
          <w:left w:val="nil"/>
          <w:bottom w:val="nil"/>
          <w:right w:val="nil"/>
          <w:between w:val="nil"/>
        </w:pBdr>
        <w:spacing w:line="240" w:lineRule="auto"/>
        <w:ind w:leftChars="0" w:left="1" w:firstLineChars="217" w:firstLine="564"/>
        <w:jc w:val="both"/>
        <w:rPr>
          <w:sz w:val="26"/>
          <w:szCs w:val="26"/>
          <w:lang w:val="uk-UA" w:eastAsia="ru-RU"/>
        </w:rPr>
      </w:pPr>
      <w:r w:rsidRPr="00CE48E6">
        <w:rPr>
          <w:sz w:val="26"/>
          <w:szCs w:val="26"/>
          <w:lang w:val="uk-UA" w:eastAsia="ru-RU"/>
        </w:rPr>
        <w:t xml:space="preserve">Згідно з пунктом 4 резолютивної частини </w:t>
      </w:r>
      <w:r w:rsidR="002828F0">
        <w:rPr>
          <w:sz w:val="26"/>
          <w:szCs w:val="26"/>
          <w:lang w:val="uk-UA" w:eastAsia="ru-RU"/>
        </w:rPr>
        <w:t xml:space="preserve">вказаного </w:t>
      </w:r>
      <w:r w:rsidRPr="00CE48E6">
        <w:rPr>
          <w:sz w:val="26"/>
          <w:szCs w:val="26"/>
          <w:lang w:val="uk-UA" w:eastAsia="ru-RU"/>
        </w:rPr>
        <w:t>рішення питання допуску до участі в конкурсі розглядаються у складі постійних колегій Вищої кваліфікаційної комісії суддів України</w:t>
      </w:r>
      <w:r w:rsidR="002828F0">
        <w:rPr>
          <w:sz w:val="26"/>
          <w:szCs w:val="26"/>
          <w:lang w:val="uk-UA" w:eastAsia="ru-RU"/>
        </w:rPr>
        <w:t xml:space="preserve"> (далі – Комісія)</w:t>
      </w:r>
      <w:r w:rsidRPr="00CE48E6">
        <w:rPr>
          <w:sz w:val="26"/>
          <w:szCs w:val="26"/>
          <w:lang w:val="uk-UA" w:eastAsia="ru-RU"/>
        </w:rPr>
        <w:t>.</w:t>
      </w:r>
    </w:p>
    <w:p w:rsidR="00AA41C3" w:rsidRDefault="00AA41C3" w:rsidP="00AA41C3">
      <w:pPr>
        <w:pBdr>
          <w:top w:val="nil"/>
          <w:left w:val="nil"/>
          <w:bottom w:val="nil"/>
          <w:right w:val="nil"/>
          <w:between w:val="nil"/>
        </w:pBdr>
        <w:spacing w:line="240" w:lineRule="auto"/>
        <w:ind w:leftChars="0" w:left="1" w:firstLineChars="272" w:firstLine="707"/>
        <w:jc w:val="both"/>
        <w:rPr>
          <w:sz w:val="26"/>
          <w:szCs w:val="26"/>
          <w:lang w:val="uk-UA" w:eastAsia="ru-RU"/>
        </w:rPr>
      </w:pPr>
      <w:r w:rsidRPr="00AA41C3">
        <w:rPr>
          <w:sz w:val="26"/>
          <w:szCs w:val="26"/>
          <w:lang w:val="uk-UA" w:eastAsia="ru-RU"/>
        </w:rPr>
        <w:t xml:space="preserve">Особливості проведення Комісією конкурсу на зайняття вакантної посади судді Вищого антикорупційного суду визначено статтею </w:t>
      </w:r>
      <w:r w:rsidR="001E0665" w:rsidRPr="00AA41C3">
        <w:rPr>
          <w:sz w:val="26"/>
          <w:szCs w:val="26"/>
          <w:lang w:val="uk-UA" w:eastAsia="ru-RU"/>
        </w:rPr>
        <w:t>79</w:t>
      </w:r>
      <w:r w:rsidR="001E0665">
        <w:rPr>
          <w:sz w:val="26"/>
          <w:szCs w:val="26"/>
          <w:vertAlign w:val="superscript"/>
          <w:lang w:val="uk-UA" w:eastAsia="ru-RU"/>
        </w:rPr>
        <w:t xml:space="preserve">3 </w:t>
      </w:r>
      <w:r w:rsidRPr="00AA41C3">
        <w:rPr>
          <w:sz w:val="26"/>
          <w:szCs w:val="26"/>
          <w:lang w:val="uk-UA" w:eastAsia="ru-RU"/>
        </w:rPr>
        <w:t>Закону України «Про судоустрій і статус суддів»</w:t>
      </w:r>
      <w:r>
        <w:rPr>
          <w:sz w:val="26"/>
          <w:szCs w:val="26"/>
          <w:lang w:val="uk-UA" w:eastAsia="ru-RU"/>
        </w:rPr>
        <w:t xml:space="preserve"> (далі – Закон).</w:t>
      </w:r>
    </w:p>
    <w:p w:rsidR="00264150" w:rsidRPr="00264150" w:rsidRDefault="00264150" w:rsidP="00264150">
      <w:pPr>
        <w:pBdr>
          <w:top w:val="nil"/>
          <w:left w:val="nil"/>
          <w:bottom w:val="nil"/>
          <w:right w:val="nil"/>
          <w:between w:val="nil"/>
        </w:pBdr>
        <w:spacing w:line="240" w:lineRule="auto"/>
        <w:ind w:leftChars="0" w:left="1" w:firstLineChars="272" w:firstLine="707"/>
        <w:jc w:val="both"/>
        <w:rPr>
          <w:sz w:val="26"/>
          <w:szCs w:val="26"/>
          <w:lang w:val="uk-UA" w:eastAsia="ru-RU"/>
        </w:rPr>
      </w:pPr>
      <w:r w:rsidRPr="00AA41C3">
        <w:rPr>
          <w:sz w:val="26"/>
          <w:szCs w:val="26"/>
          <w:lang w:val="uk-UA" w:eastAsia="ru-RU"/>
        </w:rPr>
        <w:t>Згідно з частиною третьою статті 79</w:t>
      </w:r>
      <w:r>
        <w:rPr>
          <w:sz w:val="26"/>
          <w:szCs w:val="26"/>
          <w:vertAlign w:val="superscript"/>
          <w:lang w:val="uk-UA" w:eastAsia="ru-RU"/>
        </w:rPr>
        <w:t>3</w:t>
      </w:r>
      <w:r w:rsidRPr="00AA41C3">
        <w:rPr>
          <w:sz w:val="26"/>
          <w:szCs w:val="26"/>
          <w:lang w:val="uk-UA" w:eastAsia="ru-RU"/>
        </w:rPr>
        <w:t xml:space="preserve"> Закону </w:t>
      </w:r>
      <w:r>
        <w:rPr>
          <w:sz w:val="26"/>
          <w:szCs w:val="26"/>
          <w:lang w:val="uk-UA" w:eastAsia="ru-RU"/>
        </w:rPr>
        <w:t>з</w:t>
      </w:r>
      <w:r w:rsidRPr="00264150">
        <w:rPr>
          <w:sz w:val="26"/>
          <w:szCs w:val="26"/>
          <w:lang w:val="uk-UA" w:eastAsia="ru-RU"/>
        </w:rPr>
        <w:t xml:space="preserve">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264150" w:rsidRPr="00264150" w:rsidRDefault="00264150" w:rsidP="00264150">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0" w:name="n2467"/>
      <w:bookmarkEnd w:id="0"/>
      <w:r w:rsidRPr="00264150">
        <w:rPr>
          <w:sz w:val="26"/>
          <w:szCs w:val="26"/>
          <w:lang w:val="uk-UA" w:eastAsia="ru-RU"/>
        </w:rPr>
        <w:t>1) письмову заяву про участь у конкурсі та про проведення кваліфікаційного оцінювання;</w:t>
      </w:r>
    </w:p>
    <w:p w:rsidR="00264150" w:rsidRPr="00264150" w:rsidRDefault="00264150" w:rsidP="00264150">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 w:name="n2468"/>
      <w:bookmarkEnd w:id="1"/>
      <w:r w:rsidRPr="00264150">
        <w:rPr>
          <w:sz w:val="26"/>
          <w:szCs w:val="26"/>
          <w:lang w:val="uk-UA" w:eastAsia="ru-RU"/>
        </w:rPr>
        <w:t>2) документи, визначені </w:t>
      </w:r>
      <w:hyperlink r:id="rId9" w:anchor="n2374" w:history="1">
        <w:r w:rsidRPr="00264150">
          <w:rPr>
            <w:rStyle w:val="af0"/>
            <w:color w:val="000000" w:themeColor="text1"/>
            <w:sz w:val="26"/>
            <w:szCs w:val="26"/>
            <w:u w:val="none"/>
            <w:lang w:val="uk-UA" w:eastAsia="ru-RU"/>
          </w:rPr>
          <w:t>пунктами 2-13</w:t>
        </w:r>
      </w:hyperlink>
      <w:r w:rsidRPr="00264150">
        <w:rPr>
          <w:sz w:val="26"/>
          <w:szCs w:val="26"/>
          <w:lang w:val="uk-UA" w:eastAsia="ru-RU"/>
        </w:rPr>
        <w:t> частини першої статті 72 цього Закону;</w:t>
      </w:r>
    </w:p>
    <w:p w:rsidR="002828F0" w:rsidRPr="002828F0" w:rsidRDefault="002828F0" w:rsidP="002828F0">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2" w:name="n2469"/>
      <w:bookmarkEnd w:id="2"/>
      <w:r w:rsidRPr="002828F0">
        <w:rPr>
          <w:sz w:val="26"/>
          <w:szCs w:val="26"/>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264150" w:rsidRPr="00264150" w:rsidRDefault="00264150" w:rsidP="00260333">
      <w:pPr>
        <w:pBdr>
          <w:top w:val="nil"/>
          <w:left w:val="nil"/>
          <w:bottom w:val="nil"/>
          <w:right w:val="nil"/>
          <w:between w:val="nil"/>
        </w:pBdr>
        <w:spacing w:line="240" w:lineRule="auto"/>
        <w:ind w:leftChars="0" w:left="1" w:firstLineChars="272" w:firstLine="707"/>
        <w:jc w:val="both"/>
        <w:rPr>
          <w:sz w:val="26"/>
          <w:szCs w:val="26"/>
          <w:lang w:val="uk-UA" w:eastAsia="ru-RU"/>
        </w:rPr>
      </w:pPr>
      <w:r w:rsidRPr="00264150">
        <w:rPr>
          <w:sz w:val="26"/>
          <w:szCs w:val="26"/>
          <w:lang w:val="uk-UA" w:eastAsia="ru-RU"/>
        </w:rPr>
        <w:t xml:space="preserve">Пунктом 1 частини четвертої статті </w:t>
      </w:r>
      <w:r w:rsidRPr="00AA41C3">
        <w:rPr>
          <w:sz w:val="26"/>
          <w:szCs w:val="26"/>
          <w:lang w:val="uk-UA" w:eastAsia="ru-RU"/>
        </w:rPr>
        <w:t>79</w:t>
      </w:r>
      <w:r>
        <w:rPr>
          <w:sz w:val="26"/>
          <w:szCs w:val="26"/>
          <w:vertAlign w:val="superscript"/>
          <w:lang w:val="uk-UA" w:eastAsia="ru-RU"/>
        </w:rPr>
        <w:t>3</w:t>
      </w:r>
      <w:r w:rsidRPr="00264150">
        <w:rPr>
          <w:sz w:val="26"/>
          <w:szCs w:val="26"/>
          <w:lang w:val="uk-UA" w:eastAsia="ru-RU"/>
        </w:rPr>
        <w:t xml:space="preserve"> Закону передбачено, що Вища кваліфікаційна комісія суддів України</w:t>
      </w:r>
      <w:bookmarkStart w:id="3" w:name="n2471"/>
      <w:bookmarkEnd w:id="3"/>
      <w:r w:rsidR="00260333">
        <w:rPr>
          <w:sz w:val="26"/>
          <w:szCs w:val="26"/>
          <w:lang w:val="uk-UA" w:eastAsia="ru-RU"/>
        </w:rPr>
        <w:t xml:space="preserve"> </w:t>
      </w:r>
      <w:r w:rsidRPr="00264150">
        <w:rPr>
          <w:sz w:val="26"/>
          <w:szCs w:val="26"/>
          <w:lang w:val="uk-UA" w:eastAsia="ru-RU"/>
        </w:rPr>
        <w:t xml:space="preserve">на підставі поданих документів встановлює </w:t>
      </w:r>
      <w:r w:rsidRPr="00264150">
        <w:rPr>
          <w:sz w:val="26"/>
          <w:szCs w:val="26"/>
          <w:lang w:val="uk-UA" w:eastAsia="ru-RU"/>
        </w:rPr>
        <w:lastRenderedPageBreak/>
        <w:t xml:space="preserve">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 </w:t>
      </w:r>
    </w:p>
    <w:p w:rsidR="000E4CDF" w:rsidRPr="000E4CDF" w:rsidRDefault="000E4CDF" w:rsidP="000E4CDF">
      <w:pPr>
        <w:pBdr>
          <w:top w:val="nil"/>
          <w:left w:val="nil"/>
          <w:bottom w:val="nil"/>
          <w:right w:val="nil"/>
          <w:between w:val="nil"/>
        </w:pBdr>
        <w:spacing w:line="240" w:lineRule="auto"/>
        <w:ind w:leftChars="0" w:left="1" w:firstLineChars="272" w:firstLine="707"/>
        <w:jc w:val="both"/>
        <w:rPr>
          <w:sz w:val="26"/>
          <w:szCs w:val="26"/>
          <w:lang w:val="uk-UA" w:eastAsia="ru-RU"/>
        </w:rPr>
      </w:pPr>
      <w:r w:rsidRPr="000E4CDF">
        <w:rPr>
          <w:sz w:val="26"/>
          <w:szCs w:val="26"/>
          <w:lang w:val="uk-UA" w:eastAsia="ru-RU"/>
        </w:rPr>
        <w:t xml:space="preserve">Рішенням Комісії від </w:t>
      </w:r>
      <w:r w:rsidRPr="000E4CDF">
        <w:rPr>
          <w:bCs/>
          <w:sz w:val="26"/>
          <w:szCs w:val="26"/>
          <w:lang w:val="uk-UA" w:eastAsia="ru-RU"/>
        </w:rPr>
        <w:t xml:space="preserve">03 червня 2025 року № 112/зп-25 </w:t>
      </w:r>
      <w:r w:rsidRPr="000E4CDF">
        <w:rPr>
          <w:sz w:val="26"/>
          <w:szCs w:val="26"/>
          <w:lang w:val="uk-UA" w:eastAsia="ru-RU"/>
        </w:rPr>
        <w:t>затверджено умови проведення конкурсу на зайняття вакантних посад суддів у Вищому антикорупційному суді (далі – Умови проведення Конкурсу).</w:t>
      </w:r>
    </w:p>
    <w:p w:rsidR="000E4CDF" w:rsidRPr="000E4CDF" w:rsidRDefault="000E4CDF" w:rsidP="000E4CDF">
      <w:pPr>
        <w:pBdr>
          <w:top w:val="nil"/>
          <w:left w:val="nil"/>
          <w:bottom w:val="nil"/>
          <w:right w:val="nil"/>
          <w:between w:val="nil"/>
        </w:pBdr>
        <w:spacing w:line="240" w:lineRule="auto"/>
        <w:ind w:leftChars="0" w:left="1" w:firstLineChars="272" w:firstLine="707"/>
        <w:jc w:val="both"/>
        <w:rPr>
          <w:sz w:val="26"/>
          <w:szCs w:val="26"/>
          <w:lang w:val="uk-UA" w:eastAsia="ru-RU"/>
        </w:rPr>
      </w:pPr>
      <w:r w:rsidRPr="000E4CDF">
        <w:rPr>
          <w:sz w:val="26"/>
          <w:szCs w:val="26"/>
          <w:lang w:val="uk-UA" w:eastAsia="ru-RU"/>
        </w:rPr>
        <w:t>Пунктом 4 Умов проведення Конкурсу передбачено, що заява та документи для участі в Конкурсі подаються в електронній формі через офіційний вебсайт Комісії (ksk.vkksu.gov.ua).</w:t>
      </w:r>
    </w:p>
    <w:p w:rsidR="002828F0" w:rsidRPr="002828F0" w:rsidRDefault="009D489D" w:rsidP="002828F0">
      <w:pPr>
        <w:pBdr>
          <w:top w:val="nil"/>
          <w:left w:val="nil"/>
          <w:bottom w:val="nil"/>
          <w:right w:val="nil"/>
          <w:between w:val="nil"/>
        </w:pBdr>
        <w:spacing w:line="240" w:lineRule="auto"/>
        <w:ind w:leftChars="0" w:left="1" w:firstLineChars="272" w:firstLine="707"/>
        <w:jc w:val="both"/>
        <w:rPr>
          <w:sz w:val="26"/>
          <w:szCs w:val="26"/>
          <w:lang w:val="uk-UA" w:eastAsia="ru-RU"/>
        </w:rPr>
      </w:pPr>
      <w:r w:rsidRPr="009D489D">
        <w:rPr>
          <w:sz w:val="26"/>
          <w:szCs w:val="26"/>
          <w:lang w:val="uk-UA" w:eastAsia="ru-RU"/>
        </w:rPr>
        <w:t xml:space="preserve">До Комісії у визначений строк надійшла заява </w:t>
      </w:r>
      <w:r w:rsidR="000E4CDF" w:rsidRPr="000E4CDF">
        <w:rPr>
          <w:sz w:val="26"/>
          <w:szCs w:val="26"/>
          <w:lang w:val="uk-UA" w:eastAsia="ru-RU"/>
        </w:rPr>
        <w:t xml:space="preserve">Мойсея Любомира Олексійовича </w:t>
      </w:r>
      <w:r w:rsidR="002828F0" w:rsidRPr="002828F0">
        <w:rPr>
          <w:sz w:val="26"/>
          <w:szCs w:val="26"/>
          <w:lang w:val="uk-UA" w:eastAsia="ru-RU"/>
        </w:rPr>
        <w:t xml:space="preserve">про допуск до участі </w:t>
      </w:r>
      <w:r w:rsidR="002828F0">
        <w:rPr>
          <w:sz w:val="26"/>
          <w:szCs w:val="26"/>
          <w:lang w:val="uk-UA" w:eastAsia="ru-RU"/>
        </w:rPr>
        <w:t>в</w:t>
      </w:r>
      <w:r w:rsidR="002828F0" w:rsidRPr="002828F0">
        <w:rPr>
          <w:sz w:val="26"/>
          <w:szCs w:val="26"/>
          <w:lang w:val="uk-UA" w:eastAsia="ru-RU"/>
        </w:rPr>
        <w:t xml:space="preserve"> Конкурсі та проведення кваліфікаційного оцінювання. </w:t>
      </w:r>
    </w:p>
    <w:p w:rsidR="000E4CDF" w:rsidRPr="000E4CDF" w:rsidRDefault="000E4CDF" w:rsidP="000E4CDF">
      <w:pPr>
        <w:pBdr>
          <w:top w:val="nil"/>
          <w:left w:val="nil"/>
          <w:bottom w:val="nil"/>
          <w:right w:val="nil"/>
          <w:between w:val="nil"/>
        </w:pBdr>
        <w:spacing w:line="240" w:lineRule="auto"/>
        <w:ind w:leftChars="0" w:left="1" w:firstLineChars="272" w:firstLine="707"/>
        <w:jc w:val="both"/>
        <w:rPr>
          <w:sz w:val="26"/>
          <w:szCs w:val="26"/>
          <w:lang w:val="uk-UA" w:eastAsia="ru-RU"/>
        </w:rPr>
      </w:pPr>
      <w:r w:rsidRPr="000E4CDF">
        <w:rPr>
          <w:sz w:val="26"/>
          <w:szCs w:val="26"/>
          <w:lang w:val="uk-UA" w:eastAsia="ru-RU"/>
        </w:rPr>
        <w:t xml:space="preserve">Дослідивши подані Мойсеєм Л.О. документи, Комісія встановила, що ним не подано заяви про відсутність обставин, зазначених у частині четвертій статті 7 Закону України «Про Вищий антикорупційний суд», що є </w:t>
      </w:r>
      <w:r>
        <w:rPr>
          <w:sz w:val="26"/>
          <w:szCs w:val="26"/>
          <w:lang w:val="uk-UA" w:eastAsia="ru-RU"/>
        </w:rPr>
        <w:t>обов’язковим</w:t>
      </w:r>
      <w:r w:rsidRPr="000E4CDF">
        <w:rPr>
          <w:sz w:val="26"/>
          <w:szCs w:val="26"/>
          <w:lang w:val="uk-UA" w:eastAsia="ru-RU"/>
        </w:rPr>
        <w:t>.</w:t>
      </w:r>
    </w:p>
    <w:p w:rsidR="00911B00" w:rsidRPr="00911B00" w:rsidRDefault="00AA41C3" w:rsidP="00AA41C3">
      <w:pPr>
        <w:pBdr>
          <w:top w:val="nil"/>
          <w:left w:val="nil"/>
          <w:bottom w:val="nil"/>
          <w:right w:val="nil"/>
          <w:between w:val="nil"/>
        </w:pBdr>
        <w:spacing w:line="240" w:lineRule="auto"/>
        <w:ind w:leftChars="0" w:left="1" w:firstLineChars="272" w:firstLine="707"/>
        <w:jc w:val="both"/>
        <w:rPr>
          <w:color w:val="000000" w:themeColor="text1"/>
          <w:sz w:val="26"/>
          <w:szCs w:val="26"/>
          <w:lang w:val="uk-UA" w:eastAsia="ru-RU"/>
        </w:rPr>
      </w:pPr>
      <w:r w:rsidRPr="00AA41C3">
        <w:rPr>
          <w:sz w:val="26"/>
          <w:szCs w:val="26"/>
          <w:lang w:val="uk-UA" w:eastAsia="ru-RU"/>
        </w:rPr>
        <w:t xml:space="preserve">Відповідно до частини третьої статті 8 Закону України «Про Вищий антикорупційний суд» </w:t>
      </w:r>
      <w:r w:rsidR="00911B00">
        <w:rPr>
          <w:sz w:val="26"/>
          <w:szCs w:val="26"/>
          <w:lang w:val="uk-UA" w:eastAsia="ru-RU"/>
        </w:rPr>
        <w:t>з</w:t>
      </w:r>
      <w:r w:rsidR="00911B00" w:rsidRPr="00911B00">
        <w:rPr>
          <w:color w:val="000000" w:themeColor="text1"/>
          <w:sz w:val="26"/>
          <w:szCs w:val="26"/>
          <w:lang w:val="uk-UA" w:eastAsia="ru-RU"/>
        </w:rPr>
        <w:t xml:space="preserve">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w:t>
      </w:r>
      <w:hyperlink r:id="rId10" w:tgtFrame="_blank" w:history="1">
        <w:r w:rsidR="00911B00" w:rsidRPr="00911B00">
          <w:rPr>
            <w:rStyle w:val="af0"/>
            <w:color w:val="000000" w:themeColor="text1"/>
            <w:sz w:val="26"/>
            <w:szCs w:val="26"/>
            <w:u w:val="none"/>
            <w:lang w:val="uk-UA" w:eastAsia="ru-RU"/>
          </w:rPr>
          <w:t>Законом України</w:t>
        </w:r>
      </w:hyperlink>
      <w:r w:rsidR="00911B00">
        <w:rPr>
          <w:color w:val="000000" w:themeColor="text1"/>
          <w:sz w:val="26"/>
          <w:szCs w:val="26"/>
          <w:lang w:val="uk-UA" w:eastAsia="ru-RU"/>
        </w:rPr>
        <w:t> «Про судоустрій і статус суддів»,</w:t>
      </w:r>
      <w:r w:rsidR="00911B00" w:rsidRPr="00911B00">
        <w:rPr>
          <w:color w:val="000000" w:themeColor="text1"/>
          <w:sz w:val="26"/>
          <w:szCs w:val="26"/>
          <w:lang w:val="uk-UA" w:eastAsia="ru-RU"/>
        </w:rPr>
        <w:t xml:space="preserve"> також документи, які підтверджують дотримання вимог, передбачених </w:t>
      </w:r>
      <w:hyperlink r:id="rId11" w:anchor="n34" w:history="1">
        <w:r w:rsidR="00911B00" w:rsidRPr="00911B00">
          <w:rPr>
            <w:rStyle w:val="af0"/>
            <w:color w:val="000000" w:themeColor="text1"/>
            <w:sz w:val="26"/>
            <w:szCs w:val="26"/>
            <w:u w:val="none"/>
            <w:lang w:val="uk-UA" w:eastAsia="ru-RU"/>
          </w:rPr>
          <w:t>частиною другою</w:t>
        </w:r>
      </w:hyperlink>
      <w:r w:rsidR="00911B00" w:rsidRPr="00911B00">
        <w:rPr>
          <w:color w:val="000000" w:themeColor="text1"/>
          <w:sz w:val="26"/>
          <w:szCs w:val="26"/>
          <w:lang w:val="uk-UA" w:eastAsia="ru-RU"/>
        </w:rPr>
        <w:t> статті 7 цього Закону, а також заяву про відсутність обставин, зазначених у </w:t>
      </w:r>
      <w:hyperlink r:id="rId12" w:anchor="n40" w:history="1">
        <w:r w:rsidR="00911B00" w:rsidRPr="00911B00">
          <w:rPr>
            <w:rStyle w:val="af0"/>
            <w:color w:val="000000" w:themeColor="text1"/>
            <w:sz w:val="26"/>
            <w:szCs w:val="26"/>
            <w:u w:val="none"/>
            <w:lang w:val="uk-UA" w:eastAsia="ru-RU"/>
          </w:rPr>
          <w:t>частині четвертій</w:t>
        </w:r>
      </w:hyperlink>
      <w:r w:rsidR="00911B00" w:rsidRPr="00911B00">
        <w:rPr>
          <w:color w:val="000000" w:themeColor="text1"/>
          <w:sz w:val="26"/>
          <w:szCs w:val="26"/>
          <w:lang w:val="uk-UA" w:eastAsia="ru-RU"/>
        </w:rPr>
        <w:t> статті 7 цього Закону.</w:t>
      </w:r>
    </w:p>
    <w:p w:rsidR="00AA41C3" w:rsidRDefault="00AA41C3" w:rsidP="00AA41C3">
      <w:pPr>
        <w:pBdr>
          <w:top w:val="nil"/>
          <w:left w:val="nil"/>
          <w:bottom w:val="nil"/>
          <w:right w:val="nil"/>
          <w:between w:val="nil"/>
        </w:pBdr>
        <w:spacing w:line="240" w:lineRule="auto"/>
        <w:ind w:leftChars="0" w:left="1" w:firstLineChars="272" w:firstLine="707"/>
        <w:jc w:val="both"/>
        <w:rPr>
          <w:sz w:val="26"/>
          <w:szCs w:val="26"/>
          <w:lang w:val="uk-UA" w:eastAsia="ru-RU"/>
        </w:rPr>
      </w:pPr>
      <w:r w:rsidRPr="00AA41C3">
        <w:rPr>
          <w:sz w:val="26"/>
          <w:szCs w:val="26"/>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7F679D" w:rsidRPr="007F679D" w:rsidRDefault="007F679D" w:rsidP="007F679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4" w:name="n41"/>
      <w:bookmarkEnd w:id="4"/>
      <w:r w:rsidRPr="007F679D">
        <w:rPr>
          <w:sz w:val="26"/>
          <w:szCs w:val="26"/>
          <w:lang w:val="uk-UA" w:eastAsia="ru-RU"/>
        </w:rPr>
        <w:t>1) яка упродовж десяти років, що передують призначенню:</w:t>
      </w:r>
    </w:p>
    <w:p w:rsidR="007F679D" w:rsidRPr="007F679D" w:rsidRDefault="007F679D" w:rsidP="002828F0">
      <w:pPr>
        <w:pBdr>
          <w:top w:val="nil"/>
          <w:left w:val="nil"/>
          <w:bottom w:val="nil"/>
          <w:right w:val="nil"/>
          <w:between w:val="nil"/>
        </w:pBdr>
        <w:spacing w:line="240" w:lineRule="auto"/>
        <w:ind w:leftChars="0" w:left="1" w:firstLineChars="0" w:firstLine="0"/>
        <w:jc w:val="both"/>
        <w:rPr>
          <w:sz w:val="26"/>
          <w:szCs w:val="26"/>
          <w:lang w:val="uk-UA" w:eastAsia="ru-RU"/>
        </w:rPr>
      </w:pPr>
      <w:bookmarkStart w:id="5" w:name="n42"/>
      <w:bookmarkEnd w:id="5"/>
      <w:r w:rsidRPr="007F679D">
        <w:rPr>
          <w:sz w:val="26"/>
          <w:szCs w:val="26"/>
          <w:lang w:val="uk-UA" w:eastAsia="ru-RU"/>
        </w:rPr>
        <w:t>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6" w:name="n252"/>
      <w:bookmarkStart w:id="7" w:name="n43"/>
      <w:bookmarkEnd w:id="6"/>
      <w:bookmarkEnd w:id="7"/>
      <w:r>
        <w:rPr>
          <w:sz w:val="26"/>
          <w:szCs w:val="26"/>
          <w:lang w:val="uk-UA" w:eastAsia="ru-RU"/>
        </w:rPr>
        <w:t xml:space="preserve"> </w:t>
      </w:r>
      <w:r w:rsidRPr="007F679D">
        <w:rPr>
          <w:sz w:val="26"/>
          <w:szCs w:val="26"/>
          <w:lang w:val="uk-UA" w:eastAsia="ru-RU"/>
        </w:rPr>
        <w:t>обіймала політичні посади, мала представницький мандат;</w:t>
      </w:r>
    </w:p>
    <w:p w:rsidR="007F679D" w:rsidRPr="007F679D" w:rsidRDefault="007F679D" w:rsidP="007F679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8" w:name="n44"/>
      <w:bookmarkEnd w:id="8"/>
      <w:r w:rsidRPr="007F679D">
        <w:rPr>
          <w:sz w:val="26"/>
          <w:szCs w:val="26"/>
          <w:lang w:val="uk-UA" w:eastAsia="ru-RU"/>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7F679D" w:rsidRPr="007F679D" w:rsidRDefault="007F679D" w:rsidP="007F679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9" w:name="n45"/>
      <w:bookmarkEnd w:id="9"/>
      <w:r w:rsidRPr="007F679D">
        <w:rPr>
          <w:sz w:val="26"/>
          <w:szCs w:val="26"/>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7F679D" w:rsidRPr="007F679D" w:rsidRDefault="007F679D" w:rsidP="007F679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0" w:name="n46"/>
      <w:bookmarkEnd w:id="10"/>
      <w:r w:rsidRPr="007F679D">
        <w:rPr>
          <w:sz w:val="26"/>
          <w:szCs w:val="26"/>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7F679D" w:rsidRPr="007F679D" w:rsidRDefault="007F679D" w:rsidP="007F679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1" w:name="n47"/>
      <w:bookmarkEnd w:id="11"/>
      <w:r w:rsidRPr="007F679D">
        <w:rPr>
          <w:sz w:val="26"/>
          <w:szCs w:val="26"/>
          <w:lang w:val="uk-UA" w:eastAsia="ru-RU"/>
        </w:rPr>
        <w:lastRenderedPageBreak/>
        <w:t>5) яка була членом Вищої кваліфікаційної комісії суддів України або Вищої ради юстиції до набрання чинності </w:t>
      </w:r>
      <w:hyperlink r:id="rId13" w:tgtFrame="_blank" w:history="1">
        <w:r w:rsidRPr="007F679D">
          <w:rPr>
            <w:rStyle w:val="af0"/>
            <w:color w:val="000000" w:themeColor="text1"/>
            <w:sz w:val="26"/>
            <w:szCs w:val="26"/>
            <w:u w:val="none"/>
            <w:lang w:val="uk-UA" w:eastAsia="ru-RU"/>
          </w:rPr>
          <w:t>Законом України</w:t>
        </w:r>
      </w:hyperlink>
      <w:r w:rsidRPr="007F679D">
        <w:rPr>
          <w:color w:val="000000" w:themeColor="text1"/>
          <w:sz w:val="26"/>
          <w:szCs w:val="26"/>
          <w:lang w:val="uk-UA" w:eastAsia="ru-RU"/>
        </w:rPr>
        <w:t> </w:t>
      </w:r>
      <w:r>
        <w:rPr>
          <w:sz w:val="26"/>
          <w:szCs w:val="26"/>
          <w:lang w:val="uk-UA" w:eastAsia="ru-RU"/>
        </w:rPr>
        <w:t>«</w:t>
      </w:r>
      <w:r w:rsidRPr="007F679D">
        <w:rPr>
          <w:sz w:val="26"/>
          <w:szCs w:val="26"/>
          <w:lang w:val="uk-UA" w:eastAsia="ru-RU"/>
        </w:rPr>
        <w:t>Про відновлення до</w:t>
      </w:r>
      <w:r>
        <w:rPr>
          <w:sz w:val="26"/>
          <w:szCs w:val="26"/>
          <w:lang w:val="uk-UA" w:eastAsia="ru-RU"/>
        </w:rPr>
        <w:t>віри до судової влади в Україні»;</w:t>
      </w:r>
    </w:p>
    <w:p w:rsidR="007F679D" w:rsidRPr="007F679D" w:rsidRDefault="007F679D" w:rsidP="007F679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2" w:name="n48"/>
      <w:bookmarkEnd w:id="12"/>
      <w:r w:rsidRPr="007F679D">
        <w:rPr>
          <w:sz w:val="26"/>
          <w:szCs w:val="26"/>
          <w:lang w:val="uk-UA" w:eastAsia="ru-RU"/>
        </w:rPr>
        <w:t>6) яка входила до складу Міжвідомчої комісії з питань державних закупівель до створення електронної системи закупівель відповідно до </w:t>
      </w:r>
      <w:hyperlink r:id="rId14" w:tgtFrame="_blank" w:history="1">
        <w:r w:rsidRPr="007F679D">
          <w:rPr>
            <w:rStyle w:val="af0"/>
            <w:color w:val="000000" w:themeColor="text1"/>
            <w:sz w:val="26"/>
            <w:szCs w:val="26"/>
            <w:u w:val="none"/>
            <w:lang w:val="uk-UA" w:eastAsia="ru-RU"/>
          </w:rPr>
          <w:t>Закону України</w:t>
        </w:r>
      </w:hyperlink>
      <w:r>
        <w:rPr>
          <w:sz w:val="26"/>
          <w:szCs w:val="26"/>
          <w:lang w:val="uk-UA" w:eastAsia="ru-RU"/>
        </w:rPr>
        <w:t> «Про публічні закупівлі»</w:t>
      </w:r>
      <w:r w:rsidRPr="007F679D">
        <w:rPr>
          <w:sz w:val="26"/>
          <w:szCs w:val="26"/>
          <w:lang w:val="uk-UA" w:eastAsia="ru-RU"/>
        </w:rPr>
        <w:t>;</w:t>
      </w:r>
    </w:p>
    <w:p w:rsidR="007F679D" w:rsidRPr="007F679D" w:rsidRDefault="007F679D" w:rsidP="007F679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3" w:name="n49"/>
      <w:bookmarkEnd w:id="13"/>
      <w:r w:rsidRPr="007F679D">
        <w:rPr>
          <w:sz w:val="26"/>
          <w:szCs w:val="26"/>
          <w:lang w:val="uk-UA" w:eastAsia="ru-RU"/>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184143" w:rsidRPr="00184143" w:rsidRDefault="00AD2751" w:rsidP="00184143">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Відповідно до підпункту 5.17 пункту 5 Умов проведення Конкурсу з</w:t>
      </w:r>
      <w:r w:rsidRPr="00AD2751">
        <w:rPr>
          <w:sz w:val="26"/>
          <w:szCs w:val="26"/>
          <w:lang w:val="uk-UA" w:eastAsia="ru-RU"/>
        </w:rPr>
        <w:t>аявою та доку</w:t>
      </w:r>
      <w:r w:rsidR="00CB299C">
        <w:rPr>
          <w:sz w:val="26"/>
          <w:szCs w:val="26"/>
          <w:lang w:val="uk-UA" w:eastAsia="ru-RU"/>
        </w:rPr>
        <w:t>ментами для участі в Конкурсі є</w:t>
      </w:r>
      <w:r>
        <w:rPr>
          <w:sz w:val="26"/>
          <w:szCs w:val="26"/>
          <w:lang w:val="uk-UA" w:eastAsia="ru-RU"/>
        </w:rPr>
        <w:t xml:space="preserve"> з</w:t>
      </w:r>
      <w:r w:rsidR="00184143" w:rsidRPr="00184143">
        <w:rPr>
          <w:sz w:val="26"/>
          <w:szCs w:val="26"/>
          <w:lang w:val="uk-UA" w:eastAsia="ru-RU"/>
        </w:rPr>
        <w:t>аява про відсутність обставин, зазначених у частині четвертій статті 7 Закону України «Про Вищий антикорупційний суд» (</w:t>
      </w:r>
      <w:hyperlink r:id="rId15" w:history="1">
        <w:r w:rsidR="00184143" w:rsidRPr="00AD2751">
          <w:rPr>
            <w:rStyle w:val="af0"/>
            <w:color w:val="000000" w:themeColor="text1"/>
            <w:sz w:val="26"/>
            <w:szCs w:val="26"/>
            <w:u w:val="none"/>
            <w:lang w:val="uk-UA" w:eastAsia="ru-RU"/>
          </w:rPr>
          <w:t>додаток 2 до цих умов</w:t>
        </w:r>
      </w:hyperlink>
      <w:r w:rsidR="00184143" w:rsidRPr="00AD2751">
        <w:rPr>
          <w:color w:val="000000" w:themeColor="text1"/>
          <w:sz w:val="26"/>
          <w:szCs w:val="26"/>
          <w:lang w:val="uk-UA" w:eastAsia="ru-RU"/>
        </w:rPr>
        <w:t>).</w:t>
      </w:r>
      <w:r w:rsidR="00ED1D16" w:rsidRPr="007E3D1D">
        <w:rPr>
          <w:color w:val="000000" w:themeColor="text1"/>
          <w:sz w:val="26"/>
          <w:szCs w:val="26"/>
          <w:lang w:eastAsia="ru-RU"/>
        </w:rPr>
        <w:t xml:space="preserve"> </w:t>
      </w:r>
      <w:r w:rsidR="00184143" w:rsidRPr="00184143">
        <w:rPr>
          <w:sz w:val="26"/>
          <w:szCs w:val="26"/>
          <w:lang w:val="uk-UA" w:eastAsia="ru-RU"/>
        </w:rPr>
        <w:t>Подається шляхом завантаження сканованої письмової заяви.</w:t>
      </w:r>
    </w:p>
    <w:p w:rsidR="00AD2751" w:rsidRPr="00AD2751" w:rsidRDefault="00AD2751" w:rsidP="00AD2751">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 xml:space="preserve">Згідно з підпунктами 7.1, 7.2 пункту </w:t>
      </w:r>
      <w:r w:rsidRPr="00AD2751">
        <w:rPr>
          <w:sz w:val="26"/>
          <w:szCs w:val="26"/>
          <w:lang w:val="uk-UA" w:eastAsia="ru-RU"/>
        </w:rPr>
        <w:t xml:space="preserve">7 </w:t>
      </w:r>
      <w:r>
        <w:rPr>
          <w:sz w:val="26"/>
          <w:szCs w:val="26"/>
          <w:lang w:val="uk-UA" w:eastAsia="ru-RU"/>
        </w:rPr>
        <w:t>Умов</w:t>
      </w:r>
      <w:r w:rsidRPr="00AD2751">
        <w:rPr>
          <w:sz w:val="26"/>
          <w:szCs w:val="26"/>
          <w:lang w:val="uk-UA" w:eastAsia="ru-RU"/>
        </w:rPr>
        <w:t xml:space="preserve"> проведення Конкурсу</w:t>
      </w:r>
      <w:r>
        <w:rPr>
          <w:sz w:val="26"/>
          <w:szCs w:val="26"/>
          <w:lang w:val="uk-UA" w:eastAsia="ru-RU"/>
        </w:rPr>
        <w:t xml:space="preserve"> д</w:t>
      </w:r>
      <w:r w:rsidRPr="00AD2751">
        <w:rPr>
          <w:sz w:val="26"/>
          <w:szCs w:val="26"/>
          <w:lang w:val="uk-UA" w:eastAsia="ru-RU"/>
        </w:rPr>
        <w:t>о участі в Конкурсі допускаються особи, які:</w:t>
      </w:r>
    </w:p>
    <w:p w:rsidR="00AD2751" w:rsidRDefault="00AD2751" w:rsidP="00CB299C">
      <w:pPr>
        <w:pStyle w:val="af3"/>
        <w:numPr>
          <w:ilvl w:val="0"/>
          <w:numId w:val="7"/>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sidRPr="00AD2751">
        <w:rPr>
          <w:rFonts w:ascii="Times New Roman" w:hAnsi="Times New Roman"/>
          <w:sz w:val="26"/>
          <w:szCs w:val="26"/>
          <w:lang w:eastAsia="ru-RU"/>
        </w:rPr>
        <w:t>у порядку та строки, визначені Комісією, подали всі необхідні документи</w:t>
      </w:r>
      <w:r>
        <w:rPr>
          <w:rFonts w:ascii="Times New Roman" w:hAnsi="Times New Roman"/>
          <w:sz w:val="26"/>
          <w:szCs w:val="26"/>
          <w:lang w:eastAsia="ru-RU"/>
        </w:rPr>
        <w:t>;</w:t>
      </w:r>
    </w:p>
    <w:p w:rsidR="00AD2751" w:rsidRPr="00AD2751" w:rsidRDefault="00AD2751" w:rsidP="00CB299C">
      <w:pPr>
        <w:pStyle w:val="af3"/>
        <w:numPr>
          <w:ilvl w:val="0"/>
          <w:numId w:val="7"/>
        </w:numPr>
        <w:pBdr>
          <w:top w:val="nil"/>
          <w:left w:val="nil"/>
          <w:bottom w:val="nil"/>
          <w:right w:val="nil"/>
          <w:between w:val="nil"/>
        </w:pBdr>
        <w:spacing w:after="0" w:line="240" w:lineRule="auto"/>
        <w:ind w:leftChars="0" w:left="0" w:firstLineChars="0" w:firstLine="567"/>
        <w:jc w:val="both"/>
        <w:rPr>
          <w:rFonts w:ascii="Times New Roman" w:hAnsi="Times New Roman"/>
          <w:sz w:val="26"/>
          <w:szCs w:val="26"/>
          <w:lang w:eastAsia="ru-RU"/>
        </w:rPr>
      </w:pPr>
      <w:r w:rsidRPr="00AD2751">
        <w:rPr>
          <w:rFonts w:ascii="Times New Roman" w:hAnsi="Times New Roman"/>
          <w:sz w:val="26"/>
          <w:szCs w:val="26"/>
          <w:lang w:eastAsia="ru-RU"/>
        </w:rPr>
        <w:t xml:space="preserve"> на день подання документів відповідають встановленим статтями 33, 69 та 79</w:t>
      </w:r>
      <w:r w:rsidRPr="00AD2751">
        <w:rPr>
          <w:rFonts w:ascii="Times New Roman" w:hAnsi="Times New Roman"/>
          <w:sz w:val="26"/>
          <w:szCs w:val="26"/>
          <w:vertAlign w:val="superscript"/>
          <w:lang w:eastAsia="ru-RU"/>
        </w:rPr>
        <w:t>3</w:t>
      </w:r>
      <w:r w:rsidRPr="00AD2751">
        <w:rPr>
          <w:rFonts w:ascii="Times New Roman" w:hAnsi="Times New Roman"/>
          <w:sz w:val="26"/>
          <w:szCs w:val="26"/>
          <w:lang w:eastAsia="ru-RU"/>
        </w:rPr>
        <w:t xml:space="preserve">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CB299C" w:rsidRPr="00D81FAD" w:rsidRDefault="00CB299C" w:rsidP="00CB299C">
      <w:pPr>
        <w:pBdr>
          <w:top w:val="nil"/>
          <w:left w:val="nil"/>
          <w:bottom w:val="nil"/>
          <w:right w:val="nil"/>
          <w:between w:val="nil"/>
        </w:pBdr>
        <w:spacing w:line="240" w:lineRule="auto"/>
        <w:ind w:leftChars="0" w:left="1" w:firstLineChars="272" w:firstLine="707"/>
        <w:jc w:val="both"/>
        <w:rPr>
          <w:lang w:val="uk-UA"/>
        </w:rPr>
      </w:pPr>
      <w:r>
        <w:rPr>
          <w:sz w:val="26"/>
          <w:szCs w:val="26"/>
          <w:lang w:val="uk-UA" w:eastAsia="ru-RU"/>
        </w:rPr>
        <w:t>Отже</w:t>
      </w:r>
      <w:r w:rsidR="00A7696F">
        <w:rPr>
          <w:sz w:val="26"/>
          <w:szCs w:val="26"/>
          <w:lang w:val="uk-UA" w:eastAsia="ru-RU"/>
        </w:rPr>
        <w:t>,</w:t>
      </w:r>
      <w:r w:rsidR="003614A7" w:rsidRPr="003614A7">
        <w:rPr>
          <w:sz w:val="26"/>
          <w:szCs w:val="26"/>
          <w:lang w:val="uk-UA" w:eastAsia="ru-RU"/>
        </w:rPr>
        <w:t xml:space="preserve"> обов’язков</w:t>
      </w:r>
      <w:r w:rsidR="000E4CDF">
        <w:rPr>
          <w:sz w:val="26"/>
          <w:szCs w:val="26"/>
          <w:lang w:val="uk-UA" w:eastAsia="ru-RU"/>
        </w:rPr>
        <w:t>ою</w:t>
      </w:r>
      <w:r w:rsidR="003614A7" w:rsidRPr="003614A7">
        <w:rPr>
          <w:sz w:val="26"/>
          <w:szCs w:val="26"/>
          <w:lang w:val="uk-UA" w:eastAsia="ru-RU"/>
        </w:rPr>
        <w:t xml:space="preserve"> умов</w:t>
      </w:r>
      <w:r w:rsidR="000E4CDF">
        <w:rPr>
          <w:sz w:val="26"/>
          <w:szCs w:val="26"/>
          <w:lang w:val="uk-UA" w:eastAsia="ru-RU"/>
        </w:rPr>
        <w:t>ою</w:t>
      </w:r>
      <w:r w:rsidR="003614A7" w:rsidRPr="003614A7">
        <w:rPr>
          <w:sz w:val="26"/>
          <w:szCs w:val="26"/>
          <w:lang w:val="uk-UA" w:eastAsia="ru-RU"/>
        </w:rPr>
        <w:t xml:space="preserve"> допуску до</w:t>
      </w:r>
      <w:r>
        <w:rPr>
          <w:sz w:val="26"/>
          <w:szCs w:val="26"/>
          <w:lang w:val="uk-UA" w:eastAsia="ru-RU"/>
        </w:rPr>
        <w:t xml:space="preserve"> </w:t>
      </w:r>
      <w:r w:rsidR="00F200F5" w:rsidRPr="007430FB">
        <w:rPr>
          <w:color w:val="000000"/>
          <w:sz w:val="26"/>
          <w:szCs w:val="26"/>
          <w:lang w:val="uk-UA"/>
        </w:rPr>
        <w:t xml:space="preserve">проходження кваліфікаційного оцінювання та участі </w:t>
      </w:r>
      <w:r w:rsidR="002828F0">
        <w:rPr>
          <w:sz w:val="26"/>
          <w:szCs w:val="26"/>
          <w:lang w:val="uk-UA" w:eastAsia="ru-RU"/>
        </w:rPr>
        <w:t>в</w:t>
      </w:r>
      <w:r w:rsidR="003614A7" w:rsidRPr="003614A7">
        <w:rPr>
          <w:sz w:val="26"/>
          <w:szCs w:val="26"/>
          <w:lang w:val="uk-UA" w:eastAsia="ru-RU"/>
        </w:rPr>
        <w:t xml:space="preserve"> </w:t>
      </w:r>
      <w:r w:rsidR="00A7696F">
        <w:rPr>
          <w:sz w:val="26"/>
          <w:szCs w:val="26"/>
          <w:lang w:val="uk-UA" w:eastAsia="ru-RU"/>
        </w:rPr>
        <w:t>К</w:t>
      </w:r>
      <w:r>
        <w:rPr>
          <w:sz w:val="26"/>
          <w:szCs w:val="26"/>
          <w:lang w:val="uk-UA" w:eastAsia="ru-RU"/>
        </w:rPr>
        <w:t xml:space="preserve">онкурсі </w:t>
      </w:r>
      <w:r w:rsidR="003614A7" w:rsidRPr="003614A7">
        <w:rPr>
          <w:sz w:val="26"/>
          <w:szCs w:val="26"/>
          <w:lang w:val="uk-UA" w:eastAsia="ru-RU"/>
        </w:rPr>
        <w:t xml:space="preserve">є подання кандидатом </w:t>
      </w:r>
      <w:r w:rsidR="007D6703" w:rsidRPr="00A35184">
        <w:rPr>
          <w:sz w:val="26"/>
          <w:szCs w:val="26"/>
          <w:lang w:val="uk-UA" w:eastAsia="ru-RU"/>
        </w:rPr>
        <w:t>у встановлений строк та спосі</w:t>
      </w:r>
      <w:r w:rsidR="007D6703">
        <w:rPr>
          <w:sz w:val="26"/>
          <w:szCs w:val="26"/>
          <w:lang w:val="uk-UA" w:eastAsia="ru-RU"/>
        </w:rPr>
        <w:t xml:space="preserve">б </w:t>
      </w:r>
      <w:r w:rsidR="003614A7" w:rsidRPr="003614A7">
        <w:rPr>
          <w:sz w:val="26"/>
          <w:szCs w:val="26"/>
          <w:lang w:val="uk-UA" w:eastAsia="ru-RU"/>
        </w:rPr>
        <w:t>заяв</w:t>
      </w:r>
      <w:r w:rsidR="003614A7">
        <w:rPr>
          <w:sz w:val="26"/>
          <w:szCs w:val="26"/>
          <w:lang w:val="uk-UA" w:eastAsia="ru-RU"/>
        </w:rPr>
        <w:t>и</w:t>
      </w:r>
      <w:r w:rsidR="003614A7" w:rsidRPr="003614A7">
        <w:rPr>
          <w:sz w:val="26"/>
          <w:szCs w:val="26"/>
          <w:lang w:val="uk-UA" w:eastAsia="ru-RU"/>
        </w:rPr>
        <w:t xml:space="preserve"> про відсутність обставин, зазначених у частині четвертій статті 7 Закону України «Про Вищий антикорупційний суд»</w:t>
      </w:r>
      <w:r w:rsidR="002828F0">
        <w:rPr>
          <w:sz w:val="26"/>
          <w:szCs w:val="26"/>
          <w:lang w:val="uk-UA" w:eastAsia="ru-RU"/>
        </w:rPr>
        <w:t>,</w:t>
      </w:r>
      <w:r w:rsidR="007E3D1D" w:rsidRPr="00D81FAD">
        <w:rPr>
          <w:sz w:val="26"/>
          <w:szCs w:val="26"/>
          <w:lang w:val="uk-UA" w:eastAsia="ru-RU"/>
        </w:rPr>
        <w:t xml:space="preserve"> </w:t>
      </w:r>
      <w:r w:rsidR="00D81FAD" w:rsidRPr="00D81FAD">
        <w:rPr>
          <w:sz w:val="26"/>
          <w:szCs w:val="26"/>
          <w:lang w:val="uk-UA" w:eastAsia="ru-RU"/>
        </w:rPr>
        <w:t>і цієї умови Мойсей Л.О. не дотримався</w:t>
      </w:r>
      <w:r w:rsidRPr="00D81FAD">
        <w:rPr>
          <w:lang w:val="uk-UA"/>
        </w:rPr>
        <w:t>.</w:t>
      </w:r>
    </w:p>
    <w:p w:rsidR="000E4CDF" w:rsidRPr="000E4CDF" w:rsidRDefault="000E4CDF" w:rsidP="000E4CDF">
      <w:pPr>
        <w:pBdr>
          <w:top w:val="nil"/>
          <w:left w:val="nil"/>
          <w:bottom w:val="nil"/>
          <w:right w:val="nil"/>
          <w:between w:val="nil"/>
        </w:pBdr>
        <w:spacing w:line="240" w:lineRule="auto"/>
        <w:ind w:leftChars="0" w:left="1" w:firstLineChars="272" w:firstLine="707"/>
        <w:jc w:val="both"/>
        <w:rPr>
          <w:sz w:val="26"/>
          <w:szCs w:val="26"/>
          <w:lang w:val="uk-UA"/>
        </w:rPr>
      </w:pPr>
      <w:r w:rsidRPr="000E4CDF">
        <w:rPr>
          <w:sz w:val="26"/>
          <w:szCs w:val="26"/>
          <w:lang w:val="uk-UA"/>
        </w:rPr>
        <w:t xml:space="preserve">Урахувавши викладене, заслухавши доповідача, Комісія дійшла висновку про наявність підстав для відмови </w:t>
      </w:r>
      <w:r>
        <w:rPr>
          <w:sz w:val="26"/>
          <w:szCs w:val="26"/>
          <w:lang w:val="uk-UA"/>
        </w:rPr>
        <w:t>Мойсею Л.О</w:t>
      </w:r>
      <w:r w:rsidR="002828F0">
        <w:rPr>
          <w:sz w:val="26"/>
          <w:szCs w:val="26"/>
          <w:lang w:val="uk-UA"/>
        </w:rPr>
        <w:t>. у</w:t>
      </w:r>
      <w:r w:rsidRPr="000E4CDF">
        <w:rPr>
          <w:sz w:val="26"/>
          <w:szCs w:val="26"/>
          <w:lang w:val="uk-UA"/>
        </w:rPr>
        <w:t xml:space="preserve"> допуску до проходження кваліфікаційного оцінювання та участі в конкурсі на посаду судді Вищого антикорупційного суду.</w:t>
      </w:r>
    </w:p>
    <w:p w:rsidR="00F204C1" w:rsidRDefault="00AA41C3" w:rsidP="000E0338">
      <w:pPr>
        <w:pBdr>
          <w:top w:val="nil"/>
          <w:left w:val="nil"/>
          <w:bottom w:val="nil"/>
          <w:right w:val="nil"/>
          <w:between w:val="nil"/>
        </w:pBdr>
        <w:spacing w:line="240" w:lineRule="auto"/>
        <w:ind w:leftChars="0" w:left="1" w:firstLineChars="272" w:firstLine="707"/>
        <w:jc w:val="both"/>
        <w:rPr>
          <w:sz w:val="26"/>
          <w:szCs w:val="26"/>
          <w:lang w:val="uk-UA" w:eastAsia="ru-RU"/>
        </w:rPr>
      </w:pPr>
      <w:r w:rsidRPr="00AA41C3">
        <w:rPr>
          <w:sz w:val="26"/>
          <w:szCs w:val="26"/>
          <w:lang w:val="uk-UA" w:eastAsia="ru-RU"/>
        </w:rPr>
        <w:t xml:space="preserve">Керуючись статтями </w:t>
      </w:r>
      <w:r w:rsidR="007D6703" w:rsidRPr="00AA41C3">
        <w:rPr>
          <w:sz w:val="26"/>
          <w:szCs w:val="26"/>
          <w:lang w:val="uk-UA" w:eastAsia="ru-RU"/>
        </w:rPr>
        <w:t>79</w:t>
      </w:r>
      <w:r w:rsidR="007D6703">
        <w:rPr>
          <w:sz w:val="26"/>
          <w:szCs w:val="26"/>
          <w:vertAlign w:val="superscript"/>
          <w:lang w:val="uk-UA" w:eastAsia="ru-RU"/>
        </w:rPr>
        <w:t>3</w:t>
      </w:r>
      <w:r w:rsidRPr="00AA41C3">
        <w:rPr>
          <w:sz w:val="26"/>
          <w:szCs w:val="26"/>
          <w:lang w:val="uk-UA" w:eastAsia="ru-RU"/>
        </w:rPr>
        <w:t>, 83, 93, 101 Закону України «Про судоустрій і статус суддів», Вища кваліфікаційна комісія суддів України одноголосно</w:t>
      </w:r>
    </w:p>
    <w:p w:rsidR="00ED1D16" w:rsidRDefault="00ED1D16" w:rsidP="00B24699">
      <w:pPr>
        <w:pBdr>
          <w:top w:val="nil"/>
          <w:left w:val="nil"/>
          <w:bottom w:val="nil"/>
          <w:right w:val="nil"/>
          <w:between w:val="nil"/>
        </w:pBdr>
        <w:spacing w:line="240" w:lineRule="auto"/>
        <w:ind w:left="1" w:hanging="3"/>
        <w:jc w:val="center"/>
        <w:rPr>
          <w:sz w:val="26"/>
          <w:szCs w:val="26"/>
          <w:lang w:eastAsia="ru-RU"/>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7430FB" w:rsidRPr="00314D81" w:rsidRDefault="007430FB" w:rsidP="007430FB">
      <w:pPr>
        <w:pBdr>
          <w:top w:val="nil"/>
          <w:left w:val="nil"/>
          <w:bottom w:val="nil"/>
          <w:right w:val="nil"/>
          <w:between w:val="nil"/>
        </w:pBdr>
        <w:spacing w:line="240" w:lineRule="auto"/>
        <w:ind w:leftChars="0" w:left="0" w:firstLineChars="0" w:firstLine="0"/>
        <w:jc w:val="both"/>
        <w:rPr>
          <w:color w:val="000000"/>
          <w:sz w:val="26"/>
          <w:szCs w:val="26"/>
          <w:lang w:val="uk-UA"/>
        </w:rPr>
      </w:pPr>
    </w:p>
    <w:p w:rsidR="00F204C1" w:rsidRPr="00526D94" w:rsidRDefault="007430FB">
      <w:pPr>
        <w:pBdr>
          <w:top w:val="nil"/>
          <w:left w:val="nil"/>
          <w:bottom w:val="nil"/>
          <w:right w:val="nil"/>
          <w:between w:val="nil"/>
        </w:pBdr>
        <w:spacing w:line="240" w:lineRule="auto"/>
        <w:ind w:left="1" w:hanging="3"/>
        <w:jc w:val="both"/>
        <w:rPr>
          <w:color w:val="000000"/>
          <w:sz w:val="26"/>
          <w:szCs w:val="26"/>
          <w:lang w:val="uk-UA"/>
        </w:rPr>
      </w:pPr>
      <w:r w:rsidRPr="007430FB">
        <w:rPr>
          <w:color w:val="000000"/>
          <w:sz w:val="26"/>
          <w:szCs w:val="26"/>
          <w:lang w:val="uk-UA"/>
        </w:rPr>
        <w:t xml:space="preserve">відмовити </w:t>
      </w:r>
      <w:r w:rsidR="00453010">
        <w:rPr>
          <w:sz w:val="26"/>
          <w:szCs w:val="26"/>
          <w:lang w:val="uk-UA" w:eastAsia="uk-UA"/>
        </w:rPr>
        <w:t>Мойсею Любомиру Олексійовичу</w:t>
      </w:r>
      <w:r w:rsidR="00AA41C3" w:rsidRPr="007430FB">
        <w:rPr>
          <w:color w:val="000000"/>
          <w:sz w:val="26"/>
          <w:szCs w:val="26"/>
          <w:lang w:val="uk-UA"/>
        </w:rPr>
        <w:t xml:space="preserve"> </w:t>
      </w:r>
      <w:r w:rsidRPr="007430FB">
        <w:rPr>
          <w:color w:val="000000"/>
          <w:sz w:val="26"/>
          <w:szCs w:val="26"/>
          <w:lang w:val="uk-UA"/>
        </w:rPr>
        <w:t xml:space="preserve">в допуску до проходження кваліфікаційного оцінювання та участі в конкурсі на зайняття вакантних посад </w:t>
      </w:r>
      <w:r w:rsidR="005E5FD2" w:rsidRPr="005E5FD2">
        <w:rPr>
          <w:color w:val="000000"/>
          <w:sz w:val="26"/>
          <w:szCs w:val="26"/>
          <w:lang w:val="uk-UA"/>
        </w:rPr>
        <w:t xml:space="preserve">суддів Вищого антикорупційного суду, оголошеному рішенням Вищої кваліфікаційної комісії суддів України від </w:t>
      </w:r>
      <w:r w:rsidR="00CB299C">
        <w:rPr>
          <w:color w:val="000000"/>
          <w:sz w:val="26"/>
          <w:szCs w:val="26"/>
          <w:lang w:val="uk-UA"/>
        </w:rPr>
        <w:t>03 червня</w:t>
      </w:r>
      <w:r w:rsidR="005E5FD2" w:rsidRPr="005E5FD2">
        <w:rPr>
          <w:color w:val="000000"/>
          <w:sz w:val="26"/>
          <w:szCs w:val="26"/>
          <w:lang w:val="uk-UA"/>
        </w:rPr>
        <w:t xml:space="preserve"> 202</w:t>
      </w:r>
      <w:r w:rsidR="00CB299C">
        <w:rPr>
          <w:color w:val="000000"/>
          <w:sz w:val="26"/>
          <w:szCs w:val="26"/>
          <w:lang w:val="uk-UA"/>
        </w:rPr>
        <w:t>5</w:t>
      </w:r>
      <w:r w:rsidR="005E5FD2" w:rsidRPr="005E5FD2">
        <w:rPr>
          <w:color w:val="000000"/>
          <w:sz w:val="26"/>
          <w:szCs w:val="26"/>
          <w:lang w:val="uk-UA"/>
        </w:rPr>
        <w:t xml:space="preserve"> року № 1</w:t>
      </w:r>
      <w:r w:rsidR="00CB299C">
        <w:rPr>
          <w:color w:val="000000"/>
          <w:sz w:val="26"/>
          <w:szCs w:val="26"/>
          <w:lang w:val="uk-UA"/>
        </w:rPr>
        <w:t>12</w:t>
      </w:r>
      <w:r w:rsidR="005E5FD2" w:rsidRPr="005E5FD2">
        <w:rPr>
          <w:color w:val="000000"/>
          <w:sz w:val="26"/>
          <w:szCs w:val="26"/>
          <w:lang w:val="uk-UA"/>
        </w:rPr>
        <w:t>/зп-</w:t>
      </w:r>
      <w:r w:rsidR="00CB299C">
        <w:rPr>
          <w:color w:val="000000"/>
          <w:sz w:val="26"/>
          <w:szCs w:val="26"/>
          <w:lang w:val="uk-UA"/>
        </w:rPr>
        <w:t>25</w:t>
      </w:r>
      <w:r w:rsidRPr="007430FB">
        <w:rPr>
          <w:color w:val="000000"/>
          <w:sz w:val="26"/>
          <w:szCs w:val="26"/>
          <w:lang w:val="uk-UA"/>
        </w:rPr>
        <w:t>.</w:t>
      </w:r>
    </w:p>
    <w:p w:rsidR="00F204C1" w:rsidRDefault="00F204C1">
      <w:pPr>
        <w:pBdr>
          <w:top w:val="nil"/>
          <w:left w:val="nil"/>
          <w:bottom w:val="nil"/>
          <w:right w:val="nil"/>
          <w:between w:val="nil"/>
        </w:pBdr>
        <w:spacing w:line="240" w:lineRule="auto"/>
        <w:ind w:left="1" w:hanging="3"/>
        <w:jc w:val="both"/>
        <w:rPr>
          <w:color w:val="000000"/>
          <w:sz w:val="26"/>
          <w:szCs w:val="26"/>
          <w:lang w:val="uk-UA"/>
        </w:rPr>
      </w:pPr>
    </w:p>
    <w:p w:rsidR="00A7696F" w:rsidRPr="00526D94" w:rsidRDefault="00A7696F">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0E4CDF">
        <w:rPr>
          <w:color w:val="000000"/>
          <w:sz w:val="26"/>
          <w:szCs w:val="26"/>
          <w:lang w:val="uk-UA"/>
        </w:rPr>
        <w:t xml:space="preserve"> </w:t>
      </w:r>
      <w:r>
        <w:rPr>
          <w:color w:val="000000"/>
          <w:sz w:val="26"/>
          <w:szCs w:val="26"/>
          <w:lang w:val="uk-UA"/>
        </w:rPr>
        <w:t xml:space="preserve">Михайло БОГОНІС </w:t>
      </w:r>
    </w:p>
    <w:p w:rsidR="00E86213" w:rsidRDefault="00E86213"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E86213"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A7696F">
        <w:rPr>
          <w:color w:val="000000"/>
          <w:sz w:val="26"/>
          <w:szCs w:val="26"/>
          <w:lang w:val="uk-UA"/>
        </w:rPr>
        <w:tab/>
        <w:t xml:space="preserve">   Надія КОБЕЦЬКА</w:t>
      </w:r>
    </w:p>
    <w:p w:rsidR="000E4CDF" w:rsidRDefault="000E4CDF" w:rsidP="003614A7">
      <w:pPr>
        <w:pBdr>
          <w:top w:val="nil"/>
          <w:left w:val="nil"/>
          <w:bottom w:val="nil"/>
          <w:right w:val="nil"/>
          <w:between w:val="nil"/>
        </w:pBdr>
        <w:spacing w:line="240" w:lineRule="auto"/>
        <w:ind w:left="1" w:hanging="3"/>
        <w:jc w:val="both"/>
        <w:rPr>
          <w:color w:val="000000"/>
          <w:sz w:val="26"/>
          <w:szCs w:val="26"/>
          <w:lang w:val="uk-UA"/>
        </w:rPr>
      </w:pPr>
      <w:bookmarkStart w:id="14" w:name="_GoBack"/>
      <w:bookmarkEnd w:id="14"/>
    </w:p>
    <w:p w:rsidR="009C7727" w:rsidRPr="00526D94" w:rsidRDefault="000E4CDF" w:rsidP="003614A7">
      <w:pPr>
        <w:pBdr>
          <w:top w:val="nil"/>
          <w:left w:val="nil"/>
          <w:bottom w:val="nil"/>
          <w:right w:val="nil"/>
          <w:between w:val="nil"/>
        </w:pBdr>
        <w:spacing w:line="240" w:lineRule="auto"/>
        <w:ind w:left="1" w:hanging="3"/>
        <w:jc w:val="both"/>
        <w:rPr>
          <w:color w:val="000000"/>
          <w:sz w:val="26"/>
          <w:szCs w:val="26"/>
          <w:lang w:val="uk-UA"/>
        </w:rPr>
      </w:pPr>
      <w:r>
        <w:rPr>
          <w:color w:val="000000"/>
          <w:sz w:val="26"/>
          <w:szCs w:val="26"/>
          <w:lang w:val="uk-UA"/>
        </w:rPr>
        <w:t xml:space="preserve">                                                                                                                 </w:t>
      </w:r>
      <w:r w:rsidR="003614A7">
        <w:rPr>
          <w:color w:val="000000"/>
          <w:sz w:val="26"/>
          <w:szCs w:val="26"/>
          <w:lang w:val="uk-UA"/>
        </w:rPr>
        <w:t xml:space="preserve"> Галина ШЕВЧУ</w:t>
      </w:r>
      <w:r w:rsidR="00CF4F8A">
        <w:rPr>
          <w:color w:val="000000"/>
          <w:sz w:val="26"/>
          <w:szCs w:val="26"/>
          <w:lang w:val="uk-UA"/>
        </w:rPr>
        <w:t>К</w:t>
      </w:r>
    </w:p>
    <w:sectPr w:rsidR="009C7727" w:rsidRPr="00526D94">
      <w:headerReference w:type="default" r:id="rId16"/>
      <w:footerReference w:type="default" r:id="rId17"/>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2608" w:rsidRDefault="003E2608">
      <w:pPr>
        <w:spacing w:line="240" w:lineRule="auto"/>
        <w:ind w:left="0" w:hanging="2"/>
      </w:pPr>
      <w:r>
        <w:separator/>
      </w:r>
    </w:p>
  </w:endnote>
  <w:endnote w:type="continuationSeparator" w:id="0">
    <w:p w:rsidR="003E2608" w:rsidRDefault="003E26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2608" w:rsidRDefault="003E2608">
      <w:pPr>
        <w:spacing w:line="240" w:lineRule="auto"/>
        <w:ind w:left="0" w:hanging="2"/>
      </w:pPr>
      <w:r>
        <w:separator/>
      </w:r>
    </w:p>
  </w:footnote>
  <w:footnote w:type="continuationSeparator" w:id="0">
    <w:p w:rsidR="003E2608" w:rsidRDefault="003E260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828F0">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5B6"/>
    <w:multiLevelType w:val="hybridMultilevel"/>
    <w:tmpl w:val="27AA12F4"/>
    <w:lvl w:ilvl="0" w:tplc="5D1C580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25ABC"/>
    <w:rsid w:val="000345A1"/>
    <w:rsid w:val="00041083"/>
    <w:rsid w:val="000449D4"/>
    <w:rsid w:val="000A038B"/>
    <w:rsid w:val="000E0338"/>
    <w:rsid w:val="000E4CDF"/>
    <w:rsid w:val="001613DE"/>
    <w:rsid w:val="00167AF2"/>
    <w:rsid w:val="00172F13"/>
    <w:rsid w:val="00184143"/>
    <w:rsid w:val="001E0665"/>
    <w:rsid w:val="001E6B21"/>
    <w:rsid w:val="00260333"/>
    <w:rsid w:val="00264150"/>
    <w:rsid w:val="002828F0"/>
    <w:rsid w:val="002B779A"/>
    <w:rsid w:val="002D5EAE"/>
    <w:rsid w:val="002E0731"/>
    <w:rsid w:val="00314D81"/>
    <w:rsid w:val="00350D8D"/>
    <w:rsid w:val="0035795F"/>
    <w:rsid w:val="003614A7"/>
    <w:rsid w:val="0036704E"/>
    <w:rsid w:val="00371855"/>
    <w:rsid w:val="003A0D64"/>
    <w:rsid w:val="003B41A1"/>
    <w:rsid w:val="003D27B9"/>
    <w:rsid w:val="003E2608"/>
    <w:rsid w:val="003E7588"/>
    <w:rsid w:val="003E7E1D"/>
    <w:rsid w:val="00405E08"/>
    <w:rsid w:val="00426E9A"/>
    <w:rsid w:val="004434F5"/>
    <w:rsid w:val="00453010"/>
    <w:rsid w:val="004879AB"/>
    <w:rsid w:val="004B62AF"/>
    <w:rsid w:val="004D3128"/>
    <w:rsid w:val="004D750E"/>
    <w:rsid w:val="004F19F6"/>
    <w:rsid w:val="005139C4"/>
    <w:rsid w:val="00517122"/>
    <w:rsid w:val="00526D94"/>
    <w:rsid w:val="00550F83"/>
    <w:rsid w:val="00584D29"/>
    <w:rsid w:val="005A3ABB"/>
    <w:rsid w:val="005C073F"/>
    <w:rsid w:val="005D6590"/>
    <w:rsid w:val="005E5FD2"/>
    <w:rsid w:val="005F6392"/>
    <w:rsid w:val="00604A1E"/>
    <w:rsid w:val="006075C5"/>
    <w:rsid w:val="00621D16"/>
    <w:rsid w:val="006773F7"/>
    <w:rsid w:val="00690243"/>
    <w:rsid w:val="006C35C1"/>
    <w:rsid w:val="006D4438"/>
    <w:rsid w:val="0070721A"/>
    <w:rsid w:val="007430FB"/>
    <w:rsid w:val="007634C2"/>
    <w:rsid w:val="007744DF"/>
    <w:rsid w:val="00787252"/>
    <w:rsid w:val="007B7243"/>
    <w:rsid w:val="007D6497"/>
    <w:rsid w:val="007D6703"/>
    <w:rsid w:val="007E3D1D"/>
    <w:rsid w:val="007F25A9"/>
    <w:rsid w:val="007F679D"/>
    <w:rsid w:val="008212D7"/>
    <w:rsid w:val="00894E13"/>
    <w:rsid w:val="008F0809"/>
    <w:rsid w:val="0090223E"/>
    <w:rsid w:val="00906F34"/>
    <w:rsid w:val="00911B00"/>
    <w:rsid w:val="00915EA0"/>
    <w:rsid w:val="00931472"/>
    <w:rsid w:val="00947BF0"/>
    <w:rsid w:val="00960AD0"/>
    <w:rsid w:val="009C7727"/>
    <w:rsid w:val="009D489D"/>
    <w:rsid w:val="00A34D8A"/>
    <w:rsid w:val="00A415BA"/>
    <w:rsid w:val="00A4230B"/>
    <w:rsid w:val="00A507F1"/>
    <w:rsid w:val="00A62B14"/>
    <w:rsid w:val="00A7047D"/>
    <w:rsid w:val="00A7696F"/>
    <w:rsid w:val="00AA41C3"/>
    <w:rsid w:val="00AD2751"/>
    <w:rsid w:val="00AE09EB"/>
    <w:rsid w:val="00AF0E5C"/>
    <w:rsid w:val="00B07E27"/>
    <w:rsid w:val="00B11A8E"/>
    <w:rsid w:val="00B22AA0"/>
    <w:rsid w:val="00B24699"/>
    <w:rsid w:val="00B83290"/>
    <w:rsid w:val="00B854E3"/>
    <w:rsid w:val="00B86904"/>
    <w:rsid w:val="00BB02AA"/>
    <w:rsid w:val="00BF23A4"/>
    <w:rsid w:val="00BF2802"/>
    <w:rsid w:val="00C30F89"/>
    <w:rsid w:val="00C415EA"/>
    <w:rsid w:val="00C53AB0"/>
    <w:rsid w:val="00C61DD9"/>
    <w:rsid w:val="00C84315"/>
    <w:rsid w:val="00C87D46"/>
    <w:rsid w:val="00C91258"/>
    <w:rsid w:val="00CB299C"/>
    <w:rsid w:val="00CC0A97"/>
    <w:rsid w:val="00CD024D"/>
    <w:rsid w:val="00CF4F8A"/>
    <w:rsid w:val="00D373EA"/>
    <w:rsid w:val="00D81FAD"/>
    <w:rsid w:val="00DF0C5C"/>
    <w:rsid w:val="00DF6F79"/>
    <w:rsid w:val="00E132B5"/>
    <w:rsid w:val="00E61944"/>
    <w:rsid w:val="00E86213"/>
    <w:rsid w:val="00ED0A4B"/>
    <w:rsid w:val="00ED1202"/>
    <w:rsid w:val="00ED1D16"/>
    <w:rsid w:val="00F200F5"/>
    <w:rsid w:val="00F204C1"/>
    <w:rsid w:val="00F33EE4"/>
    <w:rsid w:val="00F92229"/>
    <w:rsid w:val="00F97933"/>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7A20"/>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394201258">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385180215">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929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1188-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47-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47-19" TargetMode="External"/><Relationship Id="rId5" Type="http://schemas.openxmlformats.org/officeDocument/2006/relationships/webSettings" Target="webSettings.xml"/><Relationship Id="rId15" Type="http://schemas.openxmlformats.org/officeDocument/2006/relationships/hyperlink" Target="https://www.vkksu.gov.ua/sites/default/files/dodatok_2.docx" TargetMode="External"/><Relationship Id="rId10" Type="http://schemas.openxmlformats.org/officeDocument/2006/relationships/hyperlink" Target="https://zakon.rada.gov.ua/laws/show/1402-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92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Pages>
  <Words>5392</Words>
  <Characters>3074</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44</cp:revision>
  <cp:lastPrinted>2024-04-30T11:30:00Z</cp:lastPrinted>
  <dcterms:created xsi:type="dcterms:W3CDTF">2024-04-24T12:11:00Z</dcterms:created>
  <dcterms:modified xsi:type="dcterms:W3CDTF">2025-09-29T10:22:00Z</dcterms:modified>
</cp:coreProperties>
</file>