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8E3" w:rsidRPr="00CC5D02" w:rsidRDefault="002F1005" w:rsidP="008833BC">
      <w:pPr>
        <w:pBdr>
          <w:top w:val="nil"/>
          <w:left w:val="nil"/>
          <w:bottom w:val="nil"/>
          <w:right w:val="nil"/>
          <w:between w:val="nil"/>
        </w:pBdr>
        <w:ind w:left="4517" w:right="4200" w:hanging="689"/>
        <w:jc w:val="center"/>
        <w:rPr>
          <w:sz w:val="24"/>
          <w:szCs w:val="24"/>
        </w:rPr>
      </w:pPr>
      <w:r w:rsidRPr="00CC5D02">
        <w:rPr>
          <w:noProof/>
          <w:sz w:val="24"/>
          <w:szCs w:val="24"/>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4408E3" w:rsidRPr="00CC5D02" w:rsidRDefault="004408E3" w:rsidP="008833BC">
      <w:pPr>
        <w:pBdr>
          <w:top w:val="nil"/>
          <w:left w:val="nil"/>
          <w:bottom w:val="nil"/>
          <w:right w:val="nil"/>
          <w:between w:val="nil"/>
        </w:pBdr>
        <w:jc w:val="center"/>
        <w:rPr>
          <w:sz w:val="24"/>
          <w:szCs w:val="24"/>
        </w:rPr>
      </w:pPr>
    </w:p>
    <w:p w:rsidR="004408E3" w:rsidRPr="00CC5D02" w:rsidRDefault="002F1005" w:rsidP="008833BC">
      <w:pPr>
        <w:pBdr>
          <w:top w:val="nil"/>
          <w:left w:val="nil"/>
          <w:bottom w:val="nil"/>
          <w:right w:val="nil"/>
          <w:between w:val="nil"/>
        </w:pBdr>
        <w:ind w:right="57"/>
        <w:jc w:val="center"/>
        <w:rPr>
          <w:sz w:val="36"/>
          <w:szCs w:val="36"/>
        </w:rPr>
      </w:pPr>
      <w:r w:rsidRPr="00CC5D02">
        <w:rPr>
          <w:sz w:val="36"/>
          <w:szCs w:val="36"/>
        </w:rPr>
        <w:t>ВИЩА КВАЛІФІКАЦІЙНА КОМІСІЯ СУДДІВ УКРАЇНИ</w:t>
      </w:r>
    </w:p>
    <w:p w:rsidR="004408E3" w:rsidRPr="00CC5D02" w:rsidRDefault="004408E3">
      <w:pPr>
        <w:pBdr>
          <w:top w:val="nil"/>
          <w:left w:val="nil"/>
          <w:bottom w:val="nil"/>
          <w:right w:val="nil"/>
          <w:between w:val="nil"/>
        </w:pBdr>
        <w:ind w:right="57"/>
        <w:jc w:val="center"/>
        <w:rPr>
          <w:sz w:val="26"/>
          <w:szCs w:val="26"/>
        </w:rPr>
      </w:pPr>
    </w:p>
    <w:p w:rsidR="004408E3" w:rsidRPr="00CC5D02" w:rsidRDefault="00963C39">
      <w:pPr>
        <w:pBdr>
          <w:top w:val="nil"/>
          <w:left w:val="nil"/>
          <w:bottom w:val="nil"/>
          <w:right w:val="nil"/>
          <w:between w:val="nil"/>
        </w:pBdr>
        <w:shd w:val="clear" w:color="auto" w:fill="FFFFFF"/>
        <w:jc w:val="both"/>
        <w:rPr>
          <w:sz w:val="28"/>
          <w:szCs w:val="28"/>
        </w:rPr>
      </w:pPr>
      <w:r w:rsidRPr="00CC5D02">
        <w:rPr>
          <w:sz w:val="28"/>
          <w:szCs w:val="28"/>
        </w:rPr>
        <w:t>17</w:t>
      </w:r>
      <w:r w:rsidR="008833BC" w:rsidRPr="00CC5D02">
        <w:rPr>
          <w:sz w:val="28"/>
          <w:szCs w:val="28"/>
        </w:rPr>
        <w:t xml:space="preserve"> </w:t>
      </w:r>
      <w:r w:rsidR="00060373" w:rsidRPr="00CC5D02">
        <w:rPr>
          <w:sz w:val="28"/>
          <w:szCs w:val="28"/>
        </w:rPr>
        <w:t>грудня</w:t>
      </w:r>
      <w:r w:rsidR="002421CF" w:rsidRPr="00CC5D02">
        <w:rPr>
          <w:sz w:val="28"/>
          <w:szCs w:val="28"/>
        </w:rPr>
        <w:t xml:space="preserve"> 202</w:t>
      </w:r>
      <w:r w:rsidR="00060373" w:rsidRPr="00CC5D02">
        <w:rPr>
          <w:sz w:val="28"/>
          <w:szCs w:val="28"/>
        </w:rPr>
        <w:t>5</w:t>
      </w:r>
      <w:r w:rsidR="002421CF" w:rsidRPr="00CC5D02">
        <w:rPr>
          <w:sz w:val="28"/>
          <w:szCs w:val="28"/>
        </w:rPr>
        <w:t xml:space="preserve"> року</w:t>
      </w:r>
      <w:r w:rsidR="002421CF" w:rsidRPr="00CC5D02">
        <w:rPr>
          <w:sz w:val="28"/>
          <w:szCs w:val="28"/>
        </w:rPr>
        <w:tab/>
      </w:r>
      <w:r w:rsidR="002421CF" w:rsidRPr="00CC5D02">
        <w:rPr>
          <w:sz w:val="28"/>
          <w:szCs w:val="28"/>
        </w:rPr>
        <w:tab/>
      </w:r>
      <w:r w:rsidR="002421CF" w:rsidRPr="00CC5D02">
        <w:rPr>
          <w:sz w:val="28"/>
          <w:szCs w:val="28"/>
        </w:rPr>
        <w:tab/>
      </w:r>
      <w:r w:rsidR="002421CF" w:rsidRPr="00CC5D02">
        <w:rPr>
          <w:sz w:val="28"/>
          <w:szCs w:val="28"/>
        </w:rPr>
        <w:tab/>
      </w:r>
      <w:r w:rsidR="002421CF" w:rsidRPr="00CC5D02">
        <w:rPr>
          <w:sz w:val="28"/>
          <w:szCs w:val="28"/>
        </w:rPr>
        <w:tab/>
      </w:r>
      <w:r w:rsidR="002421CF" w:rsidRPr="00CC5D02">
        <w:rPr>
          <w:sz w:val="28"/>
          <w:szCs w:val="28"/>
        </w:rPr>
        <w:tab/>
      </w:r>
      <w:r w:rsidR="002421CF" w:rsidRPr="00CC5D02">
        <w:rPr>
          <w:sz w:val="28"/>
          <w:szCs w:val="28"/>
        </w:rPr>
        <w:tab/>
      </w:r>
      <w:r w:rsidR="002421CF" w:rsidRPr="00CC5D02">
        <w:rPr>
          <w:sz w:val="28"/>
          <w:szCs w:val="28"/>
        </w:rPr>
        <w:tab/>
      </w:r>
      <w:r w:rsidR="002421CF" w:rsidRPr="00CC5D02">
        <w:rPr>
          <w:sz w:val="28"/>
          <w:szCs w:val="28"/>
        </w:rPr>
        <w:tab/>
        <w:t xml:space="preserve">  </w:t>
      </w:r>
      <w:r w:rsidR="00855975" w:rsidRPr="00CC5D02">
        <w:rPr>
          <w:sz w:val="28"/>
          <w:szCs w:val="28"/>
        </w:rPr>
        <w:t xml:space="preserve">    </w:t>
      </w:r>
      <w:r w:rsidR="002F1005" w:rsidRPr="00CC5D02">
        <w:rPr>
          <w:sz w:val="28"/>
          <w:szCs w:val="28"/>
        </w:rPr>
        <w:t>м. Київ</w:t>
      </w:r>
    </w:p>
    <w:p w:rsidR="004408E3" w:rsidRPr="00CC5D02" w:rsidRDefault="004408E3">
      <w:pPr>
        <w:pBdr>
          <w:top w:val="nil"/>
          <w:left w:val="nil"/>
          <w:bottom w:val="nil"/>
          <w:right w:val="nil"/>
          <w:between w:val="nil"/>
        </w:pBdr>
        <w:shd w:val="clear" w:color="auto" w:fill="FFFFFF"/>
        <w:jc w:val="both"/>
        <w:rPr>
          <w:sz w:val="28"/>
          <w:szCs w:val="28"/>
        </w:rPr>
      </w:pPr>
    </w:p>
    <w:p w:rsidR="004408E3" w:rsidRPr="00CC5D02" w:rsidRDefault="002421CF" w:rsidP="008833BC">
      <w:pPr>
        <w:pBdr>
          <w:top w:val="nil"/>
          <w:left w:val="nil"/>
          <w:bottom w:val="nil"/>
          <w:right w:val="nil"/>
          <w:between w:val="nil"/>
        </w:pBdr>
        <w:shd w:val="clear" w:color="auto" w:fill="FFFFFF"/>
        <w:ind w:right="134"/>
        <w:jc w:val="center"/>
        <w:rPr>
          <w:sz w:val="28"/>
          <w:szCs w:val="28"/>
          <w:u w:val="single"/>
        </w:rPr>
      </w:pPr>
      <w:r w:rsidRPr="00CC5D02">
        <w:rPr>
          <w:sz w:val="28"/>
          <w:szCs w:val="28"/>
        </w:rPr>
        <w:t xml:space="preserve">Р І Ш Е Н </w:t>
      </w:r>
      <w:proofErr w:type="spellStart"/>
      <w:r w:rsidRPr="00CC5D02">
        <w:rPr>
          <w:sz w:val="28"/>
          <w:szCs w:val="28"/>
        </w:rPr>
        <w:t>Н</w:t>
      </w:r>
      <w:proofErr w:type="spellEnd"/>
      <w:r w:rsidRPr="00CC5D02">
        <w:rPr>
          <w:sz w:val="28"/>
          <w:szCs w:val="28"/>
        </w:rPr>
        <w:t xml:space="preserve"> Я  № </w:t>
      </w:r>
      <w:r w:rsidR="00CC5D02">
        <w:rPr>
          <w:sz w:val="28"/>
          <w:szCs w:val="28"/>
          <w:u w:val="single"/>
        </w:rPr>
        <w:t>217/зп-25</w:t>
      </w:r>
    </w:p>
    <w:p w:rsidR="008833BC" w:rsidRPr="00CC5D02" w:rsidRDefault="008833BC" w:rsidP="008833BC">
      <w:pPr>
        <w:pBdr>
          <w:top w:val="nil"/>
          <w:left w:val="nil"/>
          <w:bottom w:val="nil"/>
          <w:right w:val="nil"/>
          <w:between w:val="nil"/>
        </w:pBdr>
        <w:shd w:val="clear" w:color="auto" w:fill="FFFFFF"/>
        <w:ind w:right="134"/>
        <w:jc w:val="center"/>
        <w:rPr>
          <w:sz w:val="28"/>
          <w:szCs w:val="28"/>
        </w:rPr>
      </w:pPr>
    </w:p>
    <w:p w:rsidR="004408E3" w:rsidRPr="00CC5D02" w:rsidRDefault="002F1005">
      <w:pPr>
        <w:pBdr>
          <w:top w:val="nil"/>
          <w:left w:val="nil"/>
          <w:bottom w:val="nil"/>
          <w:right w:val="nil"/>
          <w:between w:val="nil"/>
        </w:pBdr>
        <w:shd w:val="clear" w:color="auto" w:fill="FFFFFF"/>
        <w:tabs>
          <w:tab w:val="left" w:pos="567"/>
        </w:tabs>
        <w:jc w:val="both"/>
        <w:rPr>
          <w:sz w:val="28"/>
          <w:szCs w:val="28"/>
        </w:rPr>
      </w:pPr>
      <w:r w:rsidRPr="00CC5D02">
        <w:rPr>
          <w:sz w:val="28"/>
          <w:szCs w:val="28"/>
        </w:rPr>
        <w:t>Вища кваліфікаційна комісія суддів України у пленарному складі:</w:t>
      </w:r>
    </w:p>
    <w:p w:rsidR="004408E3" w:rsidRPr="00CC5D02" w:rsidRDefault="004408E3">
      <w:pPr>
        <w:pBdr>
          <w:top w:val="nil"/>
          <w:left w:val="nil"/>
          <w:bottom w:val="nil"/>
          <w:right w:val="nil"/>
          <w:between w:val="nil"/>
        </w:pBdr>
        <w:shd w:val="clear" w:color="auto" w:fill="FFFFFF"/>
        <w:ind w:right="134"/>
        <w:jc w:val="both"/>
        <w:rPr>
          <w:sz w:val="28"/>
          <w:szCs w:val="28"/>
        </w:rPr>
      </w:pPr>
    </w:p>
    <w:p w:rsidR="000626CE" w:rsidRPr="00CC5D02" w:rsidRDefault="000626CE" w:rsidP="000626CE">
      <w:pPr>
        <w:pBdr>
          <w:top w:val="nil"/>
          <w:left w:val="nil"/>
          <w:bottom w:val="nil"/>
          <w:right w:val="nil"/>
          <w:between w:val="nil"/>
        </w:pBdr>
        <w:shd w:val="clear" w:color="auto" w:fill="FFFFFF"/>
        <w:tabs>
          <w:tab w:val="left" w:pos="3969"/>
        </w:tabs>
        <w:ind w:right="-15"/>
        <w:jc w:val="both"/>
        <w:rPr>
          <w:sz w:val="28"/>
          <w:szCs w:val="28"/>
        </w:rPr>
      </w:pPr>
      <w:r w:rsidRPr="00CC5D02">
        <w:rPr>
          <w:sz w:val="28"/>
          <w:szCs w:val="28"/>
        </w:rPr>
        <w:t>головуючого – Андрія ПАСІЧНИКА,</w:t>
      </w:r>
    </w:p>
    <w:p w:rsidR="000626CE" w:rsidRPr="00CC5D02" w:rsidRDefault="000626CE" w:rsidP="000626CE">
      <w:pPr>
        <w:pBdr>
          <w:top w:val="nil"/>
          <w:left w:val="nil"/>
          <w:bottom w:val="nil"/>
          <w:right w:val="nil"/>
          <w:between w:val="nil"/>
        </w:pBdr>
        <w:shd w:val="clear" w:color="auto" w:fill="FFFFFF"/>
        <w:tabs>
          <w:tab w:val="left" w:pos="3969"/>
        </w:tabs>
        <w:ind w:right="-15"/>
        <w:jc w:val="both"/>
        <w:rPr>
          <w:sz w:val="28"/>
          <w:szCs w:val="28"/>
        </w:rPr>
      </w:pPr>
    </w:p>
    <w:p w:rsidR="000626CE" w:rsidRPr="00CC5D02" w:rsidRDefault="000626CE" w:rsidP="000626CE">
      <w:pPr>
        <w:pBdr>
          <w:top w:val="nil"/>
          <w:left w:val="nil"/>
          <w:bottom w:val="nil"/>
          <w:right w:val="nil"/>
          <w:between w:val="nil"/>
        </w:pBdr>
        <w:shd w:val="clear" w:color="auto" w:fill="FFFFFF"/>
        <w:tabs>
          <w:tab w:val="left" w:pos="3969"/>
        </w:tabs>
        <w:ind w:right="-15"/>
        <w:jc w:val="both"/>
        <w:rPr>
          <w:sz w:val="28"/>
          <w:szCs w:val="28"/>
        </w:rPr>
      </w:pPr>
      <w:r w:rsidRPr="00CC5D02">
        <w:rPr>
          <w:sz w:val="28"/>
          <w:szCs w:val="28"/>
        </w:rPr>
        <w:t>членів</w:t>
      </w:r>
      <w:r w:rsidRPr="00CC5D02">
        <w:rPr>
          <w:sz w:val="170"/>
          <w:szCs w:val="170"/>
        </w:rPr>
        <w:t xml:space="preserve"> </w:t>
      </w:r>
      <w:r w:rsidRPr="00CC5D02">
        <w:rPr>
          <w:sz w:val="28"/>
          <w:szCs w:val="28"/>
        </w:rPr>
        <w:t>Комісії:</w:t>
      </w:r>
      <w:r w:rsidRPr="00CC5D02">
        <w:rPr>
          <w:sz w:val="170"/>
          <w:szCs w:val="170"/>
        </w:rPr>
        <w:t xml:space="preserve"> </w:t>
      </w:r>
      <w:r w:rsidRPr="00CC5D02">
        <w:rPr>
          <w:sz w:val="28"/>
          <w:szCs w:val="28"/>
        </w:rPr>
        <w:t>Михайла</w:t>
      </w:r>
      <w:r w:rsidRPr="00CC5D02">
        <w:rPr>
          <w:sz w:val="170"/>
          <w:szCs w:val="170"/>
        </w:rPr>
        <w:t xml:space="preserve"> </w:t>
      </w:r>
      <w:r w:rsidRPr="00CC5D02">
        <w:rPr>
          <w:sz w:val="28"/>
          <w:szCs w:val="28"/>
        </w:rPr>
        <w:t>БОГОНОСА,</w:t>
      </w:r>
      <w:r w:rsidRPr="00CC5D02">
        <w:rPr>
          <w:sz w:val="170"/>
          <w:szCs w:val="170"/>
        </w:rPr>
        <w:t xml:space="preserve"> </w:t>
      </w:r>
      <w:r w:rsidR="00A9426A" w:rsidRPr="00CC5D02">
        <w:rPr>
          <w:sz w:val="28"/>
          <w:szCs w:val="28"/>
        </w:rPr>
        <w:t>Людмили</w:t>
      </w:r>
      <w:r w:rsidR="00A9426A" w:rsidRPr="00CC5D02">
        <w:rPr>
          <w:sz w:val="170"/>
          <w:szCs w:val="170"/>
        </w:rPr>
        <w:t xml:space="preserve"> </w:t>
      </w:r>
      <w:r w:rsidR="00A9426A" w:rsidRPr="00CC5D02">
        <w:rPr>
          <w:sz w:val="28"/>
          <w:szCs w:val="28"/>
        </w:rPr>
        <w:t>ВОЛКОВОЇ,</w:t>
      </w:r>
      <w:r w:rsidR="00FD2A34" w:rsidRPr="00CC5D02">
        <w:rPr>
          <w:sz w:val="170"/>
          <w:szCs w:val="170"/>
        </w:rPr>
        <w:t xml:space="preserve"> </w:t>
      </w:r>
      <w:r w:rsidRPr="00CC5D02">
        <w:rPr>
          <w:sz w:val="28"/>
          <w:szCs w:val="28"/>
        </w:rPr>
        <w:t>Віталія ГАЦЕЛЮКА, Ярослава ДУХА,</w:t>
      </w:r>
      <w:r w:rsidR="00A9426A" w:rsidRPr="00CC5D02">
        <w:rPr>
          <w:sz w:val="28"/>
          <w:szCs w:val="28"/>
        </w:rPr>
        <w:t xml:space="preserve"> </w:t>
      </w:r>
      <w:r w:rsidRPr="00CC5D02">
        <w:rPr>
          <w:sz w:val="28"/>
          <w:szCs w:val="28"/>
        </w:rPr>
        <w:t>Романа КИДИСЮКА, Надії КОБЕЦЬКОЇ, Олега</w:t>
      </w:r>
      <w:r w:rsidRPr="004608C0">
        <w:rPr>
          <w:sz w:val="144"/>
          <w:szCs w:val="144"/>
        </w:rPr>
        <w:t xml:space="preserve"> </w:t>
      </w:r>
      <w:r w:rsidRPr="00CC5D02">
        <w:rPr>
          <w:sz w:val="28"/>
          <w:szCs w:val="28"/>
        </w:rPr>
        <w:t>КОЛІУША,</w:t>
      </w:r>
      <w:r w:rsidR="00FD2A34" w:rsidRPr="004608C0">
        <w:rPr>
          <w:sz w:val="144"/>
          <w:szCs w:val="144"/>
        </w:rPr>
        <w:t xml:space="preserve"> </w:t>
      </w:r>
      <w:r w:rsidR="00027B5A" w:rsidRPr="00CC5D02">
        <w:rPr>
          <w:sz w:val="28"/>
          <w:szCs w:val="28"/>
        </w:rPr>
        <w:t>Ігоря</w:t>
      </w:r>
      <w:r w:rsidR="00745794" w:rsidRPr="004608C0">
        <w:rPr>
          <w:sz w:val="144"/>
          <w:szCs w:val="144"/>
        </w:rPr>
        <w:t xml:space="preserve"> </w:t>
      </w:r>
      <w:r w:rsidR="00745794" w:rsidRPr="00CC5D02">
        <w:rPr>
          <w:sz w:val="28"/>
          <w:szCs w:val="28"/>
        </w:rPr>
        <w:t>КУШНІРА,</w:t>
      </w:r>
      <w:r w:rsidR="00647984" w:rsidRPr="004608C0">
        <w:rPr>
          <w:sz w:val="144"/>
          <w:szCs w:val="144"/>
        </w:rPr>
        <w:t xml:space="preserve"> </w:t>
      </w:r>
      <w:r w:rsidRPr="00CC5D02">
        <w:rPr>
          <w:sz w:val="28"/>
          <w:szCs w:val="28"/>
        </w:rPr>
        <w:t>Володимира</w:t>
      </w:r>
      <w:r w:rsidRPr="004608C0">
        <w:rPr>
          <w:sz w:val="144"/>
          <w:szCs w:val="144"/>
        </w:rPr>
        <w:t xml:space="preserve"> </w:t>
      </w:r>
      <w:r w:rsidRPr="00CC5D02">
        <w:rPr>
          <w:sz w:val="28"/>
          <w:szCs w:val="28"/>
        </w:rPr>
        <w:t>ЛУГАНСЬКОГО,</w:t>
      </w:r>
      <w:r w:rsidR="00FD2A34" w:rsidRPr="004608C0">
        <w:rPr>
          <w:sz w:val="144"/>
          <w:szCs w:val="144"/>
        </w:rPr>
        <w:t xml:space="preserve"> </w:t>
      </w:r>
      <w:r w:rsidRPr="00CC5D02">
        <w:rPr>
          <w:sz w:val="28"/>
          <w:szCs w:val="28"/>
        </w:rPr>
        <w:t>Руслана</w:t>
      </w:r>
      <w:r w:rsidRPr="004608C0">
        <w:rPr>
          <w:sz w:val="144"/>
          <w:szCs w:val="144"/>
        </w:rPr>
        <w:t xml:space="preserve"> </w:t>
      </w:r>
      <w:r w:rsidRPr="00CC5D02">
        <w:rPr>
          <w:sz w:val="28"/>
          <w:szCs w:val="28"/>
        </w:rPr>
        <w:t>МЕЛЬНИКА,</w:t>
      </w:r>
      <w:r w:rsidR="00FD2A34" w:rsidRPr="004608C0">
        <w:rPr>
          <w:sz w:val="144"/>
          <w:szCs w:val="144"/>
        </w:rPr>
        <w:t xml:space="preserve"> </w:t>
      </w:r>
      <w:r w:rsidR="00A9426A" w:rsidRPr="00CC5D02">
        <w:rPr>
          <w:sz w:val="28"/>
          <w:szCs w:val="28"/>
        </w:rPr>
        <w:t>Олексія</w:t>
      </w:r>
      <w:r w:rsidR="00A9426A" w:rsidRPr="004608C0">
        <w:rPr>
          <w:sz w:val="144"/>
          <w:szCs w:val="144"/>
        </w:rPr>
        <w:t xml:space="preserve"> </w:t>
      </w:r>
      <w:r w:rsidR="00A9426A" w:rsidRPr="00CC5D02">
        <w:rPr>
          <w:sz w:val="28"/>
          <w:szCs w:val="28"/>
        </w:rPr>
        <w:t>ОМЕЛЬЯНА,</w:t>
      </w:r>
      <w:r w:rsidR="00745794" w:rsidRPr="004608C0">
        <w:rPr>
          <w:sz w:val="144"/>
          <w:szCs w:val="144"/>
        </w:rPr>
        <w:t xml:space="preserve"> </w:t>
      </w:r>
      <w:r w:rsidR="00F364A5" w:rsidRPr="00CC5D02">
        <w:rPr>
          <w:sz w:val="28"/>
          <w:szCs w:val="28"/>
        </w:rPr>
        <w:t>Романа</w:t>
      </w:r>
      <w:r w:rsidR="00F364A5" w:rsidRPr="004608C0">
        <w:rPr>
          <w:sz w:val="144"/>
          <w:szCs w:val="144"/>
        </w:rPr>
        <w:t xml:space="preserve"> </w:t>
      </w:r>
      <w:r w:rsidR="00F364A5" w:rsidRPr="00CC5D02">
        <w:rPr>
          <w:sz w:val="28"/>
          <w:szCs w:val="28"/>
        </w:rPr>
        <w:t>САБОДАША,</w:t>
      </w:r>
      <w:r w:rsidR="00FD2A34" w:rsidRPr="004608C0">
        <w:rPr>
          <w:sz w:val="144"/>
          <w:szCs w:val="144"/>
        </w:rPr>
        <w:t xml:space="preserve"> </w:t>
      </w:r>
      <w:r w:rsidRPr="00CC5D02">
        <w:rPr>
          <w:sz w:val="28"/>
          <w:szCs w:val="28"/>
        </w:rPr>
        <w:t>Руслана СИДОРОВИЧА, Сергія ЧУМАКА (доповідач),</w:t>
      </w:r>
      <w:r w:rsidR="00647984" w:rsidRPr="00CC5D02">
        <w:rPr>
          <w:sz w:val="28"/>
          <w:szCs w:val="28"/>
        </w:rPr>
        <w:t xml:space="preserve"> </w:t>
      </w:r>
      <w:r w:rsidRPr="00CC5D02">
        <w:rPr>
          <w:sz w:val="28"/>
          <w:szCs w:val="28"/>
        </w:rPr>
        <w:t>Галини ШЕВЧУК,</w:t>
      </w:r>
    </w:p>
    <w:p w:rsidR="004408E3" w:rsidRPr="00CC5D02" w:rsidRDefault="000626CE" w:rsidP="000626CE">
      <w:pPr>
        <w:pBdr>
          <w:top w:val="nil"/>
          <w:left w:val="nil"/>
          <w:bottom w:val="nil"/>
          <w:right w:val="nil"/>
          <w:between w:val="nil"/>
        </w:pBdr>
        <w:shd w:val="clear" w:color="auto" w:fill="FFFFFF"/>
        <w:tabs>
          <w:tab w:val="left" w:pos="3969"/>
        </w:tabs>
        <w:ind w:right="-15"/>
        <w:jc w:val="both"/>
        <w:rPr>
          <w:sz w:val="28"/>
          <w:szCs w:val="28"/>
        </w:rPr>
      </w:pPr>
      <w:r w:rsidRPr="00CC5D02">
        <w:rPr>
          <w:sz w:val="28"/>
          <w:szCs w:val="28"/>
        </w:rPr>
        <w:t xml:space="preserve"> </w:t>
      </w:r>
    </w:p>
    <w:p w:rsidR="00686984" w:rsidRPr="00CC5D02" w:rsidRDefault="00686984" w:rsidP="00725F93">
      <w:pPr>
        <w:shd w:val="clear" w:color="auto" w:fill="FFFFFF"/>
        <w:ind w:right="-1"/>
        <w:jc w:val="both"/>
        <w:rPr>
          <w:sz w:val="28"/>
          <w:szCs w:val="28"/>
        </w:rPr>
      </w:pPr>
      <w:r w:rsidRPr="00CC5D02">
        <w:rPr>
          <w:sz w:val="28"/>
          <w:szCs w:val="28"/>
        </w:rPr>
        <w:t xml:space="preserve">розглянувши питання </w:t>
      </w:r>
      <w:r w:rsidR="00DD12F3" w:rsidRPr="00CC5D02">
        <w:rPr>
          <w:sz w:val="28"/>
          <w:szCs w:val="28"/>
        </w:rPr>
        <w:t xml:space="preserve">щодо чинності </w:t>
      </w:r>
      <w:r w:rsidRPr="00CC5D02">
        <w:rPr>
          <w:sz w:val="28"/>
          <w:szCs w:val="28"/>
        </w:rPr>
        <w:t>виконан</w:t>
      </w:r>
      <w:r w:rsidR="00DD12F3" w:rsidRPr="00CC5D02">
        <w:rPr>
          <w:sz w:val="28"/>
          <w:szCs w:val="28"/>
        </w:rPr>
        <w:t>ого</w:t>
      </w:r>
      <w:r w:rsidRPr="00CC5D02">
        <w:rPr>
          <w:sz w:val="28"/>
          <w:szCs w:val="28"/>
        </w:rPr>
        <w:t xml:space="preserve"> </w:t>
      </w:r>
      <w:r w:rsidR="00B96A75" w:rsidRPr="00CC5D02">
        <w:rPr>
          <w:sz w:val="28"/>
          <w:szCs w:val="28"/>
        </w:rPr>
        <w:t xml:space="preserve">04 лютого 2025 року </w:t>
      </w:r>
      <w:r w:rsidRPr="00CC5D02">
        <w:rPr>
          <w:sz w:val="28"/>
          <w:szCs w:val="28"/>
        </w:rPr>
        <w:t xml:space="preserve">практичного завдання </w:t>
      </w:r>
      <w:r w:rsidR="00B96A75" w:rsidRPr="00CC5D02">
        <w:rPr>
          <w:sz w:val="28"/>
          <w:szCs w:val="28"/>
        </w:rPr>
        <w:t>(цивільна спеціалізація) кандидатами на посади суддів апеляційних загальних судів у межах конкурсу, оголошеного рішенням Комісії від 14 вересня 2023 року</w:t>
      </w:r>
      <w:r w:rsidR="00647984" w:rsidRPr="00CC5D02">
        <w:rPr>
          <w:sz w:val="28"/>
          <w:szCs w:val="28"/>
        </w:rPr>
        <w:t xml:space="preserve"> </w:t>
      </w:r>
      <w:r w:rsidR="00B96A75" w:rsidRPr="00CC5D02">
        <w:rPr>
          <w:sz w:val="28"/>
          <w:szCs w:val="28"/>
        </w:rPr>
        <w:t>№ 94/зп-23 (зі змінами)</w:t>
      </w:r>
      <w:r w:rsidRPr="00CC5D02">
        <w:rPr>
          <w:sz w:val="28"/>
          <w:szCs w:val="28"/>
        </w:rPr>
        <w:t>,</w:t>
      </w:r>
    </w:p>
    <w:p w:rsidR="00686984" w:rsidRPr="00CC5D02" w:rsidRDefault="00686984" w:rsidP="00725F93">
      <w:pPr>
        <w:shd w:val="clear" w:color="auto" w:fill="FFFFFF"/>
        <w:ind w:right="-1"/>
        <w:jc w:val="both"/>
        <w:rPr>
          <w:sz w:val="28"/>
          <w:szCs w:val="28"/>
        </w:rPr>
      </w:pPr>
    </w:p>
    <w:p w:rsidR="004408E3" w:rsidRPr="00CC5D02" w:rsidRDefault="002F1005">
      <w:pPr>
        <w:pBdr>
          <w:top w:val="nil"/>
          <w:left w:val="nil"/>
          <w:bottom w:val="nil"/>
          <w:right w:val="nil"/>
          <w:between w:val="nil"/>
        </w:pBdr>
        <w:shd w:val="clear" w:color="auto" w:fill="FFFFFF"/>
        <w:tabs>
          <w:tab w:val="left" w:pos="9072"/>
        </w:tabs>
        <w:jc w:val="center"/>
        <w:rPr>
          <w:sz w:val="28"/>
          <w:szCs w:val="28"/>
        </w:rPr>
      </w:pPr>
      <w:r w:rsidRPr="00CC5D02">
        <w:rPr>
          <w:sz w:val="28"/>
          <w:szCs w:val="28"/>
        </w:rPr>
        <w:t>встановила:</w:t>
      </w:r>
    </w:p>
    <w:p w:rsidR="004408E3" w:rsidRPr="00CC5D02" w:rsidRDefault="004408E3">
      <w:pPr>
        <w:pBdr>
          <w:top w:val="nil"/>
          <w:left w:val="nil"/>
          <w:bottom w:val="nil"/>
          <w:right w:val="nil"/>
          <w:between w:val="nil"/>
        </w:pBdr>
        <w:shd w:val="clear" w:color="auto" w:fill="FFFFFF"/>
        <w:tabs>
          <w:tab w:val="left" w:pos="0"/>
        </w:tabs>
        <w:ind w:firstLine="709"/>
        <w:jc w:val="both"/>
        <w:rPr>
          <w:sz w:val="28"/>
          <w:szCs w:val="28"/>
        </w:rPr>
      </w:pPr>
    </w:p>
    <w:p w:rsidR="00A737C1" w:rsidRPr="00CC5D02" w:rsidRDefault="00A737C1" w:rsidP="00B11E1E">
      <w:pPr>
        <w:pBdr>
          <w:top w:val="nil"/>
          <w:left w:val="nil"/>
          <w:bottom w:val="nil"/>
          <w:right w:val="nil"/>
          <w:between w:val="nil"/>
        </w:pBdr>
        <w:shd w:val="clear" w:color="auto" w:fill="FFFFFF"/>
        <w:tabs>
          <w:tab w:val="left" w:pos="0"/>
        </w:tabs>
        <w:ind w:firstLine="709"/>
        <w:jc w:val="both"/>
        <w:rPr>
          <w:color w:val="000000"/>
          <w:sz w:val="28"/>
          <w:szCs w:val="28"/>
          <w:shd w:val="clear" w:color="auto" w:fill="FFFFFF"/>
        </w:rPr>
      </w:pPr>
      <w:r w:rsidRPr="00CC5D02">
        <w:rPr>
          <w:color w:val="000000"/>
          <w:spacing w:val="6"/>
          <w:sz w:val="28"/>
          <w:szCs w:val="28"/>
          <w:shd w:val="clear" w:color="auto" w:fill="FFFFFF"/>
        </w:rPr>
        <w:t xml:space="preserve">Рішенням Вищої кваліфікаційної комісії суддів України від 14 вересня </w:t>
      </w:r>
      <w:r w:rsidRPr="00CC5D02">
        <w:rPr>
          <w:color w:val="000000"/>
          <w:sz w:val="28"/>
          <w:szCs w:val="28"/>
          <w:shd w:val="clear" w:color="auto" w:fill="FFFFFF"/>
        </w:rPr>
        <w:t>2023 року</w:t>
      </w:r>
      <w:r w:rsidR="00A30951" w:rsidRPr="00CC5D02">
        <w:rPr>
          <w:color w:val="000000"/>
          <w:sz w:val="28"/>
          <w:szCs w:val="28"/>
          <w:shd w:val="clear" w:color="auto" w:fill="FFFFFF"/>
        </w:rPr>
        <w:t xml:space="preserve"> </w:t>
      </w:r>
      <w:r w:rsidRPr="00CC5D02">
        <w:rPr>
          <w:color w:val="000000"/>
          <w:sz w:val="28"/>
          <w:szCs w:val="28"/>
          <w:shd w:val="clear" w:color="auto" w:fill="FFFFFF"/>
        </w:rPr>
        <w:t>№ 94/зп-23 (зі змінами) оголошено конкурс на зайняття 550 вакантних посад суддів в апеляційних судах (далі – конкурс), з яких в апеляційних судах із розгляду цивільних і кримінальних справ, а також справ про адміністративні правопорушення – 425.</w:t>
      </w:r>
    </w:p>
    <w:p w:rsidR="00A737C1" w:rsidRPr="00CC5D02" w:rsidRDefault="00A737C1" w:rsidP="00B11E1E">
      <w:pPr>
        <w:pBdr>
          <w:top w:val="nil"/>
          <w:left w:val="nil"/>
          <w:bottom w:val="nil"/>
          <w:right w:val="nil"/>
          <w:between w:val="nil"/>
        </w:pBdr>
        <w:shd w:val="clear" w:color="auto" w:fill="FFFFFF"/>
        <w:tabs>
          <w:tab w:val="left" w:pos="0"/>
        </w:tabs>
        <w:ind w:firstLine="709"/>
        <w:jc w:val="both"/>
        <w:rPr>
          <w:sz w:val="28"/>
          <w:szCs w:val="28"/>
        </w:rPr>
      </w:pPr>
      <w:r w:rsidRPr="00CC5D02">
        <w:rPr>
          <w:sz w:val="28"/>
          <w:szCs w:val="28"/>
        </w:rPr>
        <w:t>Частиною другою статті 79-3 Закону України «Про судоустрій і статус суддів» (далі</w:t>
      </w:r>
      <w:r w:rsidR="00D22750" w:rsidRPr="00CC5D02">
        <w:rPr>
          <w:sz w:val="28"/>
          <w:szCs w:val="28"/>
        </w:rPr>
        <w:t xml:space="preserve"> </w:t>
      </w:r>
      <w:r w:rsidRPr="00CC5D02">
        <w:rPr>
          <w:sz w:val="28"/>
          <w:szCs w:val="28"/>
        </w:rPr>
        <w:t>– Закон) передбачено, що в конкурсі на зайняття вакантної посади судді, зокрема,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rsidR="00A737C1" w:rsidRPr="00CC5D02" w:rsidRDefault="00A737C1" w:rsidP="00B11E1E">
      <w:pPr>
        <w:pBdr>
          <w:top w:val="nil"/>
          <w:left w:val="nil"/>
          <w:bottom w:val="nil"/>
          <w:right w:val="nil"/>
          <w:between w:val="nil"/>
        </w:pBdr>
        <w:shd w:val="clear" w:color="auto" w:fill="FFFFFF"/>
        <w:tabs>
          <w:tab w:val="left" w:pos="0"/>
        </w:tabs>
        <w:ind w:firstLine="709"/>
        <w:jc w:val="both"/>
        <w:rPr>
          <w:sz w:val="28"/>
          <w:szCs w:val="28"/>
        </w:rPr>
      </w:pPr>
      <w:r w:rsidRPr="00CC5D02">
        <w:rPr>
          <w:sz w:val="28"/>
          <w:szCs w:val="28"/>
        </w:rPr>
        <w:t xml:space="preserve">Згідно з пунктом 2 частини четвертої статті 79-3 Закону кваліфікаційне оцінювання кандидата на посаду судді, зокрема, апеляційного суду проводить </w:t>
      </w:r>
      <w:r w:rsidRPr="00CC5D02">
        <w:rPr>
          <w:color w:val="000000"/>
          <w:sz w:val="28"/>
          <w:szCs w:val="28"/>
          <w:shd w:val="clear" w:color="auto" w:fill="FFFFFF"/>
        </w:rPr>
        <w:t>Вища кваліфікаційна комісія суддів України</w:t>
      </w:r>
      <w:r w:rsidRPr="00CC5D02">
        <w:rPr>
          <w:sz w:val="28"/>
          <w:szCs w:val="28"/>
        </w:rPr>
        <w:t>.</w:t>
      </w:r>
    </w:p>
    <w:p w:rsidR="00A737C1" w:rsidRPr="00CC5D02" w:rsidRDefault="00A737C1" w:rsidP="00B11E1E">
      <w:pPr>
        <w:pBdr>
          <w:top w:val="nil"/>
          <w:left w:val="nil"/>
          <w:bottom w:val="nil"/>
          <w:right w:val="nil"/>
          <w:between w:val="nil"/>
        </w:pBdr>
        <w:shd w:val="clear" w:color="auto" w:fill="FFFFFF"/>
        <w:tabs>
          <w:tab w:val="left" w:pos="0"/>
        </w:tabs>
        <w:ind w:firstLine="709"/>
        <w:jc w:val="both"/>
        <w:rPr>
          <w:sz w:val="28"/>
          <w:szCs w:val="28"/>
        </w:rPr>
      </w:pPr>
      <w:r w:rsidRPr="00CC5D02">
        <w:rPr>
          <w:sz w:val="28"/>
          <w:szCs w:val="28"/>
        </w:rPr>
        <w:t>Частиною першо</w:t>
      </w:r>
      <w:r w:rsidR="001A0B1C" w:rsidRPr="00CC5D02">
        <w:rPr>
          <w:sz w:val="28"/>
          <w:szCs w:val="28"/>
        </w:rPr>
        <w:t>ю</w:t>
      </w:r>
      <w:r w:rsidRPr="00CC5D02">
        <w:rPr>
          <w:sz w:val="28"/>
          <w:szCs w:val="28"/>
        </w:rPr>
        <w:t xml:space="preserve"> статті 85 Закону передбачено, що кваліфікаційне оцінювання включає такі етапи: 1) складання кваліфікаційного іспиту; 2) дослідження досьє та проведення співбесіди. </w:t>
      </w:r>
    </w:p>
    <w:p w:rsidR="001E39DC" w:rsidRPr="00CC5D02" w:rsidRDefault="00A737C1" w:rsidP="001E39DC">
      <w:pPr>
        <w:pBdr>
          <w:top w:val="nil"/>
          <w:left w:val="nil"/>
          <w:bottom w:val="nil"/>
          <w:right w:val="nil"/>
          <w:between w:val="nil"/>
        </w:pBdr>
        <w:shd w:val="clear" w:color="auto" w:fill="FFFFFF"/>
        <w:tabs>
          <w:tab w:val="left" w:pos="0"/>
        </w:tabs>
        <w:ind w:firstLine="709"/>
        <w:jc w:val="both"/>
        <w:rPr>
          <w:sz w:val="28"/>
          <w:szCs w:val="28"/>
        </w:rPr>
      </w:pPr>
      <w:r w:rsidRPr="00CC5D02">
        <w:rPr>
          <w:sz w:val="28"/>
          <w:szCs w:val="28"/>
        </w:rPr>
        <w:lastRenderedPageBreak/>
        <w:t xml:space="preserve">Згідно з частиною другою статті 85 </w:t>
      </w:r>
      <w:r w:rsidR="001E39DC" w:rsidRPr="00CC5D02">
        <w:rPr>
          <w:sz w:val="28"/>
          <w:szCs w:val="28"/>
        </w:rPr>
        <w:t>Закону кваліфікаційний іспит для цілей кваліфікаційного оцінювання є основним засобом встановлення відповідності судді (кандидата на посаду судді) критерію професійної компетентності та проводиться в порядку, передбаченому статтею 74 цього Закону, з урахуванням особливостей, встановлених главою 1 розділу V Закону.</w:t>
      </w:r>
    </w:p>
    <w:p w:rsidR="001E39DC" w:rsidRPr="00CC5D02" w:rsidRDefault="001E39DC" w:rsidP="001E39DC">
      <w:pPr>
        <w:pBdr>
          <w:top w:val="nil"/>
          <w:left w:val="nil"/>
          <w:bottom w:val="nil"/>
          <w:right w:val="nil"/>
          <w:between w:val="nil"/>
        </w:pBdr>
        <w:shd w:val="clear" w:color="auto" w:fill="FFFFFF"/>
        <w:tabs>
          <w:tab w:val="left" w:pos="0"/>
        </w:tabs>
        <w:ind w:firstLine="709"/>
        <w:jc w:val="both"/>
        <w:rPr>
          <w:sz w:val="28"/>
          <w:szCs w:val="28"/>
        </w:rPr>
      </w:pPr>
      <w:r w:rsidRPr="00CC5D02">
        <w:rPr>
          <w:sz w:val="28"/>
          <w:szCs w:val="28"/>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CC5D02">
        <w:rPr>
          <w:sz w:val="28"/>
          <w:szCs w:val="28"/>
        </w:rPr>
        <w:t>інстанційності</w:t>
      </w:r>
      <w:proofErr w:type="spellEnd"/>
      <w:r w:rsidRPr="00CC5D02">
        <w:rPr>
          <w:sz w:val="28"/>
          <w:szCs w:val="28"/>
        </w:rPr>
        <w:t xml:space="preserve">. Практичне завдання проводиться щодо спеціалізації відповідного суду з урахуванням його </w:t>
      </w:r>
      <w:proofErr w:type="spellStart"/>
      <w:r w:rsidRPr="00CC5D02">
        <w:rPr>
          <w:sz w:val="28"/>
          <w:szCs w:val="28"/>
        </w:rPr>
        <w:t>інстанційності</w:t>
      </w:r>
      <w:proofErr w:type="spellEnd"/>
      <w:r w:rsidRPr="00CC5D02">
        <w:rPr>
          <w:sz w:val="28"/>
          <w:szCs w:val="28"/>
        </w:rPr>
        <w:t>.</w:t>
      </w:r>
    </w:p>
    <w:p w:rsidR="001E39DC" w:rsidRPr="00CC5D02" w:rsidRDefault="001A0B1C" w:rsidP="00B11E1E">
      <w:pPr>
        <w:pBdr>
          <w:top w:val="nil"/>
          <w:left w:val="nil"/>
          <w:bottom w:val="nil"/>
          <w:right w:val="nil"/>
          <w:between w:val="nil"/>
        </w:pBdr>
        <w:shd w:val="clear" w:color="auto" w:fill="FFFFFF"/>
        <w:tabs>
          <w:tab w:val="left" w:pos="0"/>
        </w:tabs>
        <w:ind w:firstLine="709"/>
        <w:jc w:val="both"/>
        <w:rPr>
          <w:sz w:val="28"/>
          <w:szCs w:val="28"/>
        </w:rPr>
      </w:pPr>
      <w:r w:rsidRPr="00CC5D02">
        <w:rPr>
          <w:sz w:val="28"/>
          <w:szCs w:val="28"/>
        </w:rPr>
        <w:t>Відповідно до</w:t>
      </w:r>
      <w:r w:rsidR="001E39DC" w:rsidRPr="00CC5D02">
        <w:rPr>
          <w:sz w:val="28"/>
          <w:szCs w:val="28"/>
        </w:rPr>
        <w:t xml:space="preserve"> частин</w:t>
      </w:r>
      <w:r w:rsidRPr="00CC5D02">
        <w:rPr>
          <w:sz w:val="28"/>
          <w:szCs w:val="28"/>
        </w:rPr>
        <w:t>и</w:t>
      </w:r>
      <w:r w:rsidR="001E39DC" w:rsidRPr="00CC5D02">
        <w:rPr>
          <w:sz w:val="28"/>
          <w:szCs w:val="28"/>
        </w:rPr>
        <w:t xml:space="preserve"> третьо</w:t>
      </w:r>
      <w:r w:rsidRPr="00CC5D02">
        <w:rPr>
          <w:sz w:val="28"/>
          <w:szCs w:val="28"/>
        </w:rPr>
        <w:t>ї</w:t>
      </w:r>
      <w:r w:rsidR="001E39DC" w:rsidRPr="00CC5D02">
        <w:rPr>
          <w:sz w:val="28"/>
          <w:szCs w:val="28"/>
        </w:rPr>
        <w:t xml:space="preserve"> статті 74 Закону </w:t>
      </w:r>
      <w:r w:rsidRPr="00CC5D02">
        <w:rPr>
          <w:sz w:val="28"/>
          <w:szCs w:val="28"/>
        </w:rPr>
        <w:t>ф</w:t>
      </w:r>
      <w:r w:rsidR="001E39DC" w:rsidRPr="00CC5D02">
        <w:rPr>
          <w:sz w:val="28"/>
          <w:szCs w:val="28"/>
        </w:rPr>
        <w:t>орма та зміст тестувань, практичних завдань, а також порядок їх проведення затверджуються Вищою кваліфікаційною комісією суддів України.</w:t>
      </w:r>
    </w:p>
    <w:p w:rsidR="00A737C1" w:rsidRPr="00CC5D02" w:rsidRDefault="001E39DC" w:rsidP="00B11E1E">
      <w:pPr>
        <w:pBdr>
          <w:top w:val="nil"/>
          <w:left w:val="nil"/>
          <w:bottom w:val="nil"/>
          <w:right w:val="nil"/>
          <w:between w:val="nil"/>
        </w:pBdr>
        <w:shd w:val="clear" w:color="auto" w:fill="FFFFFF"/>
        <w:tabs>
          <w:tab w:val="left" w:pos="0"/>
        </w:tabs>
        <w:ind w:firstLine="709"/>
        <w:jc w:val="both"/>
        <w:rPr>
          <w:sz w:val="28"/>
          <w:szCs w:val="28"/>
        </w:rPr>
      </w:pPr>
      <w:r w:rsidRPr="00CC5D02">
        <w:rPr>
          <w:sz w:val="28"/>
          <w:szCs w:val="28"/>
        </w:rPr>
        <w:t>Організаційно-правові засади підготовки та проведення кваліфікаційного іспиту, форму та зміст тестувань, практичних завдань, методику оцінювання результатів іспиту під час добору на посаду судді місцевого суду</w:t>
      </w:r>
      <w:r w:rsidR="001A0B1C" w:rsidRPr="00CC5D02">
        <w:rPr>
          <w:sz w:val="28"/>
          <w:szCs w:val="28"/>
        </w:rPr>
        <w:t xml:space="preserve"> та</w:t>
      </w:r>
      <w:r w:rsidRPr="00CC5D02">
        <w:rPr>
          <w:sz w:val="28"/>
          <w:szCs w:val="28"/>
        </w:rPr>
        <w:t xml:space="preserve"> кваліфікаційного оцінювання визначено </w:t>
      </w:r>
      <w:r w:rsidR="001A0B1C" w:rsidRPr="00CC5D02">
        <w:rPr>
          <w:sz w:val="28"/>
          <w:szCs w:val="28"/>
        </w:rPr>
        <w:t xml:space="preserve">в </w:t>
      </w:r>
      <w:r w:rsidRPr="00CC5D02">
        <w:rPr>
          <w:sz w:val="28"/>
          <w:szCs w:val="28"/>
        </w:rPr>
        <w:t>Положенн</w:t>
      </w:r>
      <w:r w:rsidR="001A0B1C" w:rsidRPr="00CC5D02">
        <w:rPr>
          <w:sz w:val="28"/>
          <w:szCs w:val="28"/>
        </w:rPr>
        <w:t>і</w:t>
      </w:r>
      <w:r w:rsidRPr="00CC5D02">
        <w:rPr>
          <w:sz w:val="28"/>
          <w:szCs w:val="28"/>
        </w:rPr>
        <w:t xml:space="preserve"> про порядок складання кваліфікаційного іспиту та методику оцінювання кандидатів, затверджен</w:t>
      </w:r>
      <w:r w:rsidR="001A0B1C" w:rsidRPr="00CC5D02">
        <w:rPr>
          <w:sz w:val="28"/>
          <w:szCs w:val="28"/>
        </w:rPr>
        <w:t>ому</w:t>
      </w:r>
      <w:r w:rsidRPr="00CC5D02">
        <w:rPr>
          <w:sz w:val="28"/>
          <w:szCs w:val="28"/>
        </w:rPr>
        <w:t xml:space="preserve"> рішенням Комісії від 19 червня 2024 року № 185/зп-24 (зі змінами, далі – Положення).</w:t>
      </w:r>
    </w:p>
    <w:p w:rsidR="009F5A8A" w:rsidRPr="00CC5D02" w:rsidRDefault="001E39DC" w:rsidP="009F5A8A">
      <w:pPr>
        <w:pBdr>
          <w:top w:val="nil"/>
          <w:left w:val="nil"/>
          <w:bottom w:val="nil"/>
          <w:right w:val="nil"/>
          <w:between w:val="nil"/>
        </w:pBdr>
        <w:shd w:val="clear" w:color="auto" w:fill="FFFFFF"/>
        <w:tabs>
          <w:tab w:val="left" w:pos="0"/>
        </w:tabs>
        <w:ind w:firstLine="709"/>
        <w:jc w:val="both"/>
        <w:rPr>
          <w:color w:val="000000"/>
          <w:sz w:val="28"/>
          <w:szCs w:val="28"/>
          <w:shd w:val="clear" w:color="auto" w:fill="FFFFFF"/>
        </w:rPr>
      </w:pPr>
      <w:r w:rsidRPr="004608C0">
        <w:rPr>
          <w:color w:val="000000"/>
          <w:spacing w:val="6"/>
          <w:sz w:val="28"/>
          <w:szCs w:val="28"/>
          <w:shd w:val="clear" w:color="auto" w:fill="FFFFFF"/>
        </w:rPr>
        <w:t xml:space="preserve">Рішенням Вищої кваліфікаційної комісії суддів України від 11 вересня </w:t>
      </w:r>
      <w:r w:rsidRPr="00CC5D02">
        <w:rPr>
          <w:color w:val="000000"/>
          <w:sz w:val="28"/>
          <w:szCs w:val="28"/>
          <w:shd w:val="clear" w:color="auto" w:fill="FFFFFF"/>
        </w:rPr>
        <w:t xml:space="preserve">2024 року № 270/зп-24 </w:t>
      </w:r>
      <w:r w:rsidR="009F5A8A" w:rsidRPr="00CC5D02">
        <w:rPr>
          <w:color w:val="000000"/>
          <w:sz w:val="28"/>
          <w:szCs w:val="28"/>
          <w:shd w:val="clear" w:color="auto" w:fill="FFFFFF"/>
        </w:rPr>
        <w:t>призначено кваліфікаційний іспит під час кваліфікаційного оцінювання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таку черговість етапів його проведення:</w:t>
      </w:r>
    </w:p>
    <w:p w:rsidR="009F5A8A" w:rsidRPr="00CC5D02" w:rsidRDefault="009F5A8A" w:rsidP="009F5A8A">
      <w:pPr>
        <w:pBdr>
          <w:top w:val="nil"/>
          <w:left w:val="nil"/>
          <w:bottom w:val="nil"/>
          <w:right w:val="nil"/>
          <w:between w:val="nil"/>
        </w:pBdr>
        <w:shd w:val="clear" w:color="auto" w:fill="FFFFFF"/>
        <w:tabs>
          <w:tab w:val="left" w:pos="0"/>
        </w:tabs>
        <w:ind w:firstLine="709"/>
        <w:jc w:val="both"/>
        <w:rPr>
          <w:color w:val="000000"/>
          <w:sz w:val="28"/>
          <w:szCs w:val="28"/>
          <w:shd w:val="clear" w:color="auto" w:fill="FFFFFF"/>
        </w:rPr>
      </w:pPr>
      <w:r w:rsidRPr="00CC5D02">
        <w:rPr>
          <w:color w:val="000000"/>
          <w:sz w:val="28"/>
          <w:szCs w:val="28"/>
          <w:shd w:val="clear" w:color="auto" w:fill="FFFFFF"/>
        </w:rPr>
        <w:t>перший етап – тестування загальних знань у сфері права та знань зі спеціалізації відповідного суду;</w:t>
      </w:r>
    </w:p>
    <w:p w:rsidR="009F5A8A" w:rsidRPr="00CC5D02" w:rsidRDefault="009F5A8A" w:rsidP="009F5A8A">
      <w:pPr>
        <w:pBdr>
          <w:top w:val="nil"/>
          <w:left w:val="nil"/>
          <w:bottom w:val="nil"/>
          <w:right w:val="nil"/>
          <w:between w:val="nil"/>
        </w:pBdr>
        <w:shd w:val="clear" w:color="auto" w:fill="FFFFFF"/>
        <w:tabs>
          <w:tab w:val="left" w:pos="0"/>
        </w:tabs>
        <w:ind w:firstLine="709"/>
        <w:jc w:val="both"/>
        <w:rPr>
          <w:color w:val="000000"/>
          <w:sz w:val="28"/>
          <w:szCs w:val="28"/>
          <w:shd w:val="clear" w:color="auto" w:fill="FFFFFF"/>
        </w:rPr>
      </w:pPr>
      <w:r w:rsidRPr="00CC5D02">
        <w:rPr>
          <w:color w:val="000000"/>
          <w:sz w:val="28"/>
          <w:szCs w:val="28"/>
          <w:shd w:val="clear" w:color="auto" w:fill="FFFFFF"/>
        </w:rPr>
        <w:t>другий етап – тестування когнітивних здібностей;</w:t>
      </w:r>
    </w:p>
    <w:p w:rsidR="00A737C1" w:rsidRPr="00CC5D02" w:rsidRDefault="009F5A8A" w:rsidP="009F5A8A">
      <w:pPr>
        <w:pBdr>
          <w:top w:val="nil"/>
          <w:left w:val="nil"/>
          <w:bottom w:val="nil"/>
          <w:right w:val="nil"/>
          <w:between w:val="nil"/>
        </w:pBdr>
        <w:shd w:val="clear" w:color="auto" w:fill="FFFFFF"/>
        <w:tabs>
          <w:tab w:val="left" w:pos="0"/>
        </w:tabs>
        <w:ind w:firstLine="709"/>
        <w:jc w:val="both"/>
        <w:rPr>
          <w:sz w:val="28"/>
          <w:szCs w:val="28"/>
        </w:rPr>
      </w:pPr>
      <w:r w:rsidRPr="00CC5D02">
        <w:rPr>
          <w:color w:val="000000"/>
          <w:sz w:val="28"/>
          <w:szCs w:val="28"/>
          <w:shd w:val="clear" w:color="auto" w:fill="FFFFFF"/>
        </w:rPr>
        <w:t>третій етап – виконання практичного завдання зі спеціалізації відповідного суду.</w:t>
      </w:r>
    </w:p>
    <w:p w:rsidR="001E39DC" w:rsidRPr="00CC5D02" w:rsidRDefault="009F5A8A" w:rsidP="00360010">
      <w:pPr>
        <w:pBdr>
          <w:top w:val="nil"/>
          <w:left w:val="nil"/>
          <w:bottom w:val="nil"/>
          <w:right w:val="nil"/>
          <w:between w:val="nil"/>
        </w:pBdr>
        <w:shd w:val="clear" w:color="auto" w:fill="FFFFFF"/>
        <w:tabs>
          <w:tab w:val="left" w:pos="0"/>
        </w:tabs>
        <w:ind w:firstLine="709"/>
        <w:jc w:val="both"/>
        <w:rPr>
          <w:sz w:val="28"/>
          <w:szCs w:val="28"/>
        </w:rPr>
      </w:pPr>
      <w:r w:rsidRPr="004608C0">
        <w:rPr>
          <w:color w:val="000000"/>
          <w:spacing w:val="10"/>
          <w:sz w:val="28"/>
          <w:szCs w:val="28"/>
          <w:shd w:val="clear" w:color="auto" w:fill="FFFFFF"/>
        </w:rPr>
        <w:t>Рішенням Вищої кваліфікаційної комісії суддів України від 13 січня</w:t>
      </w:r>
      <w:r w:rsidRPr="00CC5D02">
        <w:rPr>
          <w:color w:val="000000"/>
          <w:sz w:val="28"/>
          <w:szCs w:val="28"/>
          <w:shd w:val="clear" w:color="auto" w:fill="FFFFFF"/>
        </w:rPr>
        <w:t xml:space="preserve"> 2024 року № 9/зп-25 </w:t>
      </w:r>
      <w:r w:rsidRPr="00CC5D02">
        <w:rPr>
          <w:sz w:val="28"/>
          <w:szCs w:val="28"/>
        </w:rPr>
        <w:t>410 кандидатів, які успішно склали тестування когнітивних здібностей, допущено до третього етапу кваліфікаційного іспиту в межах конкурсу на зайняття вакантних посад суддів в апеляційних судах, оголошеного рішенням Комісії від 14 вересня 2023 року № 94/зп-23 (зі змінами), – виконання практичного завдання зі спеціалізації апеляційного загального суду (цивільна спеціалізація).</w:t>
      </w:r>
      <w:r w:rsidR="00360010" w:rsidRPr="00CC5D02">
        <w:rPr>
          <w:sz w:val="28"/>
          <w:szCs w:val="28"/>
        </w:rPr>
        <w:t xml:space="preserve"> </w:t>
      </w:r>
      <w:r w:rsidR="001A0B1C" w:rsidRPr="00CC5D02">
        <w:rPr>
          <w:sz w:val="28"/>
          <w:szCs w:val="28"/>
        </w:rPr>
        <w:t>Цим же рішенням</w:t>
      </w:r>
      <w:r w:rsidRPr="00CC5D02">
        <w:rPr>
          <w:color w:val="000000"/>
          <w:sz w:val="28"/>
          <w:szCs w:val="28"/>
          <w:shd w:val="clear" w:color="auto" w:fill="FFFFFF"/>
        </w:rPr>
        <w:t xml:space="preserve"> </w:t>
      </w:r>
      <w:r w:rsidRPr="00CC5D02">
        <w:rPr>
          <w:sz w:val="28"/>
          <w:szCs w:val="28"/>
        </w:rPr>
        <w:t>визначено графік виконання практичного завдання; встановлено прохідний бал за виконання практичного завдання</w:t>
      </w:r>
      <w:r w:rsidR="005C5D7D" w:rsidRPr="00CC5D02">
        <w:rPr>
          <w:sz w:val="28"/>
          <w:szCs w:val="28"/>
        </w:rPr>
        <w:t xml:space="preserve"> </w:t>
      </w:r>
      <w:r w:rsidRPr="00CC5D02">
        <w:rPr>
          <w:sz w:val="28"/>
          <w:szCs w:val="28"/>
        </w:rPr>
        <w:t xml:space="preserve">– 75 відсотків максимально можливого </w:t>
      </w:r>
      <w:proofErr w:type="spellStart"/>
      <w:r w:rsidRPr="00CC5D02">
        <w:rPr>
          <w:sz w:val="28"/>
          <w:szCs w:val="28"/>
        </w:rPr>
        <w:t>бала</w:t>
      </w:r>
      <w:proofErr w:type="spellEnd"/>
      <w:r w:rsidRPr="00CC5D02">
        <w:rPr>
          <w:sz w:val="28"/>
          <w:szCs w:val="28"/>
        </w:rPr>
        <w:t xml:space="preserve">, або 112,5 </w:t>
      </w:r>
      <w:proofErr w:type="spellStart"/>
      <w:r w:rsidRPr="00CC5D02">
        <w:rPr>
          <w:sz w:val="28"/>
          <w:szCs w:val="28"/>
        </w:rPr>
        <w:t>бала</w:t>
      </w:r>
      <w:proofErr w:type="spellEnd"/>
      <w:r w:rsidRPr="00CC5D02">
        <w:rPr>
          <w:sz w:val="28"/>
          <w:szCs w:val="28"/>
        </w:rPr>
        <w:t>; визначено та оприлюд</w:t>
      </w:r>
      <w:bookmarkStart w:id="0" w:name="_GoBack"/>
      <w:bookmarkEnd w:id="0"/>
      <w:r w:rsidRPr="00CC5D02">
        <w:rPr>
          <w:sz w:val="28"/>
          <w:szCs w:val="28"/>
        </w:rPr>
        <w:t xml:space="preserve">нено на офіційному </w:t>
      </w:r>
      <w:proofErr w:type="spellStart"/>
      <w:r w:rsidRPr="00CC5D02">
        <w:rPr>
          <w:sz w:val="28"/>
          <w:szCs w:val="28"/>
        </w:rPr>
        <w:t>вебсайті</w:t>
      </w:r>
      <w:proofErr w:type="spellEnd"/>
      <w:r w:rsidRPr="00CC5D02">
        <w:rPr>
          <w:sz w:val="28"/>
          <w:szCs w:val="28"/>
        </w:rPr>
        <w:t xml:space="preserve"> Комісії особливості виконання практичного завдання</w:t>
      </w:r>
      <w:r w:rsidR="001A0B1C" w:rsidRPr="00CC5D02">
        <w:rPr>
          <w:sz w:val="28"/>
          <w:szCs w:val="28"/>
        </w:rPr>
        <w:t>.</w:t>
      </w:r>
    </w:p>
    <w:p w:rsidR="001E39DC" w:rsidRPr="00CC5D02" w:rsidRDefault="009F5A8A" w:rsidP="00B11E1E">
      <w:pPr>
        <w:pBdr>
          <w:top w:val="nil"/>
          <w:left w:val="nil"/>
          <w:bottom w:val="nil"/>
          <w:right w:val="nil"/>
          <w:between w:val="nil"/>
        </w:pBdr>
        <w:shd w:val="clear" w:color="auto" w:fill="FFFFFF"/>
        <w:tabs>
          <w:tab w:val="left" w:pos="0"/>
        </w:tabs>
        <w:ind w:firstLine="709"/>
        <w:jc w:val="both"/>
        <w:rPr>
          <w:sz w:val="28"/>
          <w:szCs w:val="28"/>
        </w:rPr>
      </w:pPr>
      <w:r w:rsidRPr="00CC5D02">
        <w:rPr>
          <w:sz w:val="28"/>
          <w:szCs w:val="28"/>
        </w:rPr>
        <w:t>Для виконання практичного завдання зі спеціалізації апеляційного загального суду (цивільна спеціалізація) 04 лютого 2025 року з’явилося 59 кандидатів.</w:t>
      </w:r>
    </w:p>
    <w:p w:rsidR="009D0303" w:rsidRPr="00CC5D02" w:rsidRDefault="009D0303" w:rsidP="009D0303">
      <w:pPr>
        <w:shd w:val="clear" w:color="auto" w:fill="FFFFFF"/>
        <w:ind w:firstLine="720"/>
        <w:jc w:val="both"/>
        <w:rPr>
          <w:sz w:val="28"/>
          <w:szCs w:val="28"/>
        </w:rPr>
      </w:pPr>
      <w:r w:rsidRPr="00CC5D02">
        <w:rPr>
          <w:sz w:val="28"/>
          <w:szCs w:val="28"/>
        </w:rPr>
        <w:lastRenderedPageBreak/>
        <w:t>Відповідно до пункту 4.13 розділу 4 Положення під час виконання практичного завдання учаснику необхідно сформулювати правильне, на його думку, модельне рішення суду та/або продовжити викладення запропонованої частини модельного судового рішення на підставі матеріалів завдання.</w:t>
      </w:r>
    </w:p>
    <w:p w:rsidR="009D0303" w:rsidRPr="00CC5D02" w:rsidRDefault="009D0303" w:rsidP="009D0303">
      <w:pPr>
        <w:shd w:val="clear" w:color="auto" w:fill="FFFFFF"/>
        <w:ind w:firstLine="720"/>
        <w:jc w:val="both"/>
        <w:rPr>
          <w:sz w:val="28"/>
          <w:szCs w:val="28"/>
        </w:rPr>
      </w:pPr>
      <w:r w:rsidRPr="00CC5D02">
        <w:rPr>
          <w:sz w:val="28"/>
          <w:szCs w:val="28"/>
        </w:rPr>
        <w:t>Рішенням Комісії від 21 серпня 2024 року № 260/зп-25 затверджено тип 2 практичного завдання (два модельні судові рішення, що складаються зі вступної, описової (крім кримінального судочинства) та/або частково мотивувальної частини, на підставі даних яких учасник повинен продовжити їх викладення).</w:t>
      </w:r>
    </w:p>
    <w:p w:rsidR="00A357B7" w:rsidRPr="00CC5D02" w:rsidRDefault="00A357B7" w:rsidP="00A357B7">
      <w:pPr>
        <w:shd w:val="clear" w:color="auto" w:fill="FFFFFF"/>
        <w:ind w:firstLine="720"/>
        <w:jc w:val="both"/>
        <w:rPr>
          <w:sz w:val="28"/>
          <w:szCs w:val="28"/>
        </w:rPr>
      </w:pPr>
      <w:r w:rsidRPr="00CC5D02">
        <w:rPr>
          <w:sz w:val="28"/>
          <w:szCs w:val="28"/>
        </w:rPr>
        <w:t>Згідно з пунктом 5.8 розділу 5 Положення кількість балів за кожне модельне судове рішення у разі виконання під час кваліфікаційного іспиту практичного завдання типу 2 визначається методичними вказівками з оцінювання практичного завдання.</w:t>
      </w:r>
    </w:p>
    <w:p w:rsidR="00A357B7" w:rsidRPr="00CC5D02" w:rsidRDefault="00A357B7" w:rsidP="00A357B7">
      <w:pPr>
        <w:shd w:val="clear" w:color="auto" w:fill="FFFFFF"/>
        <w:ind w:firstLine="720"/>
        <w:jc w:val="both"/>
        <w:rPr>
          <w:sz w:val="28"/>
          <w:szCs w:val="28"/>
        </w:rPr>
      </w:pPr>
      <w:r w:rsidRPr="00CC5D02">
        <w:rPr>
          <w:sz w:val="28"/>
          <w:szCs w:val="28"/>
        </w:rPr>
        <w:t>Підпунктом 5.5.4 пункту 5.5 розділу 5 Положення передбачено, що методичні вказівки з оцінювання практичного завдання затверджуються Комісією.</w:t>
      </w:r>
    </w:p>
    <w:p w:rsidR="009D0303" w:rsidRPr="00CC5D02" w:rsidRDefault="009D0303" w:rsidP="009D0303">
      <w:pPr>
        <w:shd w:val="clear" w:color="auto" w:fill="FFFFFF"/>
        <w:ind w:firstLine="720"/>
        <w:jc w:val="both"/>
        <w:rPr>
          <w:sz w:val="28"/>
          <w:szCs w:val="28"/>
        </w:rPr>
      </w:pPr>
      <w:r w:rsidRPr="00CC5D02">
        <w:rPr>
          <w:sz w:val="28"/>
          <w:szCs w:val="28"/>
        </w:rPr>
        <w:t>Методичні вказівки з оцінювання практичних завдань із кримінальної та цивільної спеціалізацій, виконаних кандидатами на зайняття вакантних посад суддів в апеляційних загальних судах у межах конкурсу, затверджено рішенням Комісії від 17 липня 2024 року № 228/зп-24. Відповідно до методичних вказівок максимально можливий бал за кожне модельне судове рішення становить 75 балів.</w:t>
      </w:r>
    </w:p>
    <w:p w:rsidR="001E39DC" w:rsidRPr="00CC5D02" w:rsidRDefault="009D0303" w:rsidP="00B11E1E">
      <w:pPr>
        <w:pBdr>
          <w:top w:val="nil"/>
          <w:left w:val="nil"/>
          <w:bottom w:val="nil"/>
          <w:right w:val="nil"/>
          <w:between w:val="nil"/>
        </w:pBdr>
        <w:shd w:val="clear" w:color="auto" w:fill="FFFFFF"/>
        <w:tabs>
          <w:tab w:val="left" w:pos="0"/>
        </w:tabs>
        <w:ind w:firstLine="709"/>
        <w:jc w:val="both"/>
        <w:rPr>
          <w:sz w:val="28"/>
          <w:szCs w:val="28"/>
        </w:rPr>
      </w:pPr>
      <w:r w:rsidRPr="00CC5D02">
        <w:rPr>
          <w:sz w:val="28"/>
          <w:szCs w:val="28"/>
        </w:rPr>
        <w:t>Відповідно до підпункту 5.5.5 пункту 5.5 розділу 5 Положення перевірка практичного завдання полягає у встановленні відповідності змісту виконаного учасником завдання показникам (методичним вказівкам) з оцінювання цього завдання.</w:t>
      </w:r>
    </w:p>
    <w:p w:rsidR="001E39DC" w:rsidRPr="00CC5D02" w:rsidRDefault="009D0303" w:rsidP="00B11E1E">
      <w:pPr>
        <w:pBdr>
          <w:top w:val="nil"/>
          <w:left w:val="nil"/>
          <w:bottom w:val="nil"/>
          <w:right w:val="nil"/>
          <w:between w:val="nil"/>
        </w:pBdr>
        <w:shd w:val="clear" w:color="auto" w:fill="FFFFFF"/>
        <w:tabs>
          <w:tab w:val="left" w:pos="0"/>
        </w:tabs>
        <w:ind w:firstLine="709"/>
        <w:jc w:val="both"/>
        <w:rPr>
          <w:sz w:val="28"/>
          <w:szCs w:val="28"/>
        </w:rPr>
      </w:pPr>
      <w:r w:rsidRPr="00CC5D02">
        <w:rPr>
          <w:sz w:val="28"/>
          <w:szCs w:val="28"/>
        </w:rPr>
        <w:t>Підпунктом 5.5.1 пункту 5.5 розділу 5 Положення визначено, що практичне завдання оцінюється екзаменаційною комісією, склад якої затверджується рішенням Комісії.</w:t>
      </w:r>
    </w:p>
    <w:p w:rsidR="009D0303" w:rsidRPr="00CC5D02" w:rsidRDefault="00A357B7" w:rsidP="00B11E1E">
      <w:pPr>
        <w:pBdr>
          <w:top w:val="nil"/>
          <w:left w:val="nil"/>
          <w:bottom w:val="nil"/>
          <w:right w:val="nil"/>
          <w:between w:val="nil"/>
        </w:pBdr>
        <w:shd w:val="clear" w:color="auto" w:fill="FFFFFF"/>
        <w:tabs>
          <w:tab w:val="left" w:pos="0"/>
        </w:tabs>
        <w:ind w:firstLine="709"/>
        <w:jc w:val="both"/>
        <w:rPr>
          <w:sz w:val="28"/>
          <w:szCs w:val="28"/>
        </w:rPr>
      </w:pPr>
      <w:r w:rsidRPr="00CC5D02">
        <w:rPr>
          <w:sz w:val="28"/>
          <w:szCs w:val="28"/>
        </w:rPr>
        <w:t>Склад екзаменаційної комісії для перевірки та оцінювання практичних завдань, виконаних кандидатами на зайняття вакантних посад суддів в апеляційних загальних</w:t>
      </w:r>
      <w:r w:rsidRPr="00CC5D02">
        <w:rPr>
          <w:sz w:val="96"/>
          <w:szCs w:val="96"/>
        </w:rPr>
        <w:t xml:space="preserve"> </w:t>
      </w:r>
      <w:r w:rsidRPr="00CC5D02">
        <w:rPr>
          <w:sz w:val="28"/>
          <w:szCs w:val="28"/>
        </w:rPr>
        <w:t>судах</w:t>
      </w:r>
      <w:r w:rsidRPr="00CC5D02">
        <w:rPr>
          <w:sz w:val="96"/>
          <w:szCs w:val="96"/>
        </w:rPr>
        <w:t xml:space="preserve"> </w:t>
      </w:r>
      <w:r w:rsidRPr="00CC5D02">
        <w:rPr>
          <w:sz w:val="28"/>
          <w:szCs w:val="28"/>
        </w:rPr>
        <w:t>(цивільна</w:t>
      </w:r>
      <w:r w:rsidRPr="00CC5D02">
        <w:rPr>
          <w:sz w:val="96"/>
          <w:szCs w:val="96"/>
        </w:rPr>
        <w:t xml:space="preserve"> </w:t>
      </w:r>
      <w:r w:rsidRPr="00CC5D02">
        <w:rPr>
          <w:sz w:val="28"/>
          <w:szCs w:val="28"/>
        </w:rPr>
        <w:t>спеціалізаці</w:t>
      </w:r>
      <w:r w:rsidR="001A0B1C" w:rsidRPr="00CC5D02">
        <w:rPr>
          <w:sz w:val="28"/>
          <w:szCs w:val="28"/>
        </w:rPr>
        <w:t>я</w:t>
      </w:r>
      <w:r w:rsidRPr="00CC5D02">
        <w:rPr>
          <w:sz w:val="28"/>
          <w:szCs w:val="28"/>
        </w:rPr>
        <w:t>),</w:t>
      </w:r>
      <w:r w:rsidRPr="00CC5D02">
        <w:rPr>
          <w:sz w:val="96"/>
          <w:szCs w:val="96"/>
        </w:rPr>
        <w:t xml:space="preserve"> </w:t>
      </w:r>
      <w:r w:rsidRPr="00CC5D02">
        <w:rPr>
          <w:sz w:val="28"/>
          <w:szCs w:val="28"/>
        </w:rPr>
        <w:t>затверджено</w:t>
      </w:r>
      <w:r w:rsidRPr="00CC5D02">
        <w:rPr>
          <w:sz w:val="96"/>
          <w:szCs w:val="96"/>
        </w:rPr>
        <w:t xml:space="preserve"> </w:t>
      </w:r>
      <w:r w:rsidRPr="00CC5D02">
        <w:rPr>
          <w:sz w:val="28"/>
          <w:szCs w:val="28"/>
        </w:rPr>
        <w:t>рішенням</w:t>
      </w:r>
      <w:r w:rsidRPr="00CC5D02">
        <w:rPr>
          <w:sz w:val="96"/>
          <w:szCs w:val="96"/>
        </w:rPr>
        <w:t xml:space="preserve"> </w:t>
      </w:r>
      <w:r w:rsidRPr="00CC5D02">
        <w:rPr>
          <w:sz w:val="28"/>
          <w:szCs w:val="28"/>
        </w:rPr>
        <w:t>Комісії</w:t>
      </w:r>
      <w:r w:rsidRPr="00CC5D02">
        <w:rPr>
          <w:sz w:val="96"/>
          <w:szCs w:val="96"/>
        </w:rPr>
        <w:t xml:space="preserve"> </w:t>
      </w:r>
      <w:r w:rsidRPr="00CC5D02">
        <w:rPr>
          <w:sz w:val="28"/>
          <w:szCs w:val="28"/>
        </w:rPr>
        <w:t>від 22 січня 2025 року № 21/зп-25.</w:t>
      </w:r>
    </w:p>
    <w:p w:rsidR="009D0303" w:rsidRPr="00CC5D02" w:rsidRDefault="00A357B7" w:rsidP="00A357B7">
      <w:pPr>
        <w:pBdr>
          <w:top w:val="nil"/>
          <w:left w:val="nil"/>
          <w:bottom w:val="nil"/>
          <w:right w:val="nil"/>
          <w:between w:val="nil"/>
        </w:pBdr>
        <w:shd w:val="clear" w:color="auto" w:fill="FFFFFF"/>
        <w:tabs>
          <w:tab w:val="left" w:pos="0"/>
        </w:tabs>
        <w:ind w:firstLine="709"/>
        <w:jc w:val="both"/>
        <w:rPr>
          <w:sz w:val="28"/>
          <w:szCs w:val="28"/>
        </w:rPr>
      </w:pPr>
      <w:r w:rsidRPr="00CC5D02">
        <w:rPr>
          <w:sz w:val="28"/>
          <w:szCs w:val="28"/>
        </w:rPr>
        <w:t>Відповідно до підпункту 5.5.6 пункту 5.5 розділу 5 Положення за результатами перевірки практичного завдання кожним членом екзаменаційної комісії виставляється індивідуальна оцінка роботи.</w:t>
      </w:r>
    </w:p>
    <w:p w:rsidR="00A357B7" w:rsidRPr="00CC5D02" w:rsidRDefault="00A357B7" w:rsidP="00A357B7">
      <w:pPr>
        <w:pBdr>
          <w:top w:val="nil"/>
          <w:left w:val="nil"/>
          <w:bottom w:val="nil"/>
          <w:right w:val="nil"/>
          <w:between w:val="nil"/>
        </w:pBdr>
        <w:shd w:val="clear" w:color="auto" w:fill="FFFFFF"/>
        <w:tabs>
          <w:tab w:val="left" w:pos="0"/>
        </w:tabs>
        <w:ind w:firstLine="709"/>
        <w:jc w:val="both"/>
        <w:rPr>
          <w:sz w:val="28"/>
          <w:szCs w:val="28"/>
        </w:rPr>
      </w:pPr>
      <w:r w:rsidRPr="00CC5D02">
        <w:rPr>
          <w:sz w:val="28"/>
          <w:szCs w:val="28"/>
        </w:rPr>
        <w:t>Після оцінювання практичного завдання</w:t>
      </w:r>
      <w:r w:rsidR="001A0B1C" w:rsidRPr="00CC5D02">
        <w:rPr>
          <w:sz w:val="28"/>
          <w:szCs w:val="28"/>
        </w:rPr>
        <w:t xml:space="preserve"> </w:t>
      </w:r>
      <w:r w:rsidRPr="00CC5D02">
        <w:rPr>
          <w:sz w:val="28"/>
          <w:szCs w:val="28"/>
        </w:rPr>
        <w:t xml:space="preserve">усіма членами екзаменаційної комісії програмою виводиться остаточна оцінка учасника шляхом визначення середнього арифметичного </w:t>
      </w:r>
      <w:proofErr w:type="spellStart"/>
      <w:r w:rsidRPr="00CC5D02">
        <w:rPr>
          <w:sz w:val="28"/>
          <w:szCs w:val="28"/>
        </w:rPr>
        <w:t>бала</w:t>
      </w:r>
      <w:proofErr w:type="spellEnd"/>
      <w:r w:rsidRPr="00CC5D02">
        <w:rPr>
          <w:sz w:val="28"/>
          <w:szCs w:val="28"/>
        </w:rPr>
        <w:t xml:space="preserve"> на підставі індивідуальних оцінок з округленням до наближеного цілого числа або числа з десятковою частиною 0,5 (підпункт 5.5.8 пункту 5.5 розділу 5 Положення).</w:t>
      </w:r>
    </w:p>
    <w:p w:rsidR="00730ECE" w:rsidRPr="00CC5D02" w:rsidRDefault="001A0B1C" w:rsidP="00A357B7">
      <w:pPr>
        <w:pBdr>
          <w:top w:val="nil"/>
          <w:left w:val="nil"/>
          <w:bottom w:val="nil"/>
          <w:right w:val="nil"/>
          <w:between w:val="nil"/>
        </w:pBdr>
        <w:shd w:val="clear" w:color="auto" w:fill="FFFFFF"/>
        <w:tabs>
          <w:tab w:val="left" w:pos="0"/>
        </w:tabs>
        <w:ind w:firstLine="709"/>
        <w:jc w:val="both"/>
        <w:rPr>
          <w:sz w:val="28"/>
          <w:szCs w:val="28"/>
        </w:rPr>
      </w:pPr>
      <w:r w:rsidRPr="00CC5D02">
        <w:rPr>
          <w:sz w:val="28"/>
          <w:szCs w:val="28"/>
        </w:rPr>
        <w:t xml:space="preserve">В </w:t>
      </w:r>
      <w:r w:rsidR="00730ECE" w:rsidRPr="00CC5D02">
        <w:rPr>
          <w:sz w:val="28"/>
          <w:szCs w:val="28"/>
        </w:rPr>
        <w:t>особливостя</w:t>
      </w:r>
      <w:r w:rsidRPr="00CC5D02">
        <w:rPr>
          <w:sz w:val="28"/>
          <w:szCs w:val="28"/>
        </w:rPr>
        <w:t>х</w:t>
      </w:r>
      <w:r w:rsidR="00730ECE" w:rsidRPr="00CC5D02">
        <w:rPr>
          <w:sz w:val="28"/>
          <w:szCs w:val="28"/>
        </w:rPr>
        <w:t xml:space="preserve"> виконання практичного завдання кандидатами на зайняття вакантних посад суддів в апеляційних загальних судах (цивільна спеціалізація)</w:t>
      </w:r>
      <w:r w:rsidRPr="00CC5D02">
        <w:rPr>
          <w:sz w:val="28"/>
          <w:szCs w:val="28"/>
        </w:rPr>
        <w:t xml:space="preserve">, затверджених рішенням Комісії від 13 січня 2024 року № 9/зп-25, </w:t>
      </w:r>
      <w:r w:rsidR="00730ECE" w:rsidRPr="00CC5D02">
        <w:rPr>
          <w:sz w:val="28"/>
          <w:szCs w:val="28"/>
        </w:rPr>
        <w:t>встановлено, що виконання практичного завдання здійснюється на комп’ютерах із використанням інформаційної системи, що використовується Комісією для відповідного етапу кваліфікаційного іспиту.</w:t>
      </w:r>
      <w:r w:rsidRPr="00CC5D02">
        <w:rPr>
          <w:sz w:val="28"/>
          <w:szCs w:val="28"/>
        </w:rPr>
        <w:t xml:space="preserve">  </w:t>
      </w:r>
    </w:p>
    <w:p w:rsidR="00A357B7" w:rsidRPr="00CC5D02" w:rsidRDefault="00A357B7" w:rsidP="00A357B7">
      <w:pPr>
        <w:pBdr>
          <w:top w:val="nil"/>
          <w:left w:val="nil"/>
          <w:bottom w:val="nil"/>
          <w:right w:val="nil"/>
          <w:between w:val="nil"/>
        </w:pBdr>
        <w:shd w:val="clear" w:color="auto" w:fill="FFFFFF"/>
        <w:tabs>
          <w:tab w:val="left" w:pos="0"/>
        </w:tabs>
        <w:ind w:firstLine="709"/>
        <w:jc w:val="both"/>
        <w:rPr>
          <w:sz w:val="28"/>
          <w:szCs w:val="28"/>
        </w:rPr>
      </w:pPr>
      <w:r w:rsidRPr="00CC5D02">
        <w:rPr>
          <w:sz w:val="28"/>
          <w:szCs w:val="28"/>
        </w:rPr>
        <w:lastRenderedPageBreak/>
        <w:t>Особливістю інформаційної системи, що використовується Комісією на етапі виконання практичного завдання зі спеціалізації відповідного суду, є подвійне кодування робіт учасників.</w:t>
      </w:r>
    </w:p>
    <w:p w:rsidR="00A357B7" w:rsidRPr="00CC5D02" w:rsidRDefault="00A357B7" w:rsidP="00A357B7">
      <w:pPr>
        <w:pBdr>
          <w:top w:val="nil"/>
          <w:left w:val="nil"/>
          <w:bottom w:val="nil"/>
          <w:right w:val="nil"/>
          <w:between w:val="nil"/>
        </w:pBdr>
        <w:shd w:val="clear" w:color="auto" w:fill="FFFFFF"/>
        <w:tabs>
          <w:tab w:val="left" w:pos="0"/>
        </w:tabs>
        <w:ind w:firstLine="709"/>
        <w:jc w:val="both"/>
        <w:rPr>
          <w:sz w:val="28"/>
          <w:szCs w:val="28"/>
        </w:rPr>
      </w:pPr>
      <w:r w:rsidRPr="00CC5D02">
        <w:rPr>
          <w:sz w:val="28"/>
          <w:szCs w:val="28"/>
        </w:rPr>
        <w:t>Під час реєстрації учасників іспиту індивідуальні коди присвоюються інформаційною системою за принципом випадковості із застосуванням автоматизованого формування.</w:t>
      </w:r>
    </w:p>
    <w:p w:rsidR="00A357B7" w:rsidRPr="00CC5D02" w:rsidRDefault="00A357B7" w:rsidP="00A357B7">
      <w:pPr>
        <w:pBdr>
          <w:top w:val="nil"/>
          <w:left w:val="nil"/>
          <w:bottom w:val="nil"/>
          <w:right w:val="nil"/>
          <w:between w:val="nil"/>
        </w:pBdr>
        <w:shd w:val="clear" w:color="auto" w:fill="FFFFFF"/>
        <w:tabs>
          <w:tab w:val="left" w:pos="0"/>
        </w:tabs>
        <w:ind w:firstLine="709"/>
        <w:jc w:val="both"/>
        <w:rPr>
          <w:sz w:val="28"/>
          <w:szCs w:val="28"/>
        </w:rPr>
      </w:pPr>
      <w:r w:rsidRPr="00CC5D02">
        <w:rPr>
          <w:sz w:val="28"/>
          <w:szCs w:val="28"/>
        </w:rPr>
        <w:t>Далі при завантаженні до інформаційної системи виконаних учасниками практичних завдань кожній роботі присвоюється унікальний номер ID.</w:t>
      </w:r>
    </w:p>
    <w:p w:rsidR="009D0303" w:rsidRPr="00CC5D02" w:rsidRDefault="00730ECE" w:rsidP="00A357B7">
      <w:pPr>
        <w:pBdr>
          <w:top w:val="nil"/>
          <w:left w:val="nil"/>
          <w:bottom w:val="nil"/>
          <w:right w:val="nil"/>
          <w:between w:val="nil"/>
        </w:pBdr>
        <w:shd w:val="clear" w:color="auto" w:fill="FFFFFF"/>
        <w:tabs>
          <w:tab w:val="left" w:pos="0"/>
        </w:tabs>
        <w:ind w:firstLine="709"/>
        <w:jc w:val="both"/>
        <w:rPr>
          <w:sz w:val="28"/>
          <w:szCs w:val="28"/>
        </w:rPr>
      </w:pPr>
      <w:r w:rsidRPr="00CC5D02">
        <w:rPr>
          <w:sz w:val="28"/>
          <w:szCs w:val="28"/>
        </w:rPr>
        <w:t>П</w:t>
      </w:r>
      <w:r w:rsidR="00A357B7" w:rsidRPr="00CC5D02">
        <w:rPr>
          <w:sz w:val="28"/>
          <w:szCs w:val="28"/>
        </w:rPr>
        <w:t>ід час перевірки та оцінювання виконаних учасниками іспиту практичних завдань члени екзаменаційної комісії не мають доступу до перегляду титульної сторінки зошита для виконання практичного завдання, яка містить інформацію про згенерований під час реєстрації індивідуальний код учасника</w:t>
      </w:r>
      <w:r w:rsidRPr="00CC5D02">
        <w:rPr>
          <w:sz w:val="28"/>
          <w:szCs w:val="28"/>
        </w:rPr>
        <w:t>.</w:t>
      </w:r>
    </w:p>
    <w:p w:rsidR="009D0303" w:rsidRPr="00CC5D02" w:rsidRDefault="00730ECE" w:rsidP="00730ECE">
      <w:pPr>
        <w:pBdr>
          <w:top w:val="nil"/>
          <w:left w:val="nil"/>
          <w:bottom w:val="nil"/>
          <w:right w:val="nil"/>
          <w:between w:val="nil"/>
        </w:pBdr>
        <w:shd w:val="clear" w:color="auto" w:fill="FFFFFF"/>
        <w:tabs>
          <w:tab w:val="left" w:pos="0"/>
        </w:tabs>
        <w:ind w:firstLine="709"/>
        <w:jc w:val="both"/>
        <w:rPr>
          <w:sz w:val="28"/>
          <w:szCs w:val="28"/>
        </w:rPr>
      </w:pPr>
      <w:r w:rsidRPr="00CC5D02">
        <w:rPr>
          <w:sz w:val="28"/>
          <w:szCs w:val="28"/>
        </w:rPr>
        <w:t>Відповідно до пункту 6.2 розділу 6 Положення результати виконання практичного завдання зі спеціалізації відповідного суду декодуються після перевірки та оцінювання усіх робіт.</w:t>
      </w:r>
    </w:p>
    <w:p w:rsidR="001E39DC" w:rsidRPr="00CC5D02" w:rsidRDefault="00730ECE" w:rsidP="00B11E1E">
      <w:pPr>
        <w:pBdr>
          <w:top w:val="nil"/>
          <w:left w:val="nil"/>
          <w:bottom w:val="nil"/>
          <w:right w:val="nil"/>
          <w:between w:val="nil"/>
        </w:pBdr>
        <w:shd w:val="clear" w:color="auto" w:fill="FFFFFF"/>
        <w:tabs>
          <w:tab w:val="left" w:pos="0"/>
        </w:tabs>
        <w:ind w:firstLine="709"/>
        <w:jc w:val="both"/>
        <w:rPr>
          <w:sz w:val="28"/>
          <w:szCs w:val="28"/>
        </w:rPr>
      </w:pPr>
      <w:r w:rsidRPr="00CC5D02">
        <w:rPr>
          <w:color w:val="000000"/>
          <w:spacing w:val="8"/>
          <w:sz w:val="28"/>
          <w:szCs w:val="28"/>
          <w:shd w:val="clear" w:color="auto" w:fill="FFFFFF"/>
        </w:rPr>
        <w:t>Рішенням Вищої кваліфікаційної комісії суддів України від 17 квітня</w:t>
      </w:r>
      <w:r w:rsidRPr="00CC5D02">
        <w:rPr>
          <w:color w:val="000000"/>
          <w:sz w:val="28"/>
          <w:szCs w:val="28"/>
          <w:shd w:val="clear" w:color="auto" w:fill="FFFFFF"/>
        </w:rPr>
        <w:t xml:space="preserve"> 2025 року</w:t>
      </w:r>
      <w:r w:rsidR="00E35E46" w:rsidRPr="00CC5D02">
        <w:rPr>
          <w:color w:val="000000"/>
          <w:sz w:val="28"/>
          <w:szCs w:val="28"/>
          <w:shd w:val="clear" w:color="auto" w:fill="FFFFFF"/>
        </w:rPr>
        <w:t xml:space="preserve"> </w:t>
      </w:r>
      <w:r w:rsidRPr="00CC5D02">
        <w:rPr>
          <w:color w:val="000000"/>
          <w:sz w:val="28"/>
          <w:szCs w:val="28"/>
          <w:shd w:val="clear" w:color="auto" w:fill="FFFFFF"/>
        </w:rPr>
        <w:t xml:space="preserve">№ 87/зп-25 затверджено кодовані </w:t>
      </w:r>
      <w:r w:rsidR="00CE5FDB" w:rsidRPr="00CC5D02">
        <w:rPr>
          <w:color w:val="000000"/>
          <w:sz w:val="28"/>
          <w:szCs w:val="28"/>
          <w:shd w:val="clear" w:color="auto" w:fill="FFFFFF"/>
        </w:rPr>
        <w:t>результати практичного завдання, виконаного 03–07, 10 та 11 лютого 2025 року (цивільна спеціалізація), 12–14 та 17–21 лютого 2025 року (кримінальна спеціалізація) кандидатами на зайняття вакантних посад суддів в апеляційних загальних судах у межах конкурсу, оголошеного рішенням Комісії від 14 вересня 2023 року № 94/зп-23 (зі змінами)</w:t>
      </w:r>
      <w:r w:rsidRPr="00CC5D02">
        <w:rPr>
          <w:color w:val="000000"/>
          <w:sz w:val="28"/>
          <w:szCs w:val="28"/>
          <w:shd w:val="clear" w:color="auto" w:fill="FFFFFF"/>
        </w:rPr>
        <w:t>.</w:t>
      </w:r>
    </w:p>
    <w:p w:rsidR="00730ECE" w:rsidRPr="00CC5D02" w:rsidRDefault="00730ECE" w:rsidP="00730ECE">
      <w:pPr>
        <w:pBdr>
          <w:top w:val="nil"/>
          <w:left w:val="nil"/>
          <w:bottom w:val="nil"/>
          <w:right w:val="nil"/>
          <w:between w:val="nil"/>
        </w:pBdr>
        <w:shd w:val="clear" w:color="auto" w:fill="FFFFFF"/>
        <w:tabs>
          <w:tab w:val="left" w:pos="0"/>
        </w:tabs>
        <w:ind w:firstLine="709"/>
        <w:jc w:val="both"/>
        <w:rPr>
          <w:color w:val="000000"/>
          <w:sz w:val="28"/>
          <w:szCs w:val="28"/>
          <w:shd w:val="clear" w:color="auto" w:fill="FFFFFF"/>
        </w:rPr>
      </w:pPr>
      <w:r w:rsidRPr="00CC5D02">
        <w:rPr>
          <w:color w:val="000000"/>
          <w:spacing w:val="8"/>
          <w:sz w:val="28"/>
          <w:szCs w:val="28"/>
          <w:shd w:val="clear" w:color="auto" w:fill="FFFFFF"/>
        </w:rPr>
        <w:t xml:space="preserve">Рішенням Вищої кваліфікаційної комісії суддів України від 17 квітня </w:t>
      </w:r>
      <w:r w:rsidRPr="00CC5D02">
        <w:rPr>
          <w:color w:val="000000"/>
          <w:sz w:val="28"/>
          <w:szCs w:val="28"/>
          <w:shd w:val="clear" w:color="auto" w:fill="FFFFFF"/>
        </w:rPr>
        <w:t>2025 року</w:t>
      </w:r>
      <w:r w:rsidR="00E35E46" w:rsidRPr="00CC5D02">
        <w:rPr>
          <w:color w:val="000000"/>
          <w:sz w:val="28"/>
          <w:szCs w:val="28"/>
          <w:shd w:val="clear" w:color="auto" w:fill="FFFFFF"/>
        </w:rPr>
        <w:t xml:space="preserve"> </w:t>
      </w:r>
      <w:r w:rsidRPr="00CC5D02">
        <w:rPr>
          <w:color w:val="000000"/>
          <w:sz w:val="28"/>
          <w:szCs w:val="28"/>
          <w:shd w:val="clear" w:color="auto" w:fill="FFFFFF"/>
        </w:rPr>
        <w:t xml:space="preserve">№ 89/зп-25 затверджено </w:t>
      </w:r>
      <w:r w:rsidR="00CE5FDB" w:rsidRPr="00CC5D02">
        <w:rPr>
          <w:color w:val="000000"/>
          <w:sz w:val="28"/>
          <w:szCs w:val="28"/>
          <w:shd w:val="clear" w:color="auto" w:fill="FFFFFF"/>
        </w:rPr>
        <w:t xml:space="preserve">декодовані результати практичного завдання, </w:t>
      </w:r>
      <w:r w:rsidR="00CE5FDB" w:rsidRPr="00CC5D02">
        <w:rPr>
          <w:color w:val="000000"/>
          <w:spacing w:val="4"/>
          <w:sz w:val="28"/>
          <w:szCs w:val="28"/>
          <w:shd w:val="clear" w:color="auto" w:fill="FFFFFF"/>
        </w:rPr>
        <w:t xml:space="preserve">виконаного 03–07, 10 та 11 лютого 2025 року (цивільна спеціалізація), 12–14 та </w:t>
      </w:r>
      <w:r w:rsidR="00CE5FDB" w:rsidRPr="00CC5D02">
        <w:rPr>
          <w:color w:val="000000"/>
          <w:sz w:val="28"/>
          <w:szCs w:val="28"/>
          <w:shd w:val="clear" w:color="auto" w:fill="FFFFFF"/>
        </w:rPr>
        <w:t>17–21 лютого 2025 року (кримінальна спеціалізація) кандидатами на посади суддів апеляційних загальних судів у межах конкурсу, оголошеного рішенням Комісії від 14 вересня 2023 року № 94/зп-23 (зі змінами), а також  загальні результати першого етапу «Складання кваліфікаційного іспиту».</w:t>
      </w:r>
    </w:p>
    <w:p w:rsidR="00CE5FDB" w:rsidRPr="00CC5D02" w:rsidRDefault="00730ECE" w:rsidP="00CE5FDB">
      <w:pPr>
        <w:pBdr>
          <w:top w:val="nil"/>
          <w:left w:val="nil"/>
          <w:bottom w:val="nil"/>
          <w:right w:val="nil"/>
          <w:between w:val="nil"/>
        </w:pBdr>
        <w:shd w:val="clear" w:color="auto" w:fill="FFFFFF"/>
        <w:tabs>
          <w:tab w:val="left" w:pos="0"/>
        </w:tabs>
        <w:ind w:firstLine="709"/>
        <w:jc w:val="both"/>
        <w:rPr>
          <w:sz w:val="28"/>
          <w:szCs w:val="28"/>
        </w:rPr>
      </w:pPr>
      <w:r w:rsidRPr="00CC5D02">
        <w:rPr>
          <w:sz w:val="28"/>
          <w:szCs w:val="28"/>
        </w:rPr>
        <w:t xml:space="preserve">До другого етапу кваліфікаційного оцінювання «Дослідження досьє та проведення співбесіди» </w:t>
      </w:r>
      <w:r w:rsidR="00CE5FDB" w:rsidRPr="00CC5D02">
        <w:rPr>
          <w:sz w:val="28"/>
          <w:szCs w:val="28"/>
        </w:rPr>
        <w:t>д</w:t>
      </w:r>
      <w:r w:rsidRPr="00CC5D02">
        <w:rPr>
          <w:sz w:val="28"/>
          <w:szCs w:val="28"/>
        </w:rPr>
        <w:t>опу</w:t>
      </w:r>
      <w:r w:rsidR="00CE5FDB" w:rsidRPr="00CC5D02">
        <w:rPr>
          <w:sz w:val="28"/>
          <w:szCs w:val="28"/>
        </w:rPr>
        <w:t>щено</w:t>
      </w:r>
      <w:r w:rsidRPr="00CC5D02">
        <w:rPr>
          <w:sz w:val="28"/>
          <w:szCs w:val="28"/>
        </w:rPr>
        <w:t xml:space="preserve"> </w:t>
      </w:r>
      <w:r w:rsidR="00CE5FDB" w:rsidRPr="00CC5D02">
        <w:rPr>
          <w:sz w:val="28"/>
          <w:szCs w:val="28"/>
        </w:rPr>
        <w:t>706 кандидатів на посади суддів апеляційних загальних судів, які успішно склали кваліфікаційний іспит, зокрема 8 кандидатів</w:t>
      </w:r>
      <w:r w:rsidR="001A0B1C" w:rsidRPr="00CC5D02">
        <w:rPr>
          <w:sz w:val="28"/>
          <w:szCs w:val="28"/>
        </w:rPr>
        <w:t>,</w:t>
      </w:r>
      <w:r w:rsidR="00CE5FDB" w:rsidRPr="00CC5D02">
        <w:rPr>
          <w:sz w:val="28"/>
          <w:szCs w:val="28"/>
        </w:rPr>
        <w:t xml:space="preserve"> які виконували </w:t>
      </w:r>
      <w:r w:rsidR="00CE5FDB" w:rsidRPr="00CC5D02">
        <w:rPr>
          <w:color w:val="000000"/>
          <w:sz w:val="28"/>
          <w:szCs w:val="28"/>
          <w:shd w:val="clear" w:color="auto" w:fill="FFFFFF"/>
        </w:rPr>
        <w:t>практичне завдання</w:t>
      </w:r>
      <w:r w:rsidR="0017227A" w:rsidRPr="00CC5D02">
        <w:rPr>
          <w:color w:val="000000"/>
          <w:sz w:val="28"/>
          <w:szCs w:val="28"/>
          <w:shd w:val="clear" w:color="auto" w:fill="FFFFFF"/>
        </w:rPr>
        <w:t xml:space="preserve"> </w:t>
      </w:r>
      <w:r w:rsidR="00CE5FDB" w:rsidRPr="00CC5D02">
        <w:rPr>
          <w:sz w:val="28"/>
          <w:szCs w:val="28"/>
        </w:rPr>
        <w:t>04 лютого 2025 року.</w:t>
      </w:r>
    </w:p>
    <w:p w:rsidR="00CE5FDB" w:rsidRPr="00CC5D02" w:rsidRDefault="00CE5FDB" w:rsidP="00CE5FDB">
      <w:pPr>
        <w:pBdr>
          <w:top w:val="nil"/>
          <w:left w:val="nil"/>
          <w:bottom w:val="nil"/>
          <w:right w:val="nil"/>
          <w:between w:val="nil"/>
        </w:pBdr>
        <w:shd w:val="clear" w:color="auto" w:fill="FFFFFF"/>
        <w:tabs>
          <w:tab w:val="left" w:pos="0"/>
        </w:tabs>
        <w:ind w:firstLine="709"/>
        <w:jc w:val="both"/>
        <w:rPr>
          <w:sz w:val="28"/>
          <w:szCs w:val="28"/>
        </w:rPr>
      </w:pPr>
      <w:r w:rsidRPr="00CC5D02">
        <w:rPr>
          <w:sz w:val="28"/>
          <w:szCs w:val="28"/>
        </w:rPr>
        <w:t>Відмовлено в допуску до другого етапу кваліфікаційного оцінювання «Дослідження досьє та проведення співбесіди», визнано такими, що не підтвердили здатності здійснювати правосуддя в апеляційних загальних судах, припи</w:t>
      </w:r>
      <w:r w:rsidR="001A0B1C" w:rsidRPr="00CC5D02">
        <w:rPr>
          <w:sz w:val="28"/>
          <w:szCs w:val="28"/>
        </w:rPr>
        <w:t>нено</w:t>
      </w:r>
      <w:r w:rsidRPr="00CC5D02">
        <w:rPr>
          <w:sz w:val="28"/>
          <w:szCs w:val="28"/>
        </w:rPr>
        <w:t xml:space="preserve"> участь</w:t>
      </w:r>
      <w:r w:rsidRPr="00CC5D02">
        <w:rPr>
          <w:sz w:val="96"/>
          <w:szCs w:val="96"/>
        </w:rPr>
        <w:t xml:space="preserve"> </w:t>
      </w:r>
      <w:r w:rsidRPr="00CC5D02">
        <w:rPr>
          <w:sz w:val="28"/>
          <w:szCs w:val="28"/>
        </w:rPr>
        <w:t>у</w:t>
      </w:r>
      <w:r w:rsidRPr="00CC5D02">
        <w:rPr>
          <w:sz w:val="96"/>
          <w:szCs w:val="96"/>
        </w:rPr>
        <w:t xml:space="preserve"> </w:t>
      </w:r>
      <w:r w:rsidRPr="00CC5D02">
        <w:rPr>
          <w:sz w:val="28"/>
          <w:szCs w:val="28"/>
        </w:rPr>
        <w:t>кваліфікаційному</w:t>
      </w:r>
      <w:r w:rsidRPr="00CC5D02">
        <w:rPr>
          <w:sz w:val="96"/>
          <w:szCs w:val="96"/>
        </w:rPr>
        <w:t xml:space="preserve"> </w:t>
      </w:r>
      <w:r w:rsidRPr="00CC5D02">
        <w:rPr>
          <w:sz w:val="28"/>
          <w:szCs w:val="28"/>
        </w:rPr>
        <w:t>оцінюванні</w:t>
      </w:r>
      <w:r w:rsidRPr="00CC5D02">
        <w:rPr>
          <w:sz w:val="96"/>
          <w:szCs w:val="96"/>
        </w:rPr>
        <w:t xml:space="preserve"> </w:t>
      </w:r>
      <w:r w:rsidRPr="00CC5D02">
        <w:rPr>
          <w:sz w:val="28"/>
          <w:szCs w:val="28"/>
        </w:rPr>
        <w:t>та</w:t>
      </w:r>
      <w:r w:rsidRPr="00CC5D02">
        <w:rPr>
          <w:sz w:val="96"/>
          <w:szCs w:val="96"/>
        </w:rPr>
        <w:t xml:space="preserve"> </w:t>
      </w:r>
      <w:r w:rsidRPr="00CC5D02">
        <w:rPr>
          <w:sz w:val="28"/>
          <w:szCs w:val="28"/>
        </w:rPr>
        <w:t>оголошеному</w:t>
      </w:r>
      <w:r w:rsidRPr="00CC5D02">
        <w:rPr>
          <w:sz w:val="96"/>
          <w:szCs w:val="96"/>
        </w:rPr>
        <w:t xml:space="preserve"> </w:t>
      </w:r>
      <w:r w:rsidRPr="00CC5D02">
        <w:rPr>
          <w:sz w:val="28"/>
          <w:szCs w:val="28"/>
        </w:rPr>
        <w:t>рішенням</w:t>
      </w:r>
      <w:r w:rsidRPr="00CC5D02">
        <w:rPr>
          <w:sz w:val="96"/>
          <w:szCs w:val="96"/>
        </w:rPr>
        <w:t xml:space="preserve"> </w:t>
      </w:r>
      <w:r w:rsidRPr="00CC5D02">
        <w:rPr>
          <w:sz w:val="28"/>
          <w:szCs w:val="28"/>
        </w:rPr>
        <w:t>Комісії</w:t>
      </w:r>
      <w:r w:rsidRPr="00CC5D02">
        <w:rPr>
          <w:sz w:val="96"/>
          <w:szCs w:val="96"/>
        </w:rPr>
        <w:t xml:space="preserve"> </w:t>
      </w:r>
      <w:r w:rsidRPr="00CC5D02">
        <w:rPr>
          <w:sz w:val="28"/>
          <w:szCs w:val="28"/>
        </w:rPr>
        <w:t>від 14 вересня 2023 року № 94/зп-23 (зі змінами) конкурсі на зайняття вакантних посад суддів в апеляційних судах 780 кандидатів на посади суддів, з</w:t>
      </w:r>
      <w:r w:rsidR="0023295E" w:rsidRPr="00CC5D02">
        <w:rPr>
          <w:sz w:val="28"/>
          <w:szCs w:val="28"/>
        </w:rPr>
        <w:t xml:space="preserve"> них</w:t>
      </w:r>
      <w:r w:rsidRPr="00CC5D02">
        <w:rPr>
          <w:sz w:val="28"/>
          <w:szCs w:val="28"/>
        </w:rPr>
        <w:t xml:space="preserve"> 51 кандидат виконува</w:t>
      </w:r>
      <w:r w:rsidR="0023295E" w:rsidRPr="00CC5D02">
        <w:rPr>
          <w:sz w:val="28"/>
          <w:szCs w:val="28"/>
        </w:rPr>
        <w:t>в</w:t>
      </w:r>
      <w:r w:rsidRPr="00CC5D02">
        <w:rPr>
          <w:sz w:val="28"/>
          <w:szCs w:val="28"/>
        </w:rPr>
        <w:t xml:space="preserve"> </w:t>
      </w:r>
      <w:r w:rsidRPr="00CC5D02">
        <w:rPr>
          <w:color w:val="000000"/>
          <w:sz w:val="28"/>
          <w:szCs w:val="28"/>
          <w:shd w:val="clear" w:color="auto" w:fill="FFFFFF"/>
        </w:rPr>
        <w:t xml:space="preserve">практичне завдання </w:t>
      </w:r>
      <w:r w:rsidRPr="00CC5D02">
        <w:rPr>
          <w:sz w:val="28"/>
          <w:szCs w:val="28"/>
        </w:rPr>
        <w:t>04 лютого 2025 року.</w:t>
      </w:r>
    </w:p>
    <w:p w:rsidR="00CE5FDB" w:rsidRPr="00CC5D02" w:rsidRDefault="00CE5FDB" w:rsidP="00CE5FDB">
      <w:pPr>
        <w:pBdr>
          <w:top w:val="nil"/>
          <w:left w:val="nil"/>
          <w:bottom w:val="nil"/>
          <w:right w:val="nil"/>
          <w:between w:val="nil"/>
        </w:pBdr>
        <w:shd w:val="clear" w:color="auto" w:fill="FFFFFF"/>
        <w:tabs>
          <w:tab w:val="left" w:pos="0"/>
        </w:tabs>
        <w:ind w:firstLine="709"/>
        <w:jc w:val="both"/>
        <w:rPr>
          <w:color w:val="000000"/>
          <w:sz w:val="28"/>
          <w:szCs w:val="28"/>
          <w:shd w:val="clear" w:color="auto" w:fill="FFFFFF"/>
        </w:rPr>
      </w:pPr>
      <w:r w:rsidRPr="00CC5D02">
        <w:rPr>
          <w:sz w:val="28"/>
          <w:szCs w:val="28"/>
        </w:rPr>
        <w:t xml:space="preserve">12 листопада 2025 року до Комісії надійшло звернення від </w:t>
      </w:r>
      <w:r w:rsidR="00B6786C" w:rsidRPr="00CC5D02">
        <w:rPr>
          <w:sz w:val="28"/>
          <w:szCs w:val="28"/>
        </w:rPr>
        <w:t xml:space="preserve">представника 35 </w:t>
      </w:r>
      <w:r w:rsidRPr="00CC5D02">
        <w:rPr>
          <w:sz w:val="28"/>
          <w:szCs w:val="28"/>
        </w:rPr>
        <w:t>кандидатів на посаду судді</w:t>
      </w:r>
      <w:r w:rsidR="00B6786C" w:rsidRPr="00CC5D02">
        <w:rPr>
          <w:sz w:val="28"/>
          <w:szCs w:val="28"/>
        </w:rPr>
        <w:t xml:space="preserve">, які 04 лютого 2025 року виконували </w:t>
      </w:r>
      <w:r w:rsidR="00B6786C" w:rsidRPr="00CC5D02">
        <w:rPr>
          <w:color w:val="000000"/>
          <w:sz w:val="28"/>
          <w:szCs w:val="28"/>
          <w:shd w:val="clear" w:color="auto" w:fill="FFFFFF"/>
        </w:rPr>
        <w:t>практичне завдання</w:t>
      </w:r>
      <w:r w:rsidR="0023295E" w:rsidRPr="00CC5D02">
        <w:rPr>
          <w:color w:val="000000"/>
          <w:sz w:val="28"/>
          <w:szCs w:val="28"/>
          <w:shd w:val="clear" w:color="auto" w:fill="FFFFFF"/>
        </w:rPr>
        <w:t>,</w:t>
      </w:r>
      <w:r w:rsidR="00B6786C" w:rsidRPr="00CC5D02">
        <w:rPr>
          <w:color w:val="000000"/>
          <w:sz w:val="28"/>
          <w:szCs w:val="28"/>
          <w:shd w:val="clear" w:color="auto" w:fill="FFFFFF"/>
        </w:rPr>
        <w:t xml:space="preserve"> з проханням визнати нечинними їх практичні завдання та призначити повторне складання практичного завдання.</w:t>
      </w:r>
    </w:p>
    <w:p w:rsidR="00B6786C" w:rsidRPr="00CC5D02" w:rsidRDefault="00B6786C" w:rsidP="00530894">
      <w:pPr>
        <w:pBdr>
          <w:top w:val="nil"/>
          <w:left w:val="nil"/>
          <w:bottom w:val="nil"/>
          <w:right w:val="nil"/>
          <w:between w:val="nil"/>
        </w:pBdr>
        <w:shd w:val="clear" w:color="auto" w:fill="FFFFFF"/>
        <w:tabs>
          <w:tab w:val="left" w:pos="0"/>
        </w:tabs>
        <w:ind w:firstLine="709"/>
        <w:jc w:val="both"/>
        <w:rPr>
          <w:sz w:val="28"/>
          <w:szCs w:val="28"/>
        </w:rPr>
      </w:pPr>
      <w:r w:rsidRPr="00CC5D02">
        <w:rPr>
          <w:sz w:val="28"/>
          <w:szCs w:val="28"/>
        </w:rPr>
        <w:t xml:space="preserve">У </w:t>
      </w:r>
      <w:r w:rsidR="0023295E" w:rsidRPr="00CC5D02">
        <w:rPr>
          <w:sz w:val="28"/>
          <w:szCs w:val="28"/>
        </w:rPr>
        <w:t xml:space="preserve">своєму </w:t>
      </w:r>
      <w:r w:rsidRPr="00CC5D02">
        <w:rPr>
          <w:sz w:val="28"/>
          <w:szCs w:val="28"/>
        </w:rPr>
        <w:t xml:space="preserve">зверненні заявники посилаються, зокрема, на </w:t>
      </w:r>
      <w:r w:rsidR="00530894" w:rsidRPr="00CC5D02">
        <w:rPr>
          <w:sz w:val="28"/>
          <w:szCs w:val="28"/>
        </w:rPr>
        <w:t xml:space="preserve">можливі недоліки у практичних завданнях, які були згенеровані для них, а також на аналогічний підхід </w:t>
      </w:r>
      <w:r w:rsidR="00530894" w:rsidRPr="00CC5D02">
        <w:rPr>
          <w:sz w:val="28"/>
          <w:szCs w:val="28"/>
        </w:rPr>
        <w:lastRenderedPageBreak/>
        <w:t xml:space="preserve">Комісії у врегулюванні порушеного питання (рішення Комісії від 05 листопада 2025 </w:t>
      </w:r>
      <w:r w:rsidR="0023295E" w:rsidRPr="00CC5D02">
        <w:rPr>
          <w:sz w:val="28"/>
          <w:szCs w:val="28"/>
        </w:rPr>
        <w:t xml:space="preserve">року </w:t>
      </w:r>
      <w:r w:rsidR="00530894" w:rsidRPr="00CC5D02">
        <w:rPr>
          <w:sz w:val="28"/>
          <w:szCs w:val="28"/>
        </w:rPr>
        <w:t>№ 197/зп-25).</w:t>
      </w:r>
    </w:p>
    <w:p w:rsidR="00792898" w:rsidRPr="00CC5D02" w:rsidRDefault="00530894" w:rsidP="00792898">
      <w:pPr>
        <w:shd w:val="clear" w:color="auto" w:fill="FFFFFF"/>
        <w:ind w:firstLine="720"/>
        <w:jc w:val="both"/>
        <w:rPr>
          <w:sz w:val="28"/>
          <w:szCs w:val="28"/>
        </w:rPr>
      </w:pPr>
      <w:r w:rsidRPr="00CC5D02">
        <w:rPr>
          <w:sz w:val="28"/>
          <w:szCs w:val="28"/>
        </w:rPr>
        <w:t xml:space="preserve">У контексті наведеного Комісія наголошує, що </w:t>
      </w:r>
      <w:r w:rsidR="00792898" w:rsidRPr="00CC5D02">
        <w:rPr>
          <w:sz w:val="28"/>
          <w:szCs w:val="28"/>
        </w:rPr>
        <w:t>відповідно до підпункту 2.20.3 пункту 2.20 розділу 2 Положення у межах науково-методичного забезпечення діяльності Комісії щодо організаційної підготовки до проведення іспиту Національна школа суддів України зобов’язана розробляти завдання іспиту, формувати бази завдань іспиту, контролювати їх актуальність та забезпечувати їх конфіденційність.</w:t>
      </w:r>
    </w:p>
    <w:p w:rsidR="00C317C6" w:rsidRPr="00CC5D02" w:rsidRDefault="00792898" w:rsidP="00530894">
      <w:pPr>
        <w:pBdr>
          <w:top w:val="nil"/>
          <w:left w:val="nil"/>
          <w:bottom w:val="nil"/>
          <w:right w:val="nil"/>
          <w:between w:val="nil"/>
        </w:pBdr>
        <w:shd w:val="clear" w:color="auto" w:fill="FFFFFF"/>
        <w:tabs>
          <w:tab w:val="left" w:pos="0"/>
        </w:tabs>
        <w:ind w:firstLine="709"/>
        <w:jc w:val="both"/>
        <w:rPr>
          <w:sz w:val="28"/>
          <w:szCs w:val="28"/>
        </w:rPr>
      </w:pPr>
      <w:r w:rsidRPr="00CC5D02">
        <w:rPr>
          <w:sz w:val="28"/>
          <w:szCs w:val="28"/>
        </w:rPr>
        <w:t>З</w:t>
      </w:r>
      <w:r w:rsidR="00C317C6" w:rsidRPr="00CC5D02">
        <w:rPr>
          <w:sz w:val="28"/>
          <w:szCs w:val="28"/>
        </w:rPr>
        <w:t>гідно з пунктом 2.4 розділу 2 Положення завдання іспиту розробляються Національною школою суддів України або самостійно Комісією. До виконання цих заходів може бути залучено інших фахівців.</w:t>
      </w:r>
    </w:p>
    <w:p w:rsidR="00C317C6" w:rsidRPr="00CC5D02" w:rsidRDefault="00C317C6" w:rsidP="00C317C6">
      <w:pPr>
        <w:shd w:val="clear" w:color="auto" w:fill="FFFFFF"/>
        <w:ind w:firstLine="720"/>
        <w:jc w:val="both"/>
        <w:rPr>
          <w:sz w:val="28"/>
          <w:szCs w:val="28"/>
        </w:rPr>
      </w:pPr>
      <w:r w:rsidRPr="00CC5D02">
        <w:rPr>
          <w:sz w:val="28"/>
          <w:szCs w:val="28"/>
        </w:rPr>
        <w:t>Національна школа суддів України передає Комісії сформовану базу завдань іспиту у</w:t>
      </w:r>
      <w:r w:rsidR="00792898" w:rsidRPr="00CC5D02">
        <w:rPr>
          <w:sz w:val="28"/>
          <w:szCs w:val="28"/>
        </w:rPr>
        <w:t xml:space="preserve"> </w:t>
      </w:r>
      <w:r w:rsidRPr="00CC5D02">
        <w:rPr>
          <w:sz w:val="28"/>
          <w:szCs w:val="28"/>
        </w:rPr>
        <w:t>форматі, запропонованому Комісією (пункт 2.12 розділу 2 Положення).</w:t>
      </w:r>
    </w:p>
    <w:p w:rsidR="00C317C6" w:rsidRPr="00CC5D02" w:rsidRDefault="00C317C6" w:rsidP="00C317C6">
      <w:pPr>
        <w:shd w:val="clear" w:color="auto" w:fill="FFFFFF"/>
        <w:ind w:firstLine="720"/>
        <w:jc w:val="both"/>
        <w:rPr>
          <w:sz w:val="28"/>
          <w:szCs w:val="28"/>
        </w:rPr>
      </w:pPr>
      <w:r w:rsidRPr="00CC5D02">
        <w:rPr>
          <w:sz w:val="28"/>
          <w:szCs w:val="28"/>
        </w:rPr>
        <w:t xml:space="preserve">Базу практичних завдань передано Комісії листом Національної школи суддів України від </w:t>
      </w:r>
      <w:r w:rsidR="00E14EDA" w:rsidRPr="00CC5D02">
        <w:rPr>
          <w:sz w:val="28"/>
          <w:szCs w:val="28"/>
        </w:rPr>
        <w:t>12 серпня</w:t>
      </w:r>
      <w:r w:rsidRPr="00CC5D02">
        <w:rPr>
          <w:sz w:val="28"/>
          <w:szCs w:val="28"/>
        </w:rPr>
        <w:t xml:space="preserve"> 202</w:t>
      </w:r>
      <w:r w:rsidR="00E14EDA" w:rsidRPr="00CC5D02">
        <w:rPr>
          <w:sz w:val="28"/>
          <w:szCs w:val="28"/>
        </w:rPr>
        <w:t>4</w:t>
      </w:r>
      <w:r w:rsidRPr="00CC5D02">
        <w:rPr>
          <w:sz w:val="28"/>
          <w:szCs w:val="28"/>
        </w:rPr>
        <w:t xml:space="preserve"> року № 1</w:t>
      </w:r>
      <w:r w:rsidR="002E2476" w:rsidRPr="00CC5D02">
        <w:rPr>
          <w:sz w:val="28"/>
          <w:szCs w:val="28"/>
        </w:rPr>
        <w:t>7</w:t>
      </w:r>
      <w:r w:rsidRPr="00CC5D02">
        <w:rPr>
          <w:sz w:val="28"/>
          <w:szCs w:val="28"/>
        </w:rPr>
        <w:t>-01/17</w:t>
      </w:r>
      <w:r w:rsidR="002E2476" w:rsidRPr="00CC5D02">
        <w:rPr>
          <w:sz w:val="28"/>
          <w:szCs w:val="28"/>
        </w:rPr>
        <w:t>62</w:t>
      </w:r>
      <w:r w:rsidRPr="00CC5D02">
        <w:rPr>
          <w:sz w:val="28"/>
          <w:szCs w:val="28"/>
        </w:rPr>
        <w:t xml:space="preserve"> (оновлено згідно з лист</w:t>
      </w:r>
      <w:r w:rsidR="00E14EDA" w:rsidRPr="00CC5D02">
        <w:rPr>
          <w:sz w:val="28"/>
          <w:szCs w:val="28"/>
        </w:rPr>
        <w:t>ами</w:t>
      </w:r>
      <w:r w:rsidRPr="00CC5D02">
        <w:rPr>
          <w:sz w:val="28"/>
          <w:szCs w:val="28"/>
        </w:rPr>
        <w:t xml:space="preserve"> </w:t>
      </w:r>
      <w:r w:rsidRPr="00CC5D02">
        <w:rPr>
          <w:spacing w:val="6"/>
          <w:sz w:val="28"/>
          <w:szCs w:val="28"/>
        </w:rPr>
        <w:t xml:space="preserve">Національної школи суддів України від </w:t>
      </w:r>
      <w:r w:rsidR="00E14EDA" w:rsidRPr="00CC5D02">
        <w:rPr>
          <w:spacing w:val="6"/>
          <w:sz w:val="28"/>
          <w:szCs w:val="28"/>
        </w:rPr>
        <w:t>08</w:t>
      </w:r>
      <w:r w:rsidRPr="00CC5D02">
        <w:rPr>
          <w:spacing w:val="6"/>
          <w:sz w:val="28"/>
          <w:szCs w:val="28"/>
        </w:rPr>
        <w:t xml:space="preserve"> </w:t>
      </w:r>
      <w:r w:rsidR="00E14EDA" w:rsidRPr="00CC5D02">
        <w:rPr>
          <w:spacing w:val="6"/>
          <w:sz w:val="28"/>
          <w:szCs w:val="28"/>
        </w:rPr>
        <w:t>листопада</w:t>
      </w:r>
      <w:r w:rsidRPr="00CC5D02">
        <w:rPr>
          <w:spacing w:val="6"/>
          <w:sz w:val="28"/>
          <w:szCs w:val="28"/>
        </w:rPr>
        <w:t xml:space="preserve"> 202</w:t>
      </w:r>
      <w:r w:rsidR="00E14EDA" w:rsidRPr="00CC5D02">
        <w:rPr>
          <w:spacing w:val="6"/>
          <w:sz w:val="28"/>
          <w:szCs w:val="28"/>
        </w:rPr>
        <w:t>4</w:t>
      </w:r>
      <w:r w:rsidRPr="00CC5D02">
        <w:rPr>
          <w:spacing w:val="6"/>
          <w:sz w:val="28"/>
          <w:szCs w:val="28"/>
        </w:rPr>
        <w:t xml:space="preserve"> року № 1</w:t>
      </w:r>
      <w:r w:rsidR="002E2476" w:rsidRPr="00CC5D02">
        <w:rPr>
          <w:spacing w:val="6"/>
          <w:sz w:val="28"/>
          <w:szCs w:val="28"/>
        </w:rPr>
        <w:t>1</w:t>
      </w:r>
      <w:r w:rsidRPr="00CC5D02">
        <w:rPr>
          <w:spacing w:val="6"/>
          <w:sz w:val="28"/>
          <w:szCs w:val="28"/>
        </w:rPr>
        <w:t>-01/2</w:t>
      </w:r>
      <w:r w:rsidR="002E2476" w:rsidRPr="00CC5D02">
        <w:rPr>
          <w:spacing w:val="6"/>
          <w:sz w:val="28"/>
          <w:szCs w:val="28"/>
        </w:rPr>
        <w:t>613</w:t>
      </w:r>
      <w:r w:rsidR="00E14EDA" w:rsidRPr="00CC5D02">
        <w:rPr>
          <w:spacing w:val="6"/>
          <w:sz w:val="28"/>
          <w:szCs w:val="28"/>
        </w:rPr>
        <w:t>,</w:t>
      </w:r>
      <w:r w:rsidR="00E35E46" w:rsidRPr="00CC5D02">
        <w:rPr>
          <w:sz w:val="28"/>
          <w:szCs w:val="28"/>
        </w:rPr>
        <w:t xml:space="preserve"> </w:t>
      </w:r>
      <w:r w:rsidR="00E14EDA" w:rsidRPr="00CC5D02">
        <w:rPr>
          <w:sz w:val="28"/>
          <w:szCs w:val="28"/>
        </w:rPr>
        <w:t>від 2</w:t>
      </w:r>
      <w:r w:rsidR="002E2476" w:rsidRPr="00CC5D02">
        <w:rPr>
          <w:sz w:val="28"/>
          <w:szCs w:val="28"/>
        </w:rPr>
        <w:t>9</w:t>
      </w:r>
      <w:r w:rsidR="00E14EDA" w:rsidRPr="00CC5D02">
        <w:rPr>
          <w:sz w:val="28"/>
          <w:szCs w:val="28"/>
        </w:rPr>
        <w:t xml:space="preserve"> листопада</w:t>
      </w:r>
      <w:r w:rsidR="00E35E46" w:rsidRPr="00CC5D02">
        <w:rPr>
          <w:sz w:val="28"/>
          <w:szCs w:val="28"/>
        </w:rPr>
        <w:t xml:space="preserve"> </w:t>
      </w:r>
      <w:r w:rsidR="00647984" w:rsidRPr="00CC5D02">
        <w:rPr>
          <w:sz w:val="28"/>
          <w:szCs w:val="28"/>
        </w:rPr>
        <w:t>2024 року</w:t>
      </w:r>
      <w:r w:rsidR="00E14EDA" w:rsidRPr="00CC5D02">
        <w:rPr>
          <w:sz w:val="28"/>
          <w:szCs w:val="28"/>
        </w:rPr>
        <w:t xml:space="preserve"> № </w:t>
      </w:r>
      <w:r w:rsidR="002E2476" w:rsidRPr="00CC5D02">
        <w:rPr>
          <w:sz w:val="28"/>
          <w:szCs w:val="28"/>
        </w:rPr>
        <w:t>11-01/2892</w:t>
      </w:r>
      <w:r w:rsidRPr="00CC5D02">
        <w:rPr>
          <w:sz w:val="28"/>
          <w:szCs w:val="28"/>
        </w:rPr>
        <w:t>).</w:t>
      </w:r>
    </w:p>
    <w:p w:rsidR="00792898" w:rsidRPr="00CC5D02" w:rsidRDefault="00792898" w:rsidP="00792898">
      <w:pPr>
        <w:shd w:val="clear" w:color="auto" w:fill="FFFFFF"/>
        <w:ind w:firstLine="720"/>
        <w:jc w:val="both"/>
        <w:rPr>
          <w:sz w:val="28"/>
          <w:szCs w:val="28"/>
        </w:rPr>
      </w:pPr>
      <w:r w:rsidRPr="00CC5D02">
        <w:rPr>
          <w:sz w:val="28"/>
          <w:szCs w:val="28"/>
        </w:rPr>
        <w:t xml:space="preserve">У рішенні від 05 листопада 2025 </w:t>
      </w:r>
      <w:r w:rsidR="00360010" w:rsidRPr="00CC5D02">
        <w:rPr>
          <w:sz w:val="28"/>
          <w:szCs w:val="28"/>
        </w:rPr>
        <w:t xml:space="preserve">року </w:t>
      </w:r>
      <w:r w:rsidRPr="00CC5D02">
        <w:rPr>
          <w:sz w:val="28"/>
          <w:szCs w:val="28"/>
        </w:rPr>
        <w:t>№ 197/зп-25, на яке посилаються заявники, Комісія,</w:t>
      </w:r>
      <w:r w:rsidR="0023295E" w:rsidRPr="00CC5D02">
        <w:rPr>
          <w:sz w:val="28"/>
          <w:szCs w:val="28"/>
        </w:rPr>
        <w:t xml:space="preserve"> </w:t>
      </w:r>
      <w:r w:rsidRPr="00CC5D02">
        <w:rPr>
          <w:sz w:val="28"/>
          <w:szCs w:val="28"/>
        </w:rPr>
        <w:t>проаналізувавши доводи Національної школи суддів України про необхідність анулювання результатів виконання практичного завдання та проведення цього етапу кваліфікаційного іспиту повторно, констатувала наявність обставин, що перешкоджають об’єктивній перевірці робіт (практичних завдань) та оцінюванню їх на засадах рівності умов для учасників іспиту (етапу).</w:t>
      </w:r>
    </w:p>
    <w:p w:rsidR="00792898" w:rsidRPr="00CC5D02" w:rsidRDefault="00792898" w:rsidP="00714494">
      <w:pPr>
        <w:shd w:val="clear" w:color="auto" w:fill="FFFFFF"/>
        <w:ind w:firstLine="720"/>
        <w:jc w:val="both"/>
        <w:rPr>
          <w:sz w:val="28"/>
          <w:szCs w:val="28"/>
        </w:rPr>
      </w:pPr>
      <w:r w:rsidRPr="00CC5D02">
        <w:rPr>
          <w:sz w:val="28"/>
          <w:szCs w:val="28"/>
        </w:rPr>
        <w:t xml:space="preserve">З метою </w:t>
      </w:r>
      <w:r w:rsidR="0023295E" w:rsidRPr="00CC5D02">
        <w:rPr>
          <w:sz w:val="28"/>
          <w:szCs w:val="28"/>
        </w:rPr>
        <w:t xml:space="preserve">з’ясування, чи наявні у практичних завданнях, які виконували учасники іспиту 04 лютого </w:t>
      </w:r>
      <w:r w:rsidR="00F646E6" w:rsidRPr="00CC5D02">
        <w:rPr>
          <w:sz w:val="28"/>
          <w:szCs w:val="28"/>
        </w:rPr>
        <w:t xml:space="preserve">2025 року, помилки, що можуть унеможливити об’єктивне оцінювання виконаних </w:t>
      </w:r>
      <w:r w:rsidR="005C5D7D" w:rsidRPr="00CC5D02">
        <w:rPr>
          <w:sz w:val="28"/>
          <w:szCs w:val="28"/>
        </w:rPr>
        <w:t>п</w:t>
      </w:r>
      <w:r w:rsidR="00F646E6" w:rsidRPr="00CC5D02">
        <w:rPr>
          <w:sz w:val="28"/>
          <w:szCs w:val="28"/>
        </w:rPr>
        <w:t>рактичних завдань (робіт)</w:t>
      </w:r>
      <w:r w:rsidR="00714494" w:rsidRPr="00CC5D02">
        <w:rPr>
          <w:sz w:val="28"/>
          <w:szCs w:val="28"/>
        </w:rPr>
        <w:t xml:space="preserve"> відповідно</w:t>
      </w:r>
      <w:r w:rsidR="00360010" w:rsidRPr="00CC5D02">
        <w:rPr>
          <w:sz w:val="28"/>
          <w:szCs w:val="28"/>
        </w:rPr>
        <w:t xml:space="preserve"> до</w:t>
      </w:r>
      <w:r w:rsidR="00714494" w:rsidRPr="00CC5D02">
        <w:rPr>
          <w:sz w:val="28"/>
          <w:szCs w:val="28"/>
        </w:rPr>
        <w:t xml:space="preserve"> </w:t>
      </w:r>
      <w:r w:rsidR="00714494" w:rsidRPr="00CC5D02">
        <w:rPr>
          <w:rFonts w:eastAsia="Calibri"/>
          <w:color w:val="000000" w:themeColor="text1"/>
          <w:spacing w:val="6"/>
          <w:sz w:val="28"/>
          <w:szCs w:val="28"/>
        </w:rPr>
        <w:t>Методични</w:t>
      </w:r>
      <w:r w:rsidR="00F646E6" w:rsidRPr="00CC5D02">
        <w:rPr>
          <w:rFonts w:eastAsia="Calibri"/>
          <w:color w:val="000000" w:themeColor="text1"/>
          <w:spacing w:val="6"/>
          <w:sz w:val="28"/>
          <w:szCs w:val="28"/>
        </w:rPr>
        <w:t>х</w:t>
      </w:r>
      <w:r w:rsidR="00714494" w:rsidRPr="00CC5D02">
        <w:rPr>
          <w:rFonts w:eastAsia="Calibri"/>
          <w:color w:val="000000" w:themeColor="text1"/>
          <w:spacing w:val="6"/>
          <w:sz w:val="28"/>
          <w:szCs w:val="28"/>
        </w:rPr>
        <w:t xml:space="preserve"> вказів</w:t>
      </w:r>
      <w:r w:rsidR="00F646E6" w:rsidRPr="00CC5D02">
        <w:rPr>
          <w:rFonts w:eastAsia="Calibri"/>
          <w:color w:val="000000" w:themeColor="text1"/>
          <w:spacing w:val="6"/>
          <w:sz w:val="28"/>
          <w:szCs w:val="28"/>
        </w:rPr>
        <w:t>ок</w:t>
      </w:r>
      <w:r w:rsidR="00714494" w:rsidRPr="00CC5D02">
        <w:rPr>
          <w:rFonts w:eastAsia="Calibri"/>
          <w:color w:val="000000" w:themeColor="text1"/>
          <w:spacing w:val="6"/>
          <w:sz w:val="28"/>
          <w:szCs w:val="28"/>
        </w:rPr>
        <w:t>, затверджен</w:t>
      </w:r>
      <w:r w:rsidR="00F646E6" w:rsidRPr="00CC5D02">
        <w:rPr>
          <w:rFonts w:eastAsia="Calibri"/>
          <w:color w:val="000000" w:themeColor="text1"/>
          <w:spacing w:val="6"/>
          <w:sz w:val="28"/>
          <w:szCs w:val="28"/>
        </w:rPr>
        <w:t>их</w:t>
      </w:r>
      <w:r w:rsidR="00714494" w:rsidRPr="00CC5D02">
        <w:rPr>
          <w:rFonts w:eastAsia="Calibri"/>
          <w:color w:val="000000" w:themeColor="text1"/>
          <w:spacing w:val="6"/>
          <w:sz w:val="28"/>
          <w:szCs w:val="28"/>
        </w:rPr>
        <w:t xml:space="preserve"> рішенням від 1</w:t>
      </w:r>
      <w:r w:rsidR="00E77F35" w:rsidRPr="00CC5D02">
        <w:rPr>
          <w:rFonts w:eastAsia="Calibri"/>
          <w:color w:val="000000" w:themeColor="text1"/>
          <w:spacing w:val="6"/>
          <w:sz w:val="28"/>
          <w:szCs w:val="28"/>
        </w:rPr>
        <w:t>7 серпня 2025 року</w:t>
      </w:r>
      <w:r w:rsidR="00714494" w:rsidRPr="00CC5D02">
        <w:rPr>
          <w:rFonts w:eastAsia="Calibri"/>
          <w:color w:val="000000" w:themeColor="text1"/>
          <w:sz w:val="28"/>
          <w:szCs w:val="28"/>
        </w:rPr>
        <w:t xml:space="preserve"> № 228/зп-24</w:t>
      </w:r>
      <w:r w:rsidR="00F646E6" w:rsidRPr="00CC5D02">
        <w:rPr>
          <w:rFonts w:eastAsia="Calibri"/>
          <w:color w:val="000000" w:themeColor="text1"/>
          <w:sz w:val="28"/>
          <w:szCs w:val="28"/>
        </w:rPr>
        <w:t>,</w:t>
      </w:r>
      <w:r w:rsidR="00714494" w:rsidRPr="00CC5D02">
        <w:rPr>
          <w:rFonts w:eastAsia="Calibri"/>
          <w:color w:val="000000" w:themeColor="text1"/>
          <w:sz w:val="28"/>
          <w:szCs w:val="28"/>
        </w:rPr>
        <w:t xml:space="preserve"> Комісія звернулася до Національної школи суддів України як до розробника завдань.</w:t>
      </w:r>
    </w:p>
    <w:p w:rsidR="00470065" w:rsidRPr="00CC5D02" w:rsidRDefault="006873FF" w:rsidP="00E14EDA">
      <w:pPr>
        <w:shd w:val="clear" w:color="auto" w:fill="FFFFFF"/>
        <w:ind w:firstLine="720"/>
        <w:jc w:val="both"/>
        <w:rPr>
          <w:rFonts w:eastAsia="Calibri"/>
          <w:color w:val="000000" w:themeColor="text1"/>
          <w:sz w:val="28"/>
          <w:szCs w:val="28"/>
        </w:rPr>
      </w:pPr>
      <w:r w:rsidRPr="00CC5D02">
        <w:rPr>
          <w:rFonts w:eastAsia="Calibri"/>
          <w:color w:val="000000" w:themeColor="text1"/>
          <w:sz w:val="28"/>
          <w:szCs w:val="28"/>
        </w:rPr>
        <w:t>Листом Національної школи суддів України від 2</w:t>
      </w:r>
      <w:r w:rsidR="001D4CE0" w:rsidRPr="00CC5D02">
        <w:rPr>
          <w:rFonts w:eastAsia="Calibri"/>
          <w:color w:val="000000" w:themeColor="text1"/>
          <w:sz w:val="28"/>
          <w:szCs w:val="28"/>
        </w:rPr>
        <w:t>1 листопада</w:t>
      </w:r>
      <w:r w:rsidRPr="00CC5D02">
        <w:rPr>
          <w:rFonts w:eastAsia="Calibri"/>
          <w:color w:val="000000" w:themeColor="text1"/>
          <w:sz w:val="28"/>
          <w:szCs w:val="28"/>
        </w:rPr>
        <w:t xml:space="preserve"> 2025 року № 12-01/</w:t>
      </w:r>
      <w:r w:rsidR="001D4CE0" w:rsidRPr="00CC5D02">
        <w:rPr>
          <w:rFonts w:eastAsia="Calibri"/>
          <w:color w:val="000000" w:themeColor="text1"/>
          <w:sz w:val="28"/>
          <w:szCs w:val="28"/>
        </w:rPr>
        <w:t>3053</w:t>
      </w:r>
      <w:r w:rsidRPr="00CC5D02">
        <w:rPr>
          <w:rFonts w:eastAsia="Calibri"/>
          <w:color w:val="000000" w:themeColor="text1"/>
          <w:sz w:val="28"/>
          <w:szCs w:val="28"/>
        </w:rPr>
        <w:t xml:space="preserve"> Комісі</w:t>
      </w:r>
      <w:r w:rsidR="00470065" w:rsidRPr="00CC5D02">
        <w:rPr>
          <w:rFonts w:eastAsia="Calibri"/>
          <w:color w:val="000000" w:themeColor="text1"/>
          <w:sz w:val="28"/>
          <w:szCs w:val="28"/>
        </w:rPr>
        <w:t xml:space="preserve">ю повідомлено про відсутність </w:t>
      </w:r>
      <w:r w:rsidR="00470065" w:rsidRPr="00CC5D02">
        <w:rPr>
          <w:sz w:val="28"/>
          <w:szCs w:val="28"/>
        </w:rPr>
        <w:t>у практичних завданнях помилок (недоліків), які б перешкоджали належному їх виконанню учасниками іспиту 04 лютого 2025 року та унеможливлювали об’єктивн</w:t>
      </w:r>
      <w:r w:rsidR="00F646E6" w:rsidRPr="00CC5D02">
        <w:rPr>
          <w:sz w:val="28"/>
          <w:szCs w:val="28"/>
        </w:rPr>
        <w:t>е</w:t>
      </w:r>
      <w:r w:rsidR="00470065" w:rsidRPr="00CC5D02">
        <w:rPr>
          <w:sz w:val="28"/>
          <w:szCs w:val="28"/>
        </w:rPr>
        <w:t xml:space="preserve"> оцін</w:t>
      </w:r>
      <w:r w:rsidR="00F646E6" w:rsidRPr="00CC5D02">
        <w:rPr>
          <w:sz w:val="28"/>
          <w:szCs w:val="28"/>
        </w:rPr>
        <w:t>ювання</w:t>
      </w:r>
      <w:r w:rsidR="00470065" w:rsidRPr="00CC5D02">
        <w:rPr>
          <w:sz w:val="28"/>
          <w:szCs w:val="28"/>
        </w:rPr>
        <w:t xml:space="preserve"> виконан</w:t>
      </w:r>
      <w:r w:rsidR="00F646E6" w:rsidRPr="00CC5D02">
        <w:rPr>
          <w:sz w:val="28"/>
          <w:szCs w:val="28"/>
        </w:rPr>
        <w:t>их</w:t>
      </w:r>
      <w:r w:rsidR="00470065" w:rsidRPr="00CC5D02">
        <w:rPr>
          <w:sz w:val="28"/>
          <w:szCs w:val="28"/>
        </w:rPr>
        <w:t xml:space="preserve"> практичн</w:t>
      </w:r>
      <w:r w:rsidR="00F646E6" w:rsidRPr="00CC5D02">
        <w:rPr>
          <w:sz w:val="28"/>
          <w:szCs w:val="28"/>
        </w:rPr>
        <w:t>их</w:t>
      </w:r>
      <w:r w:rsidR="00470065" w:rsidRPr="00CC5D02">
        <w:rPr>
          <w:sz w:val="28"/>
          <w:szCs w:val="28"/>
        </w:rPr>
        <w:t xml:space="preserve"> завдан</w:t>
      </w:r>
      <w:r w:rsidR="00F646E6" w:rsidRPr="00CC5D02">
        <w:rPr>
          <w:sz w:val="28"/>
          <w:szCs w:val="28"/>
        </w:rPr>
        <w:t>ь (робіт)</w:t>
      </w:r>
      <w:r w:rsidR="00470065" w:rsidRPr="00CC5D02">
        <w:rPr>
          <w:sz w:val="28"/>
          <w:szCs w:val="28"/>
        </w:rPr>
        <w:t xml:space="preserve"> відповідно до </w:t>
      </w:r>
      <w:r w:rsidR="00470065" w:rsidRPr="00CC5D02">
        <w:rPr>
          <w:rFonts w:eastAsia="Calibri"/>
          <w:color w:val="000000" w:themeColor="text1"/>
          <w:sz w:val="28"/>
          <w:szCs w:val="28"/>
        </w:rPr>
        <w:t>Методични</w:t>
      </w:r>
      <w:r w:rsidR="00F646E6" w:rsidRPr="00CC5D02">
        <w:rPr>
          <w:rFonts w:eastAsia="Calibri"/>
          <w:color w:val="000000" w:themeColor="text1"/>
          <w:sz w:val="28"/>
          <w:szCs w:val="28"/>
        </w:rPr>
        <w:t>х</w:t>
      </w:r>
      <w:r w:rsidR="00470065" w:rsidRPr="00CC5D02">
        <w:rPr>
          <w:rFonts w:eastAsia="Calibri"/>
          <w:color w:val="000000" w:themeColor="text1"/>
          <w:sz w:val="28"/>
          <w:szCs w:val="28"/>
        </w:rPr>
        <w:t xml:space="preserve"> вказів</w:t>
      </w:r>
      <w:r w:rsidR="00F646E6" w:rsidRPr="00CC5D02">
        <w:rPr>
          <w:rFonts w:eastAsia="Calibri"/>
          <w:color w:val="000000" w:themeColor="text1"/>
          <w:sz w:val="28"/>
          <w:szCs w:val="28"/>
        </w:rPr>
        <w:t>ок</w:t>
      </w:r>
      <w:r w:rsidR="00470065" w:rsidRPr="00CC5D02">
        <w:rPr>
          <w:rFonts w:eastAsia="Calibri"/>
          <w:color w:val="000000" w:themeColor="text1"/>
          <w:sz w:val="28"/>
          <w:szCs w:val="28"/>
        </w:rPr>
        <w:t>, затверджени</w:t>
      </w:r>
      <w:r w:rsidR="00F646E6" w:rsidRPr="00CC5D02">
        <w:rPr>
          <w:rFonts w:eastAsia="Calibri"/>
          <w:color w:val="000000" w:themeColor="text1"/>
          <w:sz w:val="28"/>
          <w:szCs w:val="28"/>
        </w:rPr>
        <w:t>х</w:t>
      </w:r>
      <w:r w:rsidR="00470065" w:rsidRPr="00CC5D02">
        <w:rPr>
          <w:rFonts w:eastAsia="Calibri"/>
          <w:color w:val="000000" w:themeColor="text1"/>
          <w:sz w:val="28"/>
          <w:szCs w:val="28"/>
        </w:rPr>
        <w:t xml:space="preserve"> рішенням Комісії від 17</w:t>
      </w:r>
      <w:r w:rsidR="00EB2FB7" w:rsidRPr="00CC5D02">
        <w:rPr>
          <w:rFonts w:eastAsia="Calibri"/>
          <w:color w:val="000000" w:themeColor="text1"/>
          <w:sz w:val="28"/>
          <w:szCs w:val="28"/>
        </w:rPr>
        <w:t xml:space="preserve"> серпня 2025 року</w:t>
      </w:r>
      <w:r w:rsidR="00470065" w:rsidRPr="00CC5D02">
        <w:rPr>
          <w:rFonts w:eastAsia="Calibri"/>
          <w:color w:val="000000" w:themeColor="text1"/>
          <w:sz w:val="28"/>
          <w:szCs w:val="28"/>
        </w:rPr>
        <w:t xml:space="preserve"> № 228/зп-24.</w:t>
      </w:r>
    </w:p>
    <w:p w:rsidR="00433A37" w:rsidRPr="00CC5D02" w:rsidRDefault="006873FF" w:rsidP="00E14EDA">
      <w:pPr>
        <w:shd w:val="clear" w:color="auto" w:fill="FFFFFF"/>
        <w:ind w:firstLine="720"/>
        <w:jc w:val="both"/>
        <w:rPr>
          <w:color w:val="000000"/>
          <w:sz w:val="28"/>
          <w:szCs w:val="28"/>
          <w:shd w:val="clear" w:color="auto" w:fill="FFFFFF"/>
        </w:rPr>
      </w:pPr>
      <w:r w:rsidRPr="00CC5D02">
        <w:rPr>
          <w:rFonts w:eastAsia="Calibri"/>
          <w:color w:val="000000" w:themeColor="text1"/>
          <w:sz w:val="28"/>
          <w:szCs w:val="28"/>
        </w:rPr>
        <w:t>Проаналізувавши доводи, викладені в листі Національної школи суддів України від</w:t>
      </w:r>
      <w:r w:rsidR="00EB2FB7" w:rsidRPr="00CC5D02">
        <w:rPr>
          <w:rFonts w:eastAsia="Calibri"/>
          <w:color w:val="000000" w:themeColor="text1"/>
          <w:sz w:val="28"/>
          <w:szCs w:val="28"/>
        </w:rPr>
        <w:t xml:space="preserve"> </w:t>
      </w:r>
      <w:r w:rsidR="001D4CE0" w:rsidRPr="00CC5D02">
        <w:rPr>
          <w:rFonts w:eastAsia="Calibri"/>
          <w:color w:val="000000" w:themeColor="text1"/>
          <w:sz w:val="28"/>
          <w:szCs w:val="28"/>
        </w:rPr>
        <w:t>21 листопада</w:t>
      </w:r>
      <w:r w:rsidRPr="00CC5D02">
        <w:rPr>
          <w:rFonts w:eastAsia="Calibri"/>
          <w:color w:val="000000" w:themeColor="text1"/>
          <w:sz w:val="28"/>
          <w:szCs w:val="28"/>
        </w:rPr>
        <w:t> </w:t>
      </w:r>
      <w:r w:rsidR="001D4CE0" w:rsidRPr="00CC5D02">
        <w:rPr>
          <w:rFonts w:eastAsia="Calibri"/>
          <w:color w:val="000000" w:themeColor="text1"/>
          <w:sz w:val="28"/>
          <w:szCs w:val="28"/>
        </w:rPr>
        <w:t xml:space="preserve"> </w:t>
      </w:r>
      <w:r w:rsidRPr="00CC5D02">
        <w:rPr>
          <w:rFonts w:eastAsia="Calibri"/>
          <w:color w:val="000000" w:themeColor="text1"/>
          <w:sz w:val="28"/>
          <w:szCs w:val="28"/>
        </w:rPr>
        <w:t>2025 року № 12-01/</w:t>
      </w:r>
      <w:r w:rsidR="001D4CE0" w:rsidRPr="00CC5D02">
        <w:rPr>
          <w:rFonts w:eastAsia="Calibri"/>
          <w:color w:val="000000" w:themeColor="text1"/>
          <w:sz w:val="28"/>
          <w:szCs w:val="28"/>
        </w:rPr>
        <w:t>3053</w:t>
      </w:r>
      <w:r w:rsidRPr="00CC5D02">
        <w:rPr>
          <w:rFonts w:eastAsia="Calibri"/>
          <w:color w:val="000000" w:themeColor="text1"/>
          <w:sz w:val="28"/>
          <w:szCs w:val="28"/>
        </w:rPr>
        <w:t>, зверненн</w:t>
      </w:r>
      <w:r w:rsidR="00E14EDA" w:rsidRPr="00CC5D02">
        <w:rPr>
          <w:rFonts w:eastAsia="Calibri"/>
          <w:color w:val="000000" w:themeColor="text1"/>
          <w:sz w:val="28"/>
          <w:szCs w:val="28"/>
        </w:rPr>
        <w:t>і</w:t>
      </w:r>
      <w:r w:rsidRPr="00CC5D02">
        <w:rPr>
          <w:rFonts w:eastAsia="Calibri"/>
          <w:color w:val="000000" w:themeColor="text1"/>
          <w:sz w:val="28"/>
          <w:szCs w:val="28"/>
        </w:rPr>
        <w:t xml:space="preserve"> учасник</w:t>
      </w:r>
      <w:r w:rsidR="001D4CE0" w:rsidRPr="00CC5D02">
        <w:rPr>
          <w:rFonts w:eastAsia="Calibri"/>
          <w:color w:val="000000" w:themeColor="text1"/>
          <w:sz w:val="28"/>
          <w:szCs w:val="28"/>
        </w:rPr>
        <w:t>ів</w:t>
      </w:r>
      <w:r w:rsidRPr="00CC5D02">
        <w:rPr>
          <w:rFonts w:eastAsia="Calibri"/>
          <w:color w:val="000000" w:themeColor="text1"/>
          <w:sz w:val="28"/>
          <w:szCs w:val="28"/>
        </w:rPr>
        <w:t xml:space="preserve"> іспиту</w:t>
      </w:r>
      <w:r w:rsidR="00433A37" w:rsidRPr="00CC5D02">
        <w:rPr>
          <w:rFonts w:eastAsia="Calibri"/>
          <w:color w:val="000000" w:themeColor="text1"/>
          <w:sz w:val="28"/>
          <w:szCs w:val="28"/>
        </w:rPr>
        <w:t xml:space="preserve"> від </w:t>
      </w:r>
      <w:r w:rsidR="00433A37" w:rsidRPr="00CC5D02">
        <w:rPr>
          <w:sz w:val="28"/>
          <w:szCs w:val="28"/>
        </w:rPr>
        <w:t>12 листопада 2025 року</w:t>
      </w:r>
      <w:r w:rsidRPr="00CC5D02">
        <w:rPr>
          <w:rFonts w:eastAsia="Calibri"/>
          <w:color w:val="000000" w:themeColor="text1"/>
          <w:sz w:val="28"/>
          <w:szCs w:val="28"/>
        </w:rPr>
        <w:t xml:space="preserve">, Комісія </w:t>
      </w:r>
      <w:r w:rsidR="00433A37" w:rsidRPr="00CC5D02">
        <w:rPr>
          <w:rFonts w:eastAsia="Calibri"/>
          <w:color w:val="000000" w:themeColor="text1"/>
          <w:sz w:val="28"/>
          <w:szCs w:val="28"/>
        </w:rPr>
        <w:t xml:space="preserve">вважає, що підстави для </w:t>
      </w:r>
      <w:r w:rsidR="00433A37" w:rsidRPr="00CC5D02">
        <w:rPr>
          <w:color w:val="000000"/>
          <w:sz w:val="28"/>
          <w:szCs w:val="28"/>
          <w:shd w:val="clear" w:color="auto" w:fill="FFFFFF"/>
        </w:rPr>
        <w:t xml:space="preserve">визнання нечинними практичних завдань, виконаних </w:t>
      </w:r>
      <w:r w:rsidR="00433A37" w:rsidRPr="00CC5D02">
        <w:rPr>
          <w:sz w:val="28"/>
          <w:szCs w:val="28"/>
        </w:rPr>
        <w:t>04 лютого 2025 року кандидатами на посаду судді апеляційного суду (цивільна спеціалізація)</w:t>
      </w:r>
      <w:r w:rsidR="00F646E6" w:rsidRPr="00CC5D02">
        <w:rPr>
          <w:sz w:val="28"/>
          <w:szCs w:val="28"/>
        </w:rPr>
        <w:t>,</w:t>
      </w:r>
      <w:r w:rsidR="00433A37" w:rsidRPr="00CC5D02">
        <w:rPr>
          <w:sz w:val="28"/>
          <w:szCs w:val="28"/>
        </w:rPr>
        <w:t xml:space="preserve"> відсутні.</w:t>
      </w:r>
    </w:p>
    <w:p w:rsidR="006873FF" w:rsidRPr="00CC5D02" w:rsidRDefault="006873FF" w:rsidP="00E14EDA">
      <w:pPr>
        <w:shd w:val="clear" w:color="auto" w:fill="FFFFFF"/>
        <w:spacing w:after="240"/>
        <w:ind w:firstLine="720"/>
        <w:jc w:val="both"/>
        <w:rPr>
          <w:rFonts w:eastAsia="Calibri"/>
          <w:color w:val="000000" w:themeColor="text1"/>
          <w:sz w:val="28"/>
          <w:szCs w:val="28"/>
        </w:rPr>
      </w:pPr>
      <w:r w:rsidRPr="00CC5D02">
        <w:rPr>
          <w:rFonts w:eastAsia="Calibri"/>
          <w:color w:val="000000" w:themeColor="text1"/>
          <w:sz w:val="28"/>
          <w:szCs w:val="28"/>
        </w:rPr>
        <w:t xml:space="preserve">Керуючись статтями </w:t>
      </w:r>
      <w:r w:rsidR="00433A37" w:rsidRPr="00CC5D02">
        <w:rPr>
          <w:rFonts w:eastAsia="Calibri"/>
          <w:color w:val="000000" w:themeColor="text1"/>
          <w:sz w:val="28"/>
          <w:szCs w:val="28"/>
        </w:rPr>
        <w:t xml:space="preserve">74, </w:t>
      </w:r>
      <w:r w:rsidRPr="00CC5D02">
        <w:rPr>
          <w:rFonts w:eastAsia="Calibri"/>
          <w:color w:val="000000" w:themeColor="text1"/>
          <w:sz w:val="28"/>
          <w:szCs w:val="28"/>
        </w:rPr>
        <w:t>7</w:t>
      </w:r>
      <w:r w:rsidR="00E14EDA" w:rsidRPr="00CC5D02">
        <w:rPr>
          <w:rFonts w:eastAsia="Calibri"/>
          <w:color w:val="000000" w:themeColor="text1"/>
          <w:sz w:val="28"/>
          <w:szCs w:val="28"/>
        </w:rPr>
        <w:t>9-3</w:t>
      </w:r>
      <w:r w:rsidRPr="00CC5D02">
        <w:rPr>
          <w:rFonts w:eastAsia="Calibri"/>
          <w:color w:val="000000" w:themeColor="text1"/>
          <w:sz w:val="28"/>
          <w:szCs w:val="28"/>
        </w:rPr>
        <w:t xml:space="preserve">, </w:t>
      </w:r>
      <w:r w:rsidR="00E14EDA" w:rsidRPr="00CC5D02">
        <w:rPr>
          <w:rFonts w:eastAsia="Calibri"/>
          <w:color w:val="000000" w:themeColor="text1"/>
          <w:sz w:val="28"/>
          <w:szCs w:val="28"/>
        </w:rPr>
        <w:t>85</w:t>
      </w:r>
      <w:r w:rsidRPr="00CC5D02">
        <w:rPr>
          <w:rFonts w:eastAsia="Calibri"/>
          <w:color w:val="000000" w:themeColor="text1"/>
          <w:sz w:val="28"/>
          <w:szCs w:val="28"/>
        </w:rPr>
        <w:t xml:space="preserve">, </w:t>
      </w:r>
      <w:r w:rsidR="00E14EDA" w:rsidRPr="00CC5D02">
        <w:rPr>
          <w:rFonts w:eastAsia="Calibri"/>
          <w:color w:val="000000" w:themeColor="text1"/>
          <w:sz w:val="28"/>
          <w:szCs w:val="28"/>
        </w:rPr>
        <w:t xml:space="preserve">93, </w:t>
      </w:r>
      <w:r w:rsidRPr="00CC5D02">
        <w:rPr>
          <w:rFonts w:eastAsia="Calibri"/>
          <w:color w:val="000000" w:themeColor="text1"/>
          <w:sz w:val="28"/>
          <w:szCs w:val="28"/>
        </w:rPr>
        <w:t xml:space="preserve">101 Закону України «Про судоустрій і статус суддів», Положенням про порядок складання кваліфікаційного іспиту та методику оцінювання кандидатів, Вища кваліфікаційна комісія суддів України </w:t>
      </w:r>
      <w:r w:rsidR="006C2A34" w:rsidRPr="00CC5D02">
        <w:rPr>
          <w:rFonts w:eastAsia="Calibri"/>
          <w:color w:val="000000" w:themeColor="text1"/>
          <w:sz w:val="28"/>
          <w:szCs w:val="28"/>
        </w:rPr>
        <w:t>одинадцятьма голосами «ЗА» та п’ятьма голосами «ПРОТИ»</w:t>
      </w:r>
    </w:p>
    <w:p w:rsidR="004168E5" w:rsidRPr="00CC5D02" w:rsidRDefault="004168E5">
      <w:pPr>
        <w:pBdr>
          <w:top w:val="nil"/>
          <w:left w:val="nil"/>
          <w:bottom w:val="nil"/>
          <w:right w:val="nil"/>
          <w:between w:val="nil"/>
        </w:pBdr>
        <w:tabs>
          <w:tab w:val="left" w:pos="9072"/>
        </w:tabs>
        <w:ind w:left="4260"/>
        <w:rPr>
          <w:sz w:val="28"/>
          <w:szCs w:val="28"/>
        </w:rPr>
      </w:pPr>
    </w:p>
    <w:p w:rsidR="004408E3" w:rsidRPr="00CC5D02" w:rsidRDefault="002F1005">
      <w:pPr>
        <w:pBdr>
          <w:top w:val="nil"/>
          <w:left w:val="nil"/>
          <w:bottom w:val="nil"/>
          <w:right w:val="nil"/>
          <w:between w:val="nil"/>
        </w:pBdr>
        <w:tabs>
          <w:tab w:val="left" w:pos="9072"/>
        </w:tabs>
        <w:ind w:left="4260"/>
        <w:rPr>
          <w:sz w:val="28"/>
          <w:szCs w:val="28"/>
        </w:rPr>
      </w:pPr>
      <w:r w:rsidRPr="00CC5D02">
        <w:rPr>
          <w:sz w:val="28"/>
          <w:szCs w:val="28"/>
        </w:rPr>
        <w:lastRenderedPageBreak/>
        <w:t>вирішила:</w:t>
      </w:r>
    </w:p>
    <w:p w:rsidR="00E14EDA" w:rsidRPr="00CC5D02" w:rsidRDefault="00E14EDA">
      <w:pPr>
        <w:pBdr>
          <w:top w:val="nil"/>
          <w:left w:val="nil"/>
          <w:bottom w:val="nil"/>
          <w:right w:val="nil"/>
          <w:between w:val="nil"/>
        </w:pBdr>
        <w:tabs>
          <w:tab w:val="left" w:pos="9072"/>
        </w:tabs>
        <w:ind w:left="4260"/>
        <w:rPr>
          <w:sz w:val="28"/>
          <w:szCs w:val="28"/>
        </w:rPr>
      </w:pPr>
    </w:p>
    <w:p w:rsidR="00433A37" w:rsidRPr="00CC5D02" w:rsidRDefault="00CC5D02" w:rsidP="00B11E1E">
      <w:pPr>
        <w:pBdr>
          <w:top w:val="nil"/>
          <w:left w:val="nil"/>
          <w:bottom w:val="nil"/>
          <w:right w:val="nil"/>
          <w:between w:val="nil"/>
        </w:pBdr>
        <w:jc w:val="both"/>
        <w:rPr>
          <w:sz w:val="28"/>
          <w:szCs w:val="28"/>
        </w:rPr>
      </w:pPr>
      <w:r w:rsidRPr="00CC5D02">
        <w:rPr>
          <w:sz w:val="28"/>
          <w:szCs w:val="28"/>
        </w:rPr>
        <w:t>встановити</w:t>
      </w:r>
      <w:r w:rsidR="00DD12F3" w:rsidRPr="00CC5D02">
        <w:rPr>
          <w:sz w:val="28"/>
          <w:szCs w:val="28"/>
        </w:rPr>
        <w:t xml:space="preserve">, що </w:t>
      </w:r>
      <w:r w:rsidR="00433A37" w:rsidRPr="00CC5D02">
        <w:rPr>
          <w:sz w:val="28"/>
          <w:szCs w:val="28"/>
        </w:rPr>
        <w:t xml:space="preserve">підстав для </w:t>
      </w:r>
      <w:r w:rsidR="003B27B9" w:rsidRPr="00CC5D02">
        <w:rPr>
          <w:sz w:val="28"/>
          <w:szCs w:val="28"/>
        </w:rPr>
        <w:t>визнання</w:t>
      </w:r>
      <w:r w:rsidR="00433A37" w:rsidRPr="00CC5D02">
        <w:rPr>
          <w:sz w:val="28"/>
          <w:szCs w:val="28"/>
        </w:rPr>
        <w:t xml:space="preserve"> нечинними практичних завдань, виконаних 04</w:t>
      </w:r>
      <w:r w:rsidR="00E927A8" w:rsidRPr="00CC5D02">
        <w:rPr>
          <w:sz w:val="28"/>
          <w:szCs w:val="28"/>
        </w:rPr>
        <w:t xml:space="preserve"> </w:t>
      </w:r>
      <w:r w:rsidR="00433A37" w:rsidRPr="00CC5D02">
        <w:rPr>
          <w:sz w:val="28"/>
          <w:szCs w:val="28"/>
        </w:rPr>
        <w:t>лютого</w:t>
      </w:r>
      <w:r w:rsidR="00E927A8" w:rsidRPr="00CC5D02">
        <w:rPr>
          <w:sz w:val="28"/>
          <w:szCs w:val="28"/>
        </w:rPr>
        <w:t xml:space="preserve"> </w:t>
      </w:r>
      <w:r w:rsidR="00433A37" w:rsidRPr="00CC5D02">
        <w:rPr>
          <w:sz w:val="28"/>
          <w:szCs w:val="28"/>
        </w:rPr>
        <w:t xml:space="preserve">2025 року </w:t>
      </w:r>
      <w:r w:rsidR="00433A37" w:rsidRPr="00CC5D02">
        <w:rPr>
          <w:color w:val="000000"/>
          <w:sz w:val="28"/>
          <w:szCs w:val="28"/>
          <w:shd w:val="clear" w:color="auto" w:fill="FFFFFF"/>
        </w:rPr>
        <w:t>(цивільна спеціалізація) кандидатами на посади суддів апеляційних загальних судів у межах конкурсу, оголошеного рішенням Комісії від 14 вересня 2023 року № 94/зп-23 (зі змінами)</w:t>
      </w:r>
      <w:r w:rsidR="00DD12F3" w:rsidRPr="00CC5D02">
        <w:rPr>
          <w:color w:val="000000"/>
          <w:sz w:val="28"/>
          <w:szCs w:val="28"/>
          <w:shd w:val="clear" w:color="auto" w:fill="FFFFFF"/>
        </w:rPr>
        <w:t>, немає.</w:t>
      </w:r>
    </w:p>
    <w:p w:rsidR="00FD583D" w:rsidRPr="00CC5D02" w:rsidRDefault="00FD583D" w:rsidP="00FD583D">
      <w:pPr>
        <w:pStyle w:val="af6"/>
        <w:pBdr>
          <w:top w:val="nil"/>
          <w:left w:val="nil"/>
          <w:bottom w:val="nil"/>
          <w:right w:val="nil"/>
          <w:between w:val="nil"/>
        </w:pBdr>
        <w:ind w:left="709"/>
        <w:jc w:val="both"/>
        <w:rPr>
          <w:sz w:val="28"/>
          <w:szCs w:val="28"/>
        </w:rPr>
      </w:pPr>
    </w:p>
    <w:p w:rsidR="00872228" w:rsidRPr="00CC5D02" w:rsidRDefault="00872228" w:rsidP="00872228">
      <w:pPr>
        <w:pBdr>
          <w:top w:val="nil"/>
          <w:left w:val="nil"/>
          <w:bottom w:val="nil"/>
          <w:right w:val="nil"/>
          <w:between w:val="nil"/>
        </w:pBdr>
        <w:autoSpaceDE w:val="0"/>
        <w:autoSpaceDN w:val="0"/>
        <w:adjustRightInd w:val="0"/>
        <w:jc w:val="both"/>
        <w:rPr>
          <w:sz w:val="28"/>
          <w:szCs w:val="28"/>
        </w:rPr>
      </w:pPr>
    </w:p>
    <w:p w:rsidR="00517BE0" w:rsidRPr="00CC5D02" w:rsidRDefault="00517BE0" w:rsidP="00517BE0">
      <w:pPr>
        <w:shd w:val="clear" w:color="auto" w:fill="FFFFFF"/>
        <w:jc w:val="both"/>
        <w:rPr>
          <w:sz w:val="28"/>
          <w:szCs w:val="28"/>
        </w:rPr>
      </w:pPr>
      <w:r w:rsidRPr="00CC5D02">
        <w:rPr>
          <w:sz w:val="28"/>
          <w:szCs w:val="28"/>
        </w:rPr>
        <w:t>Головуючий</w:t>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t>Андрій ПАСІЧНИК</w:t>
      </w:r>
      <w:r w:rsidR="006C2A34" w:rsidRPr="00CC5D02">
        <w:rPr>
          <w:sz w:val="28"/>
          <w:szCs w:val="28"/>
        </w:rPr>
        <w:t xml:space="preserve"> / «ЗА»</w:t>
      </w:r>
    </w:p>
    <w:p w:rsidR="00517BE0" w:rsidRPr="00CC5D02" w:rsidRDefault="00517BE0" w:rsidP="00517BE0">
      <w:pPr>
        <w:shd w:val="clear" w:color="auto" w:fill="FFFFFF"/>
        <w:jc w:val="both"/>
        <w:rPr>
          <w:sz w:val="28"/>
          <w:szCs w:val="28"/>
        </w:rPr>
      </w:pPr>
    </w:p>
    <w:p w:rsidR="00517BE0" w:rsidRPr="00CC5D02" w:rsidRDefault="00517BE0" w:rsidP="00517BE0">
      <w:pPr>
        <w:shd w:val="clear" w:color="auto" w:fill="FFFFFF"/>
        <w:jc w:val="both"/>
        <w:rPr>
          <w:sz w:val="28"/>
          <w:szCs w:val="28"/>
        </w:rPr>
      </w:pPr>
      <w:r w:rsidRPr="00CC5D02">
        <w:rPr>
          <w:sz w:val="28"/>
          <w:szCs w:val="28"/>
        </w:rPr>
        <w:t>Члени Комісії:</w:t>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t>Михайло БОГОНІС</w:t>
      </w:r>
      <w:r w:rsidR="006C2A34" w:rsidRPr="00CC5D02">
        <w:rPr>
          <w:sz w:val="28"/>
          <w:szCs w:val="28"/>
        </w:rPr>
        <w:t xml:space="preserve"> / «ЗА»</w:t>
      </w:r>
    </w:p>
    <w:p w:rsidR="00A9426A" w:rsidRPr="00CC5D02" w:rsidRDefault="00A9426A" w:rsidP="00517BE0">
      <w:pPr>
        <w:shd w:val="clear" w:color="auto" w:fill="FFFFFF"/>
        <w:jc w:val="both"/>
        <w:rPr>
          <w:sz w:val="28"/>
          <w:szCs w:val="28"/>
        </w:rPr>
      </w:pPr>
    </w:p>
    <w:p w:rsidR="00A9426A" w:rsidRPr="00CC5D02" w:rsidRDefault="00A9426A" w:rsidP="00517BE0">
      <w:pPr>
        <w:shd w:val="clear" w:color="auto" w:fill="FFFFFF"/>
        <w:jc w:val="both"/>
        <w:rPr>
          <w:sz w:val="28"/>
          <w:szCs w:val="28"/>
        </w:rPr>
      </w:pP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t>Людмила ВОЛКОВА</w:t>
      </w:r>
      <w:r w:rsidR="006C2A34" w:rsidRPr="00CC5D02">
        <w:rPr>
          <w:sz w:val="28"/>
          <w:szCs w:val="28"/>
        </w:rPr>
        <w:t xml:space="preserve"> / «ЗА»</w:t>
      </w:r>
    </w:p>
    <w:p w:rsidR="00517BE0" w:rsidRPr="00CC5D02" w:rsidRDefault="00517BE0" w:rsidP="00517BE0">
      <w:pPr>
        <w:shd w:val="clear" w:color="auto" w:fill="FFFFFF"/>
        <w:jc w:val="both"/>
        <w:rPr>
          <w:sz w:val="28"/>
          <w:szCs w:val="28"/>
        </w:rPr>
      </w:pPr>
    </w:p>
    <w:p w:rsidR="00ED66A0" w:rsidRPr="00CC5D02" w:rsidRDefault="00517BE0" w:rsidP="000626CE">
      <w:pPr>
        <w:shd w:val="clear" w:color="auto" w:fill="FFFFFF"/>
        <w:jc w:val="both"/>
        <w:rPr>
          <w:sz w:val="28"/>
          <w:szCs w:val="28"/>
        </w:rPr>
      </w:pP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t>Віталій ГАЦЕЛЮК</w:t>
      </w:r>
      <w:r w:rsidR="00F83CCF" w:rsidRPr="00CC5D02">
        <w:rPr>
          <w:sz w:val="28"/>
          <w:szCs w:val="28"/>
        </w:rPr>
        <w:t xml:space="preserve"> / </w:t>
      </w:r>
      <w:r w:rsidR="006C2A34" w:rsidRPr="00CC5D02">
        <w:rPr>
          <w:sz w:val="28"/>
          <w:szCs w:val="28"/>
        </w:rPr>
        <w:t>«</w:t>
      </w:r>
      <w:r w:rsidR="00F83CCF" w:rsidRPr="00CC5D02">
        <w:rPr>
          <w:sz w:val="28"/>
          <w:szCs w:val="28"/>
        </w:rPr>
        <w:t>ПРОТИ</w:t>
      </w:r>
      <w:r w:rsidR="006C2A34" w:rsidRPr="00CC5D02">
        <w:rPr>
          <w:sz w:val="28"/>
          <w:szCs w:val="28"/>
        </w:rPr>
        <w:t>»</w:t>
      </w:r>
    </w:p>
    <w:p w:rsidR="000626CE" w:rsidRPr="00CC5D02" w:rsidRDefault="000626CE" w:rsidP="000626CE">
      <w:pPr>
        <w:shd w:val="clear" w:color="auto" w:fill="FFFFFF"/>
        <w:jc w:val="both"/>
        <w:rPr>
          <w:sz w:val="28"/>
          <w:szCs w:val="28"/>
        </w:rPr>
      </w:pPr>
    </w:p>
    <w:p w:rsidR="00517BE0" w:rsidRPr="00CC5D02" w:rsidRDefault="00517BE0" w:rsidP="00517BE0">
      <w:pPr>
        <w:shd w:val="clear" w:color="auto" w:fill="FFFFFF"/>
        <w:jc w:val="both"/>
        <w:rPr>
          <w:sz w:val="28"/>
          <w:szCs w:val="28"/>
        </w:rPr>
      </w:pP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t>Ярослав ДУХ</w:t>
      </w:r>
      <w:r w:rsidR="006C2A34" w:rsidRPr="00CC5D02">
        <w:rPr>
          <w:sz w:val="28"/>
          <w:szCs w:val="28"/>
        </w:rPr>
        <w:t xml:space="preserve"> / «ЗА»</w:t>
      </w:r>
    </w:p>
    <w:p w:rsidR="00517BE0" w:rsidRPr="00CC5D02" w:rsidRDefault="00517BE0" w:rsidP="00517BE0">
      <w:pPr>
        <w:shd w:val="clear" w:color="auto" w:fill="FFFFFF"/>
        <w:jc w:val="both"/>
        <w:rPr>
          <w:sz w:val="28"/>
          <w:szCs w:val="28"/>
        </w:rPr>
      </w:pPr>
    </w:p>
    <w:p w:rsidR="00517BE0" w:rsidRPr="00CC5D02" w:rsidRDefault="00517BE0" w:rsidP="00517BE0">
      <w:pPr>
        <w:shd w:val="clear" w:color="auto" w:fill="FFFFFF"/>
        <w:jc w:val="both"/>
        <w:rPr>
          <w:sz w:val="28"/>
          <w:szCs w:val="28"/>
        </w:rPr>
      </w:pP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t>Роман КИДИСЮК</w:t>
      </w:r>
      <w:r w:rsidR="00DE3C96" w:rsidRPr="00CC5D02">
        <w:rPr>
          <w:sz w:val="28"/>
          <w:szCs w:val="28"/>
        </w:rPr>
        <w:t xml:space="preserve"> / «ЗА»</w:t>
      </w:r>
    </w:p>
    <w:p w:rsidR="00517BE0" w:rsidRPr="00CC5D02" w:rsidRDefault="00517BE0" w:rsidP="00517BE0">
      <w:pPr>
        <w:shd w:val="clear" w:color="auto" w:fill="FFFFFF"/>
        <w:jc w:val="both"/>
        <w:rPr>
          <w:sz w:val="28"/>
          <w:szCs w:val="28"/>
        </w:rPr>
      </w:pPr>
    </w:p>
    <w:p w:rsidR="00517BE0" w:rsidRPr="00CC5D02" w:rsidRDefault="00517BE0" w:rsidP="00517BE0">
      <w:pPr>
        <w:shd w:val="clear" w:color="auto" w:fill="FFFFFF"/>
        <w:jc w:val="both"/>
        <w:rPr>
          <w:sz w:val="28"/>
          <w:szCs w:val="28"/>
        </w:rPr>
      </w:pP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t>Надія КОБЕЦЬКА</w:t>
      </w:r>
      <w:r w:rsidR="00DE3C96" w:rsidRPr="00CC5D02">
        <w:rPr>
          <w:sz w:val="28"/>
          <w:szCs w:val="28"/>
        </w:rPr>
        <w:t xml:space="preserve"> / «ЗА»</w:t>
      </w:r>
    </w:p>
    <w:p w:rsidR="00517BE0" w:rsidRPr="00CC5D02" w:rsidRDefault="00517BE0" w:rsidP="00517BE0">
      <w:pPr>
        <w:shd w:val="clear" w:color="auto" w:fill="FFFFFF"/>
        <w:jc w:val="both"/>
        <w:rPr>
          <w:sz w:val="28"/>
          <w:szCs w:val="28"/>
        </w:rPr>
      </w:pPr>
    </w:p>
    <w:p w:rsidR="00FD583D" w:rsidRPr="00CC5D02" w:rsidRDefault="00517BE0" w:rsidP="00517BE0">
      <w:pPr>
        <w:shd w:val="clear" w:color="auto" w:fill="FFFFFF"/>
        <w:jc w:val="both"/>
        <w:rPr>
          <w:sz w:val="28"/>
          <w:szCs w:val="28"/>
        </w:rPr>
      </w:pP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t>Олег КОЛІУШ</w:t>
      </w:r>
      <w:r w:rsidR="00F83CCF" w:rsidRPr="00CC5D02">
        <w:rPr>
          <w:sz w:val="28"/>
          <w:szCs w:val="28"/>
        </w:rPr>
        <w:t xml:space="preserve"> / </w:t>
      </w:r>
      <w:r w:rsidR="00DE3C96" w:rsidRPr="00CC5D02">
        <w:rPr>
          <w:sz w:val="28"/>
          <w:szCs w:val="28"/>
        </w:rPr>
        <w:t>«</w:t>
      </w:r>
      <w:r w:rsidR="00F83CCF" w:rsidRPr="00CC5D02">
        <w:rPr>
          <w:sz w:val="28"/>
          <w:szCs w:val="28"/>
        </w:rPr>
        <w:t>ПРОТИ</w:t>
      </w:r>
      <w:r w:rsidR="00DE3C96" w:rsidRPr="00CC5D02">
        <w:rPr>
          <w:sz w:val="28"/>
          <w:szCs w:val="28"/>
        </w:rPr>
        <w:t>»</w:t>
      </w:r>
    </w:p>
    <w:p w:rsidR="002B5303" w:rsidRPr="00CC5D02" w:rsidRDefault="002B5303" w:rsidP="00517BE0">
      <w:pPr>
        <w:shd w:val="clear" w:color="auto" w:fill="FFFFFF"/>
        <w:jc w:val="both"/>
        <w:rPr>
          <w:sz w:val="28"/>
          <w:szCs w:val="28"/>
        </w:rPr>
      </w:pPr>
    </w:p>
    <w:p w:rsidR="002B5303" w:rsidRPr="00CC5D02" w:rsidRDefault="002B5303" w:rsidP="00517BE0">
      <w:pPr>
        <w:shd w:val="clear" w:color="auto" w:fill="FFFFFF"/>
        <w:jc w:val="both"/>
        <w:rPr>
          <w:sz w:val="28"/>
          <w:szCs w:val="28"/>
        </w:rPr>
      </w:pP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00027B5A" w:rsidRPr="00CC5D02">
        <w:rPr>
          <w:sz w:val="28"/>
          <w:szCs w:val="28"/>
        </w:rPr>
        <w:t>Ігор</w:t>
      </w:r>
      <w:r w:rsidRPr="00CC5D02">
        <w:rPr>
          <w:sz w:val="28"/>
          <w:szCs w:val="28"/>
        </w:rPr>
        <w:t xml:space="preserve"> КУШНІР</w:t>
      </w:r>
      <w:r w:rsidR="00DE3C96" w:rsidRPr="00CC5D02">
        <w:rPr>
          <w:sz w:val="28"/>
          <w:szCs w:val="28"/>
        </w:rPr>
        <w:t xml:space="preserve"> / «ЗА»</w:t>
      </w:r>
    </w:p>
    <w:p w:rsidR="00517BE0" w:rsidRPr="00CC5D02" w:rsidRDefault="00517BE0" w:rsidP="00517BE0">
      <w:pPr>
        <w:shd w:val="clear" w:color="auto" w:fill="FFFFFF"/>
        <w:jc w:val="both"/>
        <w:rPr>
          <w:sz w:val="28"/>
          <w:szCs w:val="28"/>
        </w:rPr>
      </w:pPr>
    </w:p>
    <w:p w:rsidR="00517BE0" w:rsidRPr="00CC5D02" w:rsidRDefault="00517BE0" w:rsidP="00517BE0">
      <w:pPr>
        <w:shd w:val="clear" w:color="auto" w:fill="FFFFFF"/>
        <w:jc w:val="both"/>
        <w:rPr>
          <w:sz w:val="28"/>
          <w:szCs w:val="28"/>
        </w:rPr>
      </w:pP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t>Володимир ЛУГАНСЬКИЙ</w:t>
      </w:r>
      <w:r w:rsidR="00F83CCF" w:rsidRPr="00CC5D02">
        <w:rPr>
          <w:sz w:val="28"/>
          <w:szCs w:val="28"/>
        </w:rPr>
        <w:t xml:space="preserve"> / </w:t>
      </w:r>
      <w:r w:rsidR="00DE3C96" w:rsidRPr="00CC5D02">
        <w:rPr>
          <w:sz w:val="28"/>
          <w:szCs w:val="28"/>
        </w:rPr>
        <w:t>«</w:t>
      </w:r>
      <w:r w:rsidR="00F83CCF" w:rsidRPr="00CC5D02">
        <w:rPr>
          <w:sz w:val="28"/>
          <w:szCs w:val="28"/>
        </w:rPr>
        <w:t>ПРОТИ</w:t>
      </w:r>
      <w:r w:rsidR="00DE3C96" w:rsidRPr="00CC5D02">
        <w:rPr>
          <w:sz w:val="28"/>
          <w:szCs w:val="28"/>
        </w:rPr>
        <w:t>»</w:t>
      </w:r>
    </w:p>
    <w:p w:rsidR="00517BE0" w:rsidRPr="00CC5D02" w:rsidRDefault="00517BE0" w:rsidP="00517BE0">
      <w:pPr>
        <w:shd w:val="clear" w:color="auto" w:fill="FFFFFF"/>
        <w:jc w:val="both"/>
        <w:rPr>
          <w:sz w:val="28"/>
          <w:szCs w:val="28"/>
        </w:rPr>
      </w:pPr>
    </w:p>
    <w:p w:rsidR="00517BE0" w:rsidRPr="00CC5D02" w:rsidRDefault="00517BE0" w:rsidP="000626CE">
      <w:pPr>
        <w:shd w:val="clear" w:color="auto" w:fill="FFFFFF"/>
        <w:jc w:val="both"/>
        <w:rPr>
          <w:sz w:val="28"/>
          <w:szCs w:val="28"/>
        </w:rPr>
      </w:pP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t>Руслан МЕЛЬНИ</w:t>
      </w:r>
      <w:r w:rsidR="000626CE" w:rsidRPr="00CC5D02">
        <w:rPr>
          <w:sz w:val="28"/>
          <w:szCs w:val="28"/>
        </w:rPr>
        <w:t>К</w:t>
      </w:r>
      <w:r w:rsidR="00F83CCF" w:rsidRPr="00CC5D02">
        <w:rPr>
          <w:sz w:val="28"/>
          <w:szCs w:val="28"/>
        </w:rPr>
        <w:t xml:space="preserve"> / </w:t>
      </w:r>
      <w:r w:rsidR="00DE3C96" w:rsidRPr="00CC5D02">
        <w:rPr>
          <w:sz w:val="28"/>
          <w:szCs w:val="28"/>
        </w:rPr>
        <w:t>«</w:t>
      </w:r>
      <w:r w:rsidR="00F83CCF" w:rsidRPr="00CC5D02">
        <w:rPr>
          <w:sz w:val="28"/>
          <w:szCs w:val="28"/>
        </w:rPr>
        <w:t>ПРОТИ</w:t>
      </w:r>
      <w:r w:rsidR="00DE3C96" w:rsidRPr="00CC5D02">
        <w:rPr>
          <w:sz w:val="28"/>
          <w:szCs w:val="28"/>
        </w:rPr>
        <w:t>»</w:t>
      </w:r>
    </w:p>
    <w:p w:rsidR="00A9426A" w:rsidRPr="00CC5D02" w:rsidRDefault="00A9426A" w:rsidP="000626CE">
      <w:pPr>
        <w:shd w:val="clear" w:color="auto" w:fill="FFFFFF"/>
        <w:jc w:val="both"/>
        <w:rPr>
          <w:sz w:val="28"/>
          <w:szCs w:val="28"/>
        </w:rPr>
      </w:pPr>
    </w:p>
    <w:p w:rsidR="00A9426A" w:rsidRPr="00CC5D02" w:rsidRDefault="00A9426A" w:rsidP="000626CE">
      <w:pPr>
        <w:shd w:val="clear" w:color="auto" w:fill="FFFFFF"/>
        <w:jc w:val="both"/>
        <w:rPr>
          <w:sz w:val="28"/>
          <w:szCs w:val="28"/>
        </w:rPr>
      </w:pP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t>Олексій ОМЕЛЬЯН</w:t>
      </w:r>
      <w:r w:rsidR="00F83CCF" w:rsidRPr="00CC5D02">
        <w:rPr>
          <w:sz w:val="28"/>
          <w:szCs w:val="28"/>
        </w:rPr>
        <w:t xml:space="preserve"> / </w:t>
      </w:r>
      <w:r w:rsidR="00DE3C96" w:rsidRPr="00CC5D02">
        <w:rPr>
          <w:sz w:val="28"/>
          <w:szCs w:val="28"/>
        </w:rPr>
        <w:t>«</w:t>
      </w:r>
      <w:r w:rsidR="00F83CCF" w:rsidRPr="00CC5D02">
        <w:rPr>
          <w:sz w:val="28"/>
          <w:szCs w:val="28"/>
        </w:rPr>
        <w:t>ПРОТИ</w:t>
      </w:r>
      <w:r w:rsidR="00DE3C96" w:rsidRPr="00CC5D02">
        <w:rPr>
          <w:sz w:val="28"/>
          <w:szCs w:val="28"/>
        </w:rPr>
        <w:t>»</w:t>
      </w:r>
    </w:p>
    <w:p w:rsidR="00A9426A" w:rsidRPr="00CC5D02" w:rsidRDefault="00A9426A" w:rsidP="000626CE">
      <w:pPr>
        <w:shd w:val="clear" w:color="auto" w:fill="FFFFFF"/>
        <w:jc w:val="both"/>
        <w:rPr>
          <w:sz w:val="28"/>
          <w:szCs w:val="28"/>
        </w:rPr>
      </w:pPr>
    </w:p>
    <w:p w:rsidR="00DE3C96" w:rsidRPr="00CC5D02" w:rsidRDefault="00A9426A" w:rsidP="00DE3C96">
      <w:pPr>
        <w:shd w:val="clear" w:color="auto" w:fill="FFFFFF"/>
        <w:jc w:val="both"/>
        <w:rPr>
          <w:sz w:val="28"/>
          <w:szCs w:val="28"/>
        </w:rPr>
      </w:pP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t>Роман САБОДАШ</w:t>
      </w:r>
      <w:r w:rsidR="00DE3C96" w:rsidRPr="00CC5D02">
        <w:rPr>
          <w:sz w:val="28"/>
          <w:szCs w:val="28"/>
        </w:rPr>
        <w:t xml:space="preserve"> / «ЗА»</w:t>
      </w:r>
    </w:p>
    <w:p w:rsidR="00DE3C96" w:rsidRPr="00CC5D02" w:rsidRDefault="00DE3C96" w:rsidP="00DE3C96">
      <w:pPr>
        <w:shd w:val="clear" w:color="auto" w:fill="FFFFFF"/>
        <w:jc w:val="both"/>
        <w:rPr>
          <w:sz w:val="28"/>
          <w:szCs w:val="28"/>
        </w:rPr>
      </w:pPr>
    </w:p>
    <w:p w:rsidR="00DE3C96" w:rsidRPr="00CC5D02" w:rsidRDefault="00DE3C96" w:rsidP="00DE3C96">
      <w:pPr>
        <w:shd w:val="clear" w:color="auto" w:fill="FFFFFF"/>
        <w:jc w:val="both"/>
        <w:rPr>
          <w:sz w:val="28"/>
          <w:szCs w:val="28"/>
        </w:rPr>
      </w:pP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00950B18" w:rsidRPr="00CC5D02">
        <w:rPr>
          <w:sz w:val="28"/>
          <w:szCs w:val="28"/>
        </w:rPr>
        <w:t>Руслан СИДОРОВИЧ</w:t>
      </w:r>
      <w:r w:rsidRPr="00CC5D02">
        <w:rPr>
          <w:sz w:val="28"/>
          <w:szCs w:val="28"/>
        </w:rPr>
        <w:t xml:space="preserve"> / «ЗА»</w:t>
      </w:r>
    </w:p>
    <w:p w:rsidR="00DE3C96" w:rsidRPr="00CC5D02" w:rsidRDefault="00DE3C96" w:rsidP="00DE3C96">
      <w:pPr>
        <w:shd w:val="clear" w:color="auto" w:fill="FFFFFF"/>
        <w:jc w:val="both"/>
        <w:rPr>
          <w:sz w:val="28"/>
          <w:szCs w:val="28"/>
        </w:rPr>
      </w:pPr>
    </w:p>
    <w:p w:rsidR="00DE3C96" w:rsidRPr="00CC5D02" w:rsidRDefault="00DE3C96" w:rsidP="00517BE0">
      <w:pPr>
        <w:shd w:val="clear" w:color="auto" w:fill="FFFFFF"/>
        <w:jc w:val="both"/>
        <w:rPr>
          <w:sz w:val="28"/>
          <w:szCs w:val="28"/>
        </w:rPr>
      </w:pP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00950B18" w:rsidRPr="00CC5D02">
        <w:rPr>
          <w:sz w:val="28"/>
          <w:szCs w:val="28"/>
        </w:rPr>
        <w:t>Сергій ЧУМАК</w:t>
      </w:r>
      <w:r w:rsidRPr="00CC5D02">
        <w:rPr>
          <w:sz w:val="28"/>
          <w:szCs w:val="28"/>
        </w:rPr>
        <w:t xml:space="preserve"> / «ЗА»</w:t>
      </w:r>
    </w:p>
    <w:p w:rsidR="00DE3C96" w:rsidRPr="00CC5D02" w:rsidRDefault="00DE3C96" w:rsidP="00517BE0">
      <w:pPr>
        <w:shd w:val="clear" w:color="auto" w:fill="FFFFFF"/>
        <w:jc w:val="both"/>
        <w:rPr>
          <w:sz w:val="28"/>
          <w:szCs w:val="28"/>
        </w:rPr>
      </w:pPr>
    </w:p>
    <w:p w:rsidR="00517BE0" w:rsidRPr="00CC5D02" w:rsidRDefault="00DE3C96" w:rsidP="00517BE0">
      <w:pPr>
        <w:shd w:val="clear" w:color="auto" w:fill="FFFFFF"/>
        <w:jc w:val="both"/>
        <w:rPr>
          <w:sz w:val="28"/>
          <w:szCs w:val="28"/>
        </w:rPr>
      </w:pP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Pr="00CC5D02">
        <w:rPr>
          <w:sz w:val="28"/>
          <w:szCs w:val="28"/>
        </w:rPr>
        <w:tab/>
      </w:r>
      <w:r w:rsidR="00517BE0" w:rsidRPr="00CC5D02">
        <w:rPr>
          <w:sz w:val="28"/>
          <w:szCs w:val="28"/>
        </w:rPr>
        <w:t>Галина ШЕВЧУК</w:t>
      </w:r>
      <w:r w:rsidRPr="00CC5D02">
        <w:rPr>
          <w:sz w:val="28"/>
          <w:szCs w:val="28"/>
        </w:rPr>
        <w:t xml:space="preserve"> / «ЗА»</w:t>
      </w:r>
    </w:p>
    <w:p w:rsidR="004408E3" w:rsidRPr="00CC5D02" w:rsidRDefault="004408E3" w:rsidP="00517BE0">
      <w:pPr>
        <w:pBdr>
          <w:top w:val="nil"/>
          <w:left w:val="nil"/>
          <w:bottom w:val="nil"/>
          <w:right w:val="nil"/>
          <w:between w:val="nil"/>
        </w:pBdr>
        <w:shd w:val="clear" w:color="auto" w:fill="FFFFFF"/>
        <w:spacing w:line="480" w:lineRule="auto"/>
        <w:jc w:val="both"/>
        <w:rPr>
          <w:sz w:val="24"/>
          <w:szCs w:val="24"/>
        </w:rPr>
      </w:pPr>
    </w:p>
    <w:sectPr w:rsidR="004408E3" w:rsidRPr="00CC5D02" w:rsidSect="002421CF">
      <w:headerReference w:type="default" r:id="rId9"/>
      <w:pgSz w:w="11906" w:h="16838"/>
      <w:pgMar w:top="851" w:right="567" w:bottom="851"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E42" w:rsidRDefault="009B7E42">
      <w:r>
        <w:separator/>
      </w:r>
    </w:p>
  </w:endnote>
  <w:endnote w:type="continuationSeparator" w:id="0">
    <w:p w:rsidR="009B7E42" w:rsidRDefault="009B7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E42" w:rsidRDefault="009B7E42">
      <w:r>
        <w:separator/>
      </w:r>
    </w:p>
  </w:footnote>
  <w:footnote w:type="continuationSeparator" w:id="0">
    <w:p w:rsidR="009B7E42" w:rsidRDefault="009B7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635505"/>
      <w:docPartObj>
        <w:docPartGallery w:val="Page Numbers (Top of Page)"/>
        <w:docPartUnique/>
      </w:docPartObj>
    </w:sdtPr>
    <w:sdtEndPr/>
    <w:sdtContent>
      <w:p w:rsidR="003C0FB1" w:rsidRDefault="003C0FB1">
        <w:pPr>
          <w:pStyle w:val="af3"/>
          <w:jc w:val="center"/>
        </w:pPr>
        <w:r>
          <w:fldChar w:fldCharType="begin"/>
        </w:r>
        <w:r>
          <w:instrText>PAGE   \* MERGEFORMAT</w:instrText>
        </w:r>
        <w:r>
          <w:fldChar w:fldCharType="separate"/>
        </w:r>
        <w:r>
          <w:t>2</w:t>
        </w:r>
        <w:r>
          <w:fldChar w:fldCharType="end"/>
        </w:r>
      </w:p>
    </w:sdtContent>
  </w:sdt>
  <w:p w:rsidR="00234166" w:rsidRDefault="00234166">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346F6"/>
    <w:multiLevelType w:val="multilevel"/>
    <w:tmpl w:val="FA9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D06FE"/>
    <w:multiLevelType w:val="hybridMultilevel"/>
    <w:tmpl w:val="54F4955A"/>
    <w:lvl w:ilvl="0" w:tplc="212AADB2">
      <w:start w:val="1"/>
      <w:numFmt w:val="decimal"/>
      <w:lvlText w:val="%1."/>
      <w:lvlJc w:val="left"/>
      <w:pPr>
        <w:ind w:left="1069" w:hanging="360"/>
      </w:pPr>
      <w:rPr>
        <w:rFonts w:ascii="Times New Roman" w:eastAsiaTheme="minorHAnsi" w:hAnsi="Times New Roman" w:cs="Times New Roman" w:hint="default"/>
        <w:color w:val="auto"/>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35C6882"/>
    <w:multiLevelType w:val="multilevel"/>
    <w:tmpl w:val="1CB2314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450ECC"/>
    <w:multiLevelType w:val="hybridMultilevel"/>
    <w:tmpl w:val="28D6E8CE"/>
    <w:lvl w:ilvl="0" w:tplc="93F6DC8A">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C867FAD"/>
    <w:multiLevelType w:val="hybridMultilevel"/>
    <w:tmpl w:val="532402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E3"/>
    <w:rsid w:val="00007DBE"/>
    <w:rsid w:val="00013CE6"/>
    <w:rsid w:val="00016E97"/>
    <w:rsid w:val="00027B5A"/>
    <w:rsid w:val="00042AE3"/>
    <w:rsid w:val="000567B0"/>
    <w:rsid w:val="00060373"/>
    <w:rsid w:val="0006239D"/>
    <w:rsid w:val="000626CE"/>
    <w:rsid w:val="000A3E8E"/>
    <w:rsid w:val="000A7F7E"/>
    <w:rsid w:val="000C3881"/>
    <w:rsid w:val="000D11B2"/>
    <w:rsid w:val="000D652C"/>
    <w:rsid w:val="000D7BB3"/>
    <w:rsid w:val="000E42C8"/>
    <w:rsid w:val="0012769D"/>
    <w:rsid w:val="001447EE"/>
    <w:rsid w:val="001573BD"/>
    <w:rsid w:val="0017227A"/>
    <w:rsid w:val="001805D3"/>
    <w:rsid w:val="001A0B1C"/>
    <w:rsid w:val="001A75BD"/>
    <w:rsid w:val="001B7EF4"/>
    <w:rsid w:val="001C5D1F"/>
    <w:rsid w:val="001C6431"/>
    <w:rsid w:val="001D4CE0"/>
    <w:rsid w:val="001E39DC"/>
    <w:rsid w:val="00204512"/>
    <w:rsid w:val="00211335"/>
    <w:rsid w:val="00217327"/>
    <w:rsid w:val="00217BB7"/>
    <w:rsid w:val="0023295E"/>
    <w:rsid w:val="00234166"/>
    <w:rsid w:val="002421CF"/>
    <w:rsid w:val="00256306"/>
    <w:rsid w:val="0028581A"/>
    <w:rsid w:val="002A28BD"/>
    <w:rsid w:val="002B5303"/>
    <w:rsid w:val="002B5ACB"/>
    <w:rsid w:val="002D3A76"/>
    <w:rsid w:val="002E2476"/>
    <w:rsid w:val="002F1005"/>
    <w:rsid w:val="003100C8"/>
    <w:rsid w:val="00314A69"/>
    <w:rsid w:val="00360010"/>
    <w:rsid w:val="0039471A"/>
    <w:rsid w:val="003A7EFB"/>
    <w:rsid w:val="003B27B9"/>
    <w:rsid w:val="003C0FB1"/>
    <w:rsid w:val="003C5A96"/>
    <w:rsid w:val="003F104E"/>
    <w:rsid w:val="003F25A3"/>
    <w:rsid w:val="004142A4"/>
    <w:rsid w:val="00415603"/>
    <w:rsid w:val="004168E5"/>
    <w:rsid w:val="00421538"/>
    <w:rsid w:val="00424B41"/>
    <w:rsid w:val="00433A37"/>
    <w:rsid w:val="004408E3"/>
    <w:rsid w:val="00441FD6"/>
    <w:rsid w:val="00453E01"/>
    <w:rsid w:val="004554BE"/>
    <w:rsid w:val="004608C0"/>
    <w:rsid w:val="00461312"/>
    <w:rsid w:val="00470065"/>
    <w:rsid w:val="00472669"/>
    <w:rsid w:val="00487712"/>
    <w:rsid w:val="004A1133"/>
    <w:rsid w:val="004A3E97"/>
    <w:rsid w:val="004B1861"/>
    <w:rsid w:val="004B2095"/>
    <w:rsid w:val="004B4061"/>
    <w:rsid w:val="004D6D68"/>
    <w:rsid w:val="004F34C6"/>
    <w:rsid w:val="00515896"/>
    <w:rsid w:val="00517BE0"/>
    <w:rsid w:val="00530894"/>
    <w:rsid w:val="0053342A"/>
    <w:rsid w:val="005379C3"/>
    <w:rsid w:val="0057041D"/>
    <w:rsid w:val="0057217C"/>
    <w:rsid w:val="005C5D7D"/>
    <w:rsid w:val="006032EC"/>
    <w:rsid w:val="006178A0"/>
    <w:rsid w:val="0064429C"/>
    <w:rsid w:val="00647984"/>
    <w:rsid w:val="00650274"/>
    <w:rsid w:val="00684CCF"/>
    <w:rsid w:val="00686984"/>
    <w:rsid w:val="006873FF"/>
    <w:rsid w:val="006C2A34"/>
    <w:rsid w:val="006C5DB6"/>
    <w:rsid w:val="006C629B"/>
    <w:rsid w:val="00703738"/>
    <w:rsid w:val="00712C0C"/>
    <w:rsid w:val="00714494"/>
    <w:rsid w:val="00720686"/>
    <w:rsid w:val="007211CD"/>
    <w:rsid w:val="00725F93"/>
    <w:rsid w:val="00730ECE"/>
    <w:rsid w:val="00745794"/>
    <w:rsid w:val="00753545"/>
    <w:rsid w:val="00754BB2"/>
    <w:rsid w:val="007760EB"/>
    <w:rsid w:val="00792898"/>
    <w:rsid w:val="007A6B16"/>
    <w:rsid w:val="007B172C"/>
    <w:rsid w:val="00840ED4"/>
    <w:rsid w:val="00850F55"/>
    <w:rsid w:val="00855975"/>
    <w:rsid w:val="00864569"/>
    <w:rsid w:val="0087213A"/>
    <w:rsid w:val="00872228"/>
    <w:rsid w:val="008833BC"/>
    <w:rsid w:val="0089105A"/>
    <w:rsid w:val="008956D2"/>
    <w:rsid w:val="008B1A51"/>
    <w:rsid w:val="008D3E4A"/>
    <w:rsid w:val="008D3E99"/>
    <w:rsid w:val="008D7093"/>
    <w:rsid w:val="008E7D4C"/>
    <w:rsid w:val="00915261"/>
    <w:rsid w:val="00950B18"/>
    <w:rsid w:val="00963C39"/>
    <w:rsid w:val="00971430"/>
    <w:rsid w:val="009720DB"/>
    <w:rsid w:val="009B7E42"/>
    <w:rsid w:val="009D0303"/>
    <w:rsid w:val="009D793E"/>
    <w:rsid w:val="009E6370"/>
    <w:rsid w:val="009F5A8A"/>
    <w:rsid w:val="00A30951"/>
    <w:rsid w:val="00A327DF"/>
    <w:rsid w:val="00A357B7"/>
    <w:rsid w:val="00A51DF3"/>
    <w:rsid w:val="00A737C1"/>
    <w:rsid w:val="00A9426A"/>
    <w:rsid w:val="00A956E0"/>
    <w:rsid w:val="00AE3B5B"/>
    <w:rsid w:val="00AE7C7A"/>
    <w:rsid w:val="00AF502E"/>
    <w:rsid w:val="00B11E1E"/>
    <w:rsid w:val="00B1674A"/>
    <w:rsid w:val="00B174D5"/>
    <w:rsid w:val="00B23D5D"/>
    <w:rsid w:val="00B3343E"/>
    <w:rsid w:val="00B53F60"/>
    <w:rsid w:val="00B60BE0"/>
    <w:rsid w:val="00B6786C"/>
    <w:rsid w:val="00B73904"/>
    <w:rsid w:val="00B96A75"/>
    <w:rsid w:val="00BB47C4"/>
    <w:rsid w:val="00BE3A0D"/>
    <w:rsid w:val="00BF4353"/>
    <w:rsid w:val="00BF698A"/>
    <w:rsid w:val="00C16624"/>
    <w:rsid w:val="00C317C6"/>
    <w:rsid w:val="00C51799"/>
    <w:rsid w:val="00C65EF1"/>
    <w:rsid w:val="00C934CE"/>
    <w:rsid w:val="00CB70AE"/>
    <w:rsid w:val="00CC5D02"/>
    <w:rsid w:val="00CE5FDB"/>
    <w:rsid w:val="00CE743E"/>
    <w:rsid w:val="00D112FB"/>
    <w:rsid w:val="00D22750"/>
    <w:rsid w:val="00D308AA"/>
    <w:rsid w:val="00D56998"/>
    <w:rsid w:val="00D67D47"/>
    <w:rsid w:val="00D84E1E"/>
    <w:rsid w:val="00D86641"/>
    <w:rsid w:val="00D911A8"/>
    <w:rsid w:val="00DB689B"/>
    <w:rsid w:val="00DD12F3"/>
    <w:rsid w:val="00DD4330"/>
    <w:rsid w:val="00DE3C96"/>
    <w:rsid w:val="00E0002F"/>
    <w:rsid w:val="00E060B6"/>
    <w:rsid w:val="00E101DF"/>
    <w:rsid w:val="00E14EDA"/>
    <w:rsid w:val="00E31592"/>
    <w:rsid w:val="00E35E46"/>
    <w:rsid w:val="00E52EFB"/>
    <w:rsid w:val="00E56B3C"/>
    <w:rsid w:val="00E77F35"/>
    <w:rsid w:val="00E927A8"/>
    <w:rsid w:val="00E956C2"/>
    <w:rsid w:val="00E969F7"/>
    <w:rsid w:val="00EB2FB7"/>
    <w:rsid w:val="00ED66A0"/>
    <w:rsid w:val="00F15BFD"/>
    <w:rsid w:val="00F30A5A"/>
    <w:rsid w:val="00F364A5"/>
    <w:rsid w:val="00F52CC9"/>
    <w:rsid w:val="00F56D14"/>
    <w:rsid w:val="00F646E6"/>
    <w:rsid w:val="00F83CCF"/>
    <w:rsid w:val="00F85C54"/>
    <w:rsid w:val="00FA6A04"/>
    <w:rsid w:val="00FD1371"/>
    <w:rsid w:val="00FD2A34"/>
    <w:rsid w:val="00FD583D"/>
    <w:rsid w:val="00FD7BE4"/>
    <w:rsid w:val="00FE75ED"/>
    <w:rsid w:val="00FF12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24EB"/>
  <w15:docId w15:val="{32827A92-802F-4C76-9FA9-9FCD8160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40E1"/>
  </w:style>
  <w:style w:type="paragraph" w:styleId="1">
    <w:name w:val="heading 1"/>
    <w:basedOn w:val="10"/>
    <w:next w:val="10"/>
    <w:uiPriority w:val="9"/>
    <w:qFormat/>
    <w:pPr>
      <w:keepNext/>
      <w:keepLines/>
      <w:suppressAutoHyphens/>
      <w:spacing w:before="480" w:after="120"/>
      <w:textDirection w:val="lrTb"/>
    </w:pPr>
    <w:rPr>
      <w:b/>
      <w:sz w:val="48"/>
      <w:szCs w:val="48"/>
    </w:rPr>
  </w:style>
  <w:style w:type="paragraph" w:styleId="2">
    <w:name w:val="heading 2"/>
    <w:basedOn w:val="10"/>
    <w:next w:val="10"/>
    <w:uiPriority w:val="9"/>
    <w:semiHidden/>
    <w:unhideWhenUsed/>
    <w:qFormat/>
    <w:pPr>
      <w:keepNext/>
      <w:numPr>
        <w:ilvl w:val="1"/>
        <w:numId w:val="1"/>
      </w:numPr>
      <w:ind w:left="0" w:firstLine="708"/>
      <w:jc w:val="both"/>
      <w:outlineLvl w:val="1"/>
    </w:pPr>
    <w:rPr>
      <w:b/>
      <w:bCs/>
      <w:lang w:val="uk-UA"/>
    </w:rPr>
  </w:style>
  <w:style w:type="paragraph" w:styleId="3">
    <w:name w:val="heading 3"/>
    <w:basedOn w:val="10"/>
    <w:next w:val="10"/>
    <w:uiPriority w:val="9"/>
    <w:semiHidden/>
    <w:unhideWhenUsed/>
    <w:qFormat/>
    <w:pPr>
      <w:keepNext/>
      <w:keepLines/>
      <w:suppressAutoHyphens/>
      <w:spacing w:before="280" w:after="80"/>
      <w:textDirection w:val="lrTb"/>
      <w:outlineLvl w:val="2"/>
    </w:pPr>
    <w:rPr>
      <w:b/>
      <w:sz w:val="28"/>
      <w:szCs w:val="28"/>
    </w:rPr>
  </w:style>
  <w:style w:type="paragraph" w:styleId="4">
    <w:name w:val="heading 4"/>
    <w:basedOn w:val="10"/>
    <w:next w:val="10"/>
    <w:uiPriority w:val="9"/>
    <w:semiHidden/>
    <w:unhideWhenUsed/>
    <w:qFormat/>
    <w:pPr>
      <w:keepNext/>
      <w:keepLines/>
      <w:suppressAutoHyphens/>
      <w:spacing w:before="240" w:after="40"/>
      <w:textDirection w:val="lrTb"/>
      <w:outlineLvl w:val="3"/>
    </w:pPr>
    <w:rPr>
      <w:b/>
    </w:rPr>
  </w:style>
  <w:style w:type="paragraph" w:styleId="5">
    <w:name w:val="heading 5"/>
    <w:basedOn w:val="10"/>
    <w:next w:val="10"/>
    <w:uiPriority w:val="9"/>
    <w:semiHidden/>
    <w:unhideWhenUsed/>
    <w:qFormat/>
    <w:pPr>
      <w:keepNext/>
      <w:keepLines/>
      <w:suppressAutoHyphens/>
      <w:spacing w:before="220" w:after="40"/>
      <w:textDirection w:val="lrTb"/>
      <w:outlineLvl w:val="4"/>
    </w:pPr>
    <w:rPr>
      <w:b/>
      <w:sz w:val="22"/>
      <w:szCs w:val="22"/>
    </w:rPr>
  </w:style>
  <w:style w:type="paragraph" w:styleId="6">
    <w:name w:val="heading 6"/>
    <w:basedOn w:val="10"/>
    <w:next w:val="10"/>
    <w:uiPriority w:val="9"/>
    <w:semiHidden/>
    <w:unhideWhenUsed/>
    <w:qFormat/>
    <w:pPr>
      <w:keepNext/>
      <w:keepLines/>
      <w:suppressAutoHyphens/>
      <w:spacing w:before="200" w:after="40"/>
      <w:textDirection w:val="lrTb"/>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1"/>
    <w:uiPriority w:val="10"/>
    <w:qFormat/>
    <w:pPr>
      <w:keepNext/>
      <w:spacing w:before="240" w:after="120"/>
    </w:pPr>
    <w:rPr>
      <w:rFonts w:ascii="Arial" w:eastAsia="Lucida Sans Unicode" w:hAnsi="Arial" w:cs="Mangal"/>
      <w:sz w:val="28"/>
      <w:szCs w:val="28"/>
    </w:rPr>
  </w:style>
  <w:style w:type="table" w:customStyle="1" w:styleId="TableNormal0">
    <w:name w:val="Table Normal"/>
    <w:tblPr>
      <w:tblCellMar>
        <w:top w:w="0" w:type="dxa"/>
        <w:left w:w="0" w:type="dxa"/>
        <w:bottom w:w="0" w:type="dxa"/>
        <w:right w:w="0" w:type="dxa"/>
      </w:tblCellMar>
    </w:tblPr>
  </w:style>
  <w:style w:type="paragraph" w:customStyle="1" w:styleId="10">
    <w:name w:val="Звичайний1"/>
    <w:pPr>
      <w:spacing w:line="1" w:lineRule="atLeast"/>
      <w:ind w:leftChars="-1" w:left="-1" w:hangingChars="1" w:hanging="1"/>
      <w:textDirection w:val="btLr"/>
      <w:textAlignment w:val="top"/>
      <w:outlineLvl w:val="0"/>
    </w:pPr>
    <w:rPr>
      <w:position w:val="-1"/>
      <w:sz w:val="24"/>
      <w:szCs w:val="24"/>
      <w:lang w:val="ru-RU" w:eastAsia="ar-SA"/>
    </w:rPr>
  </w:style>
  <w:style w:type="character" w:customStyle="1" w:styleId="12">
    <w:name w:val="Шрифт абзацу за замовчуванням1"/>
    <w:rPr>
      <w:w w:val="100"/>
      <w:position w:val="-1"/>
      <w:effect w:val="none"/>
      <w:vertAlign w:val="baseline"/>
      <w:cs w:val="0"/>
      <w:em w:val="none"/>
    </w:rPr>
  </w:style>
  <w:style w:type="table" w:customStyle="1" w:styleId="13">
    <w:name w:val="Звичайна таблиця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4">
    <w:name w:val="Немає списку1"/>
    <w:qFormat/>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5">
    <w:name w:val="Основной шрифт абзаца1"/>
    <w:rPr>
      <w:w w:val="100"/>
      <w:position w:val="-1"/>
      <w:effect w:val="none"/>
      <w:vertAlign w:val="baseline"/>
      <w:cs w:val="0"/>
      <w:em w:val="none"/>
    </w:rPr>
  </w:style>
  <w:style w:type="character" w:customStyle="1" w:styleId="16">
    <w:name w:val="Номер сторінки1"/>
    <w:basedOn w:val="15"/>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1">
    <w:name w:val="Основний текст1"/>
    <w:basedOn w:val="10"/>
    <w:pPr>
      <w:spacing w:after="120"/>
    </w:pPr>
  </w:style>
  <w:style w:type="paragraph" w:styleId="a4">
    <w:name w:val="List"/>
    <w:basedOn w:val="11"/>
    <w:rPr>
      <w:rFonts w:ascii="Arial" w:hAnsi="Arial" w:cs="Mangal"/>
    </w:rPr>
  </w:style>
  <w:style w:type="paragraph" w:customStyle="1" w:styleId="17">
    <w:name w:val="Название1"/>
    <w:basedOn w:val="10"/>
    <w:pPr>
      <w:suppressLineNumbers/>
      <w:spacing w:before="120" w:after="120"/>
    </w:pPr>
    <w:rPr>
      <w:rFonts w:ascii="Arial" w:hAnsi="Arial" w:cs="Mangal"/>
      <w:i/>
      <w:iCs/>
      <w:sz w:val="20"/>
    </w:rPr>
  </w:style>
  <w:style w:type="paragraph" w:customStyle="1" w:styleId="18">
    <w:name w:val="Указатель1"/>
    <w:basedOn w:val="10"/>
    <w:pPr>
      <w:suppressLineNumbers/>
    </w:pPr>
    <w:rPr>
      <w:rFonts w:ascii="Arial" w:hAnsi="Arial" w:cs="Mangal"/>
    </w:rPr>
  </w:style>
  <w:style w:type="paragraph" w:customStyle="1" w:styleId="19">
    <w:name w:val="Назва1"/>
    <w:basedOn w:val="10"/>
    <w:next w:val="1a"/>
    <w:pPr>
      <w:jc w:val="center"/>
    </w:pPr>
    <w:rPr>
      <w:b/>
      <w:bCs/>
      <w:lang w:val="uk-UA"/>
    </w:rPr>
  </w:style>
  <w:style w:type="paragraph" w:customStyle="1" w:styleId="1a">
    <w:name w:val="Підзаголовок1"/>
    <w:basedOn w:val="a3"/>
    <w:next w:val="11"/>
    <w:pPr>
      <w:jc w:val="center"/>
    </w:pPr>
    <w:rPr>
      <w:i/>
      <w:iCs/>
    </w:rPr>
  </w:style>
  <w:style w:type="paragraph" w:customStyle="1" w:styleId="1b">
    <w:name w:val="Основний текст з відступом1"/>
    <w:basedOn w:val="10"/>
    <w:pPr>
      <w:ind w:left="0" w:firstLine="708"/>
      <w:jc w:val="both"/>
    </w:pPr>
    <w:rPr>
      <w:b/>
      <w:bCs/>
      <w:lang w:val="uk-UA"/>
    </w:rPr>
  </w:style>
  <w:style w:type="paragraph" w:customStyle="1" w:styleId="21">
    <w:name w:val="Основной текст с отступом 21"/>
    <w:basedOn w:val="10"/>
    <w:pPr>
      <w:ind w:left="0" w:firstLine="708"/>
      <w:jc w:val="both"/>
    </w:pPr>
    <w:rPr>
      <w:lang w:val="uk-UA"/>
    </w:rPr>
  </w:style>
  <w:style w:type="paragraph" w:customStyle="1" w:styleId="1c">
    <w:name w:val="Верхній колонтитул1"/>
    <w:basedOn w:val="10"/>
    <w:pPr>
      <w:tabs>
        <w:tab w:val="center" w:pos="4677"/>
        <w:tab w:val="right" w:pos="9355"/>
      </w:tabs>
    </w:pPr>
  </w:style>
  <w:style w:type="paragraph" w:customStyle="1" w:styleId="1d">
    <w:name w:val="Название объекта1"/>
    <w:basedOn w:val="10"/>
    <w:next w:val="10"/>
    <w:pPr>
      <w:shd w:val="clear" w:color="auto" w:fill="FFFFFF"/>
      <w:spacing w:before="240"/>
      <w:ind w:left="760" w:firstLine="0"/>
    </w:pPr>
    <w:rPr>
      <w:b/>
      <w:bCs/>
      <w:color w:val="000000"/>
      <w:spacing w:val="7"/>
      <w:sz w:val="30"/>
      <w:szCs w:val="30"/>
      <w:lang w:val="uk-UA"/>
    </w:rPr>
  </w:style>
  <w:style w:type="paragraph" w:customStyle="1" w:styleId="Style2">
    <w:name w:val="Style2"/>
    <w:basedOn w:val="10"/>
    <w:pPr>
      <w:widowControl w:val="0"/>
      <w:autoSpaceDE w:val="0"/>
      <w:spacing w:line="322" w:lineRule="atLeast"/>
      <w:ind w:left="0" w:firstLine="720"/>
      <w:jc w:val="both"/>
    </w:pPr>
  </w:style>
  <w:style w:type="paragraph" w:customStyle="1" w:styleId="Style3">
    <w:name w:val="Style3"/>
    <w:basedOn w:val="10"/>
    <w:pPr>
      <w:widowControl w:val="0"/>
      <w:autoSpaceDE w:val="0"/>
      <w:spacing w:line="322" w:lineRule="atLeast"/>
      <w:ind w:left="0" w:hanging="1392"/>
    </w:pPr>
  </w:style>
  <w:style w:type="paragraph" w:customStyle="1" w:styleId="Style4">
    <w:name w:val="Style4"/>
    <w:basedOn w:val="10"/>
    <w:pPr>
      <w:widowControl w:val="0"/>
      <w:autoSpaceDE w:val="0"/>
      <w:spacing w:line="321" w:lineRule="atLeast"/>
      <w:ind w:left="0" w:firstLine="701"/>
      <w:jc w:val="both"/>
    </w:pPr>
  </w:style>
  <w:style w:type="paragraph" w:customStyle="1" w:styleId="Style5">
    <w:name w:val="Style5"/>
    <w:basedOn w:val="10"/>
    <w:pPr>
      <w:widowControl w:val="0"/>
      <w:autoSpaceDE w:val="0"/>
      <w:spacing w:line="317" w:lineRule="atLeast"/>
      <w:ind w:left="0" w:firstLine="806"/>
    </w:pPr>
  </w:style>
  <w:style w:type="paragraph" w:customStyle="1" w:styleId="1e">
    <w:name w:val="Текст у виносці1"/>
    <w:basedOn w:val="10"/>
    <w:rPr>
      <w:rFonts w:ascii="Tahoma" w:hAnsi="Tahoma" w:cs="Tahoma"/>
      <w:sz w:val="16"/>
      <w:szCs w:val="16"/>
    </w:rPr>
  </w:style>
  <w:style w:type="paragraph" w:customStyle="1" w:styleId="1f">
    <w:name w:val="Нижній колонтитул1"/>
    <w:basedOn w:val="10"/>
    <w:pPr>
      <w:tabs>
        <w:tab w:val="center" w:pos="4677"/>
        <w:tab w:val="right" w:pos="9355"/>
      </w:tabs>
    </w:pPr>
    <w:rPr>
      <w:lang w:val="uk-UA"/>
    </w:rPr>
  </w:style>
  <w:style w:type="paragraph" w:customStyle="1" w:styleId="1f0">
    <w:name w:val="Звичайний (веб)1"/>
    <w:basedOn w:val="10"/>
    <w:pPr>
      <w:spacing w:before="280" w:after="280"/>
    </w:pPr>
  </w:style>
  <w:style w:type="paragraph" w:customStyle="1" w:styleId="a5">
    <w:name w:val="Содержимое врезки"/>
    <w:basedOn w:val="11"/>
  </w:style>
  <w:style w:type="character" w:customStyle="1" w:styleId="1f1">
    <w:name w:val="Верхній колонтитул Знак1"/>
    <w:rPr>
      <w:w w:val="100"/>
      <w:position w:val="-1"/>
      <w:sz w:val="24"/>
      <w:szCs w:val="24"/>
      <w:effect w:val="none"/>
      <w:vertAlign w:val="baseline"/>
      <w:cs w:val="0"/>
      <w:em w:val="none"/>
      <w:lang w:val="ru-RU" w:eastAsia="ar-SA"/>
    </w:rPr>
  </w:style>
  <w:style w:type="paragraph" w:customStyle="1" w:styleId="HTML1">
    <w:name w:val="Стандартний HTML1"/>
    <w:basedOn w:val="1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10">
    <w:name w:val="Стандартний HTML Знак1"/>
    <w:rPr>
      <w:rFonts w:ascii="Courier New" w:hAnsi="Courier New" w:cs="Courier New"/>
      <w:w w:val="100"/>
      <w:position w:val="-1"/>
      <w:effect w:val="none"/>
      <w:vertAlign w:val="baseline"/>
      <w:cs w:val="0"/>
      <w:em w:val="none"/>
    </w:rPr>
  </w:style>
  <w:style w:type="character" w:customStyle="1" w:styleId="1f2">
    <w:name w:val="Гіперпосилання1"/>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paragraph" w:customStyle="1" w:styleId="rvps2">
    <w:name w:val="rvps2"/>
    <w:basedOn w:val="10"/>
    <w:pPr>
      <w:suppressAutoHyphens/>
      <w:spacing w:before="100" w:beforeAutospacing="1" w:after="100" w:afterAutospacing="1"/>
    </w:pPr>
    <w:rPr>
      <w:lang w:val="uk-UA" w:eastAsia="uk-UA"/>
    </w:rPr>
  </w:style>
  <w:style w:type="paragraph" w:customStyle="1" w:styleId="1f3">
    <w:name w:val="Абзац списку1"/>
    <w:basedOn w:val="10"/>
    <w:pPr>
      <w:suppressAutoHyphens/>
      <w:spacing w:after="160" w:line="256" w:lineRule="auto"/>
      <w:ind w:left="720"/>
      <w:contextualSpacing/>
    </w:pPr>
    <w:rPr>
      <w:rFonts w:ascii="Palatino Linotype" w:eastAsia="Palatino Linotype" w:hAnsi="Palatino Linotype" w:cs="PMingLiU-ExtB"/>
      <w:sz w:val="22"/>
      <w:szCs w:val="22"/>
      <w:lang w:val="uk-UA" w:eastAsia="en-US"/>
    </w:rPr>
  </w:style>
  <w:style w:type="paragraph" w:customStyle="1" w:styleId="rtejustify">
    <w:name w:val="rtejustify"/>
    <w:basedOn w:val="10"/>
    <w:pPr>
      <w:suppressAutoHyphens/>
      <w:spacing w:before="100" w:beforeAutospacing="1" w:after="100" w:afterAutospacing="1"/>
    </w:pPr>
    <w:rPr>
      <w:lang w:val="uk-UA" w:eastAsia="uk-UA"/>
    </w:rPr>
  </w:style>
  <w:style w:type="paragraph" w:customStyle="1" w:styleId="rtecenter">
    <w:name w:val="rtecenter"/>
    <w:basedOn w:val="10"/>
    <w:pPr>
      <w:suppressAutoHyphens/>
      <w:spacing w:before="100" w:beforeAutospacing="1" w:after="100" w:afterAutospacing="1"/>
    </w:pPr>
    <w:rPr>
      <w:lang w:val="uk-UA" w:eastAsia="uk-UA"/>
    </w:rPr>
  </w:style>
  <w:style w:type="character" w:customStyle="1" w:styleId="rvts9">
    <w:name w:val="rvts9"/>
    <w:rPr>
      <w:w w:val="100"/>
      <w:position w:val="-1"/>
      <w:effect w:val="none"/>
      <w:vertAlign w:val="baseline"/>
      <w:cs w:val="0"/>
      <w:em w:val="none"/>
    </w:rPr>
  </w:style>
  <w:style w:type="character" w:customStyle="1" w:styleId="1f4">
    <w:name w:val="Переглянуте гіперпосилання1"/>
    <w:qFormat/>
    <w:rPr>
      <w:color w:val="954F72"/>
      <w:w w:val="100"/>
      <w:position w:val="-1"/>
      <w:u w:val="single"/>
      <w:effect w:val="none"/>
      <w:vertAlign w:val="baseline"/>
      <w:cs w:val="0"/>
      <w:em w:val="none"/>
    </w:rPr>
  </w:style>
  <w:style w:type="character" w:customStyle="1" w:styleId="1f5">
    <w:name w:val="Виділення1"/>
    <w:rPr>
      <w:i/>
      <w:iCs/>
      <w:w w:val="100"/>
      <w:position w:val="-1"/>
      <w:effect w:val="none"/>
      <w:vertAlign w:val="baseline"/>
      <w:cs w:val="0"/>
      <w:em w:val="none"/>
    </w:rPr>
  </w:style>
  <w:style w:type="character" w:customStyle="1" w:styleId="rvts46">
    <w:name w:val="rvts46"/>
    <w:rPr>
      <w:w w:val="100"/>
      <w:position w:val="-1"/>
      <w:effect w:val="none"/>
      <w:vertAlign w:val="baseline"/>
      <w:cs w:val="0"/>
      <w:em w:val="none"/>
    </w:rPr>
  </w:style>
  <w:style w:type="character" w:customStyle="1" w:styleId="rvts37">
    <w:name w:val="rvts37"/>
    <w:rPr>
      <w:w w:val="100"/>
      <w:position w:val="-1"/>
      <w:effect w:val="none"/>
      <w:vertAlign w:val="baseline"/>
      <w:cs w:val="0"/>
      <w:em w:val="none"/>
    </w:rPr>
  </w:style>
  <w:style w:type="character" w:customStyle="1" w:styleId="situation-html">
    <w:name w:val="situation-html"/>
    <w:rPr>
      <w:w w:val="100"/>
      <w:position w:val="-1"/>
      <w:effect w:val="none"/>
      <w:vertAlign w:val="baseline"/>
      <w:cs w:val="0"/>
      <w:em w:val="none"/>
    </w:rPr>
  </w:style>
  <w:style w:type="paragraph" w:customStyle="1" w:styleId="1f6">
    <w:name w:val="Текст виноски1"/>
    <w:basedOn w:val="10"/>
    <w:qFormat/>
    <w:pPr>
      <w:suppressAutoHyphens/>
    </w:pPr>
    <w:rPr>
      <w:rFonts w:ascii="Calibri" w:eastAsia="Calibri" w:hAnsi="Calibri"/>
      <w:sz w:val="20"/>
      <w:szCs w:val="20"/>
      <w:lang w:eastAsia="en-US"/>
    </w:rPr>
  </w:style>
  <w:style w:type="character" w:customStyle="1" w:styleId="1f7">
    <w:name w:val="Текст виноски Знак1"/>
    <w:rPr>
      <w:rFonts w:ascii="Calibri" w:eastAsia="Calibri" w:hAnsi="Calibri"/>
      <w:w w:val="100"/>
      <w:position w:val="-1"/>
      <w:effect w:val="none"/>
      <w:vertAlign w:val="baseline"/>
      <w:cs w:val="0"/>
      <w:em w:val="none"/>
      <w:lang w:eastAsia="en-US"/>
    </w:rPr>
  </w:style>
  <w:style w:type="character" w:customStyle="1" w:styleId="1f8">
    <w:name w:val="Знак виноски1"/>
    <w:qFormat/>
    <w:rPr>
      <w:w w:val="100"/>
      <w:position w:val="-1"/>
      <w:effect w:val="none"/>
      <w:vertAlign w:val="superscript"/>
      <w:cs w:val="0"/>
      <w:em w:val="none"/>
    </w:rPr>
  </w:style>
  <w:style w:type="table" w:customStyle="1" w:styleId="1f9">
    <w:name w:val="Сітка таблиці1"/>
    <w:basedOn w:val="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ій колонтитул Знак"/>
    <w:rPr>
      <w:w w:val="100"/>
      <w:position w:val="-1"/>
      <w:sz w:val="24"/>
      <w:szCs w:val="24"/>
      <w:effect w:val="none"/>
      <w:vertAlign w:val="baseline"/>
      <w:cs w:val="0"/>
      <w:em w:val="none"/>
      <w:lang w:eastAsia="ar-SA"/>
    </w:rPr>
  </w:style>
  <w:style w:type="character" w:customStyle="1" w:styleId="1fa">
    <w:name w:val="Заголовок 1 Знак"/>
    <w:rPr>
      <w:b/>
      <w:w w:val="100"/>
      <w:position w:val="-1"/>
      <w:sz w:val="48"/>
      <w:szCs w:val="48"/>
      <w:effect w:val="none"/>
      <w:vertAlign w:val="baseline"/>
      <w:cs w:val="0"/>
      <w:em w:val="none"/>
      <w:lang w:eastAsia="ar-SA"/>
    </w:rPr>
  </w:style>
  <w:style w:type="character" w:customStyle="1" w:styleId="30">
    <w:name w:val="Заголовок 3 Знак"/>
    <w:rPr>
      <w:b/>
      <w:w w:val="100"/>
      <w:position w:val="-1"/>
      <w:sz w:val="28"/>
      <w:szCs w:val="28"/>
      <w:effect w:val="none"/>
      <w:vertAlign w:val="baseline"/>
      <w:cs w:val="0"/>
      <w:em w:val="none"/>
      <w:lang w:eastAsia="ar-SA"/>
    </w:rPr>
  </w:style>
  <w:style w:type="character" w:customStyle="1" w:styleId="40">
    <w:name w:val="Заголовок 4 Знак"/>
    <w:rPr>
      <w:b/>
      <w:w w:val="100"/>
      <w:position w:val="-1"/>
      <w:sz w:val="24"/>
      <w:szCs w:val="24"/>
      <w:effect w:val="none"/>
      <w:vertAlign w:val="baseline"/>
      <w:cs w:val="0"/>
      <w:em w:val="none"/>
      <w:lang w:eastAsia="ar-SA"/>
    </w:rPr>
  </w:style>
  <w:style w:type="character" w:customStyle="1" w:styleId="50">
    <w:name w:val="Заголовок 5 Знак"/>
    <w:rPr>
      <w:b/>
      <w:w w:val="100"/>
      <w:position w:val="-1"/>
      <w:sz w:val="22"/>
      <w:szCs w:val="22"/>
      <w:effect w:val="none"/>
      <w:vertAlign w:val="baseline"/>
      <w:cs w:val="0"/>
      <w:em w:val="none"/>
      <w:lang w:eastAsia="ar-SA"/>
    </w:rPr>
  </w:style>
  <w:style w:type="character" w:customStyle="1" w:styleId="60">
    <w:name w:val="Заголовок 6 Знак"/>
    <w:rPr>
      <w:b/>
      <w:w w:val="100"/>
      <w:position w:val="-1"/>
      <w:effect w:val="none"/>
      <w:vertAlign w:val="baseline"/>
      <w:cs w:val="0"/>
      <w:em w:val="none"/>
      <w:lang w:eastAsia="ar-SA"/>
    </w:rPr>
  </w:style>
  <w:style w:type="table" w:customStyle="1" w:styleId="TableNormal1">
    <w:name w:val="Table Normal"/>
    <w:next w:val="TableNormal0"/>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character" w:customStyle="1" w:styleId="a7">
    <w:name w:val="Верхній колонтитул Знак"/>
    <w:uiPriority w:val="99"/>
    <w:rPr>
      <w:w w:val="100"/>
      <w:position w:val="-1"/>
      <w:sz w:val="24"/>
      <w:szCs w:val="24"/>
      <w:effect w:val="none"/>
      <w:vertAlign w:val="baseline"/>
      <w:cs w:val="0"/>
      <w:em w:val="none"/>
      <w:lang w:val="ru-RU" w:eastAsia="ar-SA"/>
    </w:rPr>
  </w:style>
  <w:style w:type="character" w:customStyle="1" w:styleId="HTML">
    <w:name w:val="Стандартний HTML Знак"/>
    <w:rPr>
      <w:rFonts w:ascii="Courier New" w:hAnsi="Courier New" w:cs="Courier New"/>
      <w:w w:val="100"/>
      <w:position w:val="-1"/>
      <w:effect w:val="none"/>
      <w:vertAlign w:val="baseline"/>
      <w:cs w:val="0"/>
      <w:em w:val="none"/>
    </w:rPr>
  </w:style>
  <w:style w:type="character" w:customStyle="1" w:styleId="a8">
    <w:name w:val="Текст виноски Знак"/>
    <w:rPr>
      <w:rFonts w:ascii="Calibri" w:eastAsia="Calibri" w:hAnsi="Calibri"/>
      <w:w w:val="100"/>
      <w:position w:val="-1"/>
      <w:effect w:val="none"/>
      <w:vertAlign w:val="baseline"/>
      <w:cs w:val="0"/>
      <w:em w:val="none"/>
      <w:lang w:eastAsia="en-US"/>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paragraph" w:styleId="ae">
    <w:name w:val="annotation text"/>
    <w:basedOn w:val="a"/>
    <w:link w:val="af"/>
    <w:uiPriority w:val="99"/>
    <w:semiHidden/>
    <w:unhideWhenUsed/>
  </w:style>
  <w:style w:type="character" w:customStyle="1" w:styleId="af">
    <w:name w:val="Текст примітки Знак"/>
    <w:basedOn w:val="a0"/>
    <w:link w:val="ae"/>
    <w:uiPriority w:val="99"/>
    <w:semiHidden/>
  </w:style>
  <w:style w:type="character" w:styleId="af0">
    <w:name w:val="annotation reference"/>
    <w:basedOn w:val="a0"/>
    <w:uiPriority w:val="99"/>
    <w:semiHidden/>
    <w:unhideWhenUsed/>
    <w:rPr>
      <w:sz w:val="16"/>
      <w:szCs w:val="16"/>
    </w:rPr>
  </w:style>
  <w:style w:type="paragraph" w:styleId="af1">
    <w:name w:val="Balloon Text"/>
    <w:basedOn w:val="a"/>
    <w:link w:val="af2"/>
    <w:uiPriority w:val="99"/>
    <w:semiHidden/>
    <w:unhideWhenUsed/>
    <w:rsid w:val="00972C94"/>
    <w:rPr>
      <w:rFonts w:ascii="Segoe UI" w:hAnsi="Segoe UI" w:cs="Segoe UI"/>
      <w:sz w:val="18"/>
      <w:szCs w:val="18"/>
    </w:rPr>
  </w:style>
  <w:style w:type="character" w:customStyle="1" w:styleId="af2">
    <w:name w:val="Текст у виносці Знак"/>
    <w:basedOn w:val="a0"/>
    <w:link w:val="af1"/>
    <w:uiPriority w:val="99"/>
    <w:semiHidden/>
    <w:rsid w:val="00972C94"/>
    <w:rPr>
      <w:rFonts w:ascii="Segoe UI" w:hAnsi="Segoe UI" w:cs="Segoe UI"/>
      <w:sz w:val="18"/>
      <w:szCs w:val="18"/>
    </w:rPr>
  </w:style>
  <w:style w:type="paragraph" w:styleId="af3">
    <w:name w:val="header"/>
    <w:basedOn w:val="a"/>
    <w:link w:val="20"/>
    <w:uiPriority w:val="99"/>
    <w:unhideWhenUsed/>
    <w:rsid w:val="002B54D9"/>
    <w:pPr>
      <w:tabs>
        <w:tab w:val="center" w:pos="4677"/>
        <w:tab w:val="right" w:pos="9355"/>
      </w:tabs>
    </w:pPr>
  </w:style>
  <w:style w:type="character" w:customStyle="1" w:styleId="20">
    <w:name w:val="Верхній колонтитул Знак2"/>
    <w:basedOn w:val="a0"/>
    <w:link w:val="af3"/>
    <w:uiPriority w:val="99"/>
    <w:rsid w:val="002B54D9"/>
  </w:style>
  <w:style w:type="paragraph" w:styleId="af4">
    <w:name w:val="footer"/>
    <w:basedOn w:val="a"/>
    <w:link w:val="1fb"/>
    <w:uiPriority w:val="99"/>
    <w:unhideWhenUsed/>
    <w:rsid w:val="002B54D9"/>
    <w:pPr>
      <w:tabs>
        <w:tab w:val="center" w:pos="4677"/>
        <w:tab w:val="right" w:pos="9355"/>
      </w:tabs>
    </w:pPr>
  </w:style>
  <w:style w:type="character" w:customStyle="1" w:styleId="1fb">
    <w:name w:val="Нижній колонтитул Знак1"/>
    <w:basedOn w:val="a0"/>
    <w:link w:val="af4"/>
    <w:uiPriority w:val="99"/>
    <w:rsid w:val="002B54D9"/>
  </w:style>
  <w:style w:type="paragraph" w:styleId="af5">
    <w:name w:val="Normal (Web)"/>
    <w:basedOn w:val="a"/>
    <w:uiPriority w:val="99"/>
    <w:unhideWhenUsed/>
    <w:rsid w:val="008D7093"/>
    <w:pPr>
      <w:spacing w:before="100" w:beforeAutospacing="1" w:after="100" w:afterAutospacing="1"/>
    </w:pPr>
    <w:rPr>
      <w:sz w:val="24"/>
      <w:szCs w:val="24"/>
    </w:rPr>
  </w:style>
  <w:style w:type="paragraph" w:styleId="af6">
    <w:name w:val="List Paragraph"/>
    <w:basedOn w:val="a"/>
    <w:uiPriority w:val="34"/>
    <w:qFormat/>
    <w:rsid w:val="00872228"/>
    <w:pPr>
      <w:ind w:left="720"/>
      <w:contextualSpacing/>
    </w:pPr>
  </w:style>
  <w:style w:type="character" w:styleId="af7">
    <w:name w:val="Hyperlink"/>
    <w:basedOn w:val="a0"/>
    <w:uiPriority w:val="99"/>
    <w:semiHidden/>
    <w:unhideWhenUsed/>
    <w:rsid w:val="00007DBE"/>
    <w:rPr>
      <w:color w:val="0000FF"/>
      <w:u w:val="single"/>
    </w:rPr>
  </w:style>
  <w:style w:type="character" w:styleId="af8">
    <w:name w:val="Strong"/>
    <w:basedOn w:val="a0"/>
    <w:uiPriority w:val="22"/>
    <w:qFormat/>
    <w:rsid w:val="00060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7691">
      <w:bodyDiv w:val="1"/>
      <w:marLeft w:val="0"/>
      <w:marRight w:val="0"/>
      <w:marTop w:val="0"/>
      <w:marBottom w:val="0"/>
      <w:divBdr>
        <w:top w:val="none" w:sz="0" w:space="0" w:color="auto"/>
        <w:left w:val="none" w:sz="0" w:space="0" w:color="auto"/>
        <w:bottom w:val="none" w:sz="0" w:space="0" w:color="auto"/>
        <w:right w:val="none" w:sz="0" w:space="0" w:color="auto"/>
      </w:divBdr>
    </w:div>
    <w:div w:id="197011348">
      <w:bodyDiv w:val="1"/>
      <w:marLeft w:val="0"/>
      <w:marRight w:val="0"/>
      <w:marTop w:val="0"/>
      <w:marBottom w:val="0"/>
      <w:divBdr>
        <w:top w:val="none" w:sz="0" w:space="0" w:color="auto"/>
        <w:left w:val="none" w:sz="0" w:space="0" w:color="auto"/>
        <w:bottom w:val="none" w:sz="0" w:space="0" w:color="auto"/>
        <w:right w:val="none" w:sz="0" w:space="0" w:color="auto"/>
      </w:divBdr>
    </w:div>
    <w:div w:id="197856626">
      <w:bodyDiv w:val="1"/>
      <w:marLeft w:val="0"/>
      <w:marRight w:val="0"/>
      <w:marTop w:val="0"/>
      <w:marBottom w:val="0"/>
      <w:divBdr>
        <w:top w:val="none" w:sz="0" w:space="0" w:color="auto"/>
        <w:left w:val="none" w:sz="0" w:space="0" w:color="auto"/>
        <w:bottom w:val="none" w:sz="0" w:space="0" w:color="auto"/>
        <w:right w:val="none" w:sz="0" w:space="0" w:color="auto"/>
      </w:divBdr>
    </w:div>
    <w:div w:id="271590181">
      <w:bodyDiv w:val="1"/>
      <w:marLeft w:val="0"/>
      <w:marRight w:val="0"/>
      <w:marTop w:val="0"/>
      <w:marBottom w:val="0"/>
      <w:divBdr>
        <w:top w:val="none" w:sz="0" w:space="0" w:color="auto"/>
        <w:left w:val="none" w:sz="0" w:space="0" w:color="auto"/>
        <w:bottom w:val="none" w:sz="0" w:space="0" w:color="auto"/>
        <w:right w:val="none" w:sz="0" w:space="0" w:color="auto"/>
      </w:divBdr>
    </w:div>
    <w:div w:id="750154962">
      <w:bodyDiv w:val="1"/>
      <w:marLeft w:val="0"/>
      <w:marRight w:val="0"/>
      <w:marTop w:val="0"/>
      <w:marBottom w:val="0"/>
      <w:divBdr>
        <w:top w:val="none" w:sz="0" w:space="0" w:color="auto"/>
        <w:left w:val="none" w:sz="0" w:space="0" w:color="auto"/>
        <w:bottom w:val="none" w:sz="0" w:space="0" w:color="auto"/>
        <w:right w:val="none" w:sz="0" w:space="0" w:color="auto"/>
      </w:divBdr>
    </w:div>
    <w:div w:id="767891006">
      <w:bodyDiv w:val="1"/>
      <w:marLeft w:val="0"/>
      <w:marRight w:val="0"/>
      <w:marTop w:val="0"/>
      <w:marBottom w:val="0"/>
      <w:divBdr>
        <w:top w:val="none" w:sz="0" w:space="0" w:color="auto"/>
        <w:left w:val="none" w:sz="0" w:space="0" w:color="auto"/>
        <w:bottom w:val="none" w:sz="0" w:space="0" w:color="auto"/>
        <w:right w:val="none" w:sz="0" w:space="0" w:color="auto"/>
      </w:divBdr>
    </w:div>
    <w:div w:id="844325313">
      <w:bodyDiv w:val="1"/>
      <w:marLeft w:val="0"/>
      <w:marRight w:val="0"/>
      <w:marTop w:val="0"/>
      <w:marBottom w:val="0"/>
      <w:divBdr>
        <w:top w:val="none" w:sz="0" w:space="0" w:color="auto"/>
        <w:left w:val="none" w:sz="0" w:space="0" w:color="auto"/>
        <w:bottom w:val="none" w:sz="0" w:space="0" w:color="auto"/>
        <w:right w:val="none" w:sz="0" w:space="0" w:color="auto"/>
      </w:divBdr>
    </w:div>
    <w:div w:id="857238587">
      <w:bodyDiv w:val="1"/>
      <w:marLeft w:val="0"/>
      <w:marRight w:val="0"/>
      <w:marTop w:val="0"/>
      <w:marBottom w:val="0"/>
      <w:divBdr>
        <w:top w:val="none" w:sz="0" w:space="0" w:color="auto"/>
        <w:left w:val="none" w:sz="0" w:space="0" w:color="auto"/>
        <w:bottom w:val="none" w:sz="0" w:space="0" w:color="auto"/>
        <w:right w:val="none" w:sz="0" w:space="0" w:color="auto"/>
      </w:divBdr>
    </w:div>
    <w:div w:id="1025211476">
      <w:bodyDiv w:val="1"/>
      <w:marLeft w:val="0"/>
      <w:marRight w:val="0"/>
      <w:marTop w:val="0"/>
      <w:marBottom w:val="0"/>
      <w:divBdr>
        <w:top w:val="none" w:sz="0" w:space="0" w:color="auto"/>
        <w:left w:val="none" w:sz="0" w:space="0" w:color="auto"/>
        <w:bottom w:val="none" w:sz="0" w:space="0" w:color="auto"/>
        <w:right w:val="none" w:sz="0" w:space="0" w:color="auto"/>
      </w:divBdr>
    </w:div>
    <w:div w:id="1047680658">
      <w:bodyDiv w:val="1"/>
      <w:marLeft w:val="0"/>
      <w:marRight w:val="0"/>
      <w:marTop w:val="0"/>
      <w:marBottom w:val="0"/>
      <w:divBdr>
        <w:top w:val="none" w:sz="0" w:space="0" w:color="auto"/>
        <w:left w:val="none" w:sz="0" w:space="0" w:color="auto"/>
        <w:bottom w:val="none" w:sz="0" w:space="0" w:color="auto"/>
        <w:right w:val="none" w:sz="0" w:space="0" w:color="auto"/>
      </w:divBdr>
    </w:div>
    <w:div w:id="1160389177">
      <w:bodyDiv w:val="1"/>
      <w:marLeft w:val="0"/>
      <w:marRight w:val="0"/>
      <w:marTop w:val="0"/>
      <w:marBottom w:val="0"/>
      <w:divBdr>
        <w:top w:val="none" w:sz="0" w:space="0" w:color="auto"/>
        <w:left w:val="none" w:sz="0" w:space="0" w:color="auto"/>
        <w:bottom w:val="none" w:sz="0" w:space="0" w:color="auto"/>
        <w:right w:val="none" w:sz="0" w:space="0" w:color="auto"/>
      </w:divBdr>
    </w:div>
    <w:div w:id="1391342679">
      <w:bodyDiv w:val="1"/>
      <w:marLeft w:val="0"/>
      <w:marRight w:val="0"/>
      <w:marTop w:val="0"/>
      <w:marBottom w:val="0"/>
      <w:divBdr>
        <w:top w:val="none" w:sz="0" w:space="0" w:color="auto"/>
        <w:left w:val="none" w:sz="0" w:space="0" w:color="auto"/>
        <w:bottom w:val="none" w:sz="0" w:space="0" w:color="auto"/>
        <w:right w:val="none" w:sz="0" w:space="0" w:color="auto"/>
      </w:divBdr>
      <w:divsChild>
        <w:div w:id="611740586">
          <w:marLeft w:val="175"/>
          <w:marRight w:val="0"/>
          <w:marTop w:val="0"/>
          <w:marBottom w:val="0"/>
          <w:divBdr>
            <w:top w:val="none" w:sz="0" w:space="0" w:color="auto"/>
            <w:left w:val="none" w:sz="0" w:space="0" w:color="auto"/>
            <w:bottom w:val="none" w:sz="0" w:space="0" w:color="auto"/>
            <w:right w:val="none" w:sz="0" w:space="0" w:color="auto"/>
          </w:divBdr>
        </w:div>
        <w:div w:id="506213348">
          <w:marLeft w:val="175"/>
          <w:marRight w:val="0"/>
          <w:marTop w:val="0"/>
          <w:marBottom w:val="0"/>
          <w:divBdr>
            <w:top w:val="none" w:sz="0" w:space="0" w:color="auto"/>
            <w:left w:val="none" w:sz="0" w:space="0" w:color="auto"/>
            <w:bottom w:val="none" w:sz="0" w:space="0" w:color="auto"/>
            <w:right w:val="none" w:sz="0" w:space="0" w:color="auto"/>
          </w:divBdr>
        </w:div>
        <w:div w:id="1248879675">
          <w:marLeft w:val="312"/>
          <w:marRight w:val="0"/>
          <w:marTop w:val="0"/>
          <w:marBottom w:val="0"/>
          <w:divBdr>
            <w:top w:val="none" w:sz="0" w:space="0" w:color="auto"/>
            <w:left w:val="none" w:sz="0" w:space="0" w:color="auto"/>
            <w:bottom w:val="none" w:sz="0" w:space="0" w:color="auto"/>
            <w:right w:val="none" w:sz="0" w:space="0" w:color="auto"/>
          </w:divBdr>
        </w:div>
        <w:div w:id="255481407">
          <w:marLeft w:val="283"/>
          <w:marRight w:val="0"/>
          <w:marTop w:val="0"/>
          <w:marBottom w:val="0"/>
          <w:divBdr>
            <w:top w:val="none" w:sz="0" w:space="0" w:color="auto"/>
            <w:left w:val="none" w:sz="0" w:space="0" w:color="auto"/>
            <w:bottom w:val="none" w:sz="0" w:space="0" w:color="auto"/>
            <w:right w:val="none" w:sz="0" w:space="0" w:color="auto"/>
          </w:divBdr>
        </w:div>
        <w:div w:id="1882404111">
          <w:marLeft w:val="283"/>
          <w:marRight w:val="0"/>
          <w:marTop w:val="0"/>
          <w:marBottom w:val="0"/>
          <w:divBdr>
            <w:top w:val="none" w:sz="0" w:space="0" w:color="auto"/>
            <w:left w:val="none" w:sz="0" w:space="0" w:color="auto"/>
            <w:bottom w:val="none" w:sz="0" w:space="0" w:color="auto"/>
            <w:right w:val="none" w:sz="0" w:space="0" w:color="auto"/>
          </w:divBdr>
        </w:div>
        <w:div w:id="1943340850">
          <w:marLeft w:val="283"/>
          <w:marRight w:val="0"/>
          <w:marTop w:val="0"/>
          <w:marBottom w:val="0"/>
          <w:divBdr>
            <w:top w:val="none" w:sz="0" w:space="0" w:color="auto"/>
            <w:left w:val="none" w:sz="0" w:space="0" w:color="auto"/>
            <w:bottom w:val="none" w:sz="0" w:space="0" w:color="auto"/>
            <w:right w:val="none" w:sz="0" w:space="0" w:color="auto"/>
          </w:divBdr>
        </w:div>
        <w:div w:id="128941500">
          <w:marLeft w:val="283"/>
          <w:marRight w:val="0"/>
          <w:marTop w:val="0"/>
          <w:marBottom w:val="0"/>
          <w:divBdr>
            <w:top w:val="none" w:sz="0" w:space="0" w:color="auto"/>
            <w:left w:val="none" w:sz="0" w:space="0" w:color="auto"/>
            <w:bottom w:val="none" w:sz="0" w:space="0" w:color="auto"/>
            <w:right w:val="none" w:sz="0" w:space="0" w:color="auto"/>
          </w:divBdr>
        </w:div>
      </w:divsChild>
    </w:div>
    <w:div w:id="1773551820">
      <w:bodyDiv w:val="1"/>
      <w:marLeft w:val="0"/>
      <w:marRight w:val="0"/>
      <w:marTop w:val="0"/>
      <w:marBottom w:val="0"/>
      <w:divBdr>
        <w:top w:val="none" w:sz="0" w:space="0" w:color="auto"/>
        <w:left w:val="none" w:sz="0" w:space="0" w:color="auto"/>
        <w:bottom w:val="none" w:sz="0" w:space="0" w:color="auto"/>
        <w:right w:val="none" w:sz="0" w:space="0" w:color="auto"/>
      </w:divBdr>
    </w:div>
    <w:div w:id="1793592929">
      <w:bodyDiv w:val="1"/>
      <w:marLeft w:val="0"/>
      <w:marRight w:val="0"/>
      <w:marTop w:val="0"/>
      <w:marBottom w:val="0"/>
      <w:divBdr>
        <w:top w:val="none" w:sz="0" w:space="0" w:color="auto"/>
        <w:left w:val="none" w:sz="0" w:space="0" w:color="auto"/>
        <w:bottom w:val="none" w:sz="0" w:space="0" w:color="auto"/>
        <w:right w:val="none" w:sz="0" w:space="0" w:color="auto"/>
      </w:divBdr>
    </w:div>
    <w:div w:id="1801607265">
      <w:bodyDiv w:val="1"/>
      <w:marLeft w:val="0"/>
      <w:marRight w:val="0"/>
      <w:marTop w:val="0"/>
      <w:marBottom w:val="0"/>
      <w:divBdr>
        <w:top w:val="none" w:sz="0" w:space="0" w:color="auto"/>
        <w:left w:val="none" w:sz="0" w:space="0" w:color="auto"/>
        <w:bottom w:val="none" w:sz="0" w:space="0" w:color="auto"/>
        <w:right w:val="none" w:sz="0" w:space="0" w:color="auto"/>
      </w:divBdr>
      <w:divsChild>
        <w:div w:id="1532188221">
          <w:marLeft w:val="175"/>
          <w:marRight w:val="0"/>
          <w:marTop w:val="0"/>
          <w:marBottom w:val="0"/>
          <w:divBdr>
            <w:top w:val="none" w:sz="0" w:space="0" w:color="auto"/>
            <w:left w:val="none" w:sz="0" w:space="0" w:color="auto"/>
            <w:bottom w:val="none" w:sz="0" w:space="0" w:color="auto"/>
            <w:right w:val="none" w:sz="0" w:space="0" w:color="auto"/>
          </w:divBdr>
        </w:div>
        <w:div w:id="439909729">
          <w:marLeft w:val="175"/>
          <w:marRight w:val="0"/>
          <w:marTop w:val="0"/>
          <w:marBottom w:val="0"/>
          <w:divBdr>
            <w:top w:val="none" w:sz="0" w:space="0" w:color="auto"/>
            <w:left w:val="none" w:sz="0" w:space="0" w:color="auto"/>
            <w:bottom w:val="none" w:sz="0" w:space="0" w:color="auto"/>
            <w:right w:val="none" w:sz="0" w:space="0" w:color="auto"/>
          </w:divBdr>
        </w:div>
        <w:div w:id="641348361">
          <w:marLeft w:val="312"/>
          <w:marRight w:val="0"/>
          <w:marTop w:val="0"/>
          <w:marBottom w:val="0"/>
          <w:divBdr>
            <w:top w:val="none" w:sz="0" w:space="0" w:color="auto"/>
            <w:left w:val="none" w:sz="0" w:space="0" w:color="auto"/>
            <w:bottom w:val="none" w:sz="0" w:space="0" w:color="auto"/>
            <w:right w:val="none" w:sz="0" w:space="0" w:color="auto"/>
          </w:divBdr>
        </w:div>
        <w:div w:id="1948853323">
          <w:marLeft w:val="283"/>
          <w:marRight w:val="0"/>
          <w:marTop w:val="0"/>
          <w:marBottom w:val="0"/>
          <w:divBdr>
            <w:top w:val="none" w:sz="0" w:space="0" w:color="auto"/>
            <w:left w:val="none" w:sz="0" w:space="0" w:color="auto"/>
            <w:bottom w:val="none" w:sz="0" w:space="0" w:color="auto"/>
            <w:right w:val="none" w:sz="0" w:space="0" w:color="auto"/>
          </w:divBdr>
        </w:div>
        <w:div w:id="1707561777">
          <w:marLeft w:val="283"/>
          <w:marRight w:val="0"/>
          <w:marTop w:val="0"/>
          <w:marBottom w:val="0"/>
          <w:divBdr>
            <w:top w:val="none" w:sz="0" w:space="0" w:color="auto"/>
            <w:left w:val="none" w:sz="0" w:space="0" w:color="auto"/>
            <w:bottom w:val="none" w:sz="0" w:space="0" w:color="auto"/>
            <w:right w:val="none" w:sz="0" w:space="0" w:color="auto"/>
          </w:divBdr>
        </w:div>
        <w:div w:id="973488852">
          <w:marLeft w:val="283"/>
          <w:marRight w:val="0"/>
          <w:marTop w:val="0"/>
          <w:marBottom w:val="0"/>
          <w:divBdr>
            <w:top w:val="none" w:sz="0" w:space="0" w:color="auto"/>
            <w:left w:val="none" w:sz="0" w:space="0" w:color="auto"/>
            <w:bottom w:val="none" w:sz="0" w:space="0" w:color="auto"/>
            <w:right w:val="none" w:sz="0" w:space="0" w:color="auto"/>
          </w:divBdr>
        </w:div>
        <w:div w:id="1034228106">
          <w:marLeft w:val="283"/>
          <w:marRight w:val="0"/>
          <w:marTop w:val="0"/>
          <w:marBottom w:val="0"/>
          <w:divBdr>
            <w:top w:val="none" w:sz="0" w:space="0" w:color="auto"/>
            <w:left w:val="none" w:sz="0" w:space="0" w:color="auto"/>
            <w:bottom w:val="none" w:sz="0" w:space="0" w:color="auto"/>
            <w:right w:val="none" w:sz="0" w:space="0" w:color="auto"/>
          </w:divBdr>
        </w:div>
      </w:divsChild>
    </w:div>
    <w:div w:id="1881550616">
      <w:bodyDiv w:val="1"/>
      <w:marLeft w:val="0"/>
      <w:marRight w:val="0"/>
      <w:marTop w:val="0"/>
      <w:marBottom w:val="0"/>
      <w:divBdr>
        <w:top w:val="none" w:sz="0" w:space="0" w:color="auto"/>
        <w:left w:val="none" w:sz="0" w:space="0" w:color="auto"/>
        <w:bottom w:val="none" w:sz="0" w:space="0" w:color="auto"/>
        <w:right w:val="none" w:sz="0" w:space="0" w:color="auto"/>
      </w:divBdr>
    </w:div>
    <w:div w:id="2035037050">
      <w:bodyDiv w:val="1"/>
      <w:marLeft w:val="0"/>
      <w:marRight w:val="0"/>
      <w:marTop w:val="0"/>
      <w:marBottom w:val="0"/>
      <w:divBdr>
        <w:top w:val="none" w:sz="0" w:space="0" w:color="auto"/>
        <w:left w:val="none" w:sz="0" w:space="0" w:color="auto"/>
        <w:bottom w:val="none" w:sz="0" w:space="0" w:color="auto"/>
        <w:right w:val="none" w:sz="0" w:space="0" w:color="auto"/>
      </w:divBdr>
    </w:div>
    <w:div w:id="2087532005">
      <w:bodyDiv w:val="1"/>
      <w:marLeft w:val="0"/>
      <w:marRight w:val="0"/>
      <w:marTop w:val="0"/>
      <w:marBottom w:val="0"/>
      <w:divBdr>
        <w:top w:val="none" w:sz="0" w:space="0" w:color="auto"/>
        <w:left w:val="none" w:sz="0" w:space="0" w:color="auto"/>
        <w:bottom w:val="none" w:sz="0" w:space="0" w:color="auto"/>
        <w:right w:val="none" w:sz="0" w:space="0" w:color="auto"/>
      </w:divBdr>
    </w:div>
    <w:div w:id="2089956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xOxJk5/Fyi2urTNtvTyAoRU+9Q==">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4i4AMKCnRleHQvcGxhaW4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6wAQC4AQAYyJPGu70xIMiTxru9MTAAQhBraXguZ3l2MHE3OHowbzFkMghoLmdqZGd4czIJaC4zMGowemxsMgloLjFmb2I5dGUyCWguM3pueXNoNzIJaC4yZXQ5MnAwMghoLnR5amN3dDgAciExUGRuQ21vaTlTWk81NHZKT000Vll0RVlKZldtRVhqN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9304</Words>
  <Characters>5304</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2025-12-04T06:28:00Z</cp:lastPrinted>
  <dcterms:created xsi:type="dcterms:W3CDTF">2026-01-15T08:49:00Z</dcterms:created>
  <dcterms:modified xsi:type="dcterms:W3CDTF">2026-01-15T08:49:00Z</dcterms:modified>
</cp:coreProperties>
</file>