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76FE5" w14:textId="7D31EFE8" w:rsidR="000D0916" w:rsidRPr="00CB0156" w:rsidRDefault="000D0916" w:rsidP="000D0916">
      <w:pPr>
        <w:ind w:left="4517" w:right="4200"/>
        <w:rPr>
          <w:sz w:val="28"/>
          <w:szCs w:val="28"/>
          <w:lang w:val="uk-UA"/>
        </w:rPr>
      </w:pPr>
      <w:r w:rsidRPr="00CB0156">
        <w:rPr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1FFDEA04" wp14:editId="32C9A7AA">
            <wp:extent cx="542925" cy="714375"/>
            <wp:effectExtent l="0" t="0" r="9525" b="9525"/>
            <wp:docPr id="16766489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C993B" w14:textId="77777777" w:rsidR="000D0916" w:rsidRPr="00CB0156" w:rsidRDefault="000D0916" w:rsidP="000D0916">
      <w:pPr>
        <w:rPr>
          <w:sz w:val="28"/>
          <w:szCs w:val="28"/>
          <w:lang w:val="uk-UA"/>
        </w:rPr>
      </w:pPr>
    </w:p>
    <w:p w14:paraId="566F3BC8" w14:textId="77777777" w:rsidR="000D0916" w:rsidRPr="00CB0156" w:rsidRDefault="000D0916" w:rsidP="000D0916">
      <w:pPr>
        <w:ind w:right="57"/>
        <w:jc w:val="center"/>
        <w:rPr>
          <w:sz w:val="36"/>
          <w:szCs w:val="36"/>
          <w:lang w:val="uk-UA"/>
        </w:rPr>
      </w:pPr>
      <w:r w:rsidRPr="00CB0156">
        <w:rPr>
          <w:sz w:val="36"/>
          <w:szCs w:val="36"/>
          <w:lang w:val="uk-UA"/>
        </w:rPr>
        <w:t>ВИЩА КВАЛІФІКАЦІЙНА КОМІСІЯ СУДДІВ УКРАЇНИ</w:t>
      </w:r>
    </w:p>
    <w:p w14:paraId="04554F36" w14:textId="77777777" w:rsidR="000D0916" w:rsidRPr="00CB0156" w:rsidRDefault="000D0916" w:rsidP="000D0916">
      <w:pPr>
        <w:ind w:right="57"/>
        <w:jc w:val="center"/>
        <w:rPr>
          <w:sz w:val="28"/>
          <w:szCs w:val="28"/>
          <w:lang w:val="uk-UA"/>
        </w:rPr>
      </w:pPr>
    </w:p>
    <w:p w14:paraId="57CC7F24" w14:textId="77777777" w:rsidR="000D0916" w:rsidRPr="00087484" w:rsidRDefault="000D0916" w:rsidP="000D0916">
      <w:pPr>
        <w:shd w:val="clear" w:color="auto" w:fill="FFFFFF"/>
        <w:jc w:val="both"/>
        <w:rPr>
          <w:sz w:val="27"/>
          <w:szCs w:val="27"/>
          <w:lang w:val="uk-UA"/>
        </w:rPr>
      </w:pPr>
      <w:r w:rsidRPr="00087484">
        <w:rPr>
          <w:sz w:val="27"/>
          <w:szCs w:val="27"/>
          <w:lang w:val="uk-UA"/>
        </w:rPr>
        <w:t>07 грудня 2023 року                                                                                          м. Київ</w:t>
      </w:r>
    </w:p>
    <w:p w14:paraId="5B366E94" w14:textId="77777777" w:rsidR="000D0916" w:rsidRPr="00087484" w:rsidRDefault="000D0916" w:rsidP="000D0916">
      <w:pPr>
        <w:shd w:val="clear" w:color="auto" w:fill="FFFFFF"/>
        <w:jc w:val="both"/>
        <w:rPr>
          <w:sz w:val="27"/>
          <w:szCs w:val="27"/>
          <w:lang w:val="uk-UA"/>
        </w:rPr>
      </w:pPr>
    </w:p>
    <w:p w14:paraId="523D1030" w14:textId="20AF173B" w:rsidR="000D0916" w:rsidRPr="00087484" w:rsidRDefault="00026A3A" w:rsidP="000D0916">
      <w:pPr>
        <w:shd w:val="clear" w:color="auto" w:fill="FFFFFF"/>
        <w:ind w:right="134"/>
        <w:jc w:val="center"/>
        <w:rPr>
          <w:bCs/>
          <w:sz w:val="27"/>
          <w:szCs w:val="27"/>
          <w:lang w:val="uk-UA"/>
        </w:rPr>
      </w:pPr>
      <w:r>
        <w:rPr>
          <w:bCs/>
          <w:sz w:val="27"/>
          <w:szCs w:val="27"/>
          <w:lang w:val="uk-UA"/>
        </w:rPr>
        <w:t xml:space="preserve">Р І Ш Е Н </w:t>
      </w:r>
      <w:proofErr w:type="spellStart"/>
      <w:r>
        <w:rPr>
          <w:bCs/>
          <w:sz w:val="27"/>
          <w:szCs w:val="27"/>
          <w:lang w:val="uk-UA"/>
        </w:rPr>
        <w:t>Н</w:t>
      </w:r>
      <w:proofErr w:type="spellEnd"/>
      <w:r>
        <w:rPr>
          <w:bCs/>
          <w:sz w:val="27"/>
          <w:szCs w:val="27"/>
          <w:lang w:val="uk-UA"/>
        </w:rPr>
        <w:t xml:space="preserve"> Я  № </w:t>
      </w:r>
      <w:r w:rsidRPr="00026A3A">
        <w:rPr>
          <w:bCs/>
          <w:sz w:val="27"/>
          <w:szCs w:val="27"/>
          <w:u w:val="single"/>
          <w:lang w:val="uk-UA"/>
        </w:rPr>
        <w:t>162/зп-23</w:t>
      </w:r>
    </w:p>
    <w:p w14:paraId="0BA2D4E9" w14:textId="77777777" w:rsidR="000D0916" w:rsidRPr="00087484" w:rsidRDefault="000D0916" w:rsidP="000D0916">
      <w:pPr>
        <w:shd w:val="clear" w:color="auto" w:fill="FFFFFF"/>
        <w:ind w:right="134"/>
        <w:jc w:val="center"/>
        <w:rPr>
          <w:bCs/>
          <w:sz w:val="27"/>
          <w:szCs w:val="27"/>
          <w:lang w:val="uk-UA"/>
        </w:rPr>
      </w:pPr>
    </w:p>
    <w:p w14:paraId="00CEAF76" w14:textId="77777777" w:rsidR="000D0916" w:rsidRPr="00087484" w:rsidRDefault="000D0916" w:rsidP="000D0916">
      <w:pPr>
        <w:shd w:val="clear" w:color="auto" w:fill="FFFFFF"/>
        <w:tabs>
          <w:tab w:val="left" w:pos="567"/>
        </w:tabs>
        <w:ind w:right="-1"/>
        <w:jc w:val="both"/>
        <w:rPr>
          <w:sz w:val="27"/>
          <w:szCs w:val="27"/>
          <w:lang w:val="uk-UA"/>
        </w:rPr>
      </w:pPr>
      <w:r w:rsidRPr="00087484">
        <w:rPr>
          <w:sz w:val="27"/>
          <w:szCs w:val="27"/>
          <w:lang w:val="uk-UA"/>
        </w:rPr>
        <w:t>Вища кваліфікаційна комісія суддів України у пленарному складі:</w:t>
      </w:r>
    </w:p>
    <w:p w14:paraId="142DF9EB" w14:textId="77777777" w:rsidR="000D0916" w:rsidRPr="00087484" w:rsidRDefault="000D0916" w:rsidP="000D0916">
      <w:pPr>
        <w:shd w:val="clear" w:color="auto" w:fill="FFFFFF"/>
        <w:ind w:right="134"/>
        <w:jc w:val="both"/>
        <w:rPr>
          <w:sz w:val="27"/>
          <w:szCs w:val="27"/>
          <w:lang w:val="uk-UA"/>
        </w:rPr>
      </w:pPr>
    </w:p>
    <w:p w14:paraId="42D95AC1" w14:textId="77777777" w:rsidR="000D0916" w:rsidRPr="00087484" w:rsidRDefault="000D0916" w:rsidP="000D0916">
      <w:pPr>
        <w:shd w:val="clear" w:color="auto" w:fill="FFFFFF"/>
        <w:ind w:right="-1"/>
        <w:jc w:val="both"/>
        <w:rPr>
          <w:sz w:val="27"/>
          <w:szCs w:val="27"/>
          <w:lang w:val="uk-UA"/>
        </w:rPr>
      </w:pPr>
      <w:r w:rsidRPr="00087484">
        <w:rPr>
          <w:sz w:val="27"/>
          <w:szCs w:val="27"/>
          <w:lang w:val="uk-UA"/>
        </w:rPr>
        <w:t>головуючого – Ігнатова Р.М.,</w:t>
      </w:r>
    </w:p>
    <w:p w14:paraId="277B6DCD" w14:textId="77777777" w:rsidR="000D0916" w:rsidRPr="00087484" w:rsidRDefault="000D0916" w:rsidP="000D0916">
      <w:pPr>
        <w:shd w:val="clear" w:color="auto" w:fill="FFFFFF"/>
        <w:ind w:right="-1"/>
        <w:jc w:val="both"/>
        <w:rPr>
          <w:sz w:val="27"/>
          <w:szCs w:val="27"/>
          <w:lang w:val="uk-UA"/>
        </w:rPr>
      </w:pPr>
    </w:p>
    <w:p w14:paraId="45301ECC" w14:textId="3A756682" w:rsidR="000D0916" w:rsidRPr="00087484" w:rsidRDefault="000D0916" w:rsidP="000D0916">
      <w:pPr>
        <w:shd w:val="clear" w:color="auto" w:fill="FFFFFF"/>
        <w:tabs>
          <w:tab w:val="left" w:pos="3969"/>
        </w:tabs>
        <w:ind w:right="-15"/>
        <w:jc w:val="both"/>
        <w:rPr>
          <w:sz w:val="27"/>
          <w:szCs w:val="27"/>
          <w:lang w:val="uk-UA"/>
        </w:rPr>
      </w:pPr>
      <w:r w:rsidRPr="00087484">
        <w:rPr>
          <w:sz w:val="27"/>
          <w:szCs w:val="27"/>
          <w:lang w:val="uk-UA"/>
        </w:rPr>
        <w:t>членів Комісії: Богоноса М.Б., Гацелюка В.О.,</w:t>
      </w:r>
      <w:r w:rsidR="00193A8D">
        <w:rPr>
          <w:sz w:val="27"/>
          <w:szCs w:val="27"/>
          <w:shd w:val="clear" w:color="auto" w:fill="FFFFFF"/>
          <w:lang w:val="uk-UA"/>
        </w:rPr>
        <w:t xml:space="preserve"> Кидисюка Р.А.,</w:t>
      </w:r>
      <w:r w:rsidRPr="00087484">
        <w:rPr>
          <w:sz w:val="27"/>
          <w:szCs w:val="27"/>
          <w:lang w:val="uk-UA"/>
        </w:rPr>
        <w:t xml:space="preserve"> Коліуша О.Л., Мельника Р.І., </w:t>
      </w:r>
      <w:r w:rsidRPr="00087484">
        <w:rPr>
          <w:sz w:val="27"/>
          <w:szCs w:val="27"/>
          <w:shd w:val="clear" w:color="auto" w:fill="FFFFFF"/>
          <w:lang w:val="uk-UA"/>
        </w:rPr>
        <w:t>Омельяна О.С.,</w:t>
      </w:r>
      <w:r w:rsidRPr="00087484">
        <w:rPr>
          <w:sz w:val="27"/>
          <w:szCs w:val="27"/>
          <w:lang w:val="uk-UA"/>
        </w:rPr>
        <w:t xml:space="preserve"> Пасічника А.В., Сабодаша Р.Б.</w:t>
      </w:r>
      <w:r>
        <w:rPr>
          <w:sz w:val="27"/>
          <w:szCs w:val="27"/>
          <w:lang w:val="uk-UA"/>
        </w:rPr>
        <w:t xml:space="preserve"> (доповідач)</w:t>
      </w:r>
      <w:r w:rsidRPr="00087484">
        <w:rPr>
          <w:sz w:val="27"/>
          <w:szCs w:val="27"/>
          <w:lang w:val="uk-UA"/>
        </w:rPr>
        <w:t>, Сидоровича Р.М., Чумака С.Ю., Шевчук Г.М.,</w:t>
      </w:r>
    </w:p>
    <w:p w14:paraId="621A6354" w14:textId="77777777" w:rsidR="000D0916" w:rsidRPr="00087484" w:rsidRDefault="000D0916" w:rsidP="000D0916">
      <w:pPr>
        <w:shd w:val="clear" w:color="auto" w:fill="FFFFFF"/>
        <w:ind w:right="134"/>
        <w:jc w:val="both"/>
        <w:rPr>
          <w:sz w:val="27"/>
          <w:szCs w:val="27"/>
          <w:lang w:val="uk-UA"/>
        </w:rPr>
      </w:pPr>
    </w:p>
    <w:p w14:paraId="29618AF3" w14:textId="77777777" w:rsidR="000D0916" w:rsidRPr="00087484" w:rsidRDefault="000D0916" w:rsidP="000D0916">
      <w:pPr>
        <w:tabs>
          <w:tab w:val="left" w:pos="9072"/>
        </w:tabs>
        <w:jc w:val="both"/>
        <w:rPr>
          <w:color w:val="000000"/>
          <w:sz w:val="27"/>
          <w:szCs w:val="27"/>
          <w:lang w:val="uk-UA" w:eastAsia="ru-RU" w:bidi="ru-RU"/>
        </w:rPr>
      </w:pPr>
      <w:r w:rsidRPr="00087484">
        <w:rPr>
          <w:color w:val="000000"/>
          <w:sz w:val="27"/>
          <w:szCs w:val="27"/>
          <w:lang w:val="uk-UA" w:eastAsia="ru-RU" w:bidi="ru-RU"/>
        </w:rPr>
        <w:t xml:space="preserve">розглянувши питання про </w:t>
      </w:r>
      <w:r w:rsidRPr="00087484">
        <w:rPr>
          <w:sz w:val="27"/>
          <w:szCs w:val="27"/>
          <w:lang w:val="uk-UA" w:eastAsia="ru-RU" w:bidi="ru-RU"/>
        </w:rPr>
        <w:t>погодження</w:t>
      </w:r>
      <w:r w:rsidRPr="00087484">
        <w:rPr>
          <w:sz w:val="27"/>
          <w:szCs w:val="27"/>
          <w:lang w:eastAsia="ru-RU" w:bidi="ru-RU"/>
        </w:rPr>
        <w:t xml:space="preserve"> </w:t>
      </w:r>
      <w:proofErr w:type="spellStart"/>
      <w:r w:rsidRPr="00087484">
        <w:rPr>
          <w:sz w:val="27"/>
          <w:szCs w:val="27"/>
          <w:lang w:val="uk-UA" w:eastAsia="ru-RU" w:bidi="ru-RU"/>
        </w:rPr>
        <w:t>проєкту</w:t>
      </w:r>
      <w:proofErr w:type="spellEnd"/>
      <w:r w:rsidRPr="00087484">
        <w:rPr>
          <w:sz w:val="27"/>
          <w:szCs w:val="27"/>
          <w:lang w:val="uk-UA" w:eastAsia="ru-RU" w:bidi="ru-RU"/>
        </w:rPr>
        <w:t xml:space="preserve"> </w:t>
      </w:r>
      <w:r w:rsidRPr="00087484">
        <w:rPr>
          <w:sz w:val="27"/>
          <w:szCs w:val="27"/>
          <w:lang w:eastAsia="ru-RU" w:bidi="ru-RU"/>
        </w:rPr>
        <w:t xml:space="preserve">Порядку </w:t>
      </w:r>
      <w:proofErr w:type="spellStart"/>
      <w:r w:rsidRPr="00087484">
        <w:rPr>
          <w:sz w:val="27"/>
          <w:szCs w:val="27"/>
          <w:lang w:eastAsia="ru-RU" w:bidi="ru-RU"/>
        </w:rPr>
        <w:t>формування</w:t>
      </w:r>
      <w:proofErr w:type="spellEnd"/>
      <w:r w:rsidRPr="00087484">
        <w:rPr>
          <w:sz w:val="27"/>
          <w:szCs w:val="27"/>
          <w:lang w:eastAsia="ru-RU" w:bidi="ru-RU"/>
        </w:rPr>
        <w:t xml:space="preserve"> і </w:t>
      </w:r>
      <w:proofErr w:type="spellStart"/>
      <w:r w:rsidRPr="00087484">
        <w:rPr>
          <w:sz w:val="27"/>
          <w:szCs w:val="27"/>
          <w:lang w:eastAsia="ru-RU" w:bidi="ru-RU"/>
        </w:rPr>
        <w:t>ведення</w:t>
      </w:r>
      <w:proofErr w:type="spellEnd"/>
      <w:r w:rsidRPr="00087484">
        <w:rPr>
          <w:sz w:val="27"/>
          <w:szCs w:val="27"/>
          <w:lang w:eastAsia="ru-RU" w:bidi="ru-RU"/>
        </w:rPr>
        <w:t xml:space="preserve"> </w:t>
      </w:r>
      <w:proofErr w:type="spellStart"/>
      <w:r w:rsidRPr="00087484">
        <w:rPr>
          <w:sz w:val="27"/>
          <w:szCs w:val="27"/>
          <w:lang w:eastAsia="ru-RU" w:bidi="ru-RU"/>
        </w:rPr>
        <w:t>досьє</w:t>
      </w:r>
      <w:proofErr w:type="spellEnd"/>
      <w:r w:rsidRPr="00087484">
        <w:rPr>
          <w:sz w:val="27"/>
          <w:szCs w:val="27"/>
          <w:lang w:eastAsia="ru-RU" w:bidi="ru-RU"/>
        </w:rPr>
        <w:t xml:space="preserve"> кандидата на посаду </w:t>
      </w:r>
      <w:proofErr w:type="spellStart"/>
      <w:r w:rsidRPr="00087484">
        <w:rPr>
          <w:sz w:val="27"/>
          <w:szCs w:val="27"/>
          <w:lang w:eastAsia="ru-RU" w:bidi="ru-RU"/>
        </w:rPr>
        <w:t>судді</w:t>
      </w:r>
      <w:proofErr w:type="spellEnd"/>
      <w:r w:rsidRPr="00087484">
        <w:rPr>
          <w:sz w:val="27"/>
          <w:szCs w:val="27"/>
          <w:lang w:eastAsia="ru-RU" w:bidi="ru-RU"/>
        </w:rPr>
        <w:t xml:space="preserve"> в </w:t>
      </w:r>
      <w:proofErr w:type="spellStart"/>
      <w:r w:rsidRPr="00087484">
        <w:rPr>
          <w:sz w:val="27"/>
          <w:szCs w:val="27"/>
          <w:lang w:eastAsia="ru-RU" w:bidi="ru-RU"/>
        </w:rPr>
        <w:t>електронній</w:t>
      </w:r>
      <w:proofErr w:type="spellEnd"/>
      <w:r w:rsidRPr="00087484">
        <w:rPr>
          <w:sz w:val="27"/>
          <w:szCs w:val="27"/>
          <w:lang w:eastAsia="ru-RU" w:bidi="ru-RU"/>
        </w:rPr>
        <w:t xml:space="preserve"> </w:t>
      </w:r>
      <w:proofErr w:type="spellStart"/>
      <w:r w:rsidRPr="00087484">
        <w:rPr>
          <w:sz w:val="27"/>
          <w:szCs w:val="27"/>
          <w:lang w:eastAsia="ru-RU" w:bidi="ru-RU"/>
        </w:rPr>
        <w:t>формі</w:t>
      </w:r>
      <w:proofErr w:type="spellEnd"/>
      <w:r w:rsidRPr="00087484">
        <w:rPr>
          <w:sz w:val="27"/>
          <w:szCs w:val="27"/>
          <w:lang w:val="uk-UA"/>
        </w:rPr>
        <w:t>,</w:t>
      </w:r>
    </w:p>
    <w:p w14:paraId="1E1C424E" w14:textId="77777777" w:rsidR="000D0916" w:rsidRPr="00087484" w:rsidRDefault="000D0916" w:rsidP="000D0916">
      <w:pPr>
        <w:tabs>
          <w:tab w:val="left" w:pos="9072"/>
        </w:tabs>
        <w:jc w:val="both"/>
        <w:rPr>
          <w:color w:val="000000"/>
          <w:sz w:val="27"/>
          <w:szCs w:val="27"/>
          <w:lang w:val="uk-UA" w:eastAsia="ru-RU" w:bidi="ru-RU"/>
        </w:rPr>
      </w:pPr>
    </w:p>
    <w:p w14:paraId="3D285C63" w14:textId="77777777" w:rsidR="000D0916" w:rsidRPr="00087484" w:rsidRDefault="000D0916" w:rsidP="000D0916">
      <w:pPr>
        <w:shd w:val="clear" w:color="auto" w:fill="FFFFFF"/>
        <w:tabs>
          <w:tab w:val="left" w:pos="9072"/>
        </w:tabs>
        <w:jc w:val="center"/>
        <w:rPr>
          <w:sz w:val="27"/>
          <w:szCs w:val="27"/>
          <w:lang w:val="uk-UA"/>
        </w:rPr>
      </w:pPr>
      <w:r w:rsidRPr="00087484">
        <w:rPr>
          <w:sz w:val="27"/>
          <w:szCs w:val="27"/>
          <w:lang w:val="uk-UA"/>
        </w:rPr>
        <w:t>встановила:</w:t>
      </w:r>
    </w:p>
    <w:p w14:paraId="506D28B1" w14:textId="77777777" w:rsidR="000D0916" w:rsidRPr="00087484" w:rsidRDefault="000D0916" w:rsidP="000D0916">
      <w:pPr>
        <w:shd w:val="clear" w:color="auto" w:fill="FFFFFF"/>
        <w:tabs>
          <w:tab w:val="left" w:pos="0"/>
        </w:tabs>
        <w:ind w:firstLine="709"/>
        <w:jc w:val="both"/>
        <w:rPr>
          <w:sz w:val="27"/>
          <w:szCs w:val="27"/>
          <w:lang w:val="uk-UA"/>
        </w:rPr>
      </w:pPr>
    </w:p>
    <w:p w14:paraId="06BEE944" w14:textId="6FE44977" w:rsidR="000D0916" w:rsidRPr="00087484" w:rsidRDefault="000D0916" w:rsidP="000D0916">
      <w:pPr>
        <w:shd w:val="clear" w:color="auto" w:fill="FFFFFF"/>
        <w:tabs>
          <w:tab w:val="left" w:pos="0"/>
        </w:tabs>
        <w:ind w:firstLine="709"/>
        <w:jc w:val="both"/>
        <w:rPr>
          <w:sz w:val="27"/>
          <w:szCs w:val="27"/>
          <w:lang w:val="uk-UA"/>
        </w:rPr>
      </w:pPr>
      <w:r w:rsidRPr="00087484">
        <w:rPr>
          <w:sz w:val="27"/>
          <w:szCs w:val="27"/>
          <w:lang w:val="uk-UA"/>
        </w:rPr>
        <w:t>Відповідно до пункту 6 частини першої статті 93 Закону України «Про судоустрій і статус суддів» Вища кваліфікаційна комісія суддів України затверджує</w:t>
      </w:r>
      <w:r w:rsidR="00193A8D">
        <w:rPr>
          <w:sz w:val="27"/>
          <w:szCs w:val="27"/>
          <w:lang w:val="uk-UA"/>
        </w:rPr>
        <w:t> </w:t>
      </w:r>
      <w:r w:rsidRPr="00087484">
        <w:rPr>
          <w:sz w:val="27"/>
          <w:szCs w:val="27"/>
          <w:lang w:val="uk-UA"/>
        </w:rPr>
        <w:t>порядок формування і ведення досьє кандидата на посаду судді.</w:t>
      </w:r>
    </w:p>
    <w:p w14:paraId="65079CCF" w14:textId="6B43B545" w:rsidR="000D0916" w:rsidRPr="00087484" w:rsidRDefault="000D0916" w:rsidP="000D091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87484">
        <w:rPr>
          <w:sz w:val="27"/>
          <w:szCs w:val="27"/>
        </w:rPr>
        <w:t xml:space="preserve">Згідно із частиною шостою статті 85 згаданого закону формування і ведення досьє </w:t>
      </w:r>
      <w:r w:rsidR="00193A8D">
        <w:rPr>
          <w:sz w:val="27"/>
          <w:szCs w:val="27"/>
        </w:rPr>
        <w:t xml:space="preserve"> </w:t>
      </w:r>
      <w:r w:rsidRPr="00087484">
        <w:rPr>
          <w:sz w:val="27"/>
          <w:szCs w:val="27"/>
        </w:rPr>
        <w:t xml:space="preserve">кандидата </w:t>
      </w:r>
      <w:r w:rsidR="00193A8D">
        <w:rPr>
          <w:sz w:val="27"/>
          <w:szCs w:val="27"/>
        </w:rPr>
        <w:t xml:space="preserve"> </w:t>
      </w:r>
      <w:r w:rsidRPr="00087484">
        <w:rPr>
          <w:sz w:val="27"/>
          <w:szCs w:val="27"/>
        </w:rPr>
        <w:t xml:space="preserve">на </w:t>
      </w:r>
      <w:r w:rsidR="00193A8D">
        <w:rPr>
          <w:sz w:val="27"/>
          <w:szCs w:val="27"/>
        </w:rPr>
        <w:t xml:space="preserve"> </w:t>
      </w:r>
      <w:r w:rsidRPr="00087484">
        <w:rPr>
          <w:sz w:val="27"/>
          <w:szCs w:val="27"/>
        </w:rPr>
        <w:t xml:space="preserve">посаду </w:t>
      </w:r>
      <w:r w:rsidR="00193A8D">
        <w:rPr>
          <w:sz w:val="27"/>
          <w:szCs w:val="27"/>
        </w:rPr>
        <w:t xml:space="preserve"> </w:t>
      </w:r>
      <w:r w:rsidRPr="00087484">
        <w:rPr>
          <w:sz w:val="27"/>
          <w:szCs w:val="27"/>
        </w:rPr>
        <w:t>судді</w:t>
      </w:r>
      <w:r w:rsidR="00193A8D">
        <w:rPr>
          <w:sz w:val="27"/>
          <w:szCs w:val="27"/>
        </w:rPr>
        <w:t xml:space="preserve"> </w:t>
      </w:r>
      <w:r w:rsidRPr="00087484">
        <w:rPr>
          <w:sz w:val="27"/>
          <w:szCs w:val="27"/>
        </w:rPr>
        <w:t xml:space="preserve"> має</w:t>
      </w:r>
      <w:r w:rsidR="00193A8D">
        <w:rPr>
          <w:sz w:val="27"/>
          <w:szCs w:val="27"/>
        </w:rPr>
        <w:t xml:space="preserve"> </w:t>
      </w:r>
      <w:r w:rsidRPr="00087484">
        <w:rPr>
          <w:sz w:val="27"/>
          <w:szCs w:val="27"/>
        </w:rPr>
        <w:t xml:space="preserve"> здійснюватись в Єдиній судовій інформаційно-телекомунікаційній систем</w:t>
      </w:r>
      <w:r>
        <w:rPr>
          <w:sz w:val="27"/>
          <w:szCs w:val="27"/>
        </w:rPr>
        <w:t>і. Оригінали окремих документів</w:t>
      </w:r>
      <w:r w:rsidRPr="00087484">
        <w:rPr>
          <w:sz w:val="27"/>
          <w:szCs w:val="27"/>
        </w:rPr>
        <w:t xml:space="preserve"> за рішенням Вищої кваліфі</w:t>
      </w:r>
      <w:r>
        <w:rPr>
          <w:sz w:val="27"/>
          <w:szCs w:val="27"/>
        </w:rPr>
        <w:t>каційної комісії суддів України можуть додатково зберігатися в</w:t>
      </w:r>
      <w:r w:rsidRPr="00087484">
        <w:rPr>
          <w:sz w:val="27"/>
          <w:szCs w:val="27"/>
        </w:rPr>
        <w:t xml:space="preserve"> паперовій формі.</w:t>
      </w:r>
    </w:p>
    <w:p w14:paraId="7017997F" w14:textId="1789DE53" w:rsidR="000D0916" w:rsidRPr="00087484" w:rsidRDefault="000D0916" w:rsidP="000D0916">
      <w:pPr>
        <w:shd w:val="clear" w:color="auto" w:fill="FFFFFF"/>
        <w:tabs>
          <w:tab w:val="left" w:pos="0"/>
        </w:tabs>
        <w:ind w:firstLine="709"/>
        <w:jc w:val="both"/>
        <w:rPr>
          <w:sz w:val="27"/>
          <w:szCs w:val="27"/>
          <w:lang w:val="uk-UA"/>
        </w:rPr>
      </w:pPr>
      <w:bookmarkStart w:id="0" w:name="n836"/>
      <w:bookmarkEnd w:id="0"/>
      <w:r w:rsidRPr="00087484">
        <w:rPr>
          <w:sz w:val="27"/>
          <w:szCs w:val="27"/>
          <w:lang w:val="uk-UA"/>
        </w:rPr>
        <w:t>Державною антикорупційною програмою</w:t>
      </w:r>
      <w:r>
        <w:rPr>
          <w:sz w:val="27"/>
          <w:szCs w:val="27"/>
          <w:lang w:val="uk-UA"/>
        </w:rPr>
        <w:t xml:space="preserve"> на 2023 – </w:t>
      </w:r>
      <w:r w:rsidRPr="00087484">
        <w:rPr>
          <w:sz w:val="27"/>
          <w:szCs w:val="27"/>
          <w:lang w:val="uk-UA"/>
        </w:rPr>
        <w:t>2025 роки визначено необхідність вжиття заходів щодо, зокрема: розроблення програмного забезпечення</w:t>
      </w:r>
      <w:r w:rsidR="00193A8D">
        <w:rPr>
          <w:sz w:val="27"/>
          <w:szCs w:val="27"/>
          <w:lang w:val="uk-UA"/>
        </w:rPr>
        <w:t> </w:t>
      </w:r>
      <w:r w:rsidRPr="00087484">
        <w:rPr>
          <w:sz w:val="27"/>
          <w:szCs w:val="27"/>
          <w:lang w:val="uk-UA"/>
        </w:rPr>
        <w:t xml:space="preserve">та запровадження технічного устаткування, необхідного для забезпечення формування і ведення суддівського досьє (досьє кандидата на посаду судді) в електронній формі </w:t>
      </w:r>
      <w:r>
        <w:rPr>
          <w:sz w:val="27"/>
          <w:szCs w:val="27"/>
          <w:lang w:val="uk-UA"/>
        </w:rPr>
        <w:t>в</w:t>
      </w:r>
      <w:r w:rsidRPr="00087484">
        <w:rPr>
          <w:sz w:val="27"/>
          <w:szCs w:val="27"/>
          <w:lang w:val="uk-UA"/>
        </w:rPr>
        <w:t xml:space="preserve"> Єдиній судовій інформаційно-телекомунікаційній системі; підготовки та затвердження положення, що визначає порядок функціонування підсистеми, у якій забезпечується формування і ведення суддівського досьє (досьє кандидата на посаду судді) в електронній формі </w:t>
      </w:r>
      <w:r>
        <w:rPr>
          <w:sz w:val="27"/>
          <w:szCs w:val="27"/>
          <w:lang w:val="uk-UA"/>
        </w:rPr>
        <w:t>в</w:t>
      </w:r>
      <w:r w:rsidRPr="00087484">
        <w:rPr>
          <w:sz w:val="27"/>
          <w:szCs w:val="27"/>
          <w:lang w:val="uk-UA"/>
        </w:rPr>
        <w:t xml:space="preserve"> Єдиній</w:t>
      </w:r>
      <w:r w:rsidR="00193A8D">
        <w:rPr>
          <w:sz w:val="27"/>
          <w:szCs w:val="27"/>
          <w:lang w:val="uk-UA"/>
        </w:rPr>
        <w:t> </w:t>
      </w:r>
      <w:r w:rsidRPr="00087484">
        <w:rPr>
          <w:sz w:val="27"/>
          <w:szCs w:val="27"/>
          <w:lang w:val="uk-UA"/>
        </w:rPr>
        <w:t>судовій інформаційно-телекомунікаційній системі.</w:t>
      </w:r>
    </w:p>
    <w:p w14:paraId="54689758" w14:textId="77777777" w:rsidR="000D0916" w:rsidRPr="00087484" w:rsidRDefault="000D0916" w:rsidP="000D091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87484">
        <w:rPr>
          <w:sz w:val="27"/>
          <w:szCs w:val="27"/>
        </w:rPr>
        <w:t xml:space="preserve">Формування і ведення досьє кандидата на посаду судді здійснюються </w:t>
      </w:r>
      <w:r>
        <w:rPr>
          <w:sz w:val="27"/>
          <w:szCs w:val="27"/>
        </w:rPr>
        <w:t>в</w:t>
      </w:r>
      <w:r w:rsidRPr="00087484">
        <w:rPr>
          <w:sz w:val="27"/>
          <w:szCs w:val="27"/>
        </w:rPr>
        <w:t xml:space="preserve"> порядку, визначеному Вищою кваліфікаційною комісією суддів України після консультацій із Радою суддів України.</w:t>
      </w:r>
    </w:p>
    <w:p w14:paraId="10B3B8E7" w14:textId="77777777" w:rsidR="00193A8D" w:rsidRDefault="00193A8D" w:rsidP="000D091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br w:type="page"/>
      </w:r>
    </w:p>
    <w:p w14:paraId="4B82EEB3" w14:textId="29F0A9ED" w:rsidR="000D0916" w:rsidRPr="00087484" w:rsidRDefault="000D0916" w:rsidP="000D091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87484">
        <w:rPr>
          <w:sz w:val="27"/>
          <w:szCs w:val="27"/>
        </w:rPr>
        <w:t>На сьогодні Порядок формування і ведення досьє кандидата на посаду судді в електронній формі не затверджено.</w:t>
      </w:r>
    </w:p>
    <w:p w14:paraId="790C19CC" w14:textId="6B120D5E" w:rsidR="000D0916" w:rsidRPr="00087484" w:rsidRDefault="000D0916" w:rsidP="000D0916">
      <w:pPr>
        <w:shd w:val="clear" w:color="auto" w:fill="FFFFFF"/>
        <w:tabs>
          <w:tab w:val="left" w:pos="0"/>
        </w:tabs>
        <w:ind w:firstLine="709"/>
        <w:jc w:val="both"/>
        <w:rPr>
          <w:sz w:val="27"/>
          <w:szCs w:val="27"/>
          <w:lang w:val="uk-UA"/>
        </w:rPr>
      </w:pPr>
      <w:r w:rsidRPr="00087484">
        <w:rPr>
          <w:sz w:val="27"/>
          <w:szCs w:val="27"/>
          <w:lang w:val="uk-UA"/>
        </w:rPr>
        <w:t xml:space="preserve">Рішенням Вищої кваліфікаційної комісії суддів України </w:t>
      </w:r>
      <w:r w:rsidRPr="00193A8D">
        <w:rPr>
          <w:sz w:val="27"/>
          <w:szCs w:val="27"/>
          <w:lang w:val="uk-UA"/>
        </w:rPr>
        <w:t>від 14 вересня 2023 року №</w:t>
      </w:r>
      <w:r w:rsidR="00193A8D" w:rsidRPr="00193A8D">
        <w:rPr>
          <w:sz w:val="27"/>
          <w:szCs w:val="27"/>
          <w:lang w:val="uk-UA"/>
        </w:rPr>
        <w:t> </w:t>
      </w:r>
      <w:r w:rsidRPr="00193A8D">
        <w:rPr>
          <w:sz w:val="27"/>
          <w:szCs w:val="27"/>
          <w:lang w:val="uk-UA"/>
        </w:rPr>
        <w:t>94/зп-23 оголошено конкурс на зайняття 532 вакантних</w:t>
      </w:r>
      <w:r w:rsidRPr="00087484">
        <w:rPr>
          <w:sz w:val="27"/>
          <w:szCs w:val="27"/>
          <w:lang w:val="uk-UA"/>
        </w:rPr>
        <w:t xml:space="preserve"> посад суддів в апеляційних судах.</w:t>
      </w:r>
    </w:p>
    <w:p w14:paraId="60469FF8" w14:textId="77777777" w:rsidR="000D0916" w:rsidRPr="00087484" w:rsidRDefault="000D0916" w:rsidP="000D0916">
      <w:pPr>
        <w:shd w:val="clear" w:color="auto" w:fill="FFFFFF"/>
        <w:tabs>
          <w:tab w:val="left" w:pos="0"/>
        </w:tabs>
        <w:ind w:firstLine="709"/>
        <w:jc w:val="both"/>
        <w:rPr>
          <w:sz w:val="27"/>
          <w:szCs w:val="27"/>
          <w:lang w:val="uk-UA" w:eastAsia="ru-RU" w:bidi="ru-RU"/>
        </w:rPr>
      </w:pPr>
      <w:r w:rsidRPr="00087484">
        <w:rPr>
          <w:sz w:val="27"/>
          <w:szCs w:val="27"/>
          <w:lang w:val="uk-UA"/>
        </w:rPr>
        <w:t>Заплановано, що приймання докуме</w:t>
      </w:r>
      <w:r>
        <w:rPr>
          <w:sz w:val="27"/>
          <w:szCs w:val="27"/>
          <w:lang w:val="uk-UA"/>
        </w:rPr>
        <w:t>нтів для участі в</w:t>
      </w:r>
      <w:r w:rsidRPr="00087484">
        <w:rPr>
          <w:sz w:val="27"/>
          <w:szCs w:val="27"/>
          <w:lang w:val="uk-UA"/>
        </w:rPr>
        <w:t xml:space="preserve"> конкурсі вперше </w:t>
      </w:r>
      <w:r w:rsidRPr="00193A8D">
        <w:rPr>
          <w:sz w:val="27"/>
          <w:szCs w:val="27"/>
          <w:lang w:val="uk-UA"/>
        </w:rPr>
        <w:t xml:space="preserve">здійснюватиметься в електронній формі через офіційний </w:t>
      </w:r>
      <w:proofErr w:type="spellStart"/>
      <w:r w:rsidRPr="00193A8D">
        <w:rPr>
          <w:sz w:val="27"/>
          <w:szCs w:val="27"/>
          <w:lang w:val="uk-UA"/>
        </w:rPr>
        <w:t>вебсайт</w:t>
      </w:r>
      <w:proofErr w:type="spellEnd"/>
      <w:r w:rsidRPr="00193A8D">
        <w:rPr>
          <w:sz w:val="27"/>
          <w:szCs w:val="27"/>
          <w:lang w:val="uk-UA"/>
        </w:rPr>
        <w:t xml:space="preserve"> Комісії відповідно</w:t>
      </w:r>
      <w:r w:rsidRPr="00087484">
        <w:rPr>
          <w:sz w:val="27"/>
          <w:szCs w:val="27"/>
          <w:lang w:val="uk-UA"/>
        </w:rPr>
        <w:t xml:space="preserve"> до актуальних форм док</w:t>
      </w:r>
      <w:r>
        <w:rPr>
          <w:sz w:val="27"/>
          <w:szCs w:val="27"/>
          <w:lang w:val="uk-UA"/>
        </w:rPr>
        <w:t>ументів, необхідних для участі в</w:t>
      </w:r>
      <w:r w:rsidRPr="00087484">
        <w:rPr>
          <w:sz w:val="27"/>
          <w:szCs w:val="27"/>
          <w:lang w:val="uk-UA"/>
        </w:rPr>
        <w:t xml:space="preserve"> конкурсі та на підставі яких може бути сформовано досьє кандидата на посаду судді в електронній формі.</w:t>
      </w:r>
    </w:p>
    <w:p w14:paraId="1073C67D" w14:textId="177AF62F" w:rsidR="000D0916" w:rsidRPr="00087484" w:rsidRDefault="000D0916" w:rsidP="000D0916">
      <w:pPr>
        <w:shd w:val="clear" w:color="auto" w:fill="FFFFFF"/>
        <w:tabs>
          <w:tab w:val="left" w:pos="0"/>
        </w:tabs>
        <w:ind w:firstLine="709"/>
        <w:jc w:val="both"/>
        <w:rPr>
          <w:sz w:val="27"/>
          <w:szCs w:val="27"/>
          <w:lang w:val="uk-UA" w:eastAsia="uk-UA"/>
        </w:rPr>
      </w:pPr>
      <w:r w:rsidRPr="00087484">
        <w:rPr>
          <w:sz w:val="27"/>
          <w:szCs w:val="27"/>
          <w:lang w:val="uk-UA" w:eastAsia="uk-UA"/>
        </w:rPr>
        <w:t xml:space="preserve">Обговоривши питання порядку денного, Комісія дійшла висновку про можливість погодження </w:t>
      </w:r>
      <w:proofErr w:type="spellStart"/>
      <w:r w:rsidRPr="00087484">
        <w:rPr>
          <w:sz w:val="27"/>
          <w:szCs w:val="27"/>
          <w:lang w:val="uk-UA" w:eastAsia="uk-UA"/>
        </w:rPr>
        <w:t>проєкту</w:t>
      </w:r>
      <w:proofErr w:type="spellEnd"/>
      <w:r w:rsidRPr="00087484">
        <w:rPr>
          <w:sz w:val="27"/>
          <w:szCs w:val="27"/>
          <w:lang w:val="uk-UA"/>
        </w:rPr>
        <w:t xml:space="preserve"> Порядку формування і ведення досьє кандидата на посаду судді в </w:t>
      </w:r>
      <w:r w:rsidRPr="00087484">
        <w:rPr>
          <w:sz w:val="27"/>
          <w:szCs w:val="27"/>
          <w:lang w:val="uk-UA" w:eastAsia="ru-RU" w:bidi="ru-RU"/>
        </w:rPr>
        <w:t xml:space="preserve">електронній формі для </w:t>
      </w:r>
      <w:r>
        <w:rPr>
          <w:sz w:val="27"/>
          <w:szCs w:val="27"/>
          <w:lang w:val="uk-UA" w:eastAsia="ru-RU" w:bidi="ru-RU"/>
        </w:rPr>
        <w:t>його врахування при в</w:t>
      </w:r>
      <w:r w:rsidRPr="00087484">
        <w:rPr>
          <w:sz w:val="27"/>
          <w:szCs w:val="27"/>
          <w:lang w:val="uk-UA" w:eastAsia="ru-RU" w:bidi="ru-RU"/>
        </w:rPr>
        <w:t xml:space="preserve">досконаленні </w:t>
      </w:r>
      <w:r w:rsidRPr="00193A8D">
        <w:rPr>
          <w:sz w:val="27"/>
          <w:szCs w:val="27"/>
          <w:lang w:val="uk-UA" w:eastAsia="ru-RU" w:bidi="ru-RU"/>
        </w:rPr>
        <w:t>(розширенні) функціональних можливостей відповідного програмного забезпечення</w:t>
      </w:r>
      <w:r w:rsidR="00193A8D">
        <w:rPr>
          <w:sz w:val="27"/>
          <w:szCs w:val="27"/>
          <w:lang w:val="uk-UA" w:eastAsia="ru-RU" w:bidi="ru-RU"/>
        </w:rPr>
        <w:t> </w:t>
      </w:r>
      <w:r w:rsidRPr="00087484">
        <w:rPr>
          <w:sz w:val="27"/>
          <w:szCs w:val="27"/>
          <w:lang w:val="uk-UA" w:eastAsia="ru-RU" w:bidi="ru-RU"/>
        </w:rPr>
        <w:t xml:space="preserve">та початку консультацій щодо нього. </w:t>
      </w:r>
    </w:p>
    <w:p w14:paraId="44925146" w14:textId="63433367" w:rsidR="000D0916" w:rsidRPr="00087484" w:rsidRDefault="000D0916" w:rsidP="000D0916">
      <w:pPr>
        <w:shd w:val="clear" w:color="auto" w:fill="FFFFFF"/>
        <w:tabs>
          <w:tab w:val="left" w:pos="0"/>
        </w:tabs>
        <w:ind w:firstLine="709"/>
        <w:jc w:val="both"/>
        <w:rPr>
          <w:sz w:val="27"/>
          <w:szCs w:val="27"/>
          <w:lang w:val="uk-UA" w:eastAsia="uk-UA"/>
        </w:rPr>
      </w:pPr>
      <w:r w:rsidRPr="00087484">
        <w:rPr>
          <w:sz w:val="27"/>
          <w:szCs w:val="27"/>
          <w:lang w:val="uk-UA" w:eastAsia="uk-UA"/>
        </w:rPr>
        <w:t xml:space="preserve">Керуючись статтями 85, </w:t>
      </w:r>
      <w:r w:rsidRPr="00087484">
        <w:rPr>
          <w:sz w:val="27"/>
          <w:szCs w:val="27"/>
          <w:lang w:val="uk-UA"/>
        </w:rPr>
        <w:t xml:space="preserve">93 та 101 </w:t>
      </w:r>
      <w:r w:rsidRPr="00087484">
        <w:rPr>
          <w:sz w:val="27"/>
          <w:szCs w:val="27"/>
          <w:lang w:val="uk-UA" w:eastAsia="uk-UA"/>
        </w:rPr>
        <w:t xml:space="preserve">Закону України «Про судоустрій і статус суддів» </w:t>
      </w:r>
      <w:r w:rsidRPr="00087484">
        <w:rPr>
          <w:sz w:val="27"/>
          <w:szCs w:val="27"/>
          <w:lang w:val="uk-UA"/>
        </w:rPr>
        <w:t>та Державною антикорупційною програмою на 2023</w:t>
      </w:r>
      <w:r>
        <w:rPr>
          <w:sz w:val="27"/>
          <w:szCs w:val="27"/>
          <w:lang w:val="uk-UA"/>
        </w:rPr>
        <w:t xml:space="preserve"> –</w:t>
      </w:r>
      <w:r w:rsidRPr="00087484">
        <w:rPr>
          <w:sz w:val="27"/>
          <w:szCs w:val="27"/>
          <w:lang w:val="uk-UA"/>
        </w:rPr>
        <w:t>2</w:t>
      </w:r>
      <w:bookmarkStart w:id="1" w:name="_GoBack"/>
      <w:bookmarkEnd w:id="1"/>
      <w:r w:rsidRPr="00087484">
        <w:rPr>
          <w:sz w:val="27"/>
          <w:szCs w:val="27"/>
          <w:lang w:val="uk-UA"/>
        </w:rPr>
        <w:t>025 роки</w:t>
      </w:r>
      <w:r w:rsidRPr="00087484">
        <w:rPr>
          <w:sz w:val="27"/>
          <w:szCs w:val="27"/>
          <w:lang w:val="uk-UA" w:eastAsia="uk-UA"/>
        </w:rPr>
        <w:t xml:space="preserve"> Вища кваліфікаційна комісія суддів України</w:t>
      </w:r>
      <w:r w:rsidR="00204A48">
        <w:rPr>
          <w:sz w:val="27"/>
          <w:szCs w:val="27"/>
          <w:lang w:val="uk-UA" w:eastAsia="uk-UA"/>
        </w:rPr>
        <w:t xml:space="preserve"> </w:t>
      </w:r>
      <w:r w:rsidR="00204A48" w:rsidRPr="00204A48">
        <w:rPr>
          <w:b/>
          <w:bCs/>
          <w:i/>
          <w:iCs/>
          <w:sz w:val="27"/>
          <w:szCs w:val="27"/>
          <w:lang w:val="uk-UA" w:eastAsia="uk-UA"/>
        </w:rPr>
        <w:t>одноголосно</w:t>
      </w:r>
    </w:p>
    <w:p w14:paraId="3C44B62F" w14:textId="77777777" w:rsidR="000D0916" w:rsidRPr="00087484" w:rsidRDefault="000D0916" w:rsidP="000D0916">
      <w:pPr>
        <w:pStyle w:val="a3"/>
        <w:tabs>
          <w:tab w:val="left" w:pos="9072"/>
        </w:tabs>
        <w:spacing w:after="0"/>
        <w:ind w:left="20" w:firstLine="700"/>
        <w:jc w:val="both"/>
        <w:rPr>
          <w:sz w:val="27"/>
          <w:szCs w:val="27"/>
          <w:lang w:val="uk-UA" w:eastAsia="uk-UA"/>
        </w:rPr>
      </w:pPr>
    </w:p>
    <w:p w14:paraId="330DF50D" w14:textId="77777777" w:rsidR="000D0916" w:rsidRPr="00087484" w:rsidRDefault="000D0916" w:rsidP="000D0916">
      <w:pPr>
        <w:pStyle w:val="a3"/>
        <w:tabs>
          <w:tab w:val="left" w:pos="9072"/>
        </w:tabs>
        <w:spacing w:after="0"/>
        <w:ind w:left="4260"/>
        <w:rPr>
          <w:sz w:val="27"/>
          <w:szCs w:val="27"/>
          <w:lang w:val="uk-UA" w:eastAsia="uk-UA"/>
        </w:rPr>
      </w:pPr>
      <w:r w:rsidRPr="00087484">
        <w:rPr>
          <w:sz w:val="27"/>
          <w:szCs w:val="27"/>
          <w:lang w:val="uk-UA" w:eastAsia="uk-UA"/>
        </w:rPr>
        <w:t>вирішила:</w:t>
      </w:r>
    </w:p>
    <w:p w14:paraId="397ED49B" w14:textId="77777777" w:rsidR="000D0916" w:rsidRPr="00087484" w:rsidRDefault="000D0916" w:rsidP="000D0916">
      <w:pPr>
        <w:pStyle w:val="a3"/>
        <w:tabs>
          <w:tab w:val="left" w:pos="9072"/>
        </w:tabs>
        <w:spacing w:after="0"/>
        <w:rPr>
          <w:sz w:val="27"/>
          <w:szCs w:val="27"/>
          <w:lang w:val="uk-UA" w:eastAsia="uk-UA"/>
        </w:rPr>
      </w:pPr>
    </w:p>
    <w:p w14:paraId="51AF12D4" w14:textId="77777777" w:rsidR="000D0916" w:rsidRPr="00087484" w:rsidRDefault="000D0916" w:rsidP="000D0916">
      <w:pPr>
        <w:numPr>
          <w:ilvl w:val="0"/>
          <w:numId w:val="1"/>
        </w:numPr>
        <w:tabs>
          <w:tab w:val="left" w:pos="851"/>
        </w:tabs>
        <w:suppressAutoHyphens w:val="0"/>
        <w:ind w:left="0" w:firstLine="567"/>
        <w:jc w:val="both"/>
        <w:rPr>
          <w:sz w:val="27"/>
          <w:szCs w:val="27"/>
          <w:lang w:val="uk-UA" w:eastAsia="ru-RU" w:bidi="ru-RU"/>
        </w:rPr>
      </w:pPr>
      <w:r w:rsidRPr="00087484">
        <w:rPr>
          <w:sz w:val="27"/>
          <w:szCs w:val="27"/>
          <w:lang w:val="uk-UA" w:eastAsia="uk-UA"/>
        </w:rPr>
        <w:t xml:space="preserve">Погодити прийняття за основу </w:t>
      </w:r>
      <w:proofErr w:type="spellStart"/>
      <w:r w:rsidRPr="00087484">
        <w:rPr>
          <w:sz w:val="27"/>
          <w:szCs w:val="27"/>
          <w:lang w:val="uk-UA" w:eastAsia="uk-UA"/>
        </w:rPr>
        <w:t>проєкт</w:t>
      </w:r>
      <w:proofErr w:type="spellEnd"/>
      <w:r w:rsidRPr="00087484">
        <w:rPr>
          <w:sz w:val="27"/>
          <w:szCs w:val="27"/>
          <w:lang w:val="uk-UA"/>
        </w:rPr>
        <w:t xml:space="preserve"> Порядку формування і ведення досьє кандидата на посаду судді в </w:t>
      </w:r>
      <w:proofErr w:type="spellStart"/>
      <w:r w:rsidRPr="00087484">
        <w:rPr>
          <w:sz w:val="27"/>
          <w:szCs w:val="27"/>
          <w:lang w:eastAsia="ru-RU" w:bidi="ru-RU"/>
        </w:rPr>
        <w:t>електронній</w:t>
      </w:r>
      <w:proofErr w:type="spellEnd"/>
      <w:r w:rsidRPr="00087484">
        <w:rPr>
          <w:sz w:val="27"/>
          <w:szCs w:val="27"/>
          <w:lang w:eastAsia="ru-RU" w:bidi="ru-RU"/>
        </w:rPr>
        <w:t xml:space="preserve"> </w:t>
      </w:r>
      <w:proofErr w:type="spellStart"/>
      <w:r w:rsidRPr="00087484">
        <w:rPr>
          <w:sz w:val="27"/>
          <w:szCs w:val="27"/>
          <w:lang w:eastAsia="ru-RU" w:bidi="ru-RU"/>
        </w:rPr>
        <w:t>формі</w:t>
      </w:r>
      <w:proofErr w:type="spellEnd"/>
      <w:r w:rsidRPr="00087484">
        <w:rPr>
          <w:sz w:val="27"/>
          <w:szCs w:val="27"/>
          <w:lang w:val="uk-UA" w:eastAsia="ru-RU" w:bidi="ru-RU"/>
        </w:rPr>
        <w:t>, що додається.</w:t>
      </w:r>
    </w:p>
    <w:p w14:paraId="447224A9" w14:textId="77777777" w:rsidR="000D0916" w:rsidRPr="00087484" w:rsidRDefault="000D0916" w:rsidP="000D0916">
      <w:pPr>
        <w:numPr>
          <w:ilvl w:val="0"/>
          <w:numId w:val="1"/>
        </w:numPr>
        <w:tabs>
          <w:tab w:val="left" w:pos="851"/>
        </w:tabs>
        <w:suppressAutoHyphens w:val="0"/>
        <w:ind w:left="0" w:firstLine="567"/>
        <w:jc w:val="both"/>
        <w:rPr>
          <w:sz w:val="27"/>
          <w:szCs w:val="27"/>
          <w:lang w:val="uk-UA" w:eastAsia="ru-RU" w:bidi="ru-RU"/>
        </w:rPr>
      </w:pPr>
      <w:r w:rsidRPr="00087484">
        <w:rPr>
          <w:sz w:val="27"/>
          <w:szCs w:val="27"/>
          <w:lang w:val="uk-UA" w:eastAsia="ru-RU" w:bidi="ru-RU"/>
        </w:rPr>
        <w:t xml:space="preserve">Копію </w:t>
      </w:r>
      <w:proofErr w:type="spellStart"/>
      <w:r w:rsidRPr="00087484">
        <w:rPr>
          <w:sz w:val="27"/>
          <w:szCs w:val="27"/>
          <w:lang w:val="uk-UA" w:eastAsia="ru-RU" w:bidi="ru-RU"/>
        </w:rPr>
        <w:t>проєкту</w:t>
      </w:r>
      <w:proofErr w:type="spellEnd"/>
      <w:r w:rsidRPr="00087484">
        <w:rPr>
          <w:sz w:val="27"/>
          <w:szCs w:val="27"/>
          <w:lang w:val="uk-UA" w:eastAsia="ru-RU" w:bidi="ru-RU"/>
        </w:rPr>
        <w:t xml:space="preserve"> Порядку </w:t>
      </w:r>
      <w:r w:rsidRPr="00087484">
        <w:rPr>
          <w:sz w:val="27"/>
          <w:szCs w:val="27"/>
          <w:lang w:val="uk-UA"/>
        </w:rPr>
        <w:t xml:space="preserve">формування і ведення досьє кандидата на посаду судді в </w:t>
      </w:r>
      <w:proofErr w:type="spellStart"/>
      <w:r w:rsidRPr="00087484">
        <w:rPr>
          <w:sz w:val="27"/>
          <w:szCs w:val="27"/>
          <w:lang w:eastAsia="ru-RU" w:bidi="ru-RU"/>
        </w:rPr>
        <w:t>електронній</w:t>
      </w:r>
      <w:proofErr w:type="spellEnd"/>
      <w:r w:rsidRPr="00087484">
        <w:rPr>
          <w:sz w:val="27"/>
          <w:szCs w:val="27"/>
          <w:lang w:eastAsia="ru-RU" w:bidi="ru-RU"/>
        </w:rPr>
        <w:t xml:space="preserve"> </w:t>
      </w:r>
      <w:proofErr w:type="spellStart"/>
      <w:r w:rsidRPr="00087484">
        <w:rPr>
          <w:sz w:val="27"/>
          <w:szCs w:val="27"/>
          <w:lang w:eastAsia="ru-RU" w:bidi="ru-RU"/>
        </w:rPr>
        <w:t>формі</w:t>
      </w:r>
      <w:proofErr w:type="spellEnd"/>
      <w:r w:rsidRPr="00087484">
        <w:rPr>
          <w:sz w:val="27"/>
          <w:szCs w:val="27"/>
          <w:lang w:val="uk-UA" w:eastAsia="ru-RU" w:bidi="ru-RU"/>
        </w:rPr>
        <w:t xml:space="preserve"> направити для консультацій до Ради суддів України.</w:t>
      </w:r>
    </w:p>
    <w:p w14:paraId="69F53278" w14:textId="77777777" w:rsidR="000D0916" w:rsidRPr="00087484" w:rsidRDefault="000D0916" w:rsidP="000D0916">
      <w:pPr>
        <w:suppressAutoHyphens w:val="0"/>
        <w:jc w:val="both"/>
        <w:rPr>
          <w:sz w:val="27"/>
          <w:szCs w:val="27"/>
          <w:lang w:val="uk-UA" w:eastAsia="uk-UA"/>
        </w:rPr>
      </w:pPr>
    </w:p>
    <w:p w14:paraId="7E9E25F1" w14:textId="77777777" w:rsidR="000D0916" w:rsidRPr="00087484" w:rsidRDefault="000D0916" w:rsidP="000D0916">
      <w:pPr>
        <w:shd w:val="clear" w:color="auto" w:fill="FFFFFF"/>
        <w:spacing w:line="360" w:lineRule="auto"/>
        <w:jc w:val="both"/>
        <w:rPr>
          <w:sz w:val="27"/>
          <w:szCs w:val="27"/>
          <w:lang w:val="uk-UA"/>
        </w:rPr>
      </w:pPr>
      <w:r w:rsidRPr="00087484">
        <w:rPr>
          <w:sz w:val="27"/>
          <w:szCs w:val="27"/>
          <w:lang w:val="uk-UA"/>
        </w:rPr>
        <w:t>Головуючий</w:t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  <w:t xml:space="preserve">        Р.М. Ігнатов </w:t>
      </w:r>
    </w:p>
    <w:p w14:paraId="14229487" w14:textId="77777777" w:rsidR="000D0916" w:rsidRPr="00087484" w:rsidRDefault="000D0916" w:rsidP="000D0916">
      <w:pPr>
        <w:shd w:val="clear" w:color="auto" w:fill="FFFFFF"/>
        <w:spacing w:line="360" w:lineRule="auto"/>
        <w:jc w:val="both"/>
        <w:rPr>
          <w:sz w:val="27"/>
          <w:szCs w:val="27"/>
          <w:lang w:val="uk-UA"/>
        </w:rPr>
      </w:pPr>
      <w:r w:rsidRPr="00087484">
        <w:rPr>
          <w:sz w:val="27"/>
          <w:szCs w:val="27"/>
          <w:lang w:val="uk-UA"/>
        </w:rPr>
        <w:t>Члени Комісії:</w:t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  <w:t xml:space="preserve">        М.Б. </w:t>
      </w:r>
      <w:proofErr w:type="spellStart"/>
      <w:r w:rsidRPr="00087484">
        <w:rPr>
          <w:sz w:val="27"/>
          <w:szCs w:val="27"/>
          <w:lang w:val="uk-UA"/>
        </w:rPr>
        <w:t>Богоніс</w:t>
      </w:r>
      <w:proofErr w:type="spellEnd"/>
      <w:r w:rsidRPr="00087484">
        <w:rPr>
          <w:sz w:val="27"/>
          <w:szCs w:val="27"/>
          <w:lang w:val="uk-UA"/>
        </w:rPr>
        <w:t xml:space="preserve"> </w:t>
      </w:r>
    </w:p>
    <w:p w14:paraId="1A87F8FE" w14:textId="14DF31C8" w:rsidR="000D0916" w:rsidRPr="00087484" w:rsidRDefault="000D0916" w:rsidP="000D0916">
      <w:pPr>
        <w:shd w:val="clear" w:color="auto" w:fill="FFFFFF"/>
        <w:spacing w:line="360" w:lineRule="auto"/>
        <w:jc w:val="both"/>
        <w:rPr>
          <w:sz w:val="27"/>
          <w:szCs w:val="27"/>
          <w:lang w:val="uk-UA"/>
        </w:rPr>
      </w:pP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  <w:t xml:space="preserve">        В.О. </w:t>
      </w:r>
      <w:proofErr w:type="spellStart"/>
      <w:r w:rsidRPr="00087484">
        <w:rPr>
          <w:sz w:val="27"/>
          <w:szCs w:val="27"/>
          <w:lang w:val="uk-UA"/>
        </w:rPr>
        <w:t>Гацелюк</w:t>
      </w:r>
      <w:proofErr w:type="spellEnd"/>
      <w:r w:rsidRPr="00087484">
        <w:rPr>
          <w:sz w:val="27"/>
          <w:szCs w:val="27"/>
          <w:lang w:val="uk-UA"/>
        </w:rPr>
        <w:t xml:space="preserve"> </w:t>
      </w:r>
    </w:p>
    <w:p w14:paraId="6D67ECFB" w14:textId="77777777" w:rsidR="000D0916" w:rsidRPr="00087484" w:rsidRDefault="000D0916" w:rsidP="000D0916">
      <w:pPr>
        <w:shd w:val="clear" w:color="auto" w:fill="FFFFFF"/>
        <w:spacing w:line="360" w:lineRule="auto"/>
        <w:ind w:left="6372" w:firstLine="708"/>
        <w:jc w:val="both"/>
        <w:rPr>
          <w:sz w:val="27"/>
          <w:szCs w:val="27"/>
          <w:lang w:val="uk-UA"/>
        </w:rPr>
      </w:pPr>
      <w:r w:rsidRPr="00087484">
        <w:rPr>
          <w:sz w:val="27"/>
          <w:szCs w:val="27"/>
          <w:shd w:val="clear" w:color="auto" w:fill="FFFFFF"/>
          <w:lang w:val="uk-UA"/>
        </w:rPr>
        <w:t xml:space="preserve">        </w:t>
      </w:r>
      <w:proofErr w:type="spellStart"/>
      <w:r w:rsidRPr="00087484">
        <w:rPr>
          <w:sz w:val="27"/>
          <w:szCs w:val="27"/>
          <w:shd w:val="clear" w:color="auto" w:fill="FFFFFF"/>
          <w:lang w:val="uk-UA"/>
        </w:rPr>
        <w:t>Р.А. Ки</w:t>
      </w:r>
      <w:proofErr w:type="spellEnd"/>
      <w:r w:rsidRPr="00087484">
        <w:rPr>
          <w:sz w:val="27"/>
          <w:szCs w:val="27"/>
          <w:shd w:val="clear" w:color="auto" w:fill="FFFFFF"/>
          <w:lang w:val="uk-UA"/>
        </w:rPr>
        <w:t>дисюк </w:t>
      </w:r>
    </w:p>
    <w:p w14:paraId="311FF97A" w14:textId="0C8430FD" w:rsidR="000D0916" w:rsidRPr="00087484" w:rsidRDefault="000D0916" w:rsidP="000D0916">
      <w:pPr>
        <w:shd w:val="clear" w:color="auto" w:fill="FFFFFF"/>
        <w:spacing w:line="360" w:lineRule="auto"/>
        <w:jc w:val="both"/>
        <w:rPr>
          <w:sz w:val="27"/>
          <w:szCs w:val="27"/>
          <w:lang w:val="uk-UA"/>
        </w:rPr>
      </w:pP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  <w:t xml:space="preserve">        О.Л. </w:t>
      </w:r>
      <w:proofErr w:type="spellStart"/>
      <w:r w:rsidRPr="00087484">
        <w:rPr>
          <w:sz w:val="27"/>
          <w:szCs w:val="27"/>
          <w:lang w:val="uk-UA"/>
        </w:rPr>
        <w:t>Коліуш</w:t>
      </w:r>
      <w:proofErr w:type="spellEnd"/>
      <w:r w:rsidRPr="00087484">
        <w:rPr>
          <w:sz w:val="27"/>
          <w:szCs w:val="27"/>
          <w:lang w:val="uk-UA"/>
        </w:rPr>
        <w:t xml:space="preserve"> </w:t>
      </w:r>
    </w:p>
    <w:p w14:paraId="32B294FD" w14:textId="77777777" w:rsidR="000D0916" w:rsidRPr="00087484" w:rsidRDefault="000D0916" w:rsidP="000D0916">
      <w:pPr>
        <w:shd w:val="clear" w:color="auto" w:fill="FFFFFF"/>
        <w:spacing w:line="360" w:lineRule="auto"/>
        <w:jc w:val="both"/>
        <w:rPr>
          <w:sz w:val="27"/>
          <w:szCs w:val="27"/>
          <w:lang w:val="uk-UA"/>
        </w:rPr>
      </w:pP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  <w:t xml:space="preserve">        Р.І. Мельник </w:t>
      </w:r>
    </w:p>
    <w:p w14:paraId="080A7552" w14:textId="77777777" w:rsidR="000D0916" w:rsidRPr="00087484" w:rsidRDefault="000D0916" w:rsidP="000D0916">
      <w:pPr>
        <w:shd w:val="clear" w:color="auto" w:fill="FFFFFF"/>
        <w:spacing w:line="360" w:lineRule="auto"/>
        <w:ind w:left="6372" w:firstLine="708"/>
        <w:jc w:val="both"/>
        <w:rPr>
          <w:sz w:val="27"/>
          <w:szCs w:val="27"/>
          <w:lang w:val="uk-UA"/>
        </w:rPr>
      </w:pPr>
      <w:r w:rsidRPr="00087484">
        <w:rPr>
          <w:sz w:val="27"/>
          <w:szCs w:val="27"/>
          <w:shd w:val="clear" w:color="auto" w:fill="FFFFFF"/>
          <w:lang w:val="uk-UA"/>
        </w:rPr>
        <w:t xml:space="preserve">        О.С. Омельян</w:t>
      </w:r>
    </w:p>
    <w:p w14:paraId="1443823D" w14:textId="77777777" w:rsidR="000D0916" w:rsidRPr="00087484" w:rsidRDefault="000D0916" w:rsidP="000D0916">
      <w:pPr>
        <w:shd w:val="clear" w:color="auto" w:fill="FFFFFF"/>
        <w:spacing w:line="360" w:lineRule="auto"/>
        <w:jc w:val="both"/>
        <w:rPr>
          <w:sz w:val="27"/>
          <w:szCs w:val="27"/>
          <w:lang w:val="uk-UA"/>
        </w:rPr>
      </w:pP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  <w:t xml:space="preserve">        А.В. Пасічник </w:t>
      </w:r>
    </w:p>
    <w:p w14:paraId="7CE82184" w14:textId="77777777" w:rsidR="000D0916" w:rsidRPr="00087484" w:rsidRDefault="000D0916" w:rsidP="000D0916">
      <w:pPr>
        <w:shd w:val="clear" w:color="auto" w:fill="FFFFFF"/>
        <w:spacing w:line="360" w:lineRule="auto"/>
        <w:jc w:val="both"/>
        <w:rPr>
          <w:sz w:val="27"/>
          <w:szCs w:val="27"/>
          <w:lang w:val="uk-UA"/>
        </w:rPr>
      </w:pP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  <w:t xml:space="preserve">        Р.Б. Сабодаш </w:t>
      </w:r>
    </w:p>
    <w:p w14:paraId="705AD078" w14:textId="77777777" w:rsidR="000D0916" w:rsidRPr="00087484" w:rsidRDefault="000D0916" w:rsidP="000D0916">
      <w:pPr>
        <w:shd w:val="clear" w:color="auto" w:fill="FFFFFF"/>
        <w:spacing w:line="360" w:lineRule="auto"/>
        <w:jc w:val="both"/>
        <w:rPr>
          <w:sz w:val="27"/>
          <w:szCs w:val="27"/>
          <w:lang w:val="uk-UA"/>
        </w:rPr>
      </w:pP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  <w:t xml:space="preserve">        Р.М. Сидорович </w:t>
      </w:r>
    </w:p>
    <w:p w14:paraId="66FC6DD3" w14:textId="77777777" w:rsidR="000D0916" w:rsidRPr="00087484" w:rsidRDefault="000D0916" w:rsidP="000D0916">
      <w:pPr>
        <w:shd w:val="clear" w:color="auto" w:fill="FFFFFF"/>
        <w:spacing w:line="360" w:lineRule="auto"/>
        <w:jc w:val="both"/>
        <w:rPr>
          <w:sz w:val="27"/>
          <w:szCs w:val="27"/>
          <w:lang w:val="uk-UA"/>
        </w:rPr>
      </w:pP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  <w:t xml:space="preserve">        С.Ю. Чумак </w:t>
      </w:r>
    </w:p>
    <w:p w14:paraId="7D0E1695" w14:textId="77777777" w:rsidR="000D0916" w:rsidRPr="00087484" w:rsidRDefault="000D0916" w:rsidP="000D0916">
      <w:pPr>
        <w:shd w:val="clear" w:color="auto" w:fill="FFFFFF"/>
        <w:spacing w:line="360" w:lineRule="auto"/>
        <w:jc w:val="both"/>
        <w:rPr>
          <w:color w:val="000000"/>
          <w:sz w:val="27"/>
          <w:szCs w:val="27"/>
          <w:lang w:val="uk-UA"/>
        </w:rPr>
      </w:pP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</w:r>
      <w:r w:rsidRPr="00087484">
        <w:rPr>
          <w:sz w:val="27"/>
          <w:szCs w:val="27"/>
          <w:lang w:val="uk-UA"/>
        </w:rPr>
        <w:tab/>
        <w:t xml:space="preserve">        Г.М. Шевчук </w:t>
      </w:r>
    </w:p>
    <w:sectPr w:rsidR="000D0916" w:rsidRPr="00087484" w:rsidSect="00193A8D">
      <w:headerReference w:type="default" r:id="rId9"/>
      <w:pgSz w:w="11906" w:h="16838"/>
      <w:pgMar w:top="1134" w:right="567" w:bottom="1134" w:left="1560" w:header="93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01CB48" w14:textId="77777777" w:rsidR="00193A8D" w:rsidRDefault="00193A8D" w:rsidP="000D0916">
      <w:r>
        <w:separator/>
      </w:r>
    </w:p>
  </w:endnote>
  <w:endnote w:type="continuationSeparator" w:id="0">
    <w:p w14:paraId="381AE6A6" w14:textId="77777777" w:rsidR="00193A8D" w:rsidRDefault="00193A8D" w:rsidP="000D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521C88" w14:textId="77777777" w:rsidR="00193A8D" w:rsidRDefault="00193A8D" w:rsidP="000D0916">
      <w:r>
        <w:separator/>
      </w:r>
    </w:p>
  </w:footnote>
  <w:footnote w:type="continuationSeparator" w:id="0">
    <w:p w14:paraId="7926DD17" w14:textId="77777777" w:rsidR="00193A8D" w:rsidRDefault="00193A8D" w:rsidP="000D0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1752090"/>
      <w:docPartObj>
        <w:docPartGallery w:val="Page Numbers (Top of Page)"/>
        <w:docPartUnique/>
      </w:docPartObj>
    </w:sdtPr>
    <w:sdtContent>
      <w:p w14:paraId="62FCE11D" w14:textId="4C7DABD0" w:rsidR="00193A8D" w:rsidRDefault="00193A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1B0">
          <w:rPr>
            <w:noProof/>
          </w:rPr>
          <w:t>2</w:t>
        </w:r>
        <w:r>
          <w:fldChar w:fldCharType="end"/>
        </w:r>
      </w:p>
    </w:sdtContent>
  </w:sdt>
  <w:p w14:paraId="36806F85" w14:textId="77777777" w:rsidR="00193A8D" w:rsidRDefault="00193A8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C7E0A"/>
    <w:multiLevelType w:val="hybridMultilevel"/>
    <w:tmpl w:val="66A43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A23"/>
    <w:rsid w:val="00026A3A"/>
    <w:rsid w:val="000D0916"/>
    <w:rsid w:val="001741B0"/>
    <w:rsid w:val="00193A8D"/>
    <w:rsid w:val="00204A48"/>
    <w:rsid w:val="003B124A"/>
    <w:rsid w:val="006F5A23"/>
    <w:rsid w:val="00DB7162"/>
    <w:rsid w:val="00F5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081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91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0916"/>
    <w:pPr>
      <w:spacing w:after="120"/>
    </w:pPr>
  </w:style>
  <w:style w:type="character" w:customStyle="1" w:styleId="a4">
    <w:name w:val="Основной текст Знак"/>
    <w:basedOn w:val="a0"/>
    <w:link w:val="a3"/>
    <w:rsid w:val="000D0916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5">
    <w:name w:val="header"/>
    <w:basedOn w:val="a"/>
    <w:link w:val="a6"/>
    <w:uiPriority w:val="99"/>
    <w:rsid w:val="000D09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0916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customStyle="1" w:styleId="rvps2">
    <w:name w:val="rvps2"/>
    <w:basedOn w:val="a"/>
    <w:rsid w:val="000D0916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7">
    <w:name w:val="footer"/>
    <w:basedOn w:val="a"/>
    <w:link w:val="a8"/>
    <w:uiPriority w:val="99"/>
    <w:unhideWhenUsed/>
    <w:rsid w:val="000D0916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0916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026A3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6A3A"/>
    <w:rPr>
      <w:rFonts w:ascii="Tahoma" w:eastAsia="Times New Roman" w:hAnsi="Tahoma" w:cs="Tahoma"/>
      <w:kern w:val="0"/>
      <w:sz w:val="16"/>
      <w:szCs w:val="16"/>
      <w:lang w:val="ru-RU" w:eastAsia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91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0916"/>
    <w:pPr>
      <w:spacing w:after="120"/>
    </w:pPr>
  </w:style>
  <w:style w:type="character" w:customStyle="1" w:styleId="a4">
    <w:name w:val="Основной текст Знак"/>
    <w:basedOn w:val="a0"/>
    <w:link w:val="a3"/>
    <w:rsid w:val="000D0916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5">
    <w:name w:val="header"/>
    <w:basedOn w:val="a"/>
    <w:link w:val="a6"/>
    <w:uiPriority w:val="99"/>
    <w:rsid w:val="000D09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0916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customStyle="1" w:styleId="rvps2">
    <w:name w:val="rvps2"/>
    <w:basedOn w:val="a"/>
    <w:rsid w:val="000D0916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7">
    <w:name w:val="footer"/>
    <w:basedOn w:val="a"/>
    <w:link w:val="a8"/>
    <w:uiPriority w:val="99"/>
    <w:unhideWhenUsed/>
    <w:rsid w:val="000D0916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0916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026A3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6A3A"/>
    <w:rPr>
      <w:rFonts w:ascii="Tahoma" w:eastAsia="Times New Roman" w:hAnsi="Tahoma" w:cs="Tahoma"/>
      <w:kern w:val="0"/>
      <w:sz w:val="16"/>
      <w:szCs w:val="16"/>
      <w:lang w:val="ru-RU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2382</Words>
  <Characters>1358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Власенко Наталія Євгеніївна</cp:lastModifiedBy>
  <cp:revision>2</cp:revision>
  <cp:lastPrinted>2023-12-09T16:31:00Z</cp:lastPrinted>
  <dcterms:created xsi:type="dcterms:W3CDTF">2023-12-14T12:21:00Z</dcterms:created>
  <dcterms:modified xsi:type="dcterms:W3CDTF">2023-12-14T12:21:00Z</dcterms:modified>
</cp:coreProperties>
</file>