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27893" w14:textId="77777777" w:rsidR="00D47C75" w:rsidRPr="00B56462" w:rsidRDefault="00F3637F">
      <w:pPr>
        <w:ind w:left="4517" w:right="4200"/>
        <w:rPr>
          <w:color w:val="000000"/>
          <w:sz w:val="36"/>
        </w:rPr>
      </w:pPr>
      <w:r w:rsidRPr="00B56462">
        <w:rPr>
          <w:noProof/>
        </w:rPr>
        <w:drawing>
          <wp:inline distT="0" distB="0" distL="0" distR="0" wp14:anchorId="49E0975C" wp14:editId="481B76D8">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542925" cy="714375"/>
                    </a:xfrm>
                    <a:prstGeom prst="rect">
                      <a:avLst/>
                    </a:prstGeom>
                    <a:solidFill>
                      <a:srgbClr val="FFFFFF"/>
                    </a:solidFill>
                  </pic:spPr>
                </pic:pic>
              </a:graphicData>
            </a:graphic>
          </wp:inline>
        </w:drawing>
      </w:r>
    </w:p>
    <w:p w14:paraId="1DA871E7" w14:textId="77777777" w:rsidR="00D47C75" w:rsidRPr="00B56462" w:rsidRDefault="00D47C75">
      <w:pPr>
        <w:rPr>
          <w:color w:val="000000"/>
          <w:sz w:val="36"/>
        </w:rPr>
      </w:pPr>
    </w:p>
    <w:p w14:paraId="62265DDE" w14:textId="77777777" w:rsidR="00D47C75" w:rsidRPr="00B56462" w:rsidRDefault="00F3637F">
      <w:pPr>
        <w:ind w:right="57"/>
        <w:jc w:val="center"/>
        <w:rPr>
          <w:color w:val="000000"/>
          <w:sz w:val="36"/>
        </w:rPr>
      </w:pPr>
      <w:r w:rsidRPr="00B56462">
        <w:rPr>
          <w:color w:val="000000"/>
          <w:sz w:val="36"/>
        </w:rPr>
        <w:t>ВИЩА КВАЛІФІКАЦІЙНА КОМІСІЯ СУДДІВ УКРАЇНИ</w:t>
      </w:r>
    </w:p>
    <w:p w14:paraId="74EBFB44" w14:textId="77777777" w:rsidR="00D47C75" w:rsidRPr="00B56462" w:rsidRDefault="00D47C75">
      <w:pPr>
        <w:ind w:right="57"/>
        <w:rPr>
          <w:color w:val="000000"/>
          <w:sz w:val="26"/>
        </w:rPr>
      </w:pPr>
    </w:p>
    <w:p w14:paraId="1C1355F1" w14:textId="77777777" w:rsidR="00D47C75" w:rsidRPr="00B56462" w:rsidRDefault="00F3637F">
      <w:pPr>
        <w:shd w:val="clear" w:color="auto" w:fill="FFFFFF"/>
        <w:jc w:val="both"/>
        <w:rPr>
          <w:color w:val="000000"/>
          <w:sz w:val="26"/>
        </w:rPr>
      </w:pPr>
      <w:r w:rsidRPr="00B56462">
        <w:rPr>
          <w:color w:val="000000"/>
          <w:sz w:val="26"/>
        </w:rPr>
        <w:t xml:space="preserve">10 </w:t>
      </w:r>
      <w:r w:rsidR="00107A62" w:rsidRPr="00B56462">
        <w:rPr>
          <w:color w:val="000000"/>
          <w:sz w:val="26"/>
        </w:rPr>
        <w:t>липня</w:t>
      </w:r>
      <w:r w:rsidRPr="00B56462">
        <w:rPr>
          <w:color w:val="000000"/>
          <w:sz w:val="26"/>
        </w:rPr>
        <w:t xml:space="preserve"> 2025 року</w:t>
      </w:r>
      <w:r w:rsidRPr="00B56462">
        <w:rPr>
          <w:color w:val="000000"/>
          <w:sz w:val="26"/>
        </w:rPr>
        <w:tab/>
      </w:r>
      <w:r w:rsidRPr="00B56462">
        <w:rPr>
          <w:color w:val="000000"/>
          <w:sz w:val="26"/>
        </w:rPr>
        <w:tab/>
      </w:r>
      <w:r w:rsidRPr="00B56462">
        <w:rPr>
          <w:color w:val="000000"/>
          <w:sz w:val="26"/>
        </w:rPr>
        <w:tab/>
      </w:r>
      <w:r w:rsidRPr="00B56462">
        <w:rPr>
          <w:color w:val="000000"/>
          <w:sz w:val="26"/>
        </w:rPr>
        <w:tab/>
      </w:r>
      <w:r w:rsidRPr="00B56462">
        <w:rPr>
          <w:color w:val="000000"/>
          <w:sz w:val="26"/>
        </w:rPr>
        <w:tab/>
      </w:r>
      <w:r w:rsidRPr="00B56462">
        <w:rPr>
          <w:color w:val="000000"/>
          <w:sz w:val="26"/>
        </w:rPr>
        <w:tab/>
      </w:r>
      <w:r w:rsidRPr="00B56462">
        <w:rPr>
          <w:color w:val="000000"/>
          <w:sz w:val="26"/>
        </w:rPr>
        <w:tab/>
        <w:t xml:space="preserve">                      м. Київ</w:t>
      </w:r>
    </w:p>
    <w:p w14:paraId="2CD4CA28" w14:textId="77777777" w:rsidR="00D47C75" w:rsidRPr="00B56462" w:rsidRDefault="00D47C75">
      <w:pPr>
        <w:shd w:val="clear" w:color="auto" w:fill="FFFFFF"/>
        <w:jc w:val="both"/>
        <w:rPr>
          <w:color w:val="000000"/>
          <w:sz w:val="26"/>
        </w:rPr>
      </w:pPr>
    </w:p>
    <w:p w14:paraId="7A5C1E92" w14:textId="45A7602A" w:rsidR="00D47C75" w:rsidRPr="00B56462" w:rsidRDefault="00F3637F">
      <w:pPr>
        <w:shd w:val="clear" w:color="auto" w:fill="FFFFFF"/>
        <w:ind w:right="134"/>
        <w:jc w:val="center"/>
        <w:rPr>
          <w:color w:val="000000"/>
          <w:sz w:val="26"/>
          <w:u w:val="single"/>
        </w:rPr>
      </w:pPr>
      <w:r w:rsidRPr="00B56462">
        <w:rPr>
          <w:color w:val="000000"/>
          <w:sz w:val="26"/>
        </w:rPr>
        <w:t xml:space="preserve">Р І Ш Е Н </w:t>
      </w:r>
      <w:proofErr w:type="spellStart"/>
      <w:r w:rsidRPr="00B56462">
        <w:rPr>
          <w:color w:val="000000"/>
          <w:sz w:val="26"/>
        </w:rPr>
        <w:t>Н</w:t>
      </w:r>
      <w:proofErr w:type="spellEnd"/>
      <w:r w:rsidRPr="00B56462">
        <w:rPr>
          <w:color w:val="000000"/>
          <w:sz w:val="26"/>
        </w:rPr>
        <w:t xml:space="preserve"> Я  № </w:t>
      </w:r>
      <w:r w:rsidR="00EB1656" w:rsidRPr="00B56462">
        <w:rPr>
          <w:color w:val="000000"/>
          <w:sz w:val="26"/>
          <w:u w:val="single"/>
        </w:rPr>
        <w:t>155/ас-25</w:t>
      </w:r>
    </w:p>
    <w:p w14:paraId="3B0DB02A" w14:textId="77777777" w:rsidR="00D47C75" w:rsidRPr="00B56462" w:rsidRDefault="00D47C75">
      <w:pPr>
        <w:shd w:val="clear" w:color="auto" w:fill="FFFFFF"/>
        <w:tabs>
          <w:tab w:val="left" w:pos="567"/>
        </w:tabs>
        <w:ind w:right="-1"/>
        <w:jc w:val="both"/>
        <w:rPr>
          <w:color w:val="000000"/>
          <w:sz w:val="26"/>
        </w:rPr>
      </w:pPr>
    </w:p>
    <w:p w14:paraId="172C0F1B" w14:textId="77777777" w:rsidR="00D47C75" w:rsidRPr="00B56462" w:rsidRDefault="00F3637F">
      <w:pPr>
        <w:shd w:val="clear" w:color="auto" w:fill="FFFFFF"/>
        <w:tabs>
          <w:tab w:val="left" w:pos="567"/>
        </w:tabs>
        <w:ind w:right="-1"/>
        <w:jc w:val="both"/>
        <w:rPr>
          <w:color w:val="000000"/>
          <w:sz w:val="26"/>
        </w:rPr>
      </w:pPr>
      <w:r w:rsidRPr="00B56462">
        <w:rPr>
          <w:color w:val="000000"/>
          <w:sz w:val="26"/>
        </w:rPr>
        <w:t>Вища кваліфікаційна комісія суддів України у складі Другої палати:</w:t>
      </w:r>
    </w:p>
    <w:p w14:paraId="104C3C1A" w14:textId="77777777" w:rsidR="00D47C75" w:rsidRPr="00B56462" w:rsidRDefault="00D47C75">
      <w:pPr>
        <w:shd w:val="clear" w:color="auto" w:fill="FFFFFF"/>
        <w:ind w:right="134"/>
        <w:jc w:val="both"/>
        <w:rPr>
          <w:color w:val="000000"/>
          <w:sz w:val="26"/>
        </w:rPr>
      </w:pPr>
    </w:p>
    <w:p w14:paraId="57AA7B40" w14:textId="77777777" w:rsidR="00CD3BA2" w:rsidRPr="00B56462" w:rsidRDefault="00CD3BA2" w:rsidP="00CD3BA2">
      <w:pPr>
        <w:shd w:val="clear" w:color="auto" w:fill="FFFFFF"/>
        <w:jc w:val="both"/>
        <w:rPr>
          <w:sz w:val="26"/>
        </w:rPr>
      </w:pPr>
      <w:r w:rsidRPr="00B56462">
        <w:rPr>
          <w:sz w:val="26"/>
        </w:rPr>
        <w:t>головуючого – Олексія ОМЕЛЬЯНА,</w:t>
      </w:r>
    </w:p>
    <w:p w14:paraId="42471CDE" w14:textId="77777777" w:rsidR="00CD3BA2" w:rsidRPr="00B56462" w:rsidRDefault="00CD3BA2" w:rsidP="00CD3BA2">
      <w:pPr>
        <w:shd w:val="clear" w:color="auto" w:fill="FFFFFF"/>
        <w:jc w:val="both"/>
        <w:rPr>
          <w:sz w:val="26"/>
        </w:rPr>
      </w:pPr>
    </w:p>
    <w:p w14:paraId="3D2B4997" w14:textId="6EA4D4A6" w:rsidR="00CD3BA2" w:rsidRPr="00B56462" w:rsidRDefault="00CD3BA2" w:rsidP="00CD3BA2">
      <w:pPr>
        <w:shd w:val="clear" w:color="auto" w:fill="FFFFFF"/>
        <w:ind w:right="134"/>
        <w:jc w:val="both"/>
        <w:rPr>
          <w:color w:val="000000"/>
          <w:sz w:val="26"/>
        </w:rPr>
      </w:pPr>
      <w:r w:rsidRPr="00B56462">
        <w:rPr>
          <w:sz w:val="26"/>
        </w:rPr>
        <w:t>членів Комісії: Михайла БОГОНОСА (доповідач), Віталія ГАЦЕЛЮКА, Надії</w:t>
      </w:r>
      <w:r w:rsidR="009A61A7" w:rsidRPr="00B56462">
        <w:rPr>
          <w:sz w:val="26"/>
        </w:rPr>
        <w:t> </w:t>
      </w:r>
      <w:r w:rsidRPr="00B56462">
        <w:rPr>
          <w:sz w:val="26"/>
        </w:rPr>
        <w:t xml:space="preserve">КОБЕЦЬКОЇ, Володимира ЛУГАНСЬКОГО, </w:t>
      </w:r>
    </w:p>
    <w:p w14:paraId="40B2F0A2" w14:textId="77777777" w:rsidR="00CD3BA2" w:rsidRPr="00B56462" w:rsidRDefault="00CD3BA2">
      <w:pPr>
        <w:shd w:val="clear" w:color="auto" w:fill="FFFFFF"/>
        <w:ind w:right="134"/>
        <w:jc w:val="both"/>
        <w:rPr>
          <w:color w:val="000000"/>
          <w:sz w:val="26"/>
        </w:rPr>
      </w:pPr>
    </w:p>
    <w:p w14:paraId="2BC65B55" w14:textId="754FCAA1" w:rsidR="00D47C75" w:rsidRPr="00B56462" w:rsidRDefault="00F3637F">
      <w:pPr>
        <w:shd w:val="clear" w:color="auto" w:fill="FFFFFF"/>
        <w:tabs>
          <w:tab w:val="left" w:pos="3969"/>
        </w:tabs>
        <w:ind w:right="-15"/>
        <w:jc w:val="both"/>
        <w:rPr>
          <w:color w:val="000000"/>
          <w:sz w:val="26"/>
        </w:rPr>
      </w:pPr>
      <w:r w:rsidRPr="00B56462">
        <w:rPr>
          <w:color w:val="000000"/>
          <w:sz w:val="26"/>
        </w:rPr>
        <w:t xml:space="preserve">за участі: кандидата на посаду судді апеляційного господарського суду </w:t>
      </w:r>
      <w:r w:rsidR="00107A62" w:rsidRPr="00B56462">
        <w:rPr>
          <w:color w:val="000000"/>
          <w:sz w:val="26"/>
        </w:rPr>
        <w:t>Віктора</w:t>
      </w:r>
      <w:r w:rsidR="009A61A7" w:rsidRPr="00B56462">
        <w:rPr>
          <w:color w:val="000000"/>
          <w:sz w:val="26"/>
        </w:rPr>
        <w:t> </w:t>
      </w:r>
      <w:r w:rsidR="00107A62" w:rsidRPr="00B56462">
        <w:rPr>
          <w:color w:val="000000"/>
          <w:sz w:val="26"/>
        </w:rPr>
        <w:t>СИЗОНЕНКА</w:t>
      </w:r>
    </w:p>
    <w:p w14:paraId="73AA959B" w14:textId="77777777" w:rsidR="00D47C75" w:rsidRPr="00B56462" w:rsidRDefault="00D47C75">
      <w:pPr>
        <w:shd w:val="clear" w:color="auto" w:fill="FFFFFF"/>
        <w:jc w:val="both"/>
        <w:rPr>
          <w:sz w:val="26"/>
        </w:rPr>
      </w:pPr>
    </w:p>
    <w:p w14:paraId="5B8DBC8B" w14:textId="77777777" w:rsidR="00D47C75" w:rsidRPr="00B56462" w:rsidRDefault="00F3637F">
      <w:pPr>
        <w:shd w:val="clear" w:color="auto" w:fill="FFFFFF"/>
        <w:jc w:val="both"/>
        <w:rPr>
          <w:sz w:val="26"/>
        </w:rPr>
      </w:pPr>
      <w:r w:rsidRPr="00B56462">
        <w:rPr>
          <w:sz w:val="26"/>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w:t>
      </w:r>
      <w:r w:rsidR="00107A62" w:rsidRPr="00B56462">
        <w:rPr>
          <w:sz w:val="26"/>
        </w:rPr>
        <w:t>Сизоненка Віктора Сергійовича</w:t>
      </w:r>
      <w:r w:rsidRPr="00B56462">
        <w:rPr>
          <w:sz w:val="26"/>
        </w:rPr>
        <w:t xml:space="preserve"> в межах конкурсу, оголошеного рішенням Комісії від 14 вересня 2023 року № 94/зп-23 (зі змінами), </w:t>
      </w:r>
    </w:p>
    <w:p w14:paraId="67870B57" w14:textId="77777777" w:rsidR="00D47C75" w:rsidRPr="00B56462" w:rsidRDefault="00D47C75">
      <w:pPr>
        <w:shd w:val="clear" w:color="auto" w:fill="FFFFFF"/>
        <w:tabs>
          <w:tab w:val="left" w:pos="3969"/>
        </w:tabs>
        <w:ind w:right="-15"/>
        <w:jc w:val="both"/>
        <w:rPr>
          <w:color w:val="000000"/>
          <w:sz w:val="26"/>
        </w:rPr>
      </w:pPr>
    </w:p>
    <w:p w14:paraId="42CB098F" w14:textId="77777777" w:rsidR="00D47C75" w:rsidRPr="00B56462" w:rsidRDefault="00F3637F">
      <w:pPr>
        <w:shd w:val="clear" w:color="auto" w:fill="FFFFFF"/>
        <w:tabs>
          <w:tab w:val="left" w:pos="3969"/>
        </w:tabs>
        <w:ind w:right="-15"/>
        <w:jc w:val="center"/>
        <w:rPr>
          <w:color w:val="000000"/>
          <w:sz w:val="26"/>
        </w:rPr>
      </w:pPr>
      <w:r w:rsidRPr="00B56462">
        <w:rPr>
          <w:color w:val="000000"/>
          <w:sz w:val="26"/>
        </w:rPr>
        <w:t>встановила:</w:t>
      </w:r>
    </w:p>
    <w:p w14:paraId="023A7D95" w14:textId="77777777" w:rsidR="00D47C75" w:rsidRPr="00B56462" w:rsidRDefault="00D47C75">
      <w:pPr>
        <w:rPr>
          <w:color w:val="000000"/>
          <w:sz w:val="26"/>
        </w:rPr>
      </w:pPr>
    </w:p>
    <w:p w14:paraId="18F06D4F" w14:textId="77777777" w:rsidR="00D47C75" w:rsidRPr="00B56462" w:rsidRDefault="00F3637F">
      <w:pPr>
        <w:ind w:firstLine="567"/>
        <w:jc w:val="both"/>
        <w:rPr>
          <w:b/>
          <w:color w:val="000000"/>
          <w:sz w:val="26"/>
        </w:rPr>
      </w:pPr>
      <w:r w:rsidRPr="00B56462">
        <w:rPr>
          <w:b/>
          <w:color w:val="000000"/>
          <w:sz w:val="26"/>
        </w:rPr>
        <w:t>Стислий виклад підстав і порядку проведення конкурсу на посади суддів апеляційних господарських судів та процедури кваліфікаційного оцінювання кандидата.</w:t>
      </w:r>
    </w:p>
    <w:p w14:paraId="5A9E41AC" w14:textId="77777777" w:rsidR="00D47C75" w:rsidRPr="00B56462" w:rsidRDefault="00D47C75">
      <w:pPr>
        <w:ind w:firstLine="567"/>
        <w:jc w:val="both"/>
        <w:rPr>
          <w:color w:val="000000"/>
          <w:sz w:val="26"/>
        </w:rPr>
      </w:pPr>
    </w:p>
    <w:p w14:paraId="044A4964" w14:textId="77777777" w:rsidR="00D47C75" w:rsidRPr="00B56462" w:rsidRDefault="00F3637F">
      <w:pPr>
        <w:shd w:val="clear" w:color="auto" w:fill="FFFFFF"/>
        <w:ind w:firstLine="567"/>
        <w:jc w:val="both"/>
        <w:rPr>
          <w:color w:val="000000"/>
          <w:sz w:val="26"/>
        </w:rPr>
      </w:pPr>
      <w:r w:rsidRPr="00B56462">
        <w:rPr>
          <w:color w:val="000000"/>
          <w:sz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30EE3601" w14:textId="4B5AF821" w:rsidR="00D47C75" w:rsidRPr="00B56462" w:rsidRDefault="00F3637F">
      <w:pPr>
        <w:shd w:val="clear" w:color="auto" w:fill="FFFFFF"/>
        <w:tabs>
          <w:tab w:val="left" w:pos="426"/>
        </w:tabs>
        <w:ind w:firstLine="567"/>
        <w:jc w:val="both"/>
        <w:rPr>
          <w:color w:val="000000"/>
          <w:sz w:val="26"/>
        </w:rPr>
      </w:pPr>
      <w:r w:rsidRPr="00B56462">
        <w:rPr>
          <w:color w:val="000000"/>
          <w:sz w:val="26"/>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w:t>
      </w:r>
      <w:r w:rsidR="00A227CE" w:rsidRPr="00B56462">
        <w:rPr>
          <w:color w:val="000000"/>
          <w:sz w:val="26"/>
        </w:rPr>
        <w:t> </w:t>
      </w:r>
      <w:r w:rsidRPr="00B56462">
        <w:rPr>
          <w:color w:val="000000"/>
          <w:sz w:val="26"/>
        </w:rPr>
        <w:t>року</w:t>
      </w:r>
      <w:r w:rsidR="00A227CE" w:rsidRPr="00B56462">
        <w:rPr>
          <w:color w:val="000000"/>
          <w:sz w:val="26"/>
        </w:rPr>
        <w:t> </w:t>
      </w:r>
      <w:r w:rsidRPr="00B56462">
        <w:rPr>
          <w:color w:val="000000"/>
          <w:sz w:val="26"/>
        </w:rPr>
        <w:t xml:space="preserve">№ 72/зп-24) (далі – Положення про конкурс). </w:t>
      </w:r>
    </w:p>
    <w:p w14:paraId="3D9A9270" w14:textId="77777777" w:rsidR="00D47C75" w:rsidRPr="00B56462" w:rsidRDefault="00F3637F">
      <w:pPr>
        <w:shd w:val="clear" w:color="auto" w:fill="FFFFFF"/>
        <w:tabs>
          <w:tab w:val="left" w:pos="426"/>
        </w:tabs>
        <w:ind w:firstLine="567"/>
        <w:jc w:val="both"/>
        <w:rPr>
          <w:color w:val="000000"/>
          <w:sz w:val="26"/>
        </w:rPr>
      </w:pPr>
      <w:r w:rsidRPr="00B56462">
        <w:rPr>
          <w:color w:val="000000"/>
          <w:sz w:val="26"/>
        </w:rPr>
        <w:lastRenderedPageBreak/>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B56462">
        <w:rPr>
          <w:color w:val="000000"/>
          <w:sz w:val="26"/>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Pr="00B56462">
        <w:rPr>
          <w:color w:val="000000"/>
          <w:sz w:val="26"/>
          <w:vertAlign w:val="superscript"/>
        </w:rPr>
        <w:t>3</w:t>
      </w:r>
      <w:r w:rsidRPr="00B56462">
        <w:rPr>
          <w:color w:val="000000"/>
          <w:sz w:val="26"/>
        </w:rPr>
        <w:t xml:space="preserve"> Закону (пункт 1.5 Положення про конкурс).</w:t>
      </w:r>
    </w:p>
    <w:p w14:paraId="6DF0B6DD" w14:textId="77777777" w:rsidR="00D47C75" w:rsidRPr="00B56462" w:rsidRDefault="00F3637F">
      <w:pPr>
        <w:shd w:val="clear" w:color="auto" w:fill="FFFFFF"/>
        <w:tabs>
          <w:tab w:val="left" w:pos="426"/>
        </w:tabs>
        <w:ind w:firstLine="567"/>
        <w:jc w:val="both"/>
        <w:rPr>
          <w:color w:val="000000"/>
          <w:sz w:val="26"/>
        </w:rPr>
      </w:pPr>
      <w:r w:rsidRPr="00B56462">
        <w:rPr>
          <w:color w:val="000000"/>
          <w:sz w:val="26"/>
        </w:rPr>
        <w:t>За змістом частини другої статті 79</w:t>
      </w:r>
      <w:r w:rsidRPr="00B56462">
        <w:rPr>
          <w:color w:val="000000"/>
          <w:sz w:val="26"/>
          <w:vertAlign w:val="superscript"/>
        </w:rPr>
        <w:t>3</w:t>
      </w:r>
      <w:r w:rsidRPr="00B56462">
        <w:rPr>
          <w:color w:val="000000"/>
          <w:sz w:val="26"/>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46A436DE" w14:textId="77777777" w:rsidR="00D47C75" w:rsidRPr="00B56462" w:rsidRDefault="00F3637F">
      <w:pPr>
        <w:shd w:val="clear" w:color="auto" w:fill="FFFFFF"/>
        <w:tabs>
          <w:tab w:val="left" w:pos="426"/>
        </w:tabs>
        <w:ind w:firstLine="567"/>
        <w:jc w:val="both"/>
        <w:rPr>
          <w:color w:val="000000"/>
          <w:sz w:val="26"/>
        </w:rPr>
      </w:pPr>
      <w:r w:rsidRPr="00B56462">
        <w:rPr>
          <w:color w:val="000000"/>
          <w:sz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24D9C2C9" w14:textId="4C555174" w:rsidR="00D47C75" w:rsidRPr="00B56462" w:rsidRDefault="00F3637F">
      <w:pPr>
        <w:shd w:val="clear" w:color="auto" w:fill="FFFFFF"/>
        <w:tabs>
          <w:tab w:val="left" w:pos="426"/>
        </w:tabs>
        <w:ind w:firstLine="567"/>
        <w:jc w:val="both"/>
        <w:rPr>
          <w:color w:val="000000"/>
          <w:sz w:val="26"/>
        </w:rPr>
      </w:pPr>
      <w:r w:rsidRPr="00B56462">
        <w:rPr>
          <w:color w:val="000000"/>
          <w:sz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w:t>
      </w:r>
      <w:r w:rsidR="00A227CE" w:rsidRPr="00B56462">
        <w:rPr>
          <w:color w:val="000000"/>
          <w:sz w:val="26"/>
        </w:rPr>
        <w:t> </w:t>
      </w:r>
      <w:r w:rsidRPr="00B56462">
        <w:rPr>
          <w:color w:val="000000"/>
          <w:sz w:val="26"/>
        </w:rPr>
        <w:t>компетентність (професійна, особиста, соціальна тощо); 2) професійна етика; 3)</w:t>
      </w:r>
      <w:r w:rsidR="00A227CE" w:rsidRPr="00B56462">
        <w:rPr>
          <w:color w:val="000000"/>
          <w:sz w:val="26"/>
        </w:rPr>
        <w:t> </w:t>
      </w:r>
      <w:r w:rsidRPr="00B56462">
        <w:rPr>
          <w:color w:val="000000"/>
          <w:sz w:val="26"/>
        </w:rPr>
        <w:t>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51124E38" w14:textId="77777777" w:rsidR="00D47C75" w:rsidRPr="00B56462" w:rsidRDefault="00F3637F">
      <w:pPr>
        <w:shd w:val="clear" w:color="auto" w:fill="FFFFFF"/>
        <w:tabs>
          <w:tab w:val="left" w:pos="426"/>
        </w:tabs>
        <w:ind w:firstLine="567"/>
        <w:jc w:val="both"/>
        <w:rPr>
          <w:color w:val="000000"/>
          <w:sz w:val="26"/>
        </w:rPr>
      </w:pPr>
      <w:r w:rsidRPr="00B56462">
        <w:rPr>
          <w:color w:val="000000"/>
          <w:sz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464F92D6" w14:textId="77777777" w:rsidR="00D47C75" w:rsidRPr="00B56462" w:rsidRDefault="00F3637F">
      <w:pPr>
        <w:pStyle w:val="a9"/>
        <w:shd w:val="clear" w:color="auto" w:fill="FFFFFF"/>
        <w:tabs>
          <w:tab w:val="left" w:pos="0"/>
        </w:tabs>
        <w:ind w:left="0" w:firstLine="567"/>
        <w:jc w:val="both"/>
        <w:rPr>
          <w:color w:val="000000"/>
          <w:sz w:val="26"/>
        </w:rPr>
      </w:pPr>
      <w:r w:rsidRPr="00B56462">
        <w:rPr>
          <w:color w:val="000000"/>
          <w:sz w:val="26"/>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(пункти 1.3, 1.4 розділу 1 Положення).   </w:t>
      </w:r>
    </w:p>
    <w:p w14:paraId="75C0E312" w14:textId="77777777" w:rsidR="00D47C75" w:rsidRPr="00B56462" w:rsidRDefault="00F3637F">
      <w:pPr>
        <w:shd w:val="clear" w:color="auto" w:fill="FFFFFF"/>
        <w:tabs>
          <w:tab w:val="left" w:pos="426"/>
        </w:tabs>
        <w:ind w:firstLine="567"/>
        <w:jc w:val="both"/>
        <w:rPr>
          <w:color w:val="000000"/>
          <w:sz w:val="26"/>
        </w:rPr>
      </w:pPr>
      <w:r w:rsidRPr="00B56462">
        <w:rPr>
          <w:color w:val="000000"/>
          <w:sz w:val="26"/>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передумовою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господарської юрисдикції, виникла об’єктивна потреба у проведенні конкурсу на зайняття вакантних посад суддів в апеляційних судах.</w:t>
      </w:r>
    </w:p>
    <w:p w14:paraId="03D426C0" w14:textId="77777777" w:rsidR="00D47C75" w:rsidRPr="00B56462" w:rsidRDefault="00F3637F">
      <w:pPr>
        <w:shd w:val="clear" w:color="auto" w:fill="FFFFFF"/>
        <w:tabs>
          <w:tab w:val="left" w:pos="426"/>
        </w:tabs>
        <w:ind w:firstLine="567"/>
        <w:jc w:val="both"/>
        <w:rPr>
          <w:color w:val="000000"/>
          <w:sz w:val="26"/>
        </w:rPr>
      </w:pPr>
      <w:r w:rsidRPr="00B56462">
        <w:rPr>
          <w:color w:val="000000"/>
          <w:sz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господарських судах. </w:t>
      </w:r>
    </w:p>
    <w:p w14:paraId="7CDF34F1" w14:textId="77777777" w:rsidR="00D47C75" w:rsidRPr="00B56462" w:rsidRDefault="00F3637F">
      <w:pPr>
        <w:shd w:val="clear" w:color="auto" w:fill="FFFFFF"/>
        <w:tabs>
          <w:tab w:val="left" w:pos="426"/>
        </w:tabs>
        <w:ind w:firstLine="567"/>
        <w:jc w:val="both"/>
        <w:rPr>
          <w:color w:val="000000"/>
          <w:sz w:val="26"/>
        </w:rPr>
      </w:pPr>
      <w:r w:rsidRPr="00B56462">
        <w:rPr>
          <w:color w:val="000000"/>
          <w:sz w:val="26"/>
        </w:rPr>
        <w:lastRenderedPageBreak/>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14:paraId="19FEED4D" w14:textId="26ABA350" w:rsidR="00D47C75" w:rsidRPr="00B56462" w:rsidRDefault="00F3637F">
      <w:pPr>
        <w:shd w:val="clear" w:color="auto" w:fill="FFFFFF"/>
        <w:tabs>
          <w:tab w:val="left" w:pos="426"/>
        </w:tabs>
        <w:ind w:firstLine="567"/>
        <w:jc w:val="both"/>
        <w:rPr>
          <w:color w:val="000000"/>
          <w:sz w:val="26"/>
        </w:rPr>
      </w:pPr>
      <w:r w:rsidRPr="00B56462">
        <w:rPr>
          <w:color w:val="000000"/>
          <w:sz w:val="26"/>
        </w:rPr>
        <w:t xml:space="preserve">У грудні 2023 року </w:t>
      </w:r>
      <w:r w:rsidR="004F7789" w:rsidRPr="00B56462">
        <w:rPr>
          <w:color w:val="000000"/>
          <w:sz w:val="26"/>
        </w:rPr>
        <w:t xml:space="preserve">до Комісії надійшла заява </w:t>
      </w:r>
      <w:r w:rsidR="009C2AA6" w:rsidRPr="00B56462">
        <w:rPr>
          <w:color w:val="000000"/>
          <w:sz w:val="26"/>
        </w:rPr>
        <w:t>Сизоненк</w:t>
      </w:r>
      <w:r w:rsidR="004F7789" w:rsidRPr="00B56462">
        <w:rPr>
          <w:color w:val="000000"/>
          <w:sz w:val="26"/>
        </w:rPr>
        <w:t>а</w:t>
      </w:r>
      <w:r w:rsidR="009C2AA6" w:rsidRPr="00B56462">
        <w:rPr>
          <w:color w:val="000000"/>
          <w:sz w:val="26"/>
        </w:rPr>
        <w:t xml:space="preserve"> Віктор</w:t>
      </w:r>
      <w:r w:rsidR="004F7789" w:rsidRPr="00B56462">
        <w:rPr>
          <w:color w:val="000000"/>
          <w:sz w:val="26"/>
        </w:rPr>
        <w:t>а</w:t>
      </w:r>
      <w:r w:rsidR="009C2AA6" w:rsidRPr="00B56462">
        <w:rPr>
          <w:color w:val="000000"/>
          <w:sz w:val="26"/>
        </w:rPr>
        <w:t xml:space="preserve"> Сергійович</w:t>
      </w:r>
      <w:r w:rsidR="004F7789" w:rsidRPr="00B56462">
        <w:rPr>
          <w:color w:val="000000"/>
          <w:sz w:val="26"/>
        </w:rPr>
        <w:t>а</w:t>
      </w:r>
      <w:r w:rsidRPr="00B56462">
        <w:rPr>
          <w:color w:val="000000"/>
          <w:sz w:val="26"/>
        </w:rPr>
        <w:t xml:space="preserve"> про допуск</w:t>
      </w:r>
      <w:r w:rsidR="004F7789" w:rsidRPr="00B56462">
        <w:rPr>
          <w:color w:val="000000"/>
          <w:sz w:val="26"/>
        </w:rPr>
        <w:t xml:space="preserve"> його</w:t>
      </w:r>
      <w:r w:rsidRPr="00B56462">
        <w:rPr>
          <w:color w:val="000000"/>
          <w:sz w:val="26"/>
        </w:rPr>
        <w:t xml:space="preserve"> до участі в конкурсі на зайняття вакантної посади судді в апеляційному господарському суді, оголошеному рішенням Комісії від 14 вересня 2023 року, як особи, яка відповідає вимогам пункту</w:t>
      </w:r>
      <w:r w:rsidR="00FB25B2" w:rsidRPr="00B56462">
        <w:t xml:space="preserve"> </w:t>
      </w:r>
      <w:r w:rsidR="00FB25B2" w:rsidRPr="00B56462">
        <w:rPr>
          <w:color w:val="000000"/>
          <w:sz w:val="26"/>
        </w:rPr>
        <w:t xml:space="preserve">3 частини першої статті </w:t>
      </w:r>
      <w:r w:rsidRPr="00B56462">
        <w:rPr>
          <w:color w:val="000000"/>
          <w:sz w:val="26"/>
        </w:rPr>
        <w:t>28 Закону, та про проведення стосовно н</w:t>
      </w:r>
      <w:r w:rsidR="00FB25B2" w:rsidRPr="00B56462">
        <w:rPr>
          <w:color w:val="000000"/>
          <w:sz w:val="26"/>
        </w:rPr>
        <w:t>ього</w:t>
      </w:r>
      <w:r w:rsidRPr="00B56462">
        <w:rPr>
          <w:color w:val="000000"/>
          <w:sz w:val="26"/>
        </w:rPr>
        <w:t xml:space="preserve"> кваліфікаційного оцінювання для підтвердження здатності здійснювати правосуддя у відповідному суді.</w:t>
      </w:r>
    </w:p>
    <w:p w14:paraId="63E25E17" w14:textId="77777777" w:rsidR="00D47C75" w:rsidRPr="00B56462" w:rsidRDefault="00F3637F">
      <w:pPr>
        <w:shd w:val="clear" w:color="auto" w:fill="FFFFFF"/>
        <w:tabs>
          <w:tab w:val="left" w:pos="426"/>
        </w:tabs>
        <w:ind w:firstLine="567"/>
        <w:jc w:val="both"/>
        <w:rPr>
          <w:color w:val="000000"/>
          <w:sz w:val="26"/>
        </w:rPr>
      </w:pPr>
      <w:r w:rsidRPr="00B56462">
        <w:rPr>
          <w:color w:val="000000"/>
          <w:sz w:val="26"/>
        </w:rPr>
        <w:t>Рішенням Комісії від 04 березня 2024 року</w:t>
      </w:r>
      <w:r w:rsidR="00871740" w:rsidRPr="00B56462">
        <w:rPr>
          <w:color w:val="000000"/>
          <w:sz w:val="26"/>
        </w:rPr>
        <w:t xml:space="preserve"> № 48/ас-24 </w:t>
      </w:r>
      <w:r w:rsidR="00FB25B2" w:rsidRPr="00B56462">
        <w:rPr>
          <w:color w:val="000000"/>
          <w:sz w:val="26"/>
        </w:rPr>
        <w:t>Сизоненка В.С.</w:t>
      </w:r>
      <w:r w:rsidRPr="00B56462">
        <w:rPr>
          <w:color w:val="000000"/>
          <w:sz w:val="26"/>
        </w:rPr>
        <w:t xml:space="preserve"> допущено до проходження кваліфікаційного оцінювання та участі в конкурсі на зайняття 550 вакантних посад суддів в апеляційних судах.</w:t>
      </w:r>
    </w:p>
    <w:p w14:paraId="7E407E41" w14:textId="77777777" w:rsidR="00D47C75" w:rsidRPr="00B56462" w:rsidRDefault="00D47C75">
      <w:pPr>
        <w:shd w:val="clear" w:color="auto" w:fill="FFFFFF"/>
        <w:tabs>
          <w:tab w:val="left" w:pos="426"/>
        </w:tabs>
        <w:ind w:firstLine="567"/>
        <w:jc w:val="both"/>
        <w:rPr>
          <w:color w:val="000000"/>
          <w:sz w:val="26"/>
        </w:rPr>
      </w:pPr>
    </w:p>
    <w:p w14:paraId="0B388505" w14:textId="77777777" w:rsidR="00D47C75" w:rsidRPr="00B56462" w:rsidRDefault="00F3637F">
      <w:pPr>
        <w:ind w:firstLine="567"/>
        <w:jc w:val="both"/>
        <w:rPr>
          <w:b/>
          <w:color w:val="000000"/>
          <w:sz w:val="26"/>
        </w:rPr>
      </w:pPr>
      <w:r w:rsidRPr="00B56462">
        <w:rPr>
          <w:b/>
          <w:color w:val="000000"/>
          <w:sz w:val="26"/>
        </w:rPr>
        <w:t xml:space="preserve">Основні відомості про кандидата. </w:t>
      </w:r>
    </w:p>
    <w:p w14:paraId="1253B89B" w14:textId="77777777" w:rsidR="00D47C75" w:rsidRPr="00B56462" w:rsidRDefault="00D47C75">
      <w:pPr>
        <w:ind w:firstLine="567"/>
        <w:jc w:val="both"/>
        <w:rPr>
          <w:color w:val="000000"/>
          <w:sz w:val="26"/>
        </w:rPr>
      </w:pPr>
    </w:p>
    <w:p w14:paraId="30DDD718" w14:textId="67EC6023" w:rsidR="00D47C75" w:rsidRPr="00B56462" w:rsidRDefault="00C27E92">
      <w:pPr>
        <w:ind w:firstLine="567"/>
        <w:jc w:val="both"/>
        <w:rPr>
          <w:color w:val="000000"/>
          <w:sz w:val="26"/>
        </w:rPr>
      </w:pPr>
      <w:proofErr w:type="spellStart"/>
      <w:r w:rsidRPr="00B56462">
        <w:rPr>
          <w:color w:val="000000"/>
          <w:sz w:val="26"/>
        </w:rPr>
        <w:t>Cизоненко</w:t>
      </w:r>
      <w:proofErr w:type="spellEnd"/>
      <w:r w:rsidRPr="00B56462">
        <w:rPr>
          <w:color w:val="000000"/>
          <w:sz w:val="26"/>
        </w:rPr>
        <w:t xml:space="preserve"> Віктор Сергійович, дата народження</w:t>
      </w:r>
      <w:r w:rsidR="00A45060" w:rsidRPr="00B56462">
        <w:rPr>
          <w:color w:val="000000"/>
          <w:sz w:val="26"/>
        </w:rPr>
        <w:t xml:space="preserve"> – </w:t>
      </w:r>
      <w:r w:rsidR="00B56462">
        <w:rPr>
          <w:color w:val="000000"/>
          <w:sz w:val="26"/>
        </w:rPr>
        <w:t>___________</w:t>
      </w:r>
      <w:r w:rsidRPr="00B56462">
        <w:rPr>
          <w:color w:val="000000"/>
          <w:sz w:val="26"/>
        </w:rPr>
        <w:t xml:space="preserve"> </w:t>
      </w:r>
      <w:r w:rsidR="00F3637F" w:rsidRPr="00B56462">
        <w:rPr>
          <w:color w:val="000000"/>
          <w:sz w:val="26"/>
        </w:rPr>
        <w:t>року, громадян</w:t>
      </w:r>
      <w:r w:rsidRPr="00B56462">
        <w:rPr>
          <w:color w:val="000000"/>
          <w:sz w:val="26"/>
        </w:rPr>
        <w:t xml:space="preserve">ин </w:t>
      </w:r>
      <w:r w:rsidR="00F3637F" w:rsidRPr="00B56462">
        <w:rPr>
          <w:color w:val="000000"/>
          <w:sz w:val="26"/>
        </w:rPr>
        <w:t>України, володіє державною мовою на рівні вільного володіння (</w:t>
      </w:r>
      <w:r w:rsidRPr="00B56462">
        <w:rPr>
          <w:color w:val="000000"/>
          <w:sz w:val="26"/>
        </w:rPr>
        <w:t>другий</w:t>
      </w:r>
      <w:r w:rsidR="00F3637F" w:rsidRPr="00B56462">
        <w:rPr>
          <w:color w:val="000000"/>
          <w:sz w:val="26"/>
        </w:rPr>
        <w:t xml:space="preserve"> ступінь). Відомості про наявність заборон для зайняття посади судді, визначені частиною другою статті 69 Закону, відсутні.</w:t>
      </w:r>
    </w:p>
    <w:p w14:paraId="499183D1" w14:textId="6017B79F" w:rsidR="00C27E92" w:rsidRPr="00B56462" w:rsidRDefault="00C27E92" w:rsidP="00C27E92">
      <w:pPr>
        <w:suppressAutoHyphens/>
        <w:ind w:firstLine="567"/>
        <w:jc w:val="both"/>
        <w:rPr>
          <w:sz w:val="26"/>
        </w:rPr>
      </w:pPr>
      <w:r w:rsidRPr="00B56462">
        <w:rPr>
          <w:sz w:val="26"/>
        </w:rPr>
        <w:t>У 2006 році Сизоненко В.С. закінчив Донецький юридичний інститут Луганського державного університету внутрішніх справ</w:t>
      </w:r>
      <w:r w:rsidR="00FF6C5F" w:rsidRPr="00B56462">
        <w:rPr>
          <w:sz w:val="26"/>
        </w:rPr>
        <w:t>,</w:t>
      </w:r>
      <w:r w:rsidRPr="00B56462">
        <w:rPr>
          <w:sz w:val="26"/>
        </w:rPr>
        <w:t xml:space="preserve"> отримав повну вищу освіту за спеціальністю «Правознавство» та здобув кваліфікацію юрист</w:t>
      </w:r>
      <w:r w:rsidR="00A45060" w:rsidRPr="00B56462">
        <w:rPr>
          <w:sz w:val="26"/>
        </w:rPr>
        <w:t>а</w:t>
      </w:r>
      <w:r w:rsidRPr="00B56462">
        <w:rPr>
          <w:sz w:val="26"/>
        </w:rPr>
        <w:t>.</w:t>
      </w:r>
    </w:p>
    <w:p w14:paraId="3B197CFD" w14:textId="677F665F" w:rsidR="00FF6C5F" w:rsidRPr="00B56462" w:rsidRDefault="00FF6C5F" w:rsidP="00FF6C5F">
      <w:pPr>
        <w:suppressAutoHyphens/>
        <w:ind w:firstLine="567"/>
        <w:jc w:val="both"/>
        <w:rPr>
          <w:sz w:val="26"/>
        </w:rPr>
      </w:pPr>
      <w:r w:rsidRPr="00B56462">
        <w:rPr>
          <w:sz w:val="26"/>
        </w:rPr>
        <w:t>У 2012 році кандидат отримав свідоцтво про право на</w:t>
      </w:r>
      <w:r w:rsidR="00A45060" w:rsidRPr="00B56462">
        <w:rPr>
          <w:sz w:val="26"/>
        </w:rPr>
        <w:t xml:space="preserve"> заняття адвокатською діяльністю</w:t>
      </w:r>
      <w:r w:rsidRPr="00B56462">
        <w:rPr>
          <w:sz w:val="26"/>
        </w:rPr>
        <w:t>, видане Донецькою обласною кваліфікаційно-дисциплінарною комісією адвокатури.</w:t>
      </w:r>
    </w:p>
    <w:p w14:paraId="6E7AC96E" w14:textId="5844DBBB" w:rsidR="00C27E92" w:rsidRPr="00B56462" w:rsidRDefault="00C27E92" w:rsidP="00C27E92">
      <w:pPr>
        <w:suppressAutoHyphens/>
        <w:ind w:firstLine="567"/>
        <w:jc w:val="both"/>
        <w:rPr>
          <w:sz w:val="26"/>
        </w:rPr>
      </w:pPr>
      <w:r w:rsidRPr="00B56462">
        <w:rPr>
          <w:sz w:val="26"/>
        </w:rPr>
        <w:t xml:space="preserve">У 2024 році кандидат закінчив Національний університет «Одеська юридична академія» за освітньою програмою «Філософія медійних практик» та здобув кваліфікацію: ступінь вищої освіти </w:t>
      </w:r>
      <w:r w:rsidR="00A45060" w:rsidRPr="00B56462">
        <w:rPr>
          <w:sz w:val="26"/>
        </w:rPr>
        <w:t>«</w:t>
      </w:r>
      <w:r w:rsidRPr="00B56462">
        <w:rPr>
          <w:sz w:val="26"/>
        </w:rPr>
        <w:t>магістр</w:t>
      </w:r>
      <w:r w:rsidR="00A45060" w:rsidRPr="00B56462">
        <w:rPr>
          <w:sz w:val="26"/>
        </w:rPr>
        <w:t>»</w:t>
      </w:r>
      <w:r w:rsidRPr="00B56462">
        <w:rPr>
          <w:sz w:val="26"/>
        </w:rPr>
        <w:t xml:space="preserve">, галузь знань «Гуманітарні науки» спеціальність «Філософія». </w:t>
      </w:r>
    </w:p>
    <w:p w14:paraId="30B8FD1C" w14:textId="77777777" w:rsidR="00C27E92" w:rsidRPr="00B56462" w:rsidRDefault="00C27E92">
      <w:pPr>
        <w:suppressAutoHyphens/>
        <w:ind w:firstLine="567"/>
        <w:jc w:val="both"/>
        <w:rPr>
          <w:sz w:val="26"/>
        </w:rPr>
      </w:pPr>
    </w:p>
    <w:p w14:paraId="43D2EB6C" w14:textId="77777777" w:rsidR="00D47C75" w:rsidRPr="00B56462" w:rsidRDefault="00F3637F">
      <w:pPr>
        <w:ind w:firstLine="567"/>
        <w:jc w:val="both"/>
        <w:rPr>
          <w:b/>
          <w:color w:val="000000"/>
          <w:sz w:val="26"/>
        </w:rPr>
      </w:pPr>
      <w:r w:rsidRPr="00B56462">
        <w:rPr>
          <w:b/>
          <w:color w:val="000000"/>
          <w:sz w:val="26"/>
        </w:rPr>
        <w:t xml:space="preserve">Складання кваліфікаційного іспиту (встановлення відповідності кандидата критерію професійної компетентності). </w:t>
      </w:r>
    </w:p>
    <w:p w14:paraId="0D9E5652" w14:textId="77777777" w:rsidR="00D47C75" w:rsidRPr="00B56462" w:rsidRDefault="00D47C75">
      <w:pPr>
        <w:ind w:firstLine="567"/>
        <w:jc w:val="both"/>
        <w:rPr>
          <w:b/>
          <w:color w:val="000000"/>
          <w:sz w:val="26"/>
        </w:rPr>
      </w:pPr>
    </w:p>
    <w:p w14:paraId="0E62313A" w14:textId="77777777" w:rsidR="00D47C75" w:rsidRPr="00B56462" w:rsidRDefault="00F3637F">
      <w:pPr>
        <w:shd w:val="clear" w:color="auto" w:fill="FFFFFF"/>
        <w:tabs>
          <w:tab w:val="left" w:pos="426"/>
        </w:tabs>
        <w:ind w:firstLine="567"/>
        <w:jc w:val="both"/>
        <w:rPr>
          <w:color w:val="000000"/>
          <w:sz w:val="26"/>
        </w:rPr>
      </w:pPr>
      <w:r w:rsidRPr="00B56462">
        <w:rPr>
          <w:color w:val="000000"/>
          <w:sz w:val="26"/>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680742B4" w14:textId="77777777" w:rsidR="00D47C75" w:rsidRPr="00B56462" w:rsidRDefault="00F3637F">
      <w:pPr>
        <w:shd w:val="clear" w:color="auto" w:fill="FFFFFF"/>
        <w:tabs>
          <w:tab w:val="left" w:pos="426"/>
        </w:tabs>
        <w:ind w:firstLine="567"/>
        <w:jc w:val="both"/>
        <w:rPr>
          <w:color w:val="000000"/>
          <w:sz w:val="26"/>
        </w:rPr>
      </w:pPr>
      <w:r w:rsidRPr="00B56462">
        <w:rPr>
          <w:color w:val="000000"/>
          <w:sz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B56462">
        <w:rPr>
          <w:color w:val="000000"/>
          <w:sz w:val="26"/>
        </w:rPr>
        <w:t>інстанційності</w:t>
      </w:r>
      <w:proofErr w:type="spellEnd"/>
      <w:r w:rsidRPr="00B56462">
        <w:rPr>
          <w:color w:val="000000"/>
          <w:sz w:val="26"/>
        </w:rPr>
        <w:t xml:space="preserve">. Практичне завдання проводиться щодо спеціалізації відповідного суду з урахуванням його </w:t>
      </w:r>
      <w:proofErr w:type="spellStart"/>
      <w:r w:rsidRPr="00B56462">
        <w:rPr>
          <w:color w:val="000000"/>
          <w:sz w:val="26"/>
        </w:rPr>
        <w:t>інстанційності</w:t>
      </w:r>
      <w:proofErr w:type="spellEnd"/>
      <w:r w:rsidRPr="00B56462">
        <w:rPr>
          <w:color w:val="000000"/>
          <w:sz w:val="26"/>
        </w:rPr>
        <w:t>.</w:t>
      </w:r>
    </w:p>
    <w:p w14:paraId="7996DBEA" w14:textId="532DABB8" w:rsidR="00D47C75" w:rsidRPr="00B56462" w:rsidRDefault="00A45060">
      <w:pPr>
        <w:shd w:val="clear" w:color="auto" w:fill="FFFFFF"/>
        <w:tabs>
          <w:tab w:val="left" w:pos="426"/>
        </w:tabs>
        <w:ind w:firstLine="567"/>
        <w:jc w:val="both"/>
        <w:rPr>
          <w:color w:val="000000"/>
          <w:sz w:val="26"/>
        </w:rPr>
      </w:pPr>
      <w:r w:rsidRPr="00B56462">
        <w:rPr>
          <w:color w:val="000000"/>
          <w:sz w:val="26"/>
        </w:rPr>
        <w:t>Рішенням</w:t>
      </w:r>
      <w:r w:rsidR="00F3637F" w:rsidRPr="00B56462">
        <w:rPr>
          <w:color w:val="000000"/>
          <w:sz w:val="26"/>
        </w:rPr>
        <w:t xml:space="preserve">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w:t>
      </w:r>
      <w:r w:rsidR="00A227CE" w:rsidRPr="00B56462">
        <w:rPr>
          <w:color w:val="000000"/>
          <w:sz w:val="26"/>
        </w:rPr>
        <w:t> </w:t>
      </w:r>
      <w:r w:rsidR="00F3637F" w:rsidRPr="00B56462">
        <w:rPr>
          <w:color w:val="000000"/>
          <w:sz w:val="26"/>
        </w:rPr>
        <w:t>94/</w:t>
      </w:r>
      <w:proofErr w:type="spellStart"/>
      <w:r w:rsidR="00F3637F" w:rsidRPr="00B56462">
        <w:rPr>
          <w:color w:val="000000"/>
          <w:sz w:val="26"/>
        </w:rPr>
        <w:t>зп</w:t>
      </w:r>
      <w:proofErr w:type="spellEnd"/>
      <w:r w:rsidR="00F3637F" w:rsidRPr="00B56462">
        <w:rPr>
          <w:color w:val="000000"/>
          <w:sz w:val="26"/>
        </w:rPr>
        <w:t>-</w:t>
      </w:r>
      <w:r w:rsidR="00A227CE" w:rsidRPr="00B56462">
        <w:rPr>
          <w:color w:val="000000"/>
          <w:sz w:val="26"/>
        </w:rPr>
        <w:t> </w:t>
      </w:r>
      <w:r w:rsidR="00F3637F" w:rsidRPr="00B56462">
        <w:rPr>
          <w:color w:val="000000"/>
          <w:sz w:val="26"/>
        </w:rPr>
        <w:t>23 (зі змінами)</w:t>
      </w:r>
      <w:r w:rsidRPr="00B56462">
        <w:rPr>
          <w:color w:val="000000"/>
          <w:sz w:val="26"/>
        </w:rPr>
        <w:t>,</w:t>
      </w:r>
      <w:r w:rsidR="00F3637F" w:rsidRPr="00B56462">
        <w:rPr>
          <w:color w:val="000000"/>
          <w:sz w:val="26"/>
        </w:rPr>
        <w:t xml:space="preserve"> та визначено черговість етапів його проведення (перший </w:t>
      </w:r>
      <w:r w:rsidR="00F3637F" w:rsidRPr="00B56462">
        <w:rPr>
          <w:color w:val="000000"/>
          <w:sz w:val="26"/>
        </w:rPr>
        <w:lastRenderedPageBreak/>
        <w:t>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B7F88C2" w14:textId="77777777" w:rsidR="00D47C75" w:rsidRPr="00B56462" w:rsidRDefault="00F3637F">
      <w:pPr>
        <w:shd w:val="clear" w:color="auto" w:fill="FFFFFF"/>
        <w:tabs>
          <w:tab w:val="left" w:pos="426"/>
        </w:tabs>
        <w:ind w:firstLine="567"/>
        <w:jc w:val="both"/>
        <w:rPr>
          <w:color w:val="000000"/>
          <w:sz w:val="26"/>
        </w:rPr>
      </w:pPr>
      <w:r w:rsidRPr="00B56462">
        <w:rPr>
          <w:color w:val="000000"/>
          <w:sz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14:paraId="56AE51C4" w14:textId="77777777" w:rsidR="00D47C75" w:rsidRPr="00B56462" w:rsidRDefault="00F3637F">
      <w:pPr>
        <w:shd w:val="clear" w:color="auto" w:fill="FFFFFF"/>
        <w:tabs>
          <w:tab w:val="left" w:pos="426"/>
        </w:tabs>
        <w:ind w:firstLine="567"/>
        <w:jc w:val="both"/>
        <w:rPr>
          <w:color w:val="000000"/>
          <w:sz w:val="26"/>
        </w:rPr>
      </w:pPr>
      <w:r w:rsidRPr="00B56462">
        <w:rPr>
          <w:color w:val="000000"/>
          <w:sz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7883BD7E" w14:textId="77777777" w:rsidR="00D47C75" w:rsidRPr="00B56462" w:rsidRDefault="00F3637F">
      <w:pPr>
        <w:shd w:val="clear" w:color="auto" w:fill="FFFFFF"/>
        <w:tabs>
          <w:tab w:val="left" w:pos="426"/>
        </w:tabs>
        <w:ind w:firstLine="567"/>
        <w:jc w:val="both"/>
        <w:rPr>
          <w:color w:val="000000"/>
          <w:sz w:val="26"/>
        </w:rPr>
      </w:pPr>
      <w:r w:rsidRPr="00B56462">
        <w:rPr>
          <w:color w:val="000000"/>
          <w:sz w:val="26"/>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B56462">
        <w:rPr>
          <w:color w:val="000000"/>
          <w:sz w:val="26"/>
        </w:rPr>
        <w:t>бала</w:t>
      </w:r>
      <w:proofErr w:type="spellEnd"/>
      <w:r w:rsidRPr="00B56462">
        <w:rPr>
          <w:color w:val="000000"/>
          <w:sz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B56462">
        <w:rPr>
          <w:color w:val="000000"/>
          <w:sz w:val="26"/>
        </w:rPr>
        <w:t>бала</w:t>
      </w:r>
      <w:proofErr w:type="spellEnd"/>
      <w:r w:rsidRPr="00B56462">
        <w:rPr>
          <w:color w:val="000000"/>
          <w:sz w:val="26"/>
        </w:rPr>
        <w:t xml:space="preserve"> тестування.</w:t>
      </w:r>
    </w:p>
    <w:p w14:paraId="71097D30" w14:textId="77777777" w:rsidR="00D47C75" w:rsidRPr="00B56462" w:rsidRDefault="00F3637F">
      <w:pPr>
        <w:shd w:val="clear" w:color="auto" w:fill="FFFFFF"/>
        <w:tabs>
          <w:tab w:val="left" w:pos="426"/>
        </w:tabs>
        <w:ind w:firstLine="567"/>
        <w:jc w:val="both"/>
        <w:rPr>
          <w:color w:val="000000"/>
          <w:sz w:val="26"/>
        </w:rPr>
      </w:pPr>
      <w:r w:rsidRPr="00B56462">
        <w:rPr>
          <w:color w:val="000000"/>
          <w:sz w:val="26"/>
        </w:rPr>
        <w:t>Рішенням Комісії від 19 березня 2025 року</w:t>
      </w:r>
      <w:r w:rsidR="00420697" w:rsidRPr="00B56462">
        <w:rPr>
          <w:color w:val="000000"/>
          <w:sz w:val="26"/>
        </w:rPr>
        <w:t xml:space="preserve"> № 56/зп-25 </w:t>
      </w:r>
      <w:r w:rsidRPr="00B56462">
        <w:rPr>
          <w:color w:val="000000"/>
          <w:sz w:val="26"/>
        </w:rPr>
        <w:t>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 (зі змінами).</w:t>
      </w:r>
    </w:p>
    <w:p w14:paraId="1414825E" w14:textId="77777777" w:rsidR="00D47C75" w:rsidRPr="00B56462" w:rsidRDefault="00D34FA3">
      <w:pPr>
        <w:shd w:val="clear" w:color="auto" w:fill="FFFFFF"/>
        <w:tabs>
          <w:tab w:val="left" w:pos="426"/>
        </w:tabs>
        <w:ind w:firstLine="567"/>
        <w:jc w:val="both"/>
        <w:rPr>
          <w:color w:val="000000"/>
          <w:sz w:val="26"/>
        </w:rPr>
      </w:pPr>
      <w:r w:rsidRPr="00B56462">
        <w:rPr>
          <w:color w:val="000000"/>
          <w:sz w:val="26"/>
        </w:rPr>
        <w:t xml:space="preserve">Сизоненко В.С. </w:t>
      </w:r>
      <w:r w:rsidR="00F3637F" w:rsidRPr="00B56462">
        <w:rPr>
          <w:color w:val="000000"/>
          <w:sz w:val="26"/>
        </w:rPr>
        <w:t>отрима</w:t>
      </w:r>
      <w:r w:rsidRPr="00B56462">
        <w:rPr>
          <w:color w:val="000000"/>
          <w:sz w:val="26"/>
        </w:rPr>
        <w:t>в</w:t>
      </w:r>
      <w:r w:rsidR="00F3637F" w:rsidRPr="00B56462">
        <w:rPr>
          <w:color w:val="000000"/>
          <w:sz w:val="26"/>
        </w:rPr>
        <w:t xml:space="preserve"> такі результати першого етапу «Складання кваліфікаційного іспиту»:</w:t>
      </w:r>
    </w:p>
    <w:p w14:paraId="71DA0139" w14:textId="77777777" w:rsidR="00D47C75" w:rsidRPr="00B56462" w:rsidRDefault="00D47C75">
      <w:pPr>
        <w:jc w:val="both"/>
        <w:rPr>
          <w:color w:val="000000"/>
        </w:rPr>
      </w:pPr>
    </w:p>
    <w:tbl>
      <w:tblPr>
        <w:tblW w:w="9616" w:type="dxa"/>
        <w:tblCellMar>
          <w:left w:w="0" w:type="dxa"/>
          <w:right w:w="0" w:type="dxa"/>
        </w:tblCellMar>
        <w:tblLook w:val="04A0" w:firstRow="1" w:lastRow="0" w:firstColumn="1" w:lastColumn="0" w:noHBand="0" w:noVBand="1"/>
      </w:tblPr>
      <w:tblGrid>
        <w:gridCol w:w="1537"/>
        <w:gridCol w:w="5670"/>
        <w:gridCol w:w="1506"/>
        <w:gridCol w:w="903"/>
      </w:tblGrid>
      <w:tr w:rsidR="00D47C75" w:rsidRPr="00B56462" w14:paraId="68D27332" w14:textId="77777777">
        <w:trPr>
          <w:trHeight w:val="315"/>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536DE6EF" w14:textId="77777777" w:rsidR="00D47C75" w:rsidRPr="00B56462" w:rsidRDefault="00F3637F">
            <w:pPr>
              <w:rPr>
                <w:color w:val="000000"/>
                <w:sz w:val="20"/>
              </w:rPr>
            </w:pPr>
            <w:r w:rsidRPr="00B56462">
              <w:rPr>
                <w:color w:val="000000"/>
                <w:sz w:val="20"/>
              </w:rPr>
              <w:t>професійна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414900" w14:textId="77777777" w:rsidR="00D47C75" w:rsidRPr="00B56462" w:rsidRDefault="00F3637F">
            <w:pPr>
              <w:rPr>
                <w:color w:val="000000"/>
                <w:sz w:val="20"/>
              </w:rPr>
            </w:pPr>
            <w:r w:rsidRPr="00B56462">
              <w:rPr>
                <w:color w:val="000000"/>
                <w:sz w:val="20"/>
              </w:rPr>
              <w:t>когнітивні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9A473C" w14:textId="77777777" w:rsidR="00D47C75" w:rsidRPr="00B56462" w:rsidRDefault="00F3637F" w:rsidP="00D34FA3">
            <w:pPr>
              <w:jc w:val="center"/>
              <w:rPr>
                <w:color w:val="000000"/>
                <w:sz w:val="20"/>
              </w:rPr>
            </w:pPr>
            <w:r w:rsidRPr="00B56462">
              <w:rPr>
                <w:color w:val="000000"/>
                <w:sz w:val="20"/>
                <w:shd w:val="clear" w:color="auto" w:fill="FFFFFF"/>
              </w:rPr>
              <w:t>5</w:t>
            </w:r>
            <w:r w:rsidR="00D34FA3" w:rsidRPr="00B56462">
              <w:rPr>
                <w:color w:val="000000"/>
                <w:sz w:val="20"/>
                <w:shd w:val="clear" w:color="auto" w:fill="FFFFFF"/>
              </w:rPr>
              <w:t>3</w:t>
            </w:r>
            <w:r w:rsidRPr="00B56462">
              <w:rPr>
                <w:color w:val="000000"/>
                <w:sz w:val="20"/>
                <w:shd w:val="clear" w:color="auto" w:fill="FFFFFF"/>
              </w:rPr>
              <w:t>,</w:t>
            </w:r>
            <w:r w:rsidR="00D34FA3" w:rsidRPr="00B56462">
              <w:rPr>
                <w:color w:val="000000"/>
                <w:sz w:val="20"/>
                <w:shd w:val="clear" w:color="auto" w:fill="FFFFFF"/>
              </w:rPr>
              <w:t>8</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3AABB884" w14:textId="77777777" w:rsidR="00D47C75" w:rsidRPr="00B56462" w:rsidRDefault="00D34FA3" w:rsidP="00D34FA3">
            <w:pPr>
              <w:jc w:val="center"/>
              <w:rPr>
                <w:color w:val="000000"/>
                <w:sz w:val="20"/>
              </w:rPr>
            </w:pPr>
            <w:r w:rsidRPr="00B56462">
              <w:rPr>
                <w:color w:val="000000"/>
                <w:sz w:val="20"/>
              </w:rPr>
              <w:t>350</w:t>
            </w:r>
            <w:r w:rsidR="00F3637F" w:rsidRPr="00B56462">
              <w:rPr>
                <w:color w:val="000000"/>
                <w:sz w:val="20"/>
              </w:rPr>
              <w:t>,</w:t>
            </w:r>
            <w:r w:rsidRPr="00B56462">
              <w:rPr>
                <w:color w:val="000000"/>
                <w:sz w:val="20"/>
              </w:rPr>
              <w:t>8</w:t>
            </w:r>
          </w:p>
        </w:tc>
      </w:tr>
      <w:tr w:rsidR="00D47C75" w:rsidRPr="00B56462" w14:paraId="57C413EF" w14:textId="77777777">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C9A3DCC" w14:textId="77777777" w:rsidR="00D47C75" w:rsidRPr="00B56462" w:rsidRDefault="00D47C75">
            <w:pPr>
              <w:rPr>
                <w:color w:val="000000"/>
                <w:sz w:val="20"/>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41A5E1" w14:textId="77777777" w:rsidR="00D47C75" w:rsidRPr="00B56462" w:rsidRDefault="00F3637F">
            <w:pPr>
              <w:rPr>
                <w:color w:val="000000"/>
                <w:sz w:val="20"/>
              </w:rPr>
            </w:pPr>
            <w:r w:rsidRPr="00B56462">
              <w:rPr>
                <w:color w:val="000000"/>
                <w:sz w:val="20"/>
              </w:rPr>
              <w:t>знання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85A2CD" w14:textId="77777777" w:rsidR="00D47C75" w:rsidRPr="00B56462" w:rsidRDefault="00F3637F">
            <w:pPr>
              <w:jc w:val="center"/>
              <w:rPr>
                <w:color w:val="000000"/>
                <w:sz w:val="20"/>
              </w:rPr>
            </w:pPr>
            <w:r w:rsidRPr="00B56462">
              <w:rPr>
                <w:color w:val="000000"/>
                <w:sz w:val="20"/>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42C341E7" w14:textId="77777777" w:rsidR="00D47C75" w:rsidRPr="00B56462" w:rsidRDefault="00D47C75">
            <w:pPr>
              <w:rPr>
                <w:color w:val="000000"/>
                <w:sz w:val="20"/>
              </w:rPr>
            </w:pPr>
          </w:p>
        </w:tc>
      </w:tr>
      <w:tr w:rsidR="00D47C75" w:rsidRPr="00B56462" w14:paraId="5E98C4A2" w14:textId="77777777">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183D8993" w14:textId="77777777" w:rsidR="00D47C75" w:rsidRPr="00B56462" w:rsidRDefault="00D47C75">
            <w:pPr>
              <w:rPr>
                <w:color w:val="000000"/>
                <w:sz w:val="20"/>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D38666" w14:textId="77777777" w:rsidR="00D47C75" w:rsidRPr="00B56462" w:rsidRDefault="00F3637F">
            <w:pPr>
              <w:rPr>
                <w:color w:val="000000"/>
                <w:sz w:val="20"/>
              </w:rPr>
            </w:pPr>
            <w:r w:rsidRPr="00B56462">
              <w:rPr>
                <w:color w:val="000000"/>
                <w:sz w:val="20"/>
              </w:rPr>
              <w:t>знання у сфері права та зі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D7C129" w14:textId="77777777" w:rsidR="00D47C75" w:rsidRPr="00B56462" w:rsidRDefault="00D34FA3">
            <w:pPr>
              <w:jc w:val="center"/>
              <w:rPr>
                <w:color w:val="000000"/>
                <w:sz w:val="20"/>
              </w:rPr>
            </w:pPr>
            <w:r w:rsidRPr="00B56462">
              <w:rPr>
                <w:color w:val="000000"/>
                <w:sz w:val="20"/>
              </w:rPr>
              <w:t>136</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0C1A0E06" w14:textId="77777777" w:rsidR="00D47C75" w:rsidRPr="00B56462" w:rsidRDefault="00D47C75">
            <w:pPr>
              <w:rPr>
                <w:color w:val="000000"/>
                <w:sz w:val="20"/>
              </w:rPr>
            </w:pPr>
          </w:p>
        </w:tc>
      </w:tr>
      <w:tr w:rsidR="00D47C75" w:rsidRPr="00B56462" w14:paraId="4DBF2157" w14:textId="77777777">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25BC6D7E" w14:textId="77777777" w:rsidR="00D47C75" w:rsidRPr="00B56462" w:rsidRDefault="00D47C75">
            <w:pPr>
              <w:rPr>
                <w:color w:val="000000"/>
                <w:sz w:val="20"/>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48C1512A" w14:textId="77777777" w:rsidR="00D47C75" w:rsidRPr="00B56462" w:rsidRDefault="00F3637F">
            <w:pPr>
              <w:rPr>
                <w:color w:val="000000"/>
                <w:sz w:val="20"/>
              </w:rPr>
            </w:pPr>
            <w:r w:rsidRPr="00B56462">
              <w:rPr>
                <w:color w:val="000000"/>
                <w:sz w:val="20"/>
              </w:rPr>
              <w:t>здатність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3B53A2A8" w14:textId="77777777" w:rsidR="00D47C75" w:rsidRPr="00B56462" w:rsidRDefault="00D34FA3">
            <w:pPr>
              <w:jc w:val="center"/>
              <w:rPr>
                <w:color w:val="000000"/>
                <w:sz w:val="20"/>
              </w:rPr>
            </w:pPr>
            <w:r w:rsidRPr="00B56462">
              <w:rPr>
                <w:color w:val="000000"/>
                <w:sz w:val="20"/>
              </w:rPr>
              <w:t>121</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293DE2D" w14:textId="77777777" w:rsidR="00D47C75" w:rsidRPr="00B56462" w:rsidRDefault="00D47C75">
            <w:pPr>
              <w:rPr>
                <w:color w:val="000000"/>
                <w:sz w:val="20"/>
              </w:rPr>
            </w:pPr>
          </w:p>
        </w:tc>
      </w:tr>
    </w:tbl>
    <w:p w14:paraId="386EDAE7" w14:textId="77777777" w:rsidR="00D47C75" w:rsidRPr="00B56462" w:rsidRDefault="00D47C75">
      <w:pPr>
        <w:jc w:val="both"/>
        <w:rPr>
          <w:color w:val="000000"/>
        </w:rPr>
      </w:pPr>
    </w:p>
    <w:p w14:paraId="0FD090A9" w14:textId="77777777" w:rsidR="00D47C75" w:rsidRPr="00B56462" w:rsidRDefault="00F3637F">
      <w:pPr>
        <w:shd w:val="clear" w:color="auto" w:fill="FFFFFF"/>
        <w:tabs>
          <w:tab w:val="left" w:pos="567"/>
        </w:tabs>
        <w:ind w:firstLine="567"/>
        <w:jc w:val="both"/>
        <w:rPr>
          <w:sz w:val="26"/>
        </w:rPr>
      </w:pPr>
      <w:r w:rsidRPr="00B56462">
        <w:rPr>
          <w:sz w:val="26"/>
        </w:rPr>
        <w:t xml:space="preserve">Отже, кількість балів, отриманих </w:t>
      </w:r>
      <w:r w:rsidR="00D34FA3" w:rsidRPr="00B56462">
        <w:rPr>
          <w:color w:val="000000"/>
          <w:sz w:val="26"/>
        </w:rPr>
        <w:t>Сизоненком В.С.</w:t>
      </w:r>
      <w:r w:rsidRPr="00B56462">
        <w:rPr>
          <w:color w:val="000000"/>
          <w:sz w:val="26"/>
        </w:rPr>
        <w:t xml:space="preserve"> </w:t>
      </w:r>
      <w:r w:rsidRPr="00B56462">
        <w:rPr>
          <w:sz w:val="26"/>
        </w:rPr>
        <w:t>за кваліфікаційний іспит</w:t>
      </w:r>
      <w:r w:rsidR="00D34FA3" w:rsidRPr="00B56462">
        <w:rPr>
          <w:sz w:val="26"/>
        </w:rPr>
        <w:t>, свідчить про підтвердження ним</w:t>
      </w:r>
      <w:r w:rsidRPr="00B56462">
        <w:rPr>
          <w:sz w:val="26"/>
        </w:rPr>
        <w:t xml:space="preserve"> здатності здійснювати правосуддя в апеляційному господарському суді за критерієм професійної компетентності. </w:t>
      </w:r>
    </w:p>
    <w:p w14:paraId="4F4A5479" w14:textId="77777777" w:rsidR="00D47C75" w:rsidRPr="00B56462" w:rsidRDefault="00D47C75">
      <w:pPr>
        <w:shd w:val="clear" w:color="auto" w:fill="FFFFFF"/>
        <w:tabs>
          <w:tab w:val="left" w:pos="567"/>
        </w:tabs>
        <w:ind w:firstLine="567"/>
        <w:jc w:val="both"/>
        <w:rPr>
          <w:sz w:val="26"/>
        </w:rPr>
      </w:pPr>
    </w:p>
    <w:p w14:paraId="71977ED2" w14:textId="77777777" w:rsidR="00D47C75" w:rsidRPr="00B56462" w:rsidRDefault="00F3637F">
      <w:pPr>
        <w:tabs>
          <w:tab w:val="left" w:pos="567"/>
        </w:tabs>
        <w:ind w:firstLine="567"/>
        <w:jc w:val="both"/>
        <w:rPr>
          <w:b/>
          <w:sz w:val="28"/>
        </w:rPr>
      </w:pPr>
      <w:r w:rsidRPr="00B56462">
        <w:rPr>
          <w:b/>
          <w:sz w:val="28"/>
        </w:rPr>
        <w:t xml:space="preserve">Проведення спеціальної перевірки. </w:t>
      </w:r>
    </w:p>
    <w:p w14:paraId="5BE92876" w14:textId="77777777" w:rsidR="00D47C75" w:rsidRPr="00B56462" w:rsidRDefault="00D47C75">
      <w:pPr>
        <w:ind w:firstLine="708"/>
        <w:jc w:val="both"/>
        <w:rPr>
          <w:color w:val="000000"/>
        </w:rPr>
      </w:pPr>
    </w:p>
    <w:p w14:paraId="1AC21F8B" w14:textId="77777777" w:rsidR="00D47C75" w:rsidRPr="00B56462" w:rsidRDefault="00F3637F">
      <w:pPr>
        <w:shd w:val="clear" w:color="auto" w:fill="FFFFFF"/>
        <w:tabs>
          <w:tab w:val="left" w:pos="567"/>
        </w:tabs>
        <w:ind w:firstLine="567"/>
        <w:jc w:val="both"/>
        <w:rPr>
          <w:color w:val="000000"/>
          <w:sz w:val="26"/>
        </w:rPr>
      </w:pPr>
      <w:r w:rsidRPr="00B56462">
        <w:rPr>
          <w:color w:val="000000"/>
          <w:sz w:val="26"/>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25.03.2015 № 171 (у </w:t>
      </w:r>
      <w:r w:rsidRPr="00B56462">
        <w:rPr>
          <w:color w:val="000000"/>
          <w:sz w:val="26"/>
        </w:rPr>
        <w:lastRenderedPageBreak/>
        <w:t xml:space="preserve">редакції постанови Кабінету Міністрів України від 27.08.2022 № 959), Вищою кваліфікаційною комісією суддів України організовано проведення спеціальної перевірки стосовно </w:t>
      </w:r>
      <w:r w:rsidR="00D34FA3" w:rsidRPr="00B56462">
        <w:rPr>
          <w:color w:val="000000"/>
          <w:sz w:val="26"/>
        </w:rPr>
        <w:t>Сизоненка В.С.</w:t>
      </w:r>
    </w:p>
    <w:p w14:paraId="2440E7D2" w14:textId="77777777" w:rsidR="00D47C75" w:rsidRPr="00B56462" w:rsidRDefault="00F3637F">
      <w:pPr>
        <w:pBdr>
          <w:top w:val="nil"/>
          <w:left w:val="nil"/>
          <w:bottom w:val="nil"/>
          <w:right w:val="nil"/>
        </w:pBdr>
        <w:shd w:val="clear" w:color="auto" w:fill="FFFFFF"/>
        <w:tabs>
          <w:tab w:val="left" w:pos="567"/>
        </w:tabs>
        <w:ind w:left="1" w:firstLine="567"/>
        <w:jc w:val="both"/>
        <w:rPr>
          <w:color w:val="000000"/>
          <w:sz w:val="26"/>
        </w:rPr>
      </w:pPr>
      <w:r w:rsidRPr="00B56462">
        <w:rPr>
          <w:color w:val="000000"/>
          <w:sz w:val="26"/>
        </w:rPr>
        <w:t xml:space="preserve">Рішенням Комісії від 12 травня 2025 року № 18/ас-25 встановлено результати спеціальної перевірки кандидатів на посаду судді апеляційного господарського суду, зокрема </w:t>
      </w:r>
      <w:r w:rsidR="00D34FA3" w:rsidRPr="00B56462">
        <w:rPr>
          <w:color w:val="000000"/>
          <w:sz w:val="26"/>
        </w:rPr>
        <w:t>Сизоненка В.С.</w:t>
      </w:r>
      <w:r w:rsidRPr="00B56462">
        <w:rPr>
          <w:color w:val="000000"/>
          <w:sz w:val="26"/>
        </w:rPr>
        <w:t>, та визначено, що результати спеціальної перевірки будуть враховані при ухваленні рішення Комісії за результатами кваліфікаційного оцінювання.</w:t>
      </w:r>
    </w:p>
    <w:p w14:paraId="690A3256" w14:textId="77777777" w:rsidR="00D47C75" w:rsidRPr="00B56462" w:rsidRDefault="00D47C75">
      <w:pPr>
        <w:tabs>
          <w:tab w:val="left" w:pos="567"/>
        </w:tabs>
        <w:ind w:firstLine="567"/>
        <w:jc w:val="both"/>
        <w:rPr>
          <w:b/>
          <w:color w:val="000000"/>
          <w:sz w:val="26"/>
        </w:rPr>
      </w:pPr>
    </w:p>
    <w:p w14:paraId="4739FF48" w14:textId="77777777" w:rsidR="00D47C75" w:rsidRPr="00B56462" w:rsidRDefault="00F3637F">
      <w:pPr>
        <w:tabs>
          <w:tab w:val="left" w:pos="567"/>
        </w:tabs>
        <w:ind w:firstLine="567"/>
        <w:jc w:val="both"/>
        <w:rPr>
          <w:b/>
          <w:color w:val="000000"/>
          <w:sz w:val="26"/>
        </w:rPr>
      </w:pPr>
      <w:r w:rsidRPr="00B56462">
        <w:rPr>
          <w:b/>
          <w:color w:val="000000"/>
          <w:sz w:val="26"/>
        </w:rPr>
        <w:t xml:space="preserve">Дослідження досьє кандидата на посаду судді та проведення співбесіди (встановлення відповідності кандидата критеріям особистої та соціальної </w:t>
      </w:r>
      <w:r w:rsidR="004726C7" w:rsidRPr="00B56462">
        <w:rPr>
          <w:b/>
          <w:color w:val="000000"/>
          <w:sz w:val="26"/>
        </w:rPr>
        <w:t xml:space="preserve">компетентності, а також критеріям доброчесності та </w:t>
      </w:r>
      <w:r w:rsidRPr="00B56462">
        <w:rPr>
          <w:b/>
          <w:color w:val="000000"/>
          <w:sz w:val="26"/>
        </w:rPr>
        <w:t>професійної етики).</w:t>
      </w:r>
    </w:p>
    <w:p w14:paraId="17035888" w14:textId="77777777" w:rsidR="00D47C75" w:rsidRPr="00B56462" w:rsidRDefault="00F3637F">
      <w:pPr>
        <w:tabs>
          <w:tab w:val="left" w:pos="567"/>
        </w:tabs>
        <w:ind w:firstLine="567"/>
        <w:jc w:val="both"/>
        <w:rPr>
          <w:b/>
          <w:color w:val="000000"/>
          <w:sz w:val="26"/>
        </w:rPr>
      </w:pPr>
      <w:r w:rsidRPr="00B56462">
        <w:rPr>
          <w:b/>
          <w:color w:val="000000"/>
          <w:sz w:val="26"/>
        </w:rPr>
        <w:tab/>
      </w:r>
    </w:p>
    <w:p w14:paraId="7668180B" w14:textId="4F36D9DD" w:rsidR="00D47C75" w:rsidRPr="00B56462" w:rsidRDefault="00F3637F">
      <w:pPr>
        <w:shd w:val="clear" w:color="auto" w:fill="FFFFFF"/>
        <w:tabs>
          <w:tab w:val="left" w:pos="567"/>
        </w:tabs>
        <w:ind w:firstLine="567"/>
        <w:jc w:val="both"/>
        <w:rPr>
          <w:color w:val="000000"/>
          <w:sz w:val="26"/>
        </w:rPr>
      </w:pPr>
      <w:r w:rsidRPr="00B56462">
        <w:rPr>
          <w:color w:val="000000"/>
          <w:sz w:val="26"/>
        </w:rPr>
        <w:t>Згідно з рішенням Комісії від 19 березня 2025 року</w:t>
      </w:r>
      <w:r w:rsidR="00420697" w:rsidRPr="00B56462">
        <w:rPr>
          <w:color w:val="000000"/>
          <w:sz w:val="26"/>
        </w:rPr>
        <w:t xml:space="preserve"> № 56/зп-25 </w:t>
      </w:r>
      <w:r w:rsidRPr="00B56462">
        <w:rPr>
          <w:color w:val="000000"/>
          <w:sz w:val="26"/>
        </w:rPr>
        <w:t>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w:t>
      </w:r>
      <w:r w:rsidR="00A227CE" w:rsidRPr="00B56462">
        <w:rPr>
          <w:color w:val="000000"/>
          <w:sz w:val="26"/>
        </w:rPr>
        <w:t> </w:t>
      </w:r>
      <w:r w:rsidRPr="00B56462">
        <w:rPr>
          <w:color w:val="000000"/>
          <w:sz w:val="26"/>
        </w:rPr>
        <w:t>94/</w:t>
      </w:r>
      <w:proofErr w:type="spellStart"/>
      <w:r w:rsidRPr="00B56462">
        <w:rPr>
          <w:color w:val="000000"/>
          <w:sz w:val="26"/>
        </w:rPr>
        <w:t>зп</w:t>
      </w:r>
      <w:proofErr w:type="spellEnd"/>
      <w:r w:rsidRPr="00B56462">
        <w:rPr>
          <w:color w:val="000000"/>
          <w:sz w:val="26"/>
        </w:rPr>
        <w:t>-</w:t>
      </w:r>
      <w:r w:rsidR="00A227CE" w:rsidRPr="00B56462">
        <w:rPr>
          <w:color w:val="000000"/>
          <w:sz w:val="26"/>
        </w:rPr>
        <w:t> </w:t>
      </w:r>
      <w:r w:rsidRPr="00B56462">
        <w:rPr>
          <w:color w:val="000000"/>
          <w:sz w:val="26"/>
        </w:rPr>
        <w:t xml:space="preserve">23 (зі змінами), допущено 83 кандидатів на посади суддів апеляційних господарських судів, які успішно склали кваліфікаційний іспит, зокрема </w:t>
      </w:r>
      <w:r w:rsidR="00D34FA3" w:rsidRPr="00B56462">
        <w:rPr>
          <w:color w:val="000000"/>
          <w:sz w:val="26"/>
        </w:rPr>
        <w:t>Сизоненка</w:t>
      </w:r>
      <w:r w:rsidR="00A227CE" w:rsidRPr="00B56462">
        <w:rPr>
          <w:color w:val="000000"/>
          <w:sz w:val="26"/>
        </w:rPr>
        <w:t> </w:t>
      </w:r>
      <w:r w:rsidR="00D34FA3" w:rsidRPr="00B56462">
        <w:rPr>
          <w:color w:val="000000"/>
          <w:sz w:val="26"/>
        </w:rPr>
        <w:t>В.С.</w:t>
      </w:r>
      <w:r w:rsidRPr="00B56462">
        <w:rPr>
          <w:color w:val="000000"/>
          <w:sz w:val="26"/>
        </w:rPr>
        <w:t xml:space="preserve">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Другої палати.</w:t>
      </w:r>
    </w:p>
    <w:p w14:paraId="126F5882" w14:textId="36CBFB91" w:rsidR="00D47C75" w:rsidRPr="00B56462" w:rsidRDefault="00F3637F">
      <w:pPr>
        <w:shd w:val="clear" w:color="auto" w:fill="FFFFFF"/>
        <w:tabs>
          <w:tab w:val="left" w:pos="567"/>
        </w:tabs>
        <w:ind w:firstLine="567"/>
        <w:jc w:val="both"/>
        <w:rPr>
          <w:color w:val="000000"/>
          <w:sz w:val="26"/>
        </w:rPr>
      </w:pPr>
      <w:r w:rsidRPr="00B56462">
        <w:rPr>
          <w:color w:val="000000"/>
          <w:sz w:val="26"/>
        </w:rPr>
        <w:t>Відповідно до протоколу повторного розподілу між членами Комісії від</w:t>
      </w:r>
      <w:r w:rsidR="00A227CE" w:rsidRPr="00B56462">
        <w:rPr>
          <w:color w:val="000000"/>
          <w:sz w:val="26"/>
        </w:rPr>
        <w:t> </w:t>
      </w:r>
      <w:r w:rsidR="00420697" w:rsidRPr="00B56462">
        <w:rPr>
          <w:color w:val="000000"/>
          <w:sz w:val="26"/>
        </w:rPr>
        <w:t>20</w:t>
      </w:r>
      <w:r w:rsidR="00A227CE" w:rsidRPr="00B56462">
        <w:rPr>
          <w:color w:val="000000"/>
          <w:sz w:val="26"/>
        </w:rPr>
        <w:t> </w:t>
      </w:r>
      <w:r w:rsidRPr="00B56462">
        <w:rPr>
          <w:color w:val="000000"/>
          <w:sz w:val="26"/>
        </w:rPr>
        <w:t xml:space="preserve">березня 2025 року доповідачем за результатами розгляду матеріалів кандидата на посаду судді апеляційного господарського суду </w:t>
      </w:r>
      <w:r w:rsidR="00D34FA3" w:rsidRPr="00B56462">
        <w:rPr>
          <w:color w:val="000000"/>
          <w:sz w:val="26"/>
        </w:rPr>
        <w:t>Сизоненка В.С.</w:t>
      </w:r>
      <w:r w:rsidRPr="00B56462">
        <w:rPr>
          <w:color w:val="000000"/>
          <w:sz w:val="26"/>
        </w:rPr>
        <w:t xml:space="preserve"> визначено члена Комісії </w:t>
      </w:r>
      <w:proofErr w:type="spellStart"/>
      <w:r w:rsidRPr="00B56462">
        <w:rPr>
          <w:color w:val="000000"/>
          <w:sz w:val="26"/>
        </w:rPr>
        <w:t>Богоноса</w:t>
      </w:r>
      <w:proofErr w:type="spellEnd"/>
      <w:r w:rsidRPr="00B56462">
        <w:rPr>
          <w:color w:val="000000"/>
          <w:sz w:val="26"/>
        </w:rPr>
        <w:t xml:space="preserve"> М.Б.</w:t>
      </w:r>
    </w:p>
    <w:p w14:paraId="54A3261A" w14:textId="0244CA97" w:rsidR="00D47C75" w:rsidRPr="00B56462" w:rsidRDefault="00F3637F">
      <w:pPr>
        <w:shd w:val="clear" w:color="auto" w:fill="FFFFFF"/>
        <w:tabs>
          <w:tab w:val="left" w:pos="567"/>
        </w:tabs>
        <w:ind w:firstLine="567"/>
        <w:jc w:val="both"/>
        <w:rPr>
          <w:color w:val="000000"/>
          <w:sz w:val="26"/>
        </w:rPr>
      </w:pPr>
      <w:r w:rsidRPr="00B56462">
        <w:rPr>
          <w:color w:val="000000"/>
          <w:sz w:val="26"/>
        </w:rPr>
        <w:t>11 квітня 2025 року Комісія звернулась до кандидатів на посаду судді ап</w:t>
      </w:r>
      <w:r w:rsidR="00A45060" w:rsidRPr="00B56462">
        <w:rPr>
          <w:color w:val="000000"/>
          <w:sz w:val="26"/>
        </w:rPr>
        <w:t>еляційного господарського суду (</w:t>
      </w:r>
      <w:r w:rsidRPr="00B56462">
        <w:rPr>
          <w:color w:val="000000"/>
          <w:sz w:val="26"/>
        </w:rPr>
        <w:t>лист № 21-2600/25</w:t>
      </w:r>
      <w:r w:rsidR="00A45060" w:rsidRPr="00B56462">
        <w:rPr>
          <w:color w:val="000000"/>
          <w:sz w:val="26"/>
        </w:rPr>
        <w:t>)</w:t>
      </w:r>
      <w:r w:rsidRPr="00B56462">
        <w:rPr>
          <w:color w:val="000000"/>
          <w:sz w:val="26"/>
        </w:rPr>
        <w:t>, у якому запропоновано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w:t>
      </w:r>
      <w:r w:rsidR="00A45060" w:rsidRPr="00B56462">
        <w:rPr>
          <w:color w:val="000000"/>
          <w:sz w:val="26"/>
        </w:rPr>
        <w:t>ої та соціальної компетентності</w:t>
      </w:r>
      <w:r w:rsidRPr="00B56462">
        <w:rPr>
          <w:color w:val="000000"/>
          <w:sz w:val="26"/>
        </w:rPr>
        <w:t xml:space="preserve">. </w:t>
      </w:r>
    </w:p>
    <w:p w14:paraId="11F99A1A" w14:textId="241CB6DC" w:rsidR="00D47C75" w:rsidRPr="00B56462" w:rsidRDefault="00D34FA3">
      <w:pPr>
        <w:shd w:val="clear" w:color="auto" w:fill="FFFFFF"/>
        <w:tabs>
          <w:tab w:val="left" w:pos="567"/>
        </w:tabs>
        <w:ind w:firstLine="567"/>
        <w:jc w:val="both"/>
        <w:rPr>
          <w:color w:val="000000"/>
          <w:sz w:val="26"/>
        </w:rPr>
      </w:pPr>
      <w:r w:rsidRPr="00B56462">
        <w:rPr>
          <w:color w:val="000000"/>
          <w:sz w:val="26"/>
        </w:rPr>
        <w:t xml:space="preserve">28 квітня </w:t>
      </w:r>
      <w:r w:rsidR="00F3637F" w:rsidRPr="00B56462">
        <w:rPr>
          <w:color w:val="000000"/>
          <w:sz w:val="26"/>
        </w:rPr>
        <w:t>2025 рок</w:t>
      </w:r>
      <w:r w:rsidR="00420697" w:rsidRPr="00B56462">
        <w:rPr>
          <w:color w:val="000000"/>
          <w:sz w:val="26"/>
        </w:rPr>
        <w:t xml:space="preserve">у до Комісії надійшли пояснення </w:t>
      </w:r>
      <w:r w:rsidRPr="00B56462">
        <w:rPr>
          <w:color w:val="000000"/>
          <w:sz w:val="26"/>
        </w:rPr>
        <w:t>Сизоненка В.С</w:t>
      </w:r>
      <w:r w:rsidR="00F3637F" w:rsidRPr="00B56462">
        <w:rPr>
          <w:color w:val="000000"/>
          <w:sz w:val="26"/>
        </w:rPr>
        <w:t>. на виконання листа К</w:t>
      </w:r>
      <w:r w:rsidR="00420697" w:rsidRPr="00B56462">
        <w:rPr>
          <w:color w:val="000000"/>
          <w:sz w:val="26"/>
        </w:rPr>
        <w:t xml:space="preserve">омісії від 11 квітня 2025 року </w:t>
      </w:r>
      <w:r w:rsidR="00F3637F" w:rsidRPr="00B56462">
        <w:rPr>
          <w:color w:val="000000"/>
          <w:sz w:val="26"/>
        </w:rPr>
        <w:t>№ 21-2600/25. Кандидат нада</w:t>
      </w:r>
      <w:r w:rsidRPr="00B56462">
        <w:rPr>
          <w:color w:val="000000"/>
          <w:sz w:val="26"/>
        </w:rPr>
        <w:t>в</w:t>
      </w:r>
      <w:r w:rsidR="00F3637F" w:rsidRPr="00B56462">
        <w:rPr>
          <w:color w:val="000000"/>
          <w:sz w:val="26"/>
        </w:rPr>
        <w:t xml:space="preserve"> інформацію, яка, на </w:t>
      </w:r>
      <w:r w:rsidRPr="00B56462">
        <w:rPr>
          <w:color w:val="000000"/>
          <w:sz w:val="26"/>
        </w:rPr>
        <w:t>його</w:t>
      </w:r>
      <w:r w:rsidR="00F3637F" w:rsidRPr="00B56462">
        <w:rPr>
          <w:color w:val="000000"/>
          <w:sz w:val="26"/>
        </w:rPr>
        <w:t xml:space="preserve">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14:paraId="2F998514" w14:textId="2F688978" w:rsidR="009E09F7" w:rsidRPr="00B56462" w:rsidRDefault="009E09F7">
      <w:pPr>
        <w:shd w:val="clear" w:color="auto" w:fill="FFFFFF"/>
        <w:tabs>
          <w:tab w:val="left" w:pos="567"/>
        </w:tabs>
        <w:ind w:firstLine="567"/>
        <w:jc w:val="both"/>
        <w:rPr>
          <w:color w:val="000000"/>
          <w:sz w:val="26"/>
          <w:shd w:val="clear" w:color="auto" w:fill="FFFF00"/>
        </w:rPr>
      </w:pPr>
      <w:r w:rsidRPr="00B56462">
        <w:rPr>
          <w:color w:val="000000"/>
          <w:sz w:val="26"/>
        </w:rPr>
        <w:t xml:space="preserve">03 червня 2025 року Сизоненко В.С. додатково надіслав до </w:t>
      </w:r>
      <w:r w:rsidR="00696E97" w:rsidRPr="00B56462">
        <w:rPr>
          <w:color w:val="000000"/>
          <w:sz w:val="26"/>
        </w:rPr>
        <w:t>Комісії інформаційний лист Громадської організації «Правнича асоціація «</w:t>
      </w:r>
      <w:proofErr w:type="spellStart"/>
      <w:r w:rsidR="00696E97" w:rsidRPr="00B56462">
        <w:rPr>
          <w:color w:val="000000"/>
          <w:sz w:val="26"/>
        </w:rPr>
        <w:t>Добросуд</w:t>
      </w:r>
      <w:proofErr w:type="spellEnd"/>
      <w:r w:rsidR="00696E97" w:rsidRPr="00B56462">
        <w:rPr>
          <w:color w:val="000000"/>
          <w:sz w:val="26"/>
        </w:rPr>
        <w:t>» від 02</w:t>
      </w:r>
      <w:r w:rsidR="00A227CE" w:rsidRPr="00B56462">
        <w:rPr>
          <w:color w:val="000000"/>
          <w:sz w:val="26"/>
        </w:rPr>
        <w:t> </w:t>
      </w:r>
      <w:r w:rsidR="00696E97" w:rsidRPr="00B56462">
        <w:rPr>
          <w:color w:val="000000"/>
          <w:sz w:val="26"/>
        </w:rPr>
        <w:t>червня</w:t>
      </w:r>
      <w:r w:rsidR="00A227CE" w:rsidRPr="00B56462">
        <w:rPr>
          <w:color w:val="000000"/>
          <w:sz w:val="26"/>
        </w:rPr>
        <w:t> </w:t>
      </w:r>
      <w:r w:rsidR="00696E97" w:rsidRPr="00B56462">
        <w:rPr>
          <w:color w:val="000000"/>
          <w:sz w:val="26"/>
        </w:rPr>
        <w:t xml:space="preserve">2025 року № 26/25 </w:t>
      </w:r>
      <w:r w:rsidR="00A45060" w:rsidRPr="00B56462">
        <w:rPr>
          <w:color w:val="000000"/>
          <w:sz w:val="26"/>
        </w:rPr>
        <w:t>з</w:t>
      </w:r>
      <w:r w:rsidR="00696E97" w:rsidRPr="00B56462">
        <w:rPr>
          <w:color w:val="000000"/>
          <w:sz w:val="26"/>
        </w:rPr>
        <w:t xml:space="preserve"> його характеристик</w:t>
      </w:r>
      <w:r w:rsidR="00A45060" w:rsidRPr="00B56462">
        <w:rPr>
          <w:color w:val="000000"/>
          <w:sz w:val="26"/>
        </w:rPr>
        <w:t>ою</w:t>
      </w:r>
      <w:r w:rsidR="00696E97" w:rsidRPr="00B56462">
        <w:rPr>
          <w:color w:val="000000"/>
          <w:sz w:val="26"/>
        </w:rPr>
        <w:t xml:space="preserve">. </w:t>
      </w:r>
    </w:p>
    <w:p w14:paraId="1EF1A715" w14:textId="727405A8" w:rsidR="00602DEC" w:rsidRPr="00B56462" w:rsidRDefault="00F3637F" w:rsidP="008210CA">
      <w:pPr>
        <w:shd w:val="clear" w:color="auto" w:fill="FFFFFF"/>
        <w:tabs>
          <w:tab w:val="left" w:pos="567"/>
        </w:tabs>
        <w:ind w:firstLine="567"/>
        <w:jc w:val="both"/>
        <w:rPr>
          <w:color w:val="000000"/>
          <w:sz w:val="26"/>
        </w:rPr>
      </w:pPr>
      <w:r w:rsidRPr="00B56462">
        <w:rPr>
          <w:color w:val="000000"/>
          <w:sz w:val="26"/>
        </w:rPr>
        <w:t xml:space="preserve">До Комісії </w:t>
      </w:r>
      <w:r w:rsidR="00F128F3" w:rsidRPr="00B56462">
        <w:rPr>
          <w:color w:val="000000"/>
          <w:sz w:val="26"/>
        </w:rPr>
        <w:t>12</w:t>
      </w:r>
      <w:r w:rsidRPr="00B56462">
        <w:rPr>
          <w:color w:val="000000"/>
          <w:sz w:val="26"/>
        </w:rPr>
        <w:t xml:space="preserve"> червня 2025 року надійшов висновок Громадської ради доброчесності про невідповідність кандидата на посаду судді критеріям доброчесності та п</w:t>
      </w:r>
      <w:r w:rsidR="00F128F3" w:rsidRPr="00B56462">
        <w:rPr>
          <w:color w:val="000000"/>
          <w:sz w:val="26"/>
        </w:rPr>
        <w:t>рофесійної етики, затверджений 11</w:t>
      </w:r>
      <w:r w:rsidRPr="00B56462">
        <w:rPr>
          <w:color w:val="000000"/>
          <w:sz w:val="26"/>
        </w:rPr>
        <w:t xml:space="preserve"> червня </w:t>
      </w:r>
      <w:r w:rsidR="00602DEC" w:rsidRPr="00B56462">
        <w:rPr>
          <w:color w:val="000000"/>
          <w:sz w:val="26"/>
        </w:rPr>
        <w:t>2025 року (далі – висновок ГРД)</w:t>
      </w:r>
      <w:r w:rsidR="008210CA" w:rsidRPr="00B56462">
        <w:rPr>
          <w:color w:val="000000"/>
          <w:sz w:val="26"/>
        </w:rPr>
        <w:t>,</w:t>
      </w:r>
      <w:r w:rsidR="00602DEC" w:rsidRPr="00B56462">
        <w:rPr>
          <w:color w:val="000000"/>
          <w:sz w:val="26"/>
        </w:rPr>
        <w:t xml:space="preserve"> в якому вказано про таке. </w:t>
      </w:r>
    </w:p>
    <w:p w14:paraId="37A380CF" w14:textId="77777777" w:rsidR="00602DEC" w:rsidRPr="00B56462" w:rsidRDefault="00602DEC" w:rsidP="00602DEC">
      <w:pPr>
        <w:shd w:val="clear" w:color="auto" w:fill="FFFFFF"/>
        <w:tabs>
          <w:tab w:val="left" w:pos="567"/>
        </w:tabs>
        <w:ind w:firstLine="567"/>
        <w:jc w:val="both"/>
        <w:rPr>
          <w:color w:val="000000"/>
          <w:sz w:val="26"/>
        </w:rPr>
      </w:pPr>
      <w:r w:rsidRPr="00B56462">
        <w:rPr>
          <w:color w:val="000000"/>
          <w:sz w:val="26"/>
        </w:rPr>
        <w:t>1. Кандидат на посаду судді не відповідає критеріям доброчесності та професійної етики за показником «чесність». Кандидат допускав вочевидь недбале оформлення документів, поданих для участі в конкурсі.</w:t>
      </w:r>
    </w:p>
    <w:p w14:paraId="1691572C" w14:textId="21A1D70C" w:rsidR="00602DEC" w:rsidRPr="00B56462" w:rsidRDefault="00602DEC" w:rsidP="00602DEC">
      <w:pPr>
        <w:shd w:val="clear" w:color="auto" w:fill="FFFFFF"/>
        <w:tabs>
          <w:tab w:val="left" w:pos="567"/>
        </w:tabs>
        <w:ind w:firstLine="567"/>
        <w:jc w:val="both"/>
        <w:rPr>
          <w:color w:val="000000"/>
          <w:sz w:val="26"/>
        </w:rPr>
      </w:pPr>
      <w:r w:rsidRPr="00B56462">
        <w:rPr>
          <w:color w:val="000000"/>
          <w:sz w:val="26"/>
        </w:rPr>
        <w:lastRenderedPageBreak/>
        <w:t>1.1. У розділі «Трудова діяльність» Анкети на посаду судді кандидат не зазначив відомості про трудову діяльність з 2015 до 2018 року (період перебування на посаді директора ТОВ «Е-</w:t>
      </w:r>
      <w:proofErr w:type="spellStart"/>
      <w:r w:rsidRPr="00B56462">
        <w:rPr>
          <w:color w:val="000000"/>
          <w:sz w:val="26"/>
        </w:rPr>
        <w:t>тікетс</w:t>
      </w:r>
      <w:proofErr w:type="spellEnd"/>
      <w:r w:rsidRPr="00B56462">
        <w:rPr>
          <w:color w:val="000000"/>
          <w:sz w:val="26"/>
        </w:rPr>
        <w:t xml:space="preserve"> Сервіс Україна»). На сьогодні відомо, що компанія має низку судових справ, в яких учасниками виступають, окрім ТОВ «Е-</w:t>
      </w:r>
      <w:r w:rsidR="00A227CE" w:rsidRPr="00B56462">
        <w:rPr>
          <w:color w:val="000000"/>
          <w:sz w:val="26"/>
        </w:rPr>
        <w:t> </w:t>
      </w:r>
      <w:proofErr w:type="spellStart"/>
      <w:r w:rsidRPr="00B56462">
        <w:rPr>
          <w:color w:val="000000"/>
          <w:sz w:val="26"/>
        </w:rPr>
        <w:t>тікетс</w:t>
      </w:r>
      <w:proofErr w:type="spellEnd"/>
      <w:r w:rsidR="00A227CE" w:rsidRPr="00B56462">
        <w:rPr>
          <w:color w:val="000000"/>
          <w:sz w:val="26"/>
        </w:rPr>
        <w:t> </w:t>
      </w:r>
      <w:r w:rsidRPr="00B56462">
        <w:rPr>
          <w:color w:val="000000"/>
          <w:sz w:val="26"/>
        </w:rPr>
        <w:t xml:space="preserve">Сервіс Україна», компанії ТОВ «ЗТ-Інвест» та ТОВ «Т-РЕНТ». </w:t>
      </w:r>
    </w:p>
    <w:p w14:paraId="60CA01E2" w14:textId="1C0CDE01" w:rsidR="00602DEC" w:rsidRPr="00B56462" w:rsidRDefault="008210CA" w:rsidP="00602DEC">
      <w:pPr>
        <w:shd w:val="clear" w:color="auto" w:fill="FFFFFF"/>
        <w:tabs>
          <w:tab w:val="left" w:pos="567"/>
        </w:tabs>
        <w:ind w:firstLine="567"/>
        <w:jc w:val="both"/>
        <w:rPr>
          <w:color w:val="000000"/>
          <w:sz w:val="26"/>
        </w:rPr>
      </w:pPr>
      <w:r w:rsidRPr="00B56462">
        <w:rPr>
          <w:color w:val="000000"/>
          <w:sz w:val="26"/>
        </w:rPr>
        <w:t xml:space="preserve">Громадська рада доброчесності (далі – </w:t>
      </w:r>
      <w:r w:rsidR="00602DEC" w:rsidRPr="00B56462">
        <w:rPr>
          <w:color w:val="000000"/>
          <w:sz w:val="26"/>
        </w:rPr>
        <w:t>ГРД</w:t>
      </w:r>
      <w:r w:rsidRPr="00B56462">
        <w:rPr>
          <w:color w:val="000000"/>
          <w:sz w:val="26"/>
        </w:rPr>
        <w:t>)</w:t>
      </w:r>
      <w:r w:rsidR="00602DEC" w:rsidRPr="00B56462">
        <w:rPr>
          <w:color w:val="000000"/>
          <w:sz w:val="26"/>
        </w:rPr>
        <w:t xml:space="preserve"> повідомила про справи №</w:t>
      </w:r>
      <w:r w:rsidR="00A227CE" w:rsidRPr="00B56462">
        <w:rPr>
          <w:color w:val="000000"/>
          <w:sz w:val="26"/>
        </w:rPr>
        <w:t> </w:t>
      </w:r>
      <w:r w:rsidR="00602DEC" w:rsidRPr="00B56462">
        <w:rPr>
          <w:color w:val="000000"/>
          <w:sz w:val="26"/>
        </w:rPr>
        <w:t>910/1347/21, № 910/21870/21, в яких фігурує компанія ТОВ «Е-</w:t>
      </w:r>
      <w:proofErr w:type="spellStart"/>
      <w:r w:rsidR="00602DEC" w:rsidRPr="00B56462">
        <w:rPr>
          <w:color w:val="000000"/>
          <w:sz w:val="26"/>
        </w:rPr>
        <w:t>тікетс</w:t>
      </w:r>
      <w:proofErr w:type="spellEnd"/>
      <w:r w:rsidR="00602DEC" w:rsidRPr="00B56462">
        <w:rPr>
          <w:color w:val="000000"/>
          <w:sz w:val="26"/>
        </w:rPr>
        <w:t xml:space="preserve"> Сервіс Україна». Незважаючи на те, що спори почались після 2021 року (тоді кандидат вже не був директором товариства), певні юридичні факти, що були одними з підстав судового розгляду, відбулись в 2016 – 2017 роках.</w:t>
      </w:r>
    </w:p>
    <w:p w14:paraId="40B71F35" w14:textId="77777777" w:rsidR="00602DEC" w:rsidRPr="00B56462" w:rsidRDefault="00602DEC" w:rsidP="00602DEC">
      <w:pPr>
        <w:shd w:val="clear" w:color="auto" w:fill="FFFFFF"/>
        <w:tabs>
          <w:tab w:val="left" w:pos="567"/>
        </w:tabs>
        <w:ind w:firstLine="567"/>
        <w:jc w:val="both"/>
        <w:rPr>
          <w:color w:val="000000"/>
          <w:sz w:val="26"/>
        </w:rPr>
      </w:pPr>
      <w:r w:rsidRPr="00B56462">
        <w:rPr>
          <w:color w:val="000000"/>
          <w:sz w:val="26"/>
        </w:rPr>
        <w:t>Так, ГРД зазначає про договір № 31/07-17 від 31.07.2017, укладений між ТОВ «ЗТ-Інвест» та ТОВ «Е-</w:t>
      </w:r>
      <w:proofErr w:type="spellStart"/>
      <w:r w:rsidRPr="00B56462">
        <w:rPr>
          <w:color w:val="000000"/>
          <w:sz w:val="26"/>
        </w:rPr>
        <w:t>Тікетс</w:t>
      </w:r>
      <w:proofErr w:type="spellEnd"/>
      <w:r w:rsidRPr="00B56462">
        <w:rPr>
          <w:color w:val="000000"/>
          <w:sz w:val="26"/>
        </w:rPr>
        <w:t xml:space="preserve"> Сервіс Україна». Зі справ № 916/2042/23, 916/2635/24 відомо, що спірний договір № 31/07-17 зі сторони «Е-</w:t>
      </w:r>
      <w:proofErr w:type="spellStart"/>
      <w:r w:rsidRPr="00B56462">
        <w:rPr>
          <w:color w:val="000000"/>
          <w:sz w:val="26"/>
        </w:rPr>
        <w:t>Тікетс</w:t>
      </w:r>
      <w:proofErr w:type="spellEnd"/>
      <w:r w:rsidRPr="00B56462">
        <w:rPr>
          <w:color w:val="000000"/>
          <w:sz w:val="26"/>
        </w:rPr>
        <w:t xml:space="preserve"> Сервіс Україна» міг бути підписаний кандидатом. У рамках цієї справи було призначено експертизу, одне з питань якої: «Чи виконано підпис на зворотній частині останньої сторінки зшитого договору № 31/07-17 від 31.07.2017, підписаного між Товариством з обмеженою відповідальністю «ЗТ-ІНВЕСТ» та Товариством з обмеженою відповідальністю «Е-</w:t>
      </w:r>
      <w:proofErr w:type="spellStart"/>
      <w:r w:rsidRPr="00B56462">
        <w:rPr>
          <w:color w:val="000000"/>
          <w:sz w:val="26"/>
        </w:rPr>
        <w:t>Тікетс</w:t>
      </w:r>
      <w:proofErr w:type="spellEnd"/>
      <w:r w:rsidRPr="00B56462">
        <w:rPr>
          <w:color w:val="000000"/>
          <w:sz w:val="26"/>
        </w:rPr>
        <w:t xml:space="preserve"> Сервіс Україна» про передання виключних майнових прав інтелектуальної власності на торговельні марки (знаки для товарів і послуг) самим Сизоненком Віктором Сергійовичем чи іншою особою?».</w:t>
      </w:r>
    </w:p>
    <w:p w14:paraId="4C350181" w14:textId="7FA0C62E" w:rsidR="00602DEC" w:rsidRPr="00B56462" w:rsidRDefault="00602DEC" w:rsidP="00602DEC">
      <w:pPr>
        <w:shd w:val="clear" w:color="auto" w:fill="FFFFFF"/>
        <w:tabs>
          <w:tab w:val="left" w:pos="567"/>
        </w:tabs>
        <w:ind w:firstLine="567"/>
        <w:jc w:val="both"/>
        <w:rPr>
          <w:color w:val="000000"/>
          <w:sz w:val="26"/>
        </w:rPr>
      </w:pPr>
      <w:r w:rsidRPr="00B56462">
        <w:rPr>
          <w:color w:val="000000"/>
          <w:sz w:val="26"/>
        </w:rPr>
        <w:t>ГРД зазначила, що факт підробки договору № 31/07-17, укладеного ТОВ «Е-</w:t>
      </w:r>
      <w:r w:rsidR="00A227CE" w:rsidRPr="00B56462">
        <w:rPr>
          <w:color w:val="000000"/>
          <w:sz w:val="26"/>
        </w:rPr>
        <w:t> </w:t>
      </w:r>
      <w:proofErr w:type="spellStart"/>
      <w:r w:rsidRPr="00B56462">
        <w:rPr>
          <w:color w:val="000000"/>
          <w:sz w:val="26"/>
        </w:rPr>
        <w:t>Тікетс</w:t>
      </w:r>
      <w:proofErr w:type="spellEnd"/>
      <w:r w:rsidRPr="00B56462">
        <w:rPr>
          <w:color w:val="000000"/>
          <w:sz w:val="26"/>
        </w:rPr>
        <w:t xml:space="preserve"> Сервіс Україна» в той час, коли його директором був кандидат, наразі залишається невстановленим.</w:t>
      </w:r>
    </w:p>
    <w:p w14:paraId="2887961E" w14:textId="77777777" w:rsidR="00602DEC" w:rsidRPr="00B56462" w:rsidRDefault="00602DEC" w:rsidP="00602DEC">
      <w:pPr>
        <w:shd w:val="clear" w:color="auto" w:fill="FFFFFF"/>
        <w:tabs>
          <w:tab w:val="left" w:pos="567"/>
        </w:tabs>
        <w:ind w:firstLine="567"/>
        <w:jc w:val="both"/>
        <w:rPr>
          <w:color w:val="000000"/>
          <w:sz w:val="26"/>
        </w:rPr>
      </w:pPr>
      <w:r w:rsidRPr="00B56462">
        <w:rPr>
          <w:color w:val="000000"/>
          <w:sz w:val="26"/>
        </w:rPr>
        <w:t xml:space="preserve">1.2. У декларації особи, уповноваженої на виконання функцій держави або місцевого самоврядування, за 2024 рік, кандидат не зазначив відомості про комплекс будівель та споруд номер 13 загальною площею 45,6 </w:t>
      </w:r>
      <w:proofErr w:type="spellStart"/>
      <w:r w:rsidRPr="00B56462">
        <w:rPr>
          <w:color w:val="000000"/>
          <w:sz w:val="26"/>
        </w:rPr>
        <w:t>кв.м</w:t>
      </w:r>
      <w:proofErr w:type="spellEnd"/>
      <w:r w:rsidRPr="00B56462">
        <w:rPr>
          <w:color w:val="000000"/>
          <w:sz w:val="26"/>
        </w:rPr>
        <w:t>, набутий у власність 30 травня 2024 року. Відомості про вказаний об’єкт нерухомості були внесені кандидатом до виправленої декларації після того, як Національне агентство з питань запобігання корупції виявило ці розбіжності під час проведення спеціальної перевірки.</w:t>
      </w:r>
    </w:p>
    <w:p w14:paraId="7496D815" w14:textId="77777777" w:rsidR="00602DEC" w:rsidRPr="00B56462" w:rsidRDefault="00602DEC" w:rsidP="00602DEC">
      <w:pPr>
        <w:shd w:val="clear" w:color="auto" w:fill="FFFFFF"/>
        <w:tabs>
          <w:tab w:val="left" w:pos="567"/>
        </w:tabs>
        <w:ind w:firstLine="567"/>
        <w:jc w:val="both"/>
        <w:rPr>
          <w:color w:val="000000"/>
          <w:sz w:val="26"/>
        </w:rPr>
      </w:pPr>
      <w:r w:rsidRPr="00B56462">
        <w:rPr>
          <w:color w:val="000000"/>
          <w:sz w:val="26"/>
        </w:rPr>
        <w:t>1.3. Кандидат надав копію диплома магістра М24 № 039239 про закінчення у 2024 році Національного університету «Одеська юридична академія» за освітньою програмою «Філософія медійних практик», проте не надав додатку до цього диплома, через що неможливо встановити форму та період навчання. ГРД зазначила, що визнає передбачене статтею 53 Конституції України право на освіту, однак звертає увагу, що у 2022 році чоловіки призовного віку зловживали цим правом з метою уникнення мобілізації.</w:t>
      </w:r>
    </w:p>
    <w:p w14:paraId="59ECA001" w14:textId="77777777" w:rsidR="00602DEC" w:rsidRPr="00B56462" w:rsidRDefault="00602DEC" w:rsidP="00602DEC">
      <w:pPr>
        <w:shd w:val="clear" w:color="auto" w:fill="FFFFFF"/>
        <w:tabs>
          <w:tab w:val="left" w:pos="567"/>
        </w:tabs>
        <w:ind w:firstLine="567"/>
        <w:jc w:val="both"/>
        <w:rPr>
          <w:color w:val="000000"/>
          <w:sz w:val="26"/>
        </w:rPr>
      </w:pPr>
      <w:r w:rsidRPr="00B56462">
        <w:rPr>
          <w:color w:val="000000"/>
          <w:sz w:val="26"/>
        </w:rPr>
        <w:t>1.4. Відповідно до Умов проведення конкурсу на зайняття 532 вакантних посад суддів в апеляційних судах, затверджених рішенням Комісії від 14 вересня 2023 року № 94/зп-23 (додаток 2), особа, яка бере участь у конкурсі та не має обов’язку щорічно подавати декларацію особи, уповноваженої на виконання функцій держави або місцевого самоврядування, зобов’язана подавати таку декларацію як кандидат на посаду судді щорічно до 01 квітня. Проте декларацію за 2023 рік кандидат подав лише 24 березня 2025 року – на рік пізніше строку, визначеного умовами конкурсу.</w:t>
      </w:r>
    </w:p>
    <w:p w14:paraId="65C3224C" w14:textId="77777777" w:rsidR="00602DEC" w:rsidRPr="00B56462" w:rsidRDefault="00602DEC" w:rsidP="00602DEC">
      <w:pPr>
        <w:shd w:val="clear" w:color="auto" w:fill="FFFFFF"/>
        <w:tabs>
          <w:tab w:val="left" w:pos="567"/>
        </w:tabs>
        <w:ind w:firstLine="567"/>
        <w:jc w:val="both"/>
        <w:rPr>
          <w:color w:val="000000"/>
          <w:sz w:val="26"/>
        </w:rPr>
      </w:pPr>
      <w:r w:rsidRPr="00B56462">
        <w:rPr>
          <w:color w:val="000000"/>
          <w:sz w:val="26"/>
        </w:rPr>
        <w:t xml:space="preserve">Додатково ГРД надала Комісії інформацію, яка не стала підставою для висновку. </w:t>
      </w:r>
    </w:p>
    <w:p w14:paraId="0A07B8F2" w14:textId="77777777" w:rsidR="00602DEC" w:rsidRPr="00B56462" w:rsidRDefault="00602DEC" w:rsidP="00602DEC">
      <w:pPr>
        <w:shd w:val="clear" w:color="auto" w:fill="FFFFFF"/>
        <w:tabs>
          <w:tab w:val="left" w:pos="567"/>
        </w:tabs>
        <w:ind w:firstLine="567"/>
        <w:jc w:val="both"/>
        <w:rPr>
          <w:color w:val="000000"/>
          <w:sz w:val="26"/>
        </w:rPr>
      </w:pPr>
      <w:r w:rsidRPr="00B56462">
        <w:rPr>
          <w:color w:val="000000"/>
          <w:sz w:val="26"/>
        </w:rPr>
        <w:lastRenderedPageBreak/>
        <w:t xml:space="preserve">1. У медіа наявна інформація про те, що Міністерство охорони здоров’я не змогло повернути у державну власність пам’ятку архітектури – дачу лікаря </w:t>
      </w:r>
      <w:proofErr w:type="spellStart"/>
      <w:r w:rsidRPr="00B56462">
        <w:rPr>
          <w:color w:val="000000"/>
          <w:sz w:val="26"/>
        </w:rPr>
        <w:t>Меринга</w:t>
      </w:r>
      <w:proofErr w:type="spellEnd"/>
      <w:r w:rsidRPr="00B56462">
        <w:rPr>
          <w:color w:val="000000"/>
          <w:sz w:val="26"/>
        </w:rPr>
        <w:t xml:space="preserve"> в Одесі, яка, нібито, незаконно була приватизована через корупційну схему. </w:t>
      </w:r>
    </w:p>
    <w:p w14:paraId="654ECEA3" w14:textId="77777777" w:rsidR="00602DEC" w:rsidRPr="00B56462" w:rsidRDefault="00602DEC" w:rsidP="00602DEC">
      <w:pPr>
        <w:shd w:val="clear" w:color="auto" w:fill="FFFFFF"/>
        <w:tabs>
          <w:tab w:val="left" w:pos="567"/>
        </w:tabs>
        <w:ind w:firstLine="567"/>
        <w:jc w:val="both"/>
        <w:rPr>
          <w:color w:val="000000"/>
          <w:sz w:val="26"/>
        </w:rPr>
      </w:pPr>
      <w:r w:rsidRPr="00B56462">
        <w:rPr>
          <w:color w:val="000000"/>
          <w:sz w:val="26"/>
        </w:rPr>
        <w:t xml:space="preserve">У березні 2021 року Одеська обласна прокуратура подала позов до Господарського суду Одеської області до ТОВ «ДРАЙВ-ІН» та Фонду держмайна з вимогою визнати незаконною угоду та повернути дачу державі. Кандидат у цій справі представляв інтереси відповідача ТОВ «ДРАЙВ-ІН». </w:t>
      </w:r>
    </w:p>
    <w:p w14:paraId="1B5A424C" w14:textId="77777777" w:rsidR="00602DEC" w:rsidRPr="00B56462" w:rsidRDefault="00602DEC" w:rsidP="00602DEC">
      <w:pPr>
        <w:shd w:val="clear" w:color="auto" w:fill="FFFFFF"/>
        <w:tabs>
          <w:tab w:val="left" w:pos="567"/>
        </w:tabs>
        <w:ind w:firstLine="567"/>
        <w:jc w:val="both"/>
        <w:rPr>
          <w:color w:val="000000"/>
          <w:sz w:val="26"/>
        </w:rPr>
      </w:pPr>
      <w:r w:rsidRPr="00B56462">
        <w:rPr>
          <w:color w:val="000000"/>
          <w:sz w:val="26"/>
        </w:rPr>
        <w:t>Крім того ГРД звернула увагу, що кандидат публічно підтримав Закон України «Про внесення змін до Цивільного кодексу України щодо посилення захисту прав добросовісного набувача» від 12 березня 2025 року № 4292-IX, який був негативно сприйнятий експертами і громадськістю.</w:t>
      </w:r>
    </w:p>
    <w:p w14:paraId="70AE137B" w14:textId="77777777" w:rsidR="00602DEC" w:rsidRPr="00B56462" w:rsidRDefault="00602DEC" w:rsidP="00602DEC">
      <w:pPr>
        <w:shd w:val="clear" w:color="auto" w:fill="FFFFFF"/>
        <w:tabs>
          <w:tab w:val="left" w:pos="567"/>
        </w:tabs>
        <w:ind w:firstLine="567"/>
        <w:jc w:val="both"/>
        <w:rPr>
          <w:color w:val="000000"/>
          <w:sz w:val="26"/>
        </w:rPr>
      </w:pPr>
      <w:r w:rsidRPr="00B56462">
        <w:rPr>
          <w:color w:val="000000"/>
          <w:sz w:val="26"/>
        </w:rPr>
        <w:t>ГРД зазначає, що вказані обставини можуть свідчити про те, що кандидат не зможе бути безстороннім та неупередженим суддею.</w:t>
      </w:r>
    </w:p>
    <w:p w14:paraId="612E4686" w14:textId="77777777" w:rsidR="00602DEC" w:rsidRPr="00B56462" w:rsidRDefault="00602DEC" w:rsidP="00602DEC">
      <w:pPr>
        <w:shd w:val="clear" w:color="auto" w:fill="FFFFFF"/>
        <w:tabs>
          <w:tab w:val="left" w:pos="567"/>
        </w:tabs>
        <w:ind w:firstLine="567"/>
        <w:jc w:val="both"/>
        <w:rPr>
          <w:color w:val="000000"/>
          <w:sz w:val="26"/>
        </w:rPr>
      </w:pPr>
      <w:r w:rsidRPr="00B56462">
        <w:rPr>
          <w:color w:val="000000"/>
          <w:sz w:val="26"/>
        </w:rPr>
        <w:t>2. У медіа оприлюднена інформація про те, що брат дружини кандидата і партнер кандидата по бізнесу є підозрюваним у вчиненні кримінального правопорушення, захист якого у суді здійснював кандидат.</w:t>
      </w:r>
    </w:p>
    <w:p w14:paraId="399298B3" w14:textId="0C787C1F" w:rsidR="00D47C75" w:rsidRPr="00B56462" w:rsidRDefault="00F3637F">
      <w:pPr>
        <w:widowControl w:val="0"/>
        <w:tabs>
          <w:tab w:val="left" w:pos="567"/>
        </w:tabs>
        <w:suppressAutoHyphens/>
        <w:ind w:firstLine="567"/>
        <w:jc w:val="both"/>
        <w:rPr>
          <w:color w:val="000000"/>
          <w:sz w:val="26"/>
        </w:rPr>
      </w:pPr>
      <w:r w:rsidRPr="00B56462">
        <w:rPr>
          <w:color w:val="000000"/>
          <w:sz w:val="26"/>
        </w:rPr>
        <w:t xml:space="preserve">Членом Комісії – доповідачем надіслано </w:t>
      </w:r>
      <w:r w:rsidR="00A45060" w:rsidRPr="00B56462">
        <w:rPr>
          <w:color w:val="000000"/>
          <w:sz w:val="26"/>
        </w:rPr>
        <w:t>(лист від 12 червня 2025 року №</w:t>
      </w:r>
      <w:r w:rsidR="00A227CE" w:rsidRPr="00B56462">
        <w:rPr>
          <w:color w:val="000000"/>
          <w:sz w:val="26"/>
        </w:rPr>
        <w:t> </w:t>
      </w:r>
      <w:r w:rsidR="00A45060" w:rsidRPr="00B56462">
        <w:rPr>
          <w:color w:val="000000"/>
          <w:sz w:val="26"/>
        </w:rPr>
        <w:t>32</w:t>
      </w:r>
      <w:r w:rsidR="00A227CE" w:rsidRPr="00B56462">
        <w:rPr>
          <w:color w:val="000000"/>
          <w:sz w:val="26"/>
        </w:rPr>
        <w:t> </w:t>
      </w:r>
      <w:r w:rsidR="00A45060" w:rsidRPr="00B56462">
        <w:rPr>
          <w:color w:val="000000"/>
          <w:sz w:val="26"/>
        </w:rPr>
        <w:t xml:space="preserve">дпс-971/24) </w:t>
      </w:r>
      <w:r w:rsidRPr="00B56462">
        <w:rPr>
          <w:color w:val="000000"/>
          <w:sz w:val="26"/>
        </w:rPr>
        <w:t xml:space="preserve">висновок </w:t>
      </w:r>
      <w:r w:rsidR="00A45060" w:rsidRPr="00B56462">
        <w:rPr>
          <w:color w:val="000000"/>
          <w:sz w:val="26"/>
        </w:rPr>
        <w:t xml:space="preserve">ГРД </w:t>
      </w:r>
      <w:r w:rsidRPr="00B56462">
        <w:rPr>
          <w:color w:val="000000"/>
          <w:sz w:val="26"/>
        </w:rPr>
        <w:t xml:space="preserve">кандидату та запропоновано надати </w:t>
      </w:r>
      <w:r w:rsidRPr="00B56462">
        <w:rPr>
          <w:sz w:val="26"/>
        </w:rPr>
        <w:t xml:space="preserve">пояснення, документи чи іншу інформацію, яка доповнює, спростовує або уточнює обставини, викладені у </w:t>
      </w:r>
      <w:r w:rsidR="00A45060" w:rsidRPr="00B56462">
        <w:rPr>
          <w:sz w:val="26"/>
        </w:rPr>
        <w:t>ньому</w:t>
      </w:r>
      <w:r w:rsidRPr="00B56462">
        <w:rPr>
          <w:sz w:val="26"/>
        </w:rPr>
        <w:t xml:space="preserve">. </w:t>
      </w:r>
    </w:p>
    <w:p w14:paraId="47F8E265" w14:textId="77777777" w:rsidR="00D47C75" w:rsidRPr="00B56462" w:rsidRDefault="00F3637F">
      <w:pPr>
        <w:shd w:val="clear" w:color="auto" w:fill="FFFFFF"/>
        <w:tabs>
          <w:tab w:val="left" w:pos="567"/>
        </w:tabs>
        <w:ind w:firstLine="567"/>
        <w:jc w:val="both"/>
        <w:rPr>
          <w:color w:val="000000"/>
          <w:sz w:val="26"/>
        </w:rPr>
      </w:pPr>
      <w:r w:rsidRPr="00B56462">
        <w:rPr>
          <w:color w:val="000000"/>
          <w:sz w:val="26"/>
        </w:rPr>
        <w:t xml:space="preserve">До Комісії </w:t>
      </w:r>
      <w:r w:rsidR="00F128F3" w:rsidRPr="00B56462">
        <w:rPr>
          <w:color w:val="000000"/>
          <w:sz w:val="26"/>
        </w:rPr>
        <w:t>16</w:t>
      </w:r>
      <w:r w:rsidRPr="00B56462">
        <w:rPr>
          <w:color w:val="000000"/>
          <w:sz w:val="26"/>
        </w:rPr>
        <w:t xml:space="preserve"> червня 2025 року надійшли пояснення </w:t>
      </w:r>
      <w:r w:rsidR="00F128F3" w:rsidRPr="00B56462">
        <w:rPr>
          <w:color w:val="000000"/>
          <w:sz w:val="26"/>
        </w:rPr>
        <w:t>Сизоненка В.С.</w:t>
      </w:r>
      <w:r w:rsidRPr="00B56462">
        <w:rPr>
          <w:color w:val="000000"/>
          <w:sz w:val="26"/>
        </w:rPr>
        <w:t xml:space="preserve"> щодо обставин, викладених у висновку ГРД, та копії відповідних документів. </w:t>
      </w:r>
    </w:p>
    <w:p w14:paraId="060396D3" w14:textId="77777777" w:rsidR="00B820E1" w:rsidRPr="00B56462" w:rsidRDefault="00EC1BA5">
      <w:pPr>
        <w:shd w:val="clear" w:color="auto" w:fill="FFFFFF"/>
        <w:tabs>
          <w:tab w:val="left" w:pos="567"/>
        </w:tabs>
        <w:ind w:firstLine="567"/>
        <w:jc w:val="both"/>
        <w:rPr>
          <w:color w:val="000000"/>
          <w:sz w:val="26"/>
        </w:rPr>
      </w:pPr>
      <w:r w:rsidRPr="00B56462">
        <w:rPr>
          <w:color w:val="000000"/>
          <w:sz w:val="26"/>
        </w:rPr>
        <w:t xml:space="preserve">Крім того, кандидат 16 червня 2025 року надіслав до Комісії копію клопотання про скасування висновку про невідповідність кандидата на посаду судді критеріям доброчесності та професійної етики, затвердженого 11 червня 2025 року, </w:t>
      </w:r>
      <w:r w:rsidR="00B820E1" w:rsidRPr="00B56462">
        <w:rPr>
          <w:color w:val="000000"/>
          <w:sz w:val="26"/>
        </w:rPr>
        <w:t>яке надіслано ним до ГРД.</w:t>
      </w:r>
    </w:p>
    <w:p w14:paraId="79C67EC9" w14:textId="77777777" w:rsidR="00EC1BA5" w:rsidRPr="00B56462" w:rsidRDefault="009E09F7">
      <w:pPr>
        <w:shd w:val="clear" w:color="auto" w:fill="FFFFFF"/>
        <w:tabs>
          <w:tab w:val="left" w:pos="567"/>
        </w:tabs>
        <w:ind w:firstLine="567"/>
        <w:jc w:val="both"/>
        <w:rPr>
          <w:color w:val="000000"/>
          <w:sz w:val="26"/>
        </w:rPr>
      </w:pPr>
      <w:r w:rsidRPr="00B56462">
        <w:rPr>
          <w:color w:val="000000"/>
          <w:sz w:val="26"/>
        </w:rPr>
        <w:t xml:space="preserve">Листом від 18 червня 2025 року № 32 дпс-971/24 </w:t>
      </w:r>
      <w:r w:rsidR="00EC1BA5" w:rsidRPr="00B56462">
        <w:rPr>
          <w:color w:val="000000"/>
          <w:sz w:val="26"/>
        </w:rPr>
        <w:t>ГРД надіслала до Комісії додаткову інформацію щодо кандидата на посаду судді</w:t>
      </w:r>
      <w:r w:rsidRPr="00B56462">
        <w:rPr>
          <w:color w:val="000000"/>
          <w:sz w:val="26"/>
        </w:rPr>
        <w:t xml:space="preserve"> (інформаційний запит Сизоненка В.С. до ГРД від 13 червня 2025 року</w:t>
      </w:r>
      <w:r w:rsidR="00EC1BA5" w:rsidRPr="00B56462">
        <w:rPr>
          <w:color w:val="000000"/>
          <w:sz w:val="26"/>
        </w:rPr>
        <w:t>).</w:t>
      </w:r>
    </w:p>
    <w:p w14:paraId="4EFACD3F" w14:textId="77777777" w:rsidR="00D47C75" w:rsidRPr="00B56462" w:rsidRDefault="00F128F3">
      <w:pPr>
        <w:shd w:val="clear" w:color="auto" w:fill="FFFFFF"/>
        <w:tabs>
          <w:tab w:val="left" w:pos="567"/>
        </w:tabs>
        <w:ind w:firstLine="567"/>
        <w:jc w:val="both"/>
        <w:rPr>
          <w:color w:val="000000"/>
          <w:sz w:val="26"/>
        </w:rPr>
      </w:pPr>
      <w:r w:rsidRPr="00B56462">
        <w:rPr>
          <w:color w:val="000000"/>
          <w:sz w:val="26"/>
        </w:rPr>
        <w:t>Сизоненку В.С.</w:t>
      </w:r>
      <w:r w:rsidR="00F3637F" w:rsidRPr="00B56462">
        <w:rPr>
          <w:color w:val="000000"/>
          <w:sz w:val="26"/>
        </w:rPr>
        <w:t xml:space="preserve"> було забезпечено можливість ознайомитись із досьє кандидата на посаду судді.</w:t>
      </w:r>
    </w:p>
    <w:p w14:paraId="58D0A21C" w14:textId="77777777" w:rsidR="00A45060" w:rsidRPr="00B56462" w:rsidRDefault="00F3637F" w:rsidP="00B07F7D">
      <w:pPr>
        <w:shd w:val="clear" w:color="auto" w:fill="FFFFFF"/>
        <w:tabs>
          <w:tab w:val="left" w:pos="567"/>
        </w:tabs>
        <w:ind w:firstLine="567"/>
        <w:jc w:val="both"/>
        <w:rPr>
          <w:iCs/>
          <w:color w:val="000000" w:themeColor="text1"/>
          <w:sz w:val="26"/>
          <w:szCs w:val="26"/>
        </w:rPr>
      </w:pPr>
      <w:r w:rsidRPr="00B56462">
        <w:rPr>
          <w:color w:val="000000"/>
          <w:sz w:val="26"/>
        </w:rPr>
        <w:t xml:space="preserve">Співбесіду з </w:t>
      </w:r>
      <w:r w:rsidR="00C616F2" w:rsidRPr="00B56462">
        <w:rPr>
          <w:color w:val="000000"/>
          <w:sz w:val="26"/>
        </w:rPr>
        <w:t>Сизоненком В.С. проведено 19 червня 2025 року</w:t>
      </w:r>
      <w:r w:rsidR="00C616F2" w:rsidRPr="00B56462">
        <w:rPr>
          <w:iCs/>
          <w:color w:val="000000" w:themeColor="text1"/>
          <w:sz w:val="26"/>
          <w:szCs w:val="26"/>
        </w:rPr>
        <w:t>.</w:t>
      </w:r>
    </w:p>
    <w:p w14:paraId="01653A8E" w14:textId="5B971013" w:rsidR="00B07F7D" w:rsidRPr="00B56462" w:rsidRDefault="00B07F7D" w:rsidP="00B07F7D">
      <w:pPr>
        <w:shd w:val="clear" w:color="auto" w:fill="FFFFFF"/>
        <w:tabs>
          <w:tab w:val="left" w:pos="567"/>
        </w:tabs>
        <w:ind w:firstLine="567"/>
        <w:jc w:val="both"/>
        <w:rPr>
          <w:iCs/>
          <w:color w:val="000000" w:themeColor="text1"/>
          <w:sz w:val="26"/>
          <w:szCs w:val="26"/>
        </w:rPr>
      </w:pPr>
      <w:r w:rsidRPr="00B56462">
        <w:rPr>
          <w:iCs/>
          <w:color w:val="000000" w:themeColor="text1"/>
          <w:sz w:val="26"/>
          <w:szCs w:val="26"/>
        </w:rPr>
        <w:t>У</w:t>
      </w:r>
      <w:r w:rsidR="009F3C08" w:rsidRPr="00B56462">
        <w:rPr>
          <w:iCs/>
          <w:color w:val="000000" w:themeColor="text1"/>
          <w:sz w:val="26"/>
          <w:szCs w:val="26"/>
        </w:rPr>
        <w:t xml:space="preserve"> засіданні</w:t>
      </w:r>
      <w:r w:rsidR="00A45060" w:rsidRPr="00B56462">
        <w:rPr>
          <w:iCs/>
          <w:color w:val="000000" w:themeColor="text1"/>
          <w:sz w:val="26"/>
          <w:szCs w:val="26"/>
        </w:rPr>
        <w:t xml:space="preserve"> 1</w:t>
      </w:r>
      <w:r w:rsidR="00A45060" w:rsidRPr="00B56462">
        <w:rPr>
          <w:color w:val="000000"/>
          <w:sz w:val="26"/>
        </w:rPr>
        <w:t>9 червня 2025 року</w:t>
      </w:r>
      <w:r w:rsidR="009F3C08" w:rsidRPr="00B56462">
        <w:rPr>
          <w:iCs/>
          <w:color w:val="000000" w:themeColor="text1"/>
          <w:sz w:val="26"/>
          <w:szCs w:val="26"/>
        </w:rPr>
        <w:t xml:space="preserve"> взяла</w:t>
      </w:r>
      <w:r w:rsidRPr="00B56462">
        <w:rPr>
          <w:iCs/>
          <w:color w:val="000000" w:themeColor="text1"/>
          <w:sz w:val="26"/>
          <w:szCs w:val="26"/>
        </w:rPr>
        <w:t xml:space="preserve"> участь </w:t>
      </w:r>
      <w:r w:rsidRPr="00B56462">
        <w:rPr>
          <w:sz w:val="26"/>
        </w:rPr>
        <w:t xml:space="preserve">уповноважений представник </w:t>
      </w:r>
      <w:r w:rsidR="009F3C08" w:rsidRPr="00B56462">
        <w:rPr>
          <w:sz w:val="26"/>
        </w:rPr>
        <w:t xml:space="preserve">ГРД </w:t>
      </w:r>
      <w:proofErr w:type="spellStart"/>
      <w:r w:rsidR="009F3C08" w:rsidRPr="00B56462">
        <w:rPr>
          <w:sz w:val="26"/>
        </w:rPr>
        <w:t>О.Піскунова</w:t>
      </w:r>
      <w:proofErr w:type="spellEnd"/>
      <w:r w:rsidRPr="00B56462">
        <w:rPr>
          <w:sz w:val="26"/>
        </w:rPr>
        <w:t>.</w:t>
      </w:r>
    </w:p>
    <w:p w14:paraId="06A0B6D8" w14:textId="23EB4DC0" w:rsidR="00D47C75" w:rsidRPr="00B56462" w:rsidRDefault="00F3637F">
      <w:pPr>
        <w:shd w:val="clear" w:color="auto" w:fill="FFFFFF"/>
        <w:tabs>
          <w:tab w:val="left" w:pos="567"/>
        </w:tabs>
        <w:ind w:firstLine="567"/>
        <w:jc w:val="both"/>
        <w:rPr>
          <w:color w:val="000000"/>
          <w:sz w:val="26"/>
        </w:rPr>
      </w:pPr>
      <w:r w:rsidRPr="00B56462">
        <w:rPr>
          <w:color w:val="000000"/>
          <w:sz w:val="26"/>
        </w:rPr>
        <w:t xml:space="preserve">На початку співбесіди кандидата ознайомлено з </w:t>
      </w:r>
      <w:r w:rsidR="00C616F2" w:rsidRPr="00B56462">
        <w:rPr>
          <w:color w:val="000000"/>
          <w:sz w:val="26"/>
        </w:rPr>
        <w:t>його</w:t>
      </w:r>
      <w:r w:rsidRPr="00B56462">
        <w:rPr>
          <w:color w:val="000000"/>
          <w:sz w:val="26"/>
        </w:rPr>
        <w:t xml:space="preserve"> правами; встановлено, що відсутні обставини, які перешкоджають проведенню співбесіди. Кандидату також було запропоновано </w:t>
      </w:r>
      <w:r w:rsidR="00A45060" w:rsidRPr="00B56462">
        <w:rPr>
          <w:color w:val="000000"/>
          <w:sz w:val="26"/>
        </w:rPr>
        <w:t>уточнити інформацію щодо нього</w:t>
      </w:r>
      <w:r w:rsidR="00FF6C5F" w:rsidRPr="00B56462">
        <w:rPr>
          <w:color w:val="000000"/>
          <w:sz w:val="26"/>
        </w:rPr>
        <w:t xml:space="preserve"> у разі виявлення неточності чи неповноти відомостей </w:t>
      </w:r>
      <w:r w:rsidRPr="00B56462">
        <w:rPr>
          <w:color w:val="000000"/>
          <w:sz w:val="26"/>
        </w:rPr>
        <w:t>за результатами дослідження досьє.</w:t>
      </w:r>
    </w:p>
    <w:p w14:paraId="5E931E7C" w14:textId="77777777" w:rsidR="00D47C75" w:rsidRPr="00B56462" w:rsidRDefault="00F3637F">
      <w:pPr>
        <w:shd w:val="clear" w:color="auto" w:fill="FFFFFF"/>
        <w:tabs>
          <w:tab w:val="left" w:pos="567"/>
        </w:tabs>
        <w:ind w:firstLine="567"/>
        <w:jc w:val="both"/>
        <w:rPr>
          <w:color w:val="000000"/>
          <w:sz w:val="26"/>
        </w:rPr>
      </w:pPr>
      <w:r w:rsidRPr="00B56462">
        <w:rPr>
          <w:color w:val="000000"/>
          <w:sz w:val="26"/>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w:t>
      </w:r>
      <w:r w:rsidR="00492C56" w:rsidRPr="00B56462">
        <w:rPr>
          <w:color w:val="000000"/>
          <w:sz w:val="26"/>
        </w:rPr>
        <w:t xml:space="preserve"> доброчесності та професійної етики</w:t>
      </w:r>
      <w:r w:rsidRPr="00B56462">
        <w:rPr>
          <w:color w:val="000000"/>
          <w:sz w:val="26"/>
        </w:rPr>
        <w:t xml:space="preserve">. </w:t>
      </w:r>
    </w:p>
    <w:p w14:paraId="4D0566B8" w14:textId="231580D4" w:rsidR="00C616F2" w:rsidRPr="00B56462" w:rsidRDefault="00C616F2" w:rsidP="00EC1BA5">
      <w:pPr>
        <w:shd w:val="clear" w:color="auto" w:fill="FFFFFF"/>
        <w:ind w:firstLine="567"/>
        <w:jc w:val="both"/>
        <w:rPr>
          <w:sz w:val="26"/>
        </w:rPr>
      </w:pPr>
      <w:r w:rsidRPr="00B56462">
        <w:rPr>
          <w:sz w:val="26"/>
        </w:rPr>
        <w:t>Оскільки під час співбесіди виникла необхідність в отриманні додаткових відомостей для забезпечення повноти та об’єктивно</w:t>
      </w:r>
      <w:r w:rsidR="00EC1BA5" w:rsidRPr="00B56462">
        <w:rPr>
          <w:sz w:val="26"/>
        </w:rPr>
        <w:t>сті кваліфікаційного оцінювання</w:t>
      </w:r>
      <w:r w:rsidR="0035076A" w:rsidRPr="00B56462">
        <w:rPr>
          <w:sz w:val="26"/>
        </w:rPr>
        <w:t>,</w:t>
      </w:r>
      <w:r w:rsidR="00EC1BA5" w:rsidRPr="00B56462">
        <w:rPr>
          <w:sz w:val="26"/>
        </w:rPr>
        <w:t xml:space="preserve"> </w:t>
      </w:r>
      <w:r w:rsidRPr="00B56462">
        <w:rPr>
          <w:sz w:val="26"/>
        </w:rPr>
        <w:t>в розгляді питання оголошено перерву.</w:t>
      </w:r>
    </w:p>
    <w:p w14:paraId="63427B5B" w14:textId="77777777" w:rsidR="00C616F2" w:rsidRPr="00B56462" w:rsidRDefault="00C616F2" w:rsidP="00EC1BA5">
      <w:pPr>
        <w:shd w:val="clear" w:color="auto" w:fill="FFFFFF"/>
        <w:tabs>
          <w:tab w:val="left" w:pos="567"/>
        </w:tabs>
        <w:ind w:firstLine="567"/>
        <w:jc w:val="both"/>
        <w:rPr>
          <w:color w:val="000000"/>
          <w:sz w:val="26"/>
        </w:rPr>
      </w:pPr>
      <w:r w:rsidRPr="00B56462">
        <w:rPr>
          <w:color w:val="000000"/>
          <w:sz w:val="26"/>
        </w:rPr>
        <w:t xml:space="preserve">Співбесіду з Сизоненком В.С. </w:t>
      </w:r>
      <w:r w:rsidR="00EC1BA5" w:rsidRPr="00B56462">
        <w:rPr>
          <w:color w:val="000000"/>
          <w:sz w:val="26"/>
        </w:rPr>
        <w:t xml:space="preserve">продовжено 10 липня 2025 року.  </w:t>
      </w:r>
    </w:p>
    <w:p w14:paraId="08833C16" w14:textId="77777777" w:rsidR="00D47C75" w:rsidRPr="00B56462" w:rsidRDefault="00D47C75" w:rsidP="00EC1BA5">
      <w:pPr>
        <w:shd w:val="clear" w:color="auto" w:fill="FFFFFF"/>
        <w:tabs>
          <w:tab w:val="left" w:pos="567"/>
        </w:tabs>
        <w:ind w:firstLine="567"/>
        <w:jc w:val="both"/>
        <w:rPr>
          <w:color w:val="000000"/>
          <w:sz w:val="26"/>
        </w:rPr>
      </w:pPr>
    </w:p>
    <w:p w14:paraId="2DA4CC4B" w14:textId="77777777" w:rsidR="00D47C75" w:rsidRPr="00B56462" w:rsidRDefault="00F3637F">
      <w:pPr>
        <w:tabs>
          <w:tab w:val="left" w:pos="567"/>
        </w:tabs>
        <w:ind w:firstLine="567"/>
        <w:jc w:val="both"/>
        <w:rPr>
          <w:b/>
          <w:color w:val="000000"/>
          <w:sz w:val="26"/>
        </w:rPr>
      </w:pPr>
      <w:r w:rsidRPr="00B56462">
        <w:rPr>
          <w:b/>
          <w:color w:val="000000"/>
          <w:sz w:val="26"/>
        </w:rPr>
        <w:t xml:space="preserve">Встановлення відповідності кандидата критерію особистої компетентності. </w:t>
      </w:r>
    </w:p>
    <w:p w14:paraId="263E2AD8" w14:textId="77777777" w:rsidR="00D47C75" w:rsidRPr="00B56462" w:rsidRDefault="00D47C75">
      <w:pPr>
        <w:tabs>
          <w:tab w:val="left" w:pos="567"/>
        </w:tabs>
        <w:ind w:firstLine="567"/>
        <w:jc w:val="both"/>
        <w:rPr>
          <w:i/>
          <w:color w:val="000000"/>
          <w:sz w:val="26"/>
        </w:rPr>
      </w:pPr>
    </w:p>
    <w:p w14:paraId="39FE72E4" w14:textId="77777777" w:rsidR="00D47C75" w:rsidRPr="00B56462" w:rsidRDefault="00F3637F">
      <w:pPr>
        <w:tabs>
          <w:tab w:val="left" w:pos="567"/>
        </w:tabs>
        <w:ind w:firstLine="567"/>
        <w:jc w:val="both"/>
        <w:rPr>
          <w:color w:val="000000"/>
          <w:sz w:val="26"/>
        </w:rPr>
      </w:pPr>
      <w:r w:rsidRPr="00B56462">
        <w:rPr>
          <w:color w:val="000000"/>
          <w:sz w:val="26"/>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718A672C" w14:textId="77777777" w:rsidR="00D47C75" w:rsidRPr="00B56462" w:rsidRDefault="00F3637F">
      <w:pPr>
        <w:tabs>
          <w:tab w:val="left" w:pos="567"/>
        </w:tabs>
        <w:ind w:firstLine="567"/>
        <w:jc w:val="both"/>
        <w:rPr>
          <w:color w:val="000000"/>
          <w:sz w:val="26"/>
        </w:rPr>
      </w:pPr>
      <w:r w:rsidRPr="00B56462">
        <w:rPr>
          <w:color w:val="000000"/>
          <w:sz w:val="26"/>
        </w:rPr>
        <w:t>1.</w:t>
      </w:r>
      <w:r w:rsidRPr="00B56462">
        <w:rPr>
          <w:b/>
          <w:color w:val="000000"/>
          <w:sz w:val="26"/>
        </w:rPr>
        <w:t> </w:t>
      </w:r>
      <w:r w:rsidRPr="00B56462">
        <w:rPr>
          <w:color w:val="000000"/>
          <w:sz w:val="26"/>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65A4F4B9" w14:textId="77777777" w:rsidR="00D47C75" w:rsidRPr="00B56462" w:rsidRDefault="00F3637F">
      <w:pPr>
        <w:tabs>
          <w:tab w:val="left" w:pos="567"/>
        </w:tabs>
        <w:ind w:firstLine="567"/>
        <w:jc w:val="both"/>
        <w:rPr>
          <w:color w:val="000000"/>
          <w:sz w:val="26"/>
        </w:rPr>
      </w:pPr>
      <w:r w:rsidRPr="00B56462">
        <w:rPr>
          <w:color w:val="000000"/>
          <w:sz w:val="26"/>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B56462">
        <w:rPr>
          <w:color w:val="000000"/>
          <w:sz w:val="26"/>
        </w:rPr>
        <w:t>уроки</w:t>
      </w:r>
      <w:proofErr w:type="spellEnd"/>
      <w:r w:rsidRPr="00B56462">
        <w:rPr>
          <w:color w:val="000000"/>
          <w:sz w:val="26"/>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B56462">
        <w:rPr>
          <w:color w:val="000000"/>
          <w:sz w:val="26"/>
        </w:rPr>
        <w:t>проєктах</w:t>
      </w:r>
      <w:proofErr w:type="spellEnd"/>
      <w:r w:rsidRPr="00B56462">
        <w:rPr>
          <w:color w:val="000000"/>
          <w:sz w:val="26"/>
        </w:rPr>
        <w:t xml:space="preserve"> юридичного спрямування, пише статті, колонки або блоги на правову тематику тощо.</w:t>
      </w:r>
    </w:p>
    <w:p w14:paraId="044D5313" w14:textId="77777777" w:rsidR="00D47C75" w:rsidRPr="00B56462" w:rsidRDefault="00F3637F">
      <w:pPr>
        <w:tabs>
          <w:tab w:val="left" w:pos="567"/>
        </w:tabs>
        <w:ind w:firstLine="567"/>
        <w:jc w:val="both"/>
        <w:rPr>
          <w:color w:val="000000"/>
          <w:sz w:val="26"/>
        </w:rPr>
      </w:pPr>
      <w:r w:rsidRPr="00B56462">
        <w:rPr>
          <w:color w:val="000000"/>
          <w:sz w:val="26"/>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 балів; безперервний розвиток – 25 балів.</w:t>
      </w:r>
    </w:p>
    <w:p w14:paraId="2578A8AA" w14:textId="77777777" w:rsidR="00D47C75" w:rsidRPr="00B56462" w:rsidRDefault="00F3637F">
      <w:pPr>
        <w:tabs>
          <w:tab w:val="left" w:pos="567"/>
        </w:tabs>
        <w:ind w:firstLine="567"/>
        <w:jc w:val="both"/>
        <w:rPr>
          <w:color w:val="000000"/>
          <w:sz w:val="26"/>
        </w:rPr>
      </w:pPr>
      <w:r w:rsidRPr="00B56462">
        <w:rPr>
          <w:color w:val="000000"/>
          <w:sz w:val="26"/>
        </w:rPr>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20EB5468" w14:textId="77777777" w:rsidR="00D47C75" w:rsidRPr="00B56462" w:rsidRDefault="00F3637F">
      <w:pPr>
        <w:tabs>
          <w:tab w:val="left" w:pos="567"/>
        </w:tabs>
        <w:ind w:firstLine="567"/>
        <w:jc w:val="both"/>
        <w:rPr>
          <w:color w:val="000000"/>
          <w:sz w:val="26"/>
        </w:rPr>
      </w:pPr>
      <w:r w:rsidRPr="00B56462">
        <w:rPr>
          <w:color w:val="000000"/>
          <w:sz w:val="26"/>
        </w:rPr>
        <w:t>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7F11DAAA" w14:textId="04DC8D5F" w:rsidR="00D47C75" w:rsidRPr="00B56462" w:rsidRDefault="0035076A">
      <w:pPr>
        <w:tabs>
          <w:tab w:val="left" w:pos="567"/>
        </w:tabs>
        <w:ind w:firstLine="567"/>
        <w:jc w:val="both"/>
        <w:rPr>
          <w:color w:val="000000"/>
          <w:sz w:val="26"/>
        </w:rPr>
      </w:pPr>
      <w:r w:rsidRPr="00B56462">
        <w:rPr>
          <w:color w:val="000000"/>
          <w:sz w:val="26"/>
        </w:rPr>
        <w:t>Таким чином, при оцінюванні</w:t>
      </w:r>
      <w:r w:rsidR="00F3637F" w:rsidRPr="00B56462">
        <w:rPr>
          <w:color w:val="000000"/>
          <w:sz w:val="26"/>
        </w:rPr>
        <w:t xml:space="preserve">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AFEB77F" w14:textId="77777777" w:rsidR="00D47C75" w:rsidRPr="00B56462" w:rsidRDefault="00F3637F">
      <w:pPr>
        <w:tabs>
          <w:tab w:val="left" w:pos="567"/>
        </w:tabs>
        <w:ind w:firstLine="567"/>
        <w:jc w:val="both"/>
        <w:rPr>
          <w:color w:val="000000"/>
          <w:sz w:val="26"/>
        </w:rPr>
      </w:pPr>
      <w:r w:rsidRPr="00B56462">
        <w:rPr>
          <w:color w:val="000000"/>
          <w:sz w:val="26"/>
        </w:rPr>
        <w:lastRenderedPageBreak/>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14:paraId="48D27A33" w14:textId="75E9C032" w:rsidR="00D47C75" w:rsidRPr="00B56462" w:rsidRDefault="00F3637F">
      <w:pPr>
        <w:tabs>
          <w:tab w:val="left" w:pos="567"/>
        </w:tabs>
        <w:ind w:firstLine="567"/>
        <w:jc w:val="both"/>
        <w:rPr>
          <w:color w:val="000000"/>
          <w:sz w:val="26"/>
        </w:rPr>
      </w:pPr>
      <w:r w:rsidRPr="00B56462">
        <w:rPr>
          <w:color w:val="000000"/>
          <w:sz w:val="26"/>
        </w:rPr>
        <w:t xml:space="preserve">Саме </w:t>
      </w:r>
      <w:r w:rsidR="0035076A" w:rsidRPr="00B56462">
        <w:rPr>
          <w:color w:val="000000"/>
          <w:sz w:val="26"/>
        </w:rPr>
        <w:t xml:space="preserve">в процесі </w:t>
      </w:r>
      <w:r w:rsidRPr="00B56462">
        <w:rPr>
          <w:color w:val="000000"/>
          <w:sz w:val="26"/>
        </w:rPr>
        <w:t>співбесід</w:t>
      </w:r>
      <w:r w:rsidR="0035076A" w:rsidRPr="00B56462">
        <w:rPr>
          <w:color w:val="000000"/>
          <w:sz w:val="26"/>
        </w:rPr>
        <w:t>и</w:t>
      </w:r>
      <w:r w:rsidRPr="00B56462">
        <w:rPr>
          <w:color w:val="000000"/>
          <w:sz w:val="26"/>
        </w:rPr>
        <w:t xml:space="preserve"> формує</w:t>
      </w:r>
      <w:r w:rsidR="0035076A" w:rsidRPr="00B56462">
        <w:rPr>
          <w:color w:val="000000"/>
          <w:sz w:val="26"/>
        </w:rPr>
        <w:t>ться</w:t>
      </w:r>
      <w:r w:rsidRPr="00B56462">
        <w:rPr>
          <w:color w:val="000000"/>
          <w:sz w:val="26"/>
        </w:rPr>
        <w:t xml:space="preserve"> остаточн</w:t>
      </w:r>
      <w:r w:rsidR="0035076A" w:rsidRPr="00B56462">
        <w:rPr>
          <w:color w:val="000000"/>
          <w:sz w:val="26"/>
        </w:rPr>
        <w:t>а</w:t>
      </w:r>
      <w:r w:rsidRPr="00B56462">
        <w:rPr>
          <w:color w:val="000000"/>
          <w:sz w:val="26"/>
        </w:rPr>
        <w:t xml:space="preserve"> оцінк</w:t>
      </w:r>
      <w:r w:rsidR="0035076A" w:rsidRPr="00B56462">
        <w:rPr>
          <w:color w:val="000000"/>
          <w:sz w:val="26"/>
        </w:rPr>
        <w:t>а</w:t>
      </w:r>
      <w:r w:rsidRPr="00B56462">
        <w:rPr>
          <w:color w:val="000000"/>
          <w:sz w:val="26"/>
        </w:rPr>
        <w:t xml:space="preserve"> кандид</w:t>
      </w:r>
      <w:r w:rsidR="0035076A" w:rsidRPr="00B56462">
        <w:rPr>
          <w:color w:val="000000"/>
          <w:sz w:val="26"/>
        </w:rPr>
        <w:t xml:space="preserve">ата на посаду судді. У зв’язку </w:t>
      </w:r>
      <w:r w:rsidRPr="00B56462">
        <w:rPr>
          <w:color w:val="000000"/>
          <w:sz w:val="26"/>
        </w:rPr>
        <w:t>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w:t>
      </w:r>
      <w:r w:rsidR="0035076A" w:rsidRPr="00B56462">
        <w:rPr>
          <w:color w:val="000000"/>
          <w:sz w:val="26"/>
        </w:rPr>
        <w:t>.</w:t>
      </w:r>
      <w:r w:rsidRPr="00B56462">
        <w:rPr>
          <w:color w:val="000000"/>
          <w:sz w:val="26"/>
        </w:rPr>
        <w:t xml:space="preserve">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4DA6C221" w14:textId="77777777" w:rsidR="00D47C75" w:rsidRPr="00B56462" w:rsidRDefault="00F3637F">
      <w:pPr>
        <w:tabs>
          <w:tab w:val="left" w:pos="567"/>
        </w:tabs>
        <w:ind w:firstLine="567"/>
        <w:jc w:val="both"/>
        <w:rPr>
          <w:color w:val="000000"/>
          <w:sz w:val="26"/>
        </w:rPr>
      </w:pPr>
      <w:r w:rsidRPr="00B56462">
        <w:rPr>
          <w:color w:val="000000"/>
          <w:sz w:val="26"/>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B56462">
        <w:rPr>
          <w:color w:val="000000"/>
          <w:sz w:val="26"/>
        </w:rPr>
        <w:t>бала</w:t>
      </w:r>
      <w:proofErr w:type="spellEnd"/>
      <w:r w:rsidRPr="00B56462">
        <w:rPr>
          <w:color w:val="000000"/>
          <w:sz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B56462">
        <w:rPr>
          <w:color w:val="000000"/>
          <w:sz w:val="26"/>
        </w:rPr>
        <w:t>бала</w:t>
      </w:r>
      <w:proofErr w:type="spellEnd"/>
      <w:r w:rsidRPr="00B56462">
        <w:rPr>
          <w:color w:val="000000"/>
          <w:sz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11725065" w14:textId="77777777" w:rsidR="00D47C75" w:rsidRPr="00B56462" w:rsidRDefault="00F3637F">
      <w:pPr>
        <w:shd w:val="clear" w:color="auto" w:fill="FFFFFF"/>
        <w:tabs>
          <w:tab w:val="left" w:pos="567"/>
        </w:tabs>
        <w:ind w:firstLine="567"/>
        <w:jc w:val="both"/>
        <w:rPr>
          <w:color w:val="000000"/>
          <w:sz w:val="26"/>
        </w:rPr>
      </w:pPr>
      <w:r w:rsidRPr="00B56462">
        <w:rPr>
          <w:color w:val="000000"/>
          <w:sz w:val="26"/>
        </w:rPr>
        <w:t xml:space="preserve">Надані </w:t>
      </w:r>
      <w:r w:rsidR="00696E97" w:rsidRPr="00B56462">
        <w:rPr>
          <w:color w:val="000000"/>
          <w:sz w:val="26"/>
        </w:rPr>
        <w:t>Сизоненком В.С. документи, а також його</w:t>
      </w:r>
      <w:r w:rsidRPr="00B56462">
        <w:rPr>
          <w:color w:val="000000"/>
          <w:sz w:val="26"/>
        </w:rPr>
        <w:t xml:space="preserve"> відповіді під час послідовного обговорення показників особистої компетентності на співбесіді були індивідуально оцінені членами Комісії таким чином:</w:t>
      </w:r>
    </w:p>
    <w:p w14:paraId="6982F573" w14:textId="77777777" w:rsidR="00D47C75" w:rsidRPr="00B56462" w:rsidRDefault="00D47C75">
      <w:pPr>
        <w:shd w:val="clear" w:color="auto" w:fill="FFFFFF"/>
        <w:tabs>
          <w:tab w:val="left" w:pos="426"/>
        </w:tabs>
        <w:ind w:firstLine="567"/>
        <w:jc w:val="both"/>
        <w:rPr>
          <w:color w:val="000000"/>
          <w:sz w:val="25"/>
        </w:rPr>
      </w:pPr>
    </w:p>
    <w:tbl>
      <w:tblPr>
        <w:tblW w:w="5073" w:type="pct"/>
        <w:tblLayout w:type="fixed"/>
        <w:tblCellMar>
          <w:left w:w="0" w:type="dxa"/>
          <w:right w:w="0" w:type="dxa"/>
        </w:tblCellMar>
        <w:tblLook w:val="04A0" w:firstRow="1" w:lastRow="0" w:firstColumn="1" w:lastColumn="0" w:noHBand="0" w:noVBand="1"/>
      </w:tblPr>
      <w:tblGrid>
        <w:gridCol w:w="1514"/>
        <w:gridCol w:w="2635"/>
        <w:gridCol w:w="538"/>
        <w:gridCol w:w="512"/>
        <w:gridCol w:w="555"/>
        <w:gridCol w:w="550"/>
        <w:gridCol w:w="688"/>
        <w:gridCol w:w="1640"/>
        <w:gridCol w:w="771"/>
        <w:gridCol w:w="43"/>
      </w:tblGrid>
      <w:tr w:rsidR="00D47C75" w:rsidRPr="00B56462" w14:paraId="417E91F4" w14:textId="77777777" w:rsidTr="00696E97">
        <w:trPr>
          <w:gridAfter w:val="1"/>
          <w:wAfter w:w="22" w:type="pct"/>
          <w:trHeight w:val="70"/>
        </w:trPr>
        <w:tc>
          <w:tcPr>
            <w:tcW w:w="801" w:type="pct"/>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14:paraId="600F36E9" w14:textId="77777777" w:rsidR="00D47C75" w:rsidRPr="00B56462" w:rsidRDefault="00F3637F">
            <w:pPr>
              <w:jc w:val="center"/>
              <w:rPr>
                <w:color w:val="000000"/>
                <w:sz w:val="20"/>
              </w:rPr>
            </w:pPr>
            <w:r w:rsidRPr="00B56462">
              <w:rPr>
                <w:color w:val="000000"/>
                <w:sz w:val="20"/>
              </w:rPr>
              <w:t>Критерій</w:t>
            </w:r>
          </w:p>
        </w:tc>
        <w:tc>
          <w:tcPr>
            <w:tcW w:w="1395"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14:paraId="42BA6555" w14:textId="77777777" w:rsidR="00D47C75" w:rsidRPr="00B56462" w:rsidRDefault="00F3637F">
            <w:pPr>
              <w:jc w:val="center"/>
              <w:rPr>
                <w:color w:val="000000"/>
                <w:sz w:val="20"/>
              </w:rPr>
            </w:pPr>
            <w:r w:rsidRPr="00B56462">
              <w:rPr>
                <w:color w:val="000000"/>
                <w:sz w:val="20"/>
              </w:rPr>
              <w:t>Показник</w:t>
            </w:r>
          </w:p>
        </w:tc>
        <w:tc>
          <w:tcPr>
            <w:tcW w:w="1505" w:type="pct"/>
            <w:gridSpan w:val="5"/>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14:paraId="03CE3BCF" w14:textId="77777777" w:rsidR="00D47C75" w:rsidRPr="00B56462" w:rsidRDefault="00F3637F">
            <w:pPr>
              <w:jc w:val="center"/>
              <w:rPr>
                <w:color w:val="000000"/>
                <w:sz w:val="20"/>
              </w:rPr>
            </w:pPr>
            <w:r w:rsidRPr="00B56462">
              <w:rPr>
                <w:color w:val="000000"/>
                <w:sz w:val="20"/>
              </w:rPr>
              <w:t>Бали, виставлені членами Комісії, за показниками</w:t>
            </w:r>
          </w:p>
        </w:tc>
        <w:tc>
          <w:tcPr>
            <w:tcW w:w="868"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14:paraId="19D92415" w14:textId="77777777" w:rsidR="00D47C75" w:rsidRPr="00B56462" w:rsidRDefault="00F3637F">
            <w:pPr>
              <w:jc w:val="center"/>
              <w:rPr>
                <w:color w:val="000000"/>
                <w:sz w:val="20"/>
              </w:rPr>
            </w:pPr>
            <w:r w:rsidRPr="00B56462">
              <w:rPr>
                <w:color w:val="000000"/>
                <w:sz w:val="20"/>
              </w:rPr>
              <w:t>Розрахований за п. 5.7 середній бал</w:t>
            </w:r>
          </w:p>
        </w:tc>
        <w:tc>
          <w:tcPr>
            <w:tcW w:w="408" w:type="pct"/>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14:paraId="3A49EFBA" w14:textId="77777777" w:rsidR="00D47C75" w:rsidRPr="00B56462" w:rsidRDefault="00F3637F">
            <w:pPr>
              <w:jc w:val="center"/>
              <w:rPr>
                <w:color w:val="000000"/>
                <w:sz w:val="20"/>
              </w:rPr>
            </w:pPr>
            <w:r w:rsidRPr="00B56462">
              <w:rPr>
                <w:color w:val="000000"/>
                <w:sz w:val="20"/>
              </w:rPr>
              <w:t>Бал за критерій</w:t>
            </w:r>
          </w:p>
        </w:tc>
      </w:tr>
      <w:tr w:rsidR="00696E97" w:rsidRPr="00B56462" w14:paraId="1E4E97A3" w14:textId="77777777" w:rsidTr="00696E97">
        <w:trPr>
          <w:gridAfter w:val="1"/>
          <w:wAfter w:w="22" w:type="pct"/>
          <w:trHeight w:val="276"/>
        </w:trPr>
        <w:tc>
          <w:tcPr>
            <w:tcW w:w="801"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2FB2203F" w14:textId="77777777" w:rsidR="00696E97" w:rsidRPr="00B56462" w:rsidRDefault="00696E97">
            <w:pPr>
              <w:rPr>
                <w:color w:val="000000"/>
                <w:sz w:val="20"/>
              </w:rPr>
            </w:pPr>
            <w:r w:rsidRPr="00B56462">
              <w:rPr>
                <w:color w:val="000000"/>
                <w:sz w:val="20"/>
              </w:rPr>
              <w:t>особиста компетентність</w:t>
            </w:r>
          </w:p>
        </w:tc>
        <w:tc>
          <w:tcPr>
            <w:tcW w:w="139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8BEC39" w14:textId="77777777" w:rsidR="00696E97" w:rsidRPr="00B56462" w:rsidRDefault="00696E97">
            <w:pPr>
              <w:jc w:val="center"/>
              <w:rPr>
                <w:color w:val="000000"/>
                <w:sz w:val="20"/>
              </w:rPr>
            </w:pPr>
            <w:r w:rsidRPr="00B56462">
              <w:rPr>
                <w:color w:val="000000"/>
                <w:sz w:val="20"/>
              </w:rPr>
              <w:t>рішучість</w:t>
            </w:r>
          </w:p>
        </w:tc>
        <w:tc>
          <w:tcPr>
            <w:tcW w:w="28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5F230A9" w14:textId="77777777" w:rsidR="00696E97" w:rsidRPr="00B56462" w:rsidRDefault="00696E97">
            <w:pPr>
              <w:jc w:val="center"/>
              <w:rPr>
                <w:color w:val="000000"/>
                <w:sz w:val="20"/>
              </w:rPr>
            </w:pPr>
            <w:r w:rsidRPr="00B56462">
              <w:rPr>
                <w:color w:val="000000"/>
                <w:sz w:val="20"/>
              </w:rPr>
              <w:t>18</w:t>
            </w:r>
          </w:p>
        </w:tc>
        <w:tc>
          <w:tcPr>
            <w:tcW w:w="27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74170BB" w14:textId="77777777" w:rsidR="00696E97" w:rsidRPr="00B56462" w:rsidRDefault="00696E97">
            <w:pPr>
              <w:jc w:val="center"/>
              <w:rPr>
                <w:color w:val="000000"/>
                <w:sz w:val="20"/>
              </w:rPr>
            </w:pPr>
            <w:r w:rsidRPr="00B56462">
              <w:rPr>
                <w:color w:val="000000"/>
                <w:sz w:val="20"/>
              </w:rPr>
              <w:t>20</w:t>
            </w:r>
          </w:p>
        </w:tc>
        <w:tc>
          <w:tcPr>
            <w:tcW w:w="29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48E6549" w14:textId="77777777" w:rsidR="00696E97" w:rsidRPr="00B56462" w:rsidRDefault="00696E97">
            <w:pPr>
              <w:jc w:val="center"/>
              <w:rPr>
                <w:color w:val="000000"/>
                <w:sz w:val="20"/>
              </w:rPr>
            </w:pPr>
            <w:r w:rsidRPr="00B56462">
              <w:rPr>
                <w:color w:val="000000"/>
                <w:sz w:val="20"/>
              </w:rPr>
              <w:t>17</w:t>
            </w:r>
          </w:p>
        </w:tc>
        <w:tc>
          <w:tcPr>
            <w:tcW w:w="29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5D099EF" w14:textId="77777777" w:rsidR="00696E97" w:rsidRPr="00B56462" w:rsidRDefault="00696E97">
            <w:pPr>
              <w:jc w:val="center"/>
              <w:rPr>
                <w:color w:val="000000"/>
                <w:sz w:val="20"/>
              </w:rPr>
            </w:pPr>
            <w:r w:rsidRPr="00B56462">
              <w:rPr>
                <w:color w:val="000000"/>
                <w:sz w:val="20"/>
              </w:rPr>
              <w:t>20</w:t>
            </w:r>
          </w:p>
        </w:tc>
        <w:tc>
          <w:tcPr>
            <w:tcW w:w="36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EAE1566" w14:textId="77777777" w:rsidR="00696E97" w:rsidRPr="00B56462" w:rsidRDefault="00696E97">
            <w:pPr>
              <w:jc w:val="center"/>
              <w:rPr>
                <w:color w:val="000000"/>
                <w:sz w:val="20"/>
              </w:rPr>
            </w:pPr>
            <w:r w:rsidRPr="00B56462">
              <w:rPr>
                <w:color w:val="000000"/>
                <w:sz w:val="20"/>
              </w:rPr>
              <w:t>20</w:t>
            </w:r>
          </w:p>
        </w:tc>
        <w:tc>
          <w:tcPr>
            <w:tcW w:w="86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777F75E" w14:textId="77777777" w:rsidR="00696E97" w:rsidRPr="00B56462" w:rsidRDefault="00696E97">
            <w:pPr>
              <w:jc w:val="center"/>
              <w:rPr>
                <w:color w:val="000000"/>
                <w:sz w:val="20"/>
              </w:rPr>
            </w:pPr>
            <w:r w:rsidRPr="00B56462">
              <w:rPr>
                <w:color w:val="000000"/>
                <w:sz w:val="20"/>
              </w:rPr>
              <w:t>19,33333333</w:t>
            </w:r>
          </w:p>
        </w:tc>
        <w:tc>
          <w:tcPr>
            <w:tcW w:w="408"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5059C104" w14:textId="77777777" w:rsidR="00696E97" w:rsidRPr="00B56462" w:rsidRDefault="00696E97">
            <w:pPr>
              <w:jc w:val="center"/>
              <w:rPr>
                <w:color w:val="000000"/>
                <w:sz w:val="20"/>
              </w:rPr>
            </w:pPr>
            <w:r w:rsidRPr="00B56462">
              <w:rPr>
                <w:color w:val="000000"/>
                <w:sz w:val="20"/>
              </w:rPr>
              <w:t>40</w:t>
            </w:r>
          </w:p>
        </w:tc>
      </w:tr>
      <w:tr w:rsidR="00696E97" w:rsidRPr="00B56462" w14:paraId="161F07A8" w14:textId="77777777" w:rsidTr="00696E97">
        <w:trPr>
          <w:trHeight w:val="70"/>
        </w:trPr>
        <w:tc>
          <w:tcPr>
            <w:tcW w:w="801" w:type="pct"/>
            <w:vMerge/>
            <w:tcBorders>
              <w:top w:val="single" w:sz="18" w:space="0" w:color="000000"/>
              <w:left w:val="single" w:sz="18" w:space="0" w:color="000000"/>
              <w:bottom w:val="single" w:sz="18" w:space="0" w:color="000000"/>
              <w:right w:val="single" w:sz="6" w:space="0" w:color="000000"/>
            </w:tcBorders>
            <w:vAlign w:val="center"/>
            <w:hideMark/>
          </w:tcPr>
          <w:p w14:paraId="481C123E" w14:textId="77777777" w:rsidR="00696E97" w:rsidRPr="00B56462" w:rsidRDefault="00696E97">
            <w:pPr>
              <w:rPr>
                <w:color w:val="000000"/>
                <w:sz w:val="20"/>
              </w:rPr>
            </w:pPr>
          </w:p>
        </w:tc>
        <w:tc>
          <w:tcPr>
            <w:tcW w:w="1395" w:type="pct"/>
            <w:vMerge/>
            <w:tcBorders>
              <w:top w:val="single" w:sz="18" w:space="0" w:color="000000"/>
              <w:left w:val="single" w:sz="6" w:space="0" w:color="CCCCCC"/>
              <w:bottom w:val="single" w:sz="6" w:space="0" w:color="000000"/>
              <w:right w:val="single" w:sz="6" w:space="0" w:color="000000"/>
            </w:tcBorders>
            <w:vAlign w:val="center"/>
            <w:hideMark/>
          </w:tcPr>
          <w:p w14:paraId="77F4C00B" w14:textId="77777777" w:rsidR="00696E97" w:rsidRPr="00B56462" w:rsidRDefault="00696E97">
            <w:pPr>
              <w:rPr>
                <w:color w:val="000000"/>
                <w:sz w:val="20"/>
              </w:rPr>
            </w:pPr>
          </w:p>
        </w:tc>
        <w:tc>
          <w:tcPr>
            <w:tcW w:w="285" w:type="pct"/>
            <w:vMerge/>
            <w:tcBorders>
              <w:top w:val="single" w:sz="18" w:space="0" w:color="000000"/>
              <w:left w:val="single" w:sz="6" w:space="0" w:color="CCCCCC"/>
              <w:bottom w:val="single" w:sz="6" w:space="0" w:color="000000"/>
              <w:right w:val="single" w:sz="6" w:space="0" w:color="000000"/>
            </w:tcBorders>
            <w:vAlign w:val="center"/>
          </w:tcPr>
          <w:p w14:paraId="037858F1" w14:textId="77777777" w:rsidR="00696E97" w:rsidRPr="00B56462" w:rsidRDefault="00696E97">
            <w:pPr>
              <w:rPr>
                <w:color w:val="000000"/>
                <w:sz w:val="20"/>
              </w:rPr>
            </w:pPr>
          </w:p>
        </w:tc>
        <w:tc>
          <w:tcPr>
            <w:tcW w:w="271" w:type="pct"/>
            <w:vMerge/>
            <w:tcBorders>
              <w:top w:val="single" w:sz="18" w:space="0" w:color="000000"/>
              <w:left w:val="single" w:sz="6" w:space="0" w:color="CCCCCC"/>
              <w:bottom w:val="single" w:sz="6" w:space="0" w:color="000000"/>
              <w:right w:val="single" w:sz="6" w:space="0" w:color="000000"/>
            </w:tcBorders>
            <w:vAlign w:val="center"/>
          </w:tcPr>
          <w:p w14:paraId="3AF8BB17" w14:textId="77777777" w:rsidR="00696E97" w:rsidRPr="00B56462" w:rsidRDefault="00696E97">
            <w:pPr>
              <w:rPr>
                <w:color w:val="000000"/>
                <w:sz w:val="20"/>
              </w:rPr>
            </w:pPr>
          </w:p>
        </w:tc>
        <w:tc>
          <w:tcPr>
            <w:tcW w:w="294" w:type="pct"/>
            <w:vMerge/>
            <w:tcBorders>
              <w:top w:val="single" w:sz="18" w:space="0" w:color="000000"/>
              <w:left w:val="single" w:sz="6" w:space="0" w:color="CCCCCC"/>
              <w:bottom w:val="single" w:sz="6" w:space="0" w:color="000000"/>
              <w:right w:val="single" w:sz="6" w:space="0" w:color="000000"/>
            </w:tcBorders>
            <w:vAlign w:val="center"/>
          </w:tcPr>
          <w:p w14:paraId="732E3B44" w14:textId="77777777" w:rsidR="00696E97" w:rsidRPr="00B56462" w:rsidRDefault="00696E97">
            <w:pPr>
              <w:rPr>
                <w:color w:val="000000"/>
                <w:sz w:val="20"/>
              </w:rPr>
            </w:pPr>
          </w:p>
        </w:tc>
        <w:tc>
          <w:tcPr>
            <w:tcW w:w="291" w:type="pct"/>
            <w:vMerge/>
            <w:tcBorders>
              <w:top w:val="single" w:sz="18" w:space="0" w:color="000000"/>
              <w:left w:val="single" w:sz="6" w:space="0" w:color="CCCCCC"/>
              <w:bottom w:val="single" w:sz="6" w:space="0" w:color="000000"/>
              <w:right w:val="single" w:sz="6" w:space="0" w:color="000000"/>
            </w:tcBorders>
            <w:vAlign w:val="center"/>
          </w:tcPr>
          <w:p w14:paraId="4FA49EB5" w14:textId="77777777" w:rsidR="00696E97" w:rsidRPr="00B56462" w:rsidRDefault="00696E97">
            <w:pPr>
              <w:rPr>
                <w:color w:val="000000"/>
                <w:sz w:val="20"/>
              </w:rPr>
            </w:pPr>
          </w:p>
        </w:tc>
        <w:tc>
          <w:tcPr>
            <w:tcW w:w="364" w:type="pct"/>
            <w:vMerge/>
            <w:tcBorders>
              <w:top w:val="single" w:sz="18" w:space="0" w:color="000000"/>
              <w:left w:val="single" w:sz="6" w:space="0" w:color="CCCCCC"/>
              <w:bottom w:val="single" w:sz="6" w:space="0" w:color="000000"/>
              <w:right w:val="single" w:sz="6" w:space="0" w:color="000000"/>
            </w:tcBorders>
            <w:vAlign w:val="center"/>
          </w:tcPr>
          <w:p w14:paraId="79695B18" w14:textId="77777777" w:rsidR="00696E97" w:rsidRPr="00B56462" w:rsidRDefault="00696E97">
            <w:pPr>
              <w:rPr>
                <w:color w:val="000000"/>
                <w:sz w:val="20"/>
              </w:rPr>
            </w:pPr>
          </w:p>
        </w:tc>
        <w:tc>
          <w:tcPr>
            <w:tcW w:w="868" w:type="pct"/>
            <w:vMerge/>
            <w:tcBorders>
              <w:top w:val="single" w:sz="18" w:space="0" w:color="000000"/>
              <w:left w:val="single" w:sz="6" w:space="0" w:color="CCCCCC"/>
              <w:bottom w:val="single" w:sz="6" w:space="0" w:color="000000"/>
              <w:right w:val="single" w:sz="6" w:space="0" w:color="000000"/>
            </w:tcBorders>
            <w:vAlign w:val="center"/>
          </w:tcPr>
          <w:p w14:paraId="59D8A3A6" w14:textId="77777777" w:rsidR="00696E97" w:rsidRPr="00B56462" w:rsidRDefault="00696E97">
            <w:pPr>
              <w:rPr>
                <w:color w:val="000000"/>
                <w:sz w:val="20"/>
              </w:rPr>
            </w:pPr>
          </w:p>
        </w:tc>
        <w:tc>
          <w:tcPr>
            <w:tcW w:w="408" w:type="pct"/>
            <w:vMerge/>
            <w:tcBorders>
              <w:top w:val="single" w:sz="18" w:space="0" w:color="000000"/>
              <w:left w:val="single" w:sz="6" w:space="0" w:color="CCCCCC"/>
              <w:bottom w:val="single" w:sz="18" w:space="0" w:color="000000"/>
              <w:right w:val="single" w:sz="18" w:space="0" w:color="000000"/>
            </w:tcBorders>
            <w:vAlign w:val="center"/>
            <w:hideMark/>
          </w:tcPr>
          <w:p w14:paraId="670B01C7" w14:textId="77777777" w:rsidR="00696E97" w:rsidRPr="00B56462" w:rsidRDefault="00696E97">
            <w:pPr>
              <w:rPr>
                <w:color w:val="000000"/>
                <w:sz w:val="20"/>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2C500D68" w14:textId="77777777" w:rsidR="00696E97" w:rsidRPr="00B56462" w:rsidRDefault="00696E97">
            <w:pPr>
              <w:jc w:val="center"/>
              <w:rPr>
                <w:color w:val="000000"/>
                <w:sz w:val="20"/>
              </w:rPr>
            </w:pPr>
          </w:p>
        </w:tc>
      </w:tr>
      <w:tr w:rsidR="00696E97" w:rsidRPr="00B56462" w14:paraId="0B31CBD0" w14:textId="77777777" w:rsidTr="00696E97">
        <w:trPr>
          <w:trHeight w:val="70"/>
        </w:trPr>
        <w:tc>
          <w:tcPr>
            <w:tcW w:w="801" w:type="pct"/>
            <w:vMerge/>
            <w:tcBorders>
              <w:top w:val="single" w:sz="18" w:space="0" w:color="000000"/>
              <w:left w:val="single" w:sz="18" w:space="0" w:color="000000"/>
              <w:bottom w:val="single" w:sz="18" w:space="0" w:color="000000"/>
              <w:right w:val="single" w:sz="6" w:space="0" w:color="000000"/>
            </w:tcBorders>
            <w:vAlign w:val="center"/>
            <w:hideMark/>
          </w:tcPr>
          <w:p w14:paraId="3F756656" w14:textId="77777777" w:rsidR="00696E97" w:rsidRPr="00B56462" w:rsidRDefault="00696E97">
            <w:pPr>
              <w:rPr>
                <w:color w:val="000000"/>
                <w:sz w:val="20"/>
              </w:rPr>
            </w:pPr>
          </w:p>
        </w:tc>
        <w:tc>
          <w:tcPr>
            <w:tcW w:w="13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E3D4D3" w14:textId="77777777" w:rsidR="00696E97" w:rsidRPr="00B56462" w:rsidRDefault="00696E97">
            <w:pPr>
              <w:jc w:val="center"/>
              <w:rPr>
                <w:color w:val="000000"/>
                <w:sz w:val="20"/>
              </w:rPr>
            </w:pPr>
            <w:r w:rsidRPr="00B56462">
              <w:rPr>
                <w:color w:val="000000"/>
                <w:sz w:val="20"/>
              </w:rPr>
              <w:t>відповідальність</w:t>
            </w:r>
          </w:p>
        </w:tc>
        <w:tc>
          <w:tcPr>
            <w:tcW w:w="285" w:type="pct"/>
            <w:vMerge/>
            <w:tcBorders>
              <w:top w:val="single" w:sz="18" w:space="0" w:color="000000"/>
              <w:left w:val="single" w:sz="6" w:space="0" w:color="CCCCCC"/>
              <w:bottom w:val="single" w:sz="6" w:space="0" w:color="000000"/>
              <w:right w:val="single" w:sz="6" w:space="0" w:color="000000"/>
            </w:tcBorders>
            <w:vAlign w:val="center"/>
          </w:tcPr>
          <w:p w14:paraId="6068657D" w14:textId="77777777" w:rsidR="00696E97" w:rsidRPr="00B56462" w:rsidRDefault="00696E97">
            <w:pPr>
              <w:rPr>
                <w:color w:val="000000"/>
                <w:sz w:val="20"/>
              </w:rPr>
            </w:pPr>
          </w:p>
        </w:tc>
        <w:tc>
          <w:tcPr>
            <w:tcW w:w="271" w:type="pct"/>
            <w:vMerge/>
            <w:tcBorders>
              <w:top w:val="single" w:sz="18" w:space="0" w:color="000000"/>
              <w:left w:val="single" w:sz="6" w:space="0" w:color="CCCCCC"/>
              <w:bottom w:val="single" w:sz="6" w:space="0" w:color="000000"/>
              <w:right w:val="single" w:sz="6" w:space="0" w:color="000000"/>
            </w:tcBorders>
            <w:vAlign w:val="center"/>
          </w:tcPr>
          <w:p w14:paraId="200A4727" w14:textId="77777777" w:rsidR="00696E97" w:rsidRPr="00B56462" w:rsidRDefault="00696E97">
            <w:pPr>
              <w:rPr>
                <w:color w:val="000000"/>
                <w:sz w:val="20"/>
              </w:rPr>
            </w:pPr>
          </w:p>
        </w:tc>
        <w:tc>
          <w:tcPr>
            <w:tcW w:w="294" w:type="pct"/>
            <w:vMerge/>
            <w:tcBorders>
              <w:top w:val="single" w:sz="18" w:space="0" w:color="000000"/>
              <w:left w:val="single" w:sz="6" w:space="0" w:color="CCCCCC"/>
              <w:bottom w:val="single" w:sz="6" w:space="0" w:color="000000"/>
              <w:right w:val="single" w:sz="6" w:space="0" w:color="000000"/>
            </w:tcBorders>
            <w:vAlign w:val="center"/>
          </w:tcPr>
          <w:p w14:paraId="4558555F" w14:textId="77777777" w:rsidR="00696E97" w:rsidRPr="00B56462" w:rsidRDefault="00696E97">
            <w:pPr>
              <w:rPr>
                <w:color w:val="000000"/>
                <w:sz w:val="20"/>
              </w:rPr>
            </w:pPr>
          </w:p>
        </w:tc>
        <w:tc>
          <w:tcPr>
            <w:tcW w:w="291" w:type="pct"/>
            <w:vMerge/>
            <w:tcBorders>
              <w:top w:val="single" w:sz="18" w:space="0" w:color="000000"/>
              <w:left w:val="single" w:sz="6" w:space="0" w:color="CCCCCC"/>
              <w:bottom w:val="single" w:sz="6" w:space="0" w:color="000000"/>
              <w:right w:val="single" w:sz="6" w:space="0" w:color="000000"/>
            </w:tcBorders>
            <w:vAlign w:val="center"/>
          </w:tcPr>
          <w:p w14:paraId="68CFEBCF" w14:textId="77777777" w:rsidR="00696E97" w:rsidRPr="00B56462" w:rsidRDefault="00696E97">
            <w:pPr>
              <w:rPr>
                <w:color w:val="000000"/>
                <w:sz w:val="20"/>
              </w:rPr>
            </w:pPr>
          </w:p>
        </w:tc>
        <w:tc>
          <w:tcPr>
            <w:tcW w:w="364" w:type="pct"/>
            <w:vMerge/>
            <w:tcBorders>
              <w:top w:val="single" w:sz="18" w:space="0" w:color="000000"/>
              <w:left w:val="single" w:sz="6" w:space="0" w:color="CCCCCC"/>
              <w:bottom w:val="single" w:sz="6" w:space="0" w:color="000000"/>
              <w:right w:val="single" w:sz="6" w:space="0" w:color="000000"/>
            </w:tcBorders>
            <w:vAlign w:val="center"/>
          </w:tcPr>
          <w:p w14:paraId="0B965D49" w14:textId="77777777" w:rsidR="00696E97" w:rsidRPr="00B56462" w:rsidRDefault="00696E97">
            <w:pPr>
              <w:rPr>
                <w:color w:val="000000"/>
                <w:sz w:val="20"/>
              </w:rPr>
            </w:pPr>
          </w:p>
        </w:tc>
        <w:tc>
          <w:tcPr>
            <w:tcW w:w="868" w:type="pct"/>
            <w:vMerge/>
            <w:tcBorders>
              <w:top w:val="single" w:sz="18" w:space="0" w:color="000000"/>
              <w:left w:val="single" w:sz="6" w:space="0" w:color="CCCCCC"/>
              <w:bottom w:val="single" w:sz="6" w:space="0" w:color="000000"/>
              <w:right w:val="single" w:sz="6" w:space="0" w:color="000000"/>
            </w:tcBorders>
            <w:vAlign w:val="center"/>
          </w:tcPr>
          <w:p w14:paraId="22858161" w14:textId="77777777" w:rsidR="00696E97" w:rsidRPr="00B56462" w:rsidRDefault="00696E97">
            <w:pPr>
              <w:rPr>
                <w:color w:val="000000"/>
                <w:sz w:val="20"/>
              </w:rPr>
            </w:pPr>
          </w:p>
        </w:tc>
        <w:tc>
          <w:tcPr>
            <w:tcW w:w="408" w:type="pct"/>
            <w:vMerge/>
            <w:tcBorders>
              <w:top w:val="single" w:sz="18" w:space="0" w:color="000000"/>
              <w:left w:val="single" w:sz="6" w:space="0" w:color="CCCCCC"/>
              <w:bottom w:val="single" w:sz="18" w:space="0" w:color="000000"/>
              <w:right w:val="single" w:sz="18" w:space="0" w:color="000000"/>
            </w:tcBorders>
            <w:vAlign w:val="center"/>
            <w:hideMark/>
          </w:tcPr>
          <w:p w14:paraId="76C12121" w14:textId="77777777" w:rsidR="00696E97" w:rsidRPr="00B56462" w:rsidRDefault="00696E97">
            <w:pPr>
              <w:rPr>
                <w:color w:val="000000"/>
                <w:sz w:val="20"/>
              </w:rPr>
            </w:pPr>
          </w:p>
        </w:tc>
        <w:tc>
          <w:tcPr>
            <w:tcW w:w="22" w:type="pct"/>
            <w:vAlign w:val="center"/>
            <w:hideMark/>
          </w:tcPr>
          <w:p w14:paraId="6A20E659" w14:textId="77777777" w:rsidR="00696E97" w:rsidRPr="00B56462" w:rsidRDefault="00696E97">
            <w:pPr>
              <w:rPr>
                <w:color w:val="000000"/>
                <w:sz w:val="20"/>
              </w:rPr>
            </w:pPr>
          </w:p>
        </w:tc>
      </w:tr>
      <w:tr w:rsidR="00696E97" w:rsidRPr="00B56462" w14:paraId="7B032373" w14:textId="77777777" w:rsidTr="00696E97">
        <w:trPr>
          <w:trHeight w:val="70"/>
        </w:trPr>
        <w:tc>
          <w:tcPr>
            <w:tcW w:w="801" w:type="pct"/>
            <w:vMerge/>
            <w:tcBorders>
              <w:top w:val="single" w:sz="18" w:space="0" w:color="000000"/>
              <w:left w:val="single" w:sz="18" w:space="0" w:color="000000"/>
              <w:bottom w:val="single" w:sz="18" w:space="0" w:color="000000"/>
              <w:right w:val="single" w:sz="6" w:space="0" w:color="000000"/>
            </w:tcBorders>
            <w:vAlign w:val="center"/>
            <w:hideMark/>
          </w:tcPr>
          <w:p w14:paraId="1064981F" w14:textId="77777777" w:rsidR="00696E97" w:rsidRPr="00B56462" w:rsidRDefault="00696E97">
            <w:pPr>
              <w:rPr>
                <w:color w:val="000000"/>
                <w:sz w:val="20"/>
              </w:rPr>
            </w:pPr>
          </w:p>
        </w:tc>
        <w:tc>
          <w:tcPr>
            <w:tcW w:w="1395"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7E2CA185" w14:textId="77777777" w:rsidR="00696E97" w:rsidRPr="00B56462" w:rsidRDefault="00696E97">
            <w:pPr>
              <w:jc w:val="center"/>
              <w:rPr>
                <w:color w:val="000000"/>
                <w:sz w:val="20"/>
              </w:rPr>
            </w:pPr>
            <w:r w:rsidRPr="00B56462">
              <w:rPr>
                <w:color w:val="000000"/>
                <w:sz w:val="20"/>
              </w:rPr>
              <w:t>безперервний розвиток</w:t>
            </w:r>
          </w:p>
        </w:tc>
        <w:tc>
          <w:tcPr>
            <w:tcW w:w="285"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13D575E" w14:textId="77777777" w:rsidR="00696E97" w:rsidRPr="00B56462" w:rsidRDefault="00696E97">
            <w:pPr>
              <w:jc w:val="center"/>
              <w:rPr>
                <w:color w:val="000000"/>
                <w:sz w:val="20"/>
              </w:rPr>
            </w:pPr>
            <w:r w:rsidRPr="00B56462">
              <w:rPr>
                <w:color w:val="000000"/>
                <w:sz w:val="20"/>
              </w:rPr>
              <w:t>20</w:t>
            </w:r>
          </w:p>
        </w:tc>
        <w:tc>
          <w:tcPr>
            <w:tcW w:w="271"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794D61C6" w14:textId="77777777" w:rsidR="00696E97" w:rsidRPr="00B56462" w:rsidRDefault="00696E97">
            <w:pPr>
              <w:jc w:val="center"/>
              <w:rPr>
                <w:color w:val="000000"/>
                <w:sz w:val="20"/>
              </w:rPr>
            </w:pPr>
            <w:r w:rsidRPr="00B56462">
              <w:rPr>
                <w:color w:val="000000"/>
                <w:sz w:val="20"/>
              </w:rPr>
              <w:t>21</w:t>
            </w:r>
          </w:p>
        </w:tc>
        <w:tc>
          <w:tcPr>
            <w:tcW w:w="294"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8ACE4B7" w14:textId="77777777" w:rsidR="00696E97" w:rsidRPr="00B56462" w:rsidRDefault="00696E97">
            <w:pPr>
              <w:jc w:val="center"/>
              <w:rPr>
                <w:color w:val="000000"/>
                <w:sz w:val="20"/>
              </w:rPr>
            </w:pPr>
            <w:r w:rsidRPr="00B56462">
              <w:rPr>
                <w:color w:val="000000"/>
                <w:sz w:val="20"/>
              </w:rPr>
              <w:t>21</w:t>
            </w:r>
          </w:p>
        </w:tc>
        <w:tc>
          <w:tcPr>
            <w:tcW w:w="291"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BCEF6A8" w14:textId="77777777" w:rsidR="00696E97" w:rsidRPr="00B56462" w:rsidRDefault="00696E97">
            <w:pPr>
              <w:jc w:val="center"/>
              <w:rPr>
                <w:color w:val="000000"/>
                <w:sz w:val="20"/>
              </w:rPr>
            </w:pPr>
            <w:r w:rsidRPr="00B56462">
              <w:rPr>
                <w:color w:val="000000"/>
                <w:sz w:val="20"/>
              </w:rPr>
              <w:t>21</w:t>
            </w:r>
          </w:p>
        </w:tc>
        <w:tc>
          <w:tcPr>
            <w:tcW w:w="364"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DD94B06" w14:textId="77777777" w:rsidR="00696E97" w:rsidRPr="00B56462" w:rsidRDefault="00696E97">
            <w:pPr>
              <w:jc w:val="center"/>
              <w:rPr>
                <w:color w:val="000000"/>
                <w:sz w:val="20"/>
              </w:rPr>
            </w:pPr>
            <w:r w:rsidRPr="00B56462">
              <w:rPr>
                <w:color w:val="000000"/>
                <w:sz w:val="20"/>
              </w:rPr>
              <w:t>20</w:t>
            </w:r>
          </w:p>
        </w:tc>
        <w:tc>
          <w:tcPr>
            <w:tcW w:w="868"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41FDD4D" w14:textId="77777777" w:rsidR="00696E97" w:rsidRPr="00B56462" w:rsidRDefault="00696E97">
            <w:pPr>
              <w:jc w:val="center"/>
              <w:rPr>
                <w:color w:val="000000"/>
                <w:sz w:val="20"/>
              </w:rPr>
            </w:pPr>
            <w:r w:rsidRPr="00B56462">
              <w:rPr>
                <w:color w:val="000000"/>
                <w:sz w:val="20"/>
              </w:rPr>
              <w:t>20,66666667</w:t>
            </w:r>
          </w:p>
        </w:tc>
        <w:tc>
          <w:tcPr>
            <w:tcW w:w="408" w:type="pct"/>
            <w:vMerge/>
            <w:tcBorders>
              <w:top w:val="single" w:sz="18" w:space="0" w:color="000000"/>
              <w:left w:val="single" w:sz="6" w:space="0" w:color="CCCCCC"/>
              <w:bottom w:val="single" w:sz="18" w:space="0" w:color="000000"/>
              <w:right w:val="single" w:sz="18" w:space="0" w:color="000000"/>
            </w:tcBorders>
            <w:vAlign w:val="center"/>
            <w:hideMark/>
          </w:tcPr>
          <w:p w14:paraId="4579AEAF" w14:textId="77777777" w:rsidR="00696E97" w:rsidRPr="00B56462" w:rsidRDefault="00696E97">
            <w:pPr>
              <w:rPr>
                <w:color w:val="000000"/>
                <w:sz w:val="20"/>
              </w:rPr>
            </w:pPr>
          </w:p>
        </w:tc>
        <w:tc>
          <w:tcPr>
            <w:tcW w:w="22" w:type="pct"/>
            <w:vAlign w:val="center"/>
            <w:hideMark/>
          </w:tcPr>
          <w:p w14:paraId="682F5600" w14:textId="77777777" w:rsidR="00696E97" w:rsidRPr="00B56462" w:rsidRDefault="00696E97">
            <w:pPr>
              <w:rPr>
                <w:color w:val="000000"/>
                <w:sz w:val="20"/>
              </w:rPr>
            </w:pPr>
          </w:p>
        </w:tc>
      </w:tr>
    </w:tbl>
    <w:p w14:paraId="4273F0BB" w14:textId="77777777" w:rsidR="00D47C75" w:rsidRPr="00B56462" w:rsidRDefault="00D47C75">
      <w:pPr>
        <w:jc w:val="both"/>
        <w:rPr>
          <w:color w:val="000000"/>
        </w:rPr>
      </w:pPr>
    </w:p>
    <w:p w14:paraId="74E71CCF" w14:textId="56D7AD65" w:rsidR="00D47C75" w:rsidRPr="00B56462" w:rsidRDefault="00E231D8">
      <w:pPr>
        <w:shd w:val="clear" w:color="auto" w:fill="FFFFFF"/>
        <w:tabs>
          <w:tab w:val="left" w:pos="567"/>
        </w:tabs>
        <w:ind w:firstLine="567"/>
        <w:jc w:val="both"/>
        <w:rPr>
          <w:color w:val="000000"/>
          <w:sz w:val="26"/>
        </w:rPr>
      </w:pPr>
      <w:r w:rsidRPr="00B56462">
        <w:rPr>
          <w:color w:val="000000"/>
          <w:sz w:val="26"/>
        </w:rPr>
        <w:t>За результатами оцінювання</w:t>
      </w:r>
      <w:r w:rsidR="00F3637F" w:rsidRPr="00B56462">
        <w:rPr>
          <w:color w:val="000000"/>
          <w:sz w:val="26"/>
        </w:rPr>
        <w:t xml:space="preserve"> письмов</w:t>
      </w:r>
      <w:r w:rsidRPr="00B56462">
        <w:rPr>
          <w:color w:val="000000"/>
          <w:sz w:val="26"/>
        </w:rPr>
        <w:t xml:space="preserve">их пояснень та інших матеріалів, </w:t>
      </w:r>
      <w:r w:rsidR="00F3637F" w:rsidRPr="00B56462">
        <w:rPr>
          <w:color w:val="000000"/>
          <w:sz w:val="26"/>
        </w:rPr>
        <w:t xml:space="preserve">долучених до досьє, співбесіди з кандидатом, а також з урахуванням індивідуальних оцінок членів Другої палати за відповідними показниками сумарний бал, отриманий за цим критерієм, становить </w:t>
      </w:r>
      <w:r w:rsidR="00896252" w:rsidRPr="00B56462">
        <w:rPr>
          <w:color w:val="000000"/>
          <w:sz w:val="26"/>
        </w:rPr>
        <w:t>40 балів</w:t>
      </w:r>
      <w:r w:rsidR="00F3637F" w:rsidRPr="00B56462">
        <w:rPr>
          <w:color w:val="000000"/>
          <w:sz w:val="26"/>
        </w:rPr>
        <w:t xml:space="preserve"> із 50 можливих, що вище 75% (37,5 </w:t>
      </w:r>
      <w:proofErr w:type="spellStart"/>
      <w:r w:rsidR="00F3637F" w:rsidRPr="00B56462">
        <w:rPr>
          <w:color w:val="000000"/>
          <w:sz w:val="26"/>
        </w:rPr>
        <w:t>бала</w:t>
      </w:r>
      <w:proofErr w:type="spellEnd"/>
      <w:r w:rsidR="00F3637F" w:rsidRPr="00B56462">
        <w:rPr>
          <w:color w:val="000000"/>
          <w:sz w:val="26"/>
        </w:rPr>
        <w:t>), тому Комісія виснує, що кандидат підтверди</w:t>
      </w:r>
      <w:r w:rsidR="00896252" w:rsidRPr="00B56462">
        <w:rPr>
          <w:color w:val="000000"/>
          <w:sz w:val="26"/>
        </w:rPr>
        <w:t>в</w:t>
      </w:r>
      <w:r w:rsidR="00F3637F" w:rsidRPr="00B56462">
        <w:rPr>
          <w:color w:val="000000"/>
          <w:sz w:val="26"/>
        </w:rPr>
        <w:t xml:space="preserve"> здатність здійснювати правосуддя в апеляційному господарському суді за критерієм особистої компетентності. </w:t>
      </w:r>
    </w:p>
    <w:p w14:paraId="61491A19" w14:textId="77777777" w:rsidR="00873474" w:rsidRPr="00B56462" w:rsidRDefault="00873474">
      <w:pPr>
        <w:ind w:firstLine="567"/>
        <w:jc w:val="both"/>
        <w:rPr>
          <w:b/>
          <w:color w:val="000000"/>
          <w:sz w:val="26"/>
        </w:rPr>
      </w:pPr>
    </w:p>
    <w:p w14:paraId="2D4ED472" w14:textId="77777777" w:rsidR="00873474" w:rsidRPr="00B56462" w:rsidRDefault="00873474" w:rsidP="00873474">
      <w:pPr>
        <w:ind w:firstLine="567"/>
        <w:jc w:val="both"/>
        <w:rPr>
          <w:b/>
          <w:color w:val="000000"/>
          <w:sz w:val="26"/>
        </w:rPr>
      </w:pPr>
      <w:r w:rsidRPr="00B56462">
        <w:rPr>
          <w:b/>
          <w:color w:val="000000"/>
          <w:sz w:val="26"/>
        </w:rPr>
        <w:t>Встановлення відповідності кандидата критерію соціальної компетентності.</w:t>
      </w:r>
    </w:p>
    <w:p w14:paraId="53862813" w14:textId="1A47DCDE" w:rsidR="00873474" w:rsidRPr="00B56462" w:rsidRDefault="00873474" w:rsidP="00873474">
      <w:pPr>
        <w:shd w:val="clear" w:color="auto" w:fill="FFFFFF"/>
        <w:tabs>
          <w:tab w:val="left" w:pos="426"/>
        </w:tabs>
        <w:ind w:firstLine="567"/>
        <w:jc w:val="both"/>
        <w:rPr>
          <w:color w:val="000000"/>
          <w:sz w:val="26"/>
        </w:rPr>
      </w:pPr>
      <w:r w:rsidRPr="00B56462">
        <w:rPr>
          <w:color w:val="000000"/>
          <w:sz w:val="26"/>
        </w:rPr>
        <w:t xml:space="preserve">Згідно з пунктами 2.8–2.12 розділу 2 Положення соціальна компетентність – це сукупність морально-психологічних якостей, поведінкових установок і </w:t>
      </w:r>
      <w:r w:rsidRPr="00B56462">
        <w:rPr>
          <w:color w:val="000000"/>
          <w:sz w:val="26"/>
        </w:rPr>
        <w:lastRenderedPageBreak/>
        <w:t xml:space="preserve">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w:t>
      </w:r>
      <w:r w:rsidR="00FC39E2" w:rsidRPr="00B56462">
        <w:rPr>
          <w:color w:val="000000"/>
          <w:sz w:val="26"/>
        </w:rPr>
        <w:t xml:space="preserve">судді </w:t>
      </w:r>
      <w:r w:rsidRPr="00B56462">
        <w:rPr>
          <w:color w:val="000000"/>
          <w:sz w:val="26"/>
        </w:rPr>
        <w:t>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CBC4801" w14:textId="77777777" w:rsidR="00873474" w:rsidRPr="00B56462" w:rsidRDefault="00873474" w:rsidP="00873474">
      <w:pPr>
        <w:shd w:val="clear" w:color="auto" w:fill="FFFFFF"/>
        <w:tabs>
          <w:tab w:val="left" w:pos="426"/>
        </w:tabs>
        <w:ind w:firstLine="567"/>
        <w:jc w:val="both"/>
        <w:rPr>
          <w:color w:val="000000"/>
          <w:sz w:val="26"/>
        </w:rPr>
      </w:pPr>
      <w:r w:rsidRPr="00B56462">
        <w:rPr>
          <w:color w:val="000000"/>
          <w:sz w:val="26"/>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3E2325CE" w14:textId="77777777" w:rsidR="00873474" w:rsidRPr="00B56462" w:rsidRDefault="00873474" w:rsidP="00873474">
      <w:pPr>
        <w:shd w:val="clear" w:color="auto" w:fill="FFFFFF"/>
        <w:tabs>
          <w:tab w:val="left" w:pos="426"/>
        </w:tabs>
        <w:ind w:firstLine="567"/>
        <w:jc w:val="both"/>
        <w:rPr>
          <w:color w:val="000000"/>
          <w:sz w:val="26"/>
        </w:rPr>
      </w:pPr>
      <w:r w:rsidRPr="00B56462">
        <w:rPr>
          <w:color w:val="000000"/>
          <w:sz w:val="26"/>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656E28B3" w14:textId="77777777" w:rsidR="00873474" w:rsidRPr="00B56462" w:rsidRDefault="00873474" w:rsidP="00873474">
      <w:pPr>
        <w:shd w:val="clear" w:color="auto" w:fill="FFFFFF"/>
        <w:tabs>
          <w:tab w:val="left" w:pos="426"/>
        </w:tabs>
        <w:ind w:firstLine="567"/>
        <w:jc w:val="both"/>
        <w:rPr>
          <w:color w:val="C00000"/>
          <w:sz w:val="26"/>
        </w:rPr>
      </w:pPr>
      <w:r w:rsidRPr="00B56462">
        <w:rPr>
          <w:color w:val="000000"/>
          <w:sz w:val="26"/>
        </w:rPr>
        <w:t xml:space="preserve">2. Ефективна взаємодія – це здатність кандидата на посаду судді будувати конструктивні стосунки з колегами та іншими представниками професійного </w:t>
      </w:r>
      <w:r w:rsidRPr="00B56462">
        <w:rPr>
          <w:color w:val="000000" w:themeColor="text1"/>
          <w:sz w:val="26"/>
        </w:rPr>
        <w:t>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4E1C4533" w14:textId="77777777" w:rsidR="00873474" w:rsidRPr="00B56462" w:rsidRDefault="00873474" w:rsidP="00873474">
      <w:pPr>
        <w:shd w:val="clear" w:color="auto" w:fill="FFFFFF"/>
        <w:tabs>
          <w:tab w:val="left" w:pos="426"/>
        </w:tabs>
        <w:ind w:firstLine="567"/>
        <w:jc w:val="both"/>
        <w:rPr>
          <w:color w:val="000000"/>
          <w:sz w:val="26"/>
        </w:rPr>
      </w:pPr>
      <w:r w:rsidRPr="00B56462">
        <w:rPr>
          <w:color w:val="000000"/>
          <w:sz w:val="26"/>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2D979E21" w14:textId="77777777" w:rsidR="00873474" w:rsidRPr="00B56462" w:rsidRDefault="00873474" w:rsidP="00873474">
      <w:pPr>
        <w:shd w:val="clear" w:color="auto" w:fill="FFFFFF"/>
        <w:tabs>
          <w:tab w:val="left" w:pos="426"/>
        </w:tabs>
        <w:ind w:firstLine="567"/>
        <w:jc w:val="both"/>
        <w:rPr>
          <w:color w:val="000000"/>
          <w:sz w:val="26"/>
        </w:rPr>
      </w:pPr>
      <w:r w:rsidRPr="00B56462">
        <w:rPr>
          <w:color w:val="000000"/>
          <w:sz w:val="26"/>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2C9A2158" w14:textId="77777777" w:rsidR="00873474" w:rsidRPr="00B56462" w:rsidRDefault="00873474" w:rsidP="00873474">
      <w:pPr>
        <w:shd w:val="clear" w:color="auto" w:fill="FFFFFF"/>
        <w:tabs>
          <w:tab w:val="left" w:pos="426"/>
        </w:tabs>
        <w:ind w:firstLine="567"/>
        <w:jc w:val="both"/>
        <w:rPr>
          <w:color w:val="000000"/>
          <w:sz w:val="26"/>
        </w:rPr>
      </w:pPr>
      <w:r w:rsidRPr="00B56462">
        <w:rPr>
          <w:color w:val="000000"/>
          <w:sz w:val="26"/>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sidRPr="00B56462">
        <w:rPr>
          <w:color w:val="000000"/>
          <w:sz w:val="26"/>
        </w:rPr>
        <w:t>бала</w:t>
      </w:r>
      <w:proofErr w:type="spellEnd"/>
      <w:r w:rsidRPr="00B56462">
        <w:rPr>
          <w:color w:val="000000"/>
          <w:sz w:val="26"/>
        </w:rPr>
        <w:t xml:space="preserve">; ефективна взаємодія – 12,5 </w:t>
      </w:r>
      <w:proofErr w:type="spellStart"/>
      <w:r w:rsidRPr="00B56462">
        <w:rPr>
          <w:color w:val="000000"/>
          <w:sz w:val="26"/>
        </w:rPr>
        <w:t>бала</w:t>
      </w:r>
      <w:proofErr w:type="spellEnd"/>
      <w:r w:rsidRPr="00B56462">
        <w:rPr>
          <w:color w:val="000000"/>
          <w:sz w:val="26"/>
        </w:rPr>
        <w:t xml:space="preserve">; стійкість мотивації – 12,5 </w:t>
      </w:r>
      <w:proofErr w:type="spellStart"/>
      <w:r w:rsidRPr="00B56462">
        <w:rPr>
          <w:color w:val="000000"/>
          <w:sz w:val="26"/>
        </w:rPr>
        <w:t>бала</w:t>
      </w:r>
      <w:proofErr w:type="spellEnd"/>
      <w:r w:rsidRPr="00B56462">
        <w:rPr>
          <w:color w:val="000000"/>
          <w:sz w:val="26"/>
        </w:rPr>
        <w:t>; емоційна стійкість – 12,5 </w:t>
      </w:r>
      <w:proofErr w:type="spellStart"/>
      <w:r w:rsidRPr="00B56462">
        <w:rPr>
          <w:color w:val="000000"/>
          <w:sz w:val="26"/>
        </w:rPr>
        <w:t>бала</w:t>
      </w:r>
      <w:proofErr w:type="spellEnd"/>
      <w:r w:rsidRPr="00B56462">
        <w:rPr>
          <w:color w:val="000000"/>
          <w:sz w:val="26"/>
        </w:rPr>
        <w:t>.</w:t>
      </w:r>
    </w:p>
    <w:p w14:paraId="2FFE0024" w14:textId="77777777" w:rsidR="00873474" w:rsidRPr="00B56462" w:rsidRDefault="00873474" w:rsidP="00873474">
      <w:pPr>
        <w:shd w:val="clear" w:color="auto" w:fill="FFFFFF"/>
        <w:tabs>
          <w:tab w:val="left" w:pos="426"/>
        </w:tabs>
        <w:ind w:firstLine="567"/>
        <w:jc w:val="both"/>
        <w:rPr>
          <w:color w:val="000000"/>
          <w:sz w:val="26"/>
        </w:rPr>
      </w:pPr>
      <w:r w:rsidRPr="00B56462">
        <w:rPr>
          <w:color w:val="000000"/>
          <w:sz w:val="26"/>
        </w:rPr>
        <w:t xml:space="preserve">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w:t>
      </w:r>
      <w:r w:rsidRPr="00B56462">
        <w:rPr>
          <w:color w:val="000000"/>
          <w:sz w:val="26"/>
        </w:rPr>
        <w:lastRenderedPageBreak/>
        <w:t>за результатами його оцінювання на етапі «Дослідження досьє та проведення співбесіди».</w:t>
      </w:r>
    </w:p>
    <w:p w14:paraId="3E583062" w14:textId="6D9B8B5F" w:rsidR="00873474" w:rsidRPr="00B56462" w:rsidRDefault="00873474" w:rsidP="00873474">
      <w:pPr>
        <w:shd w:val="clear" w:color="auto" w:fill="FFFFFF"/>
        <w:tabs>
          <w:tab w:val="left" w:pos="426"/>
        </w:tabs>
        <w:ind w:firstLine="567"/>
        <w:jc w:val="both"/>
        <w:rPr>
          <w:color w:val="000000"/>
          <w:sz w:val="26"/>
        </w:rPr>
      </w:pPr>
      <w:r w:rsidRPr="00B56462">
        <w:rPr>
          <w:color w:val="000000"/>
          <w:sz w:val="26"/>
        </w:rPr>
        <w:t xml:space="preserve">Як і </w:t>
      </w:r>
      <w:r w:rsidR="00E231D8" w:rsidRPr="00B56462">
        <w:rPr>
          <w:color w:val="000000"/>
          <w:sz w:val="26"/>
        </w:rPr>
        <w:t xml:space="preserve">в оцінюванні </w:t>
      </w:r>
      <w:r w:rsidRPr="00B56462">
        <w:rPr>
          <w:color w:val="000000"/>
          <w:sz w:val="26"/>
        </w:rPr>
        <w:t>особисто</w:t>
      </w:r>
      <w:r w:rsidR="00E231D8" w:rsidRPr="00B56462">
        <w:rPr>
          <w:color w:val="000000"/>
          <w:sz w:val="26"/>
        </w:rPr>
        <w:t>ї компетентності</w:t>
      </w:r>
      <w:r w:rsidRPr="00B56462">
        <w:rPr>
          <w:color w:val="000000"/>
          <w:sz w:val="26"/>
        </w:rPr>
        <w:t>, саме на кандидата покладається обов’язок надання повної, достовірної та переконливої інформації про його відповідність критерію</w:t>
      </w:r>
      <w:r w:rsidR="00E231D8" w:rsidRPr="00B56462">
        <w:rPr>
          <w:color w:val="000000"/>
          <w:sz w:val="26"/>
        </w:rPr>
        <w:t xml:space="preserve"> соціальної компетентності</w:t>
      </w:r>
      <w:r w:rsidRPr="00B56462">
        <w:rPr>
          <w:color w:val="000000"/>
          <w:sz w:val="26"/>
        </w:rPr>
        <w:t>. Цей обов’язок охоплює не лише загальні біографічні чи майнові дані, а й ті відомості, які мають значення для оцінки соціальної компетентності.</w:t>
      </w:r>
    </w:p>
    <w:p w14:paraId="5844E822" w14:textId="6B9F2EEA" w:rsidR="00873474" w:rsidRPr="00B56462" w:rsidRDefault="00E231D8" w:rsidP="00873474">
      <w:pPr>
        <w:shd w:val="clear" w:color="auto" w:fill="FFFFFF"/>
        <w:tabs>
          <w:tab w:val="left" w:pos="426"/>
        </w:tabs>
        <w:ind w:firstLine="567"/>
        <w:jc w:val="both"/>
        <w:rPr>
          <w:color w:val="000000"/>
          <w:sz w:val="26"/>
        </w:rPr>
      </w:pPr>
      <w:r w:rsidRPr="00B56462">
        <w:rPr>
          <w:color w:val="000000"/>
          <w:sz w:val="26"/>
        </w:rPr>
        <w:t>При</w:t>
      </w:r>
      <w:r w:rsidR="00873474" w:rsidRPr="00B56462">
        <w:rPr>
          <w:color w:val="000000"/>
          <w:sz w:val="26"/>
        </w:rPr>
        <w:t xml:space="preserve"> оцін</w:t>
      </w:r>
      <w:r w:rsidRPr="00B56462">
        <w:rPr>
          <w:color w:val="000000"/>
          <w:sz w:val="26"/>
        </w:rPr>
        <w:t>юванні</w:t>
      </w:r>
      <w:r w:rsidR="00873474" w:rsidRPr="00B56462">
        <w:rPr>
          <w:color w:val="000000"/>
          <w:sz w:val="26"/>
        </w:rPr>
        <w:t xml:space="preserve"> критерію соціальної компетентності</w:t>
      </w:r>
      <w:r w:rsidRPr="00B56462">
        <w:rPr>
          <w:color w:val="000000"/>
          <w:sz w:val="26"/>
        </w:rPr>
        <w:t xml:space="preserve">, як і особистої компетентності, не менш важлива роль </w:t>
      </w:r>
      <w:r w:rsidR="00873474" w:rsidRPr="00B56462">
        <w:rPr>
          <w:color w:val="000000"/>
          <w:sz w:val="26"/>
        </w:rPr>
        <w:t>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w:t>
      </w:r>
    </w:p>
    <w:p w14:paraId="668A3398" w14:textId="7CA36B4A" w:rsidR="00873474" w:rsidRPr="00B56462" w:rsidRDefault="00873474" w:rsidP="00873474">
      <w:pPr>
        <w:shd w:val="clear" w:color="auto" w:fill="FFFFFF"/>
        <w:tabs>
          <w:tab w:val="left" w:pos="426"/>
        </w:tabs>
        <w:ind w:firstLine="567"/>
        <w:jc w:val="both"/>
        <w:rPr>
          <w:color w:val="000000"/>
          <w:sz w:val="26"/>
        </w:rPr>
      </w:pPr>
      <w:r w:rsidRPr="00B56462">
        <w:rPr>
          <w:color w:val="000000"/>
          <w:sz w:val="26"/>
        </w:rPr>
        <w:t xml:space="preserve">Саме </w:t>
      </w:r>
      <w:r w:rsidR="00E231D8" w:rsidRPr="00B56462">
        <w:rPr>
          <w:color w:val="000000"/>
          <w:sz w:val="26"/>
        </w:rPr>
        <w:t>під час співбесіди</w:t>
      </w:r>
      <w:r w:rsidRPr="00B56462">
        <w:rPr>
          <w:color w:val="000000"/>
          <w:sz w:val="26"/>
        </w:rPr>
        <w:t xml:space="preserve"> формує</w:t>
      </w:r>
      <w:r w:rsidR="00E231D8" w:rsidRPr="00B56462">
        <w:rPr>
          <w:color w:val="000000"/>
          <w:sz w:val="26"/>
        </w:rPr>
        <w:t>ться</w:t>
      </w:r>
      <w:r w:rsidRPr="00B56462">
        <w:rPr>
          <w:color w:val="000000"/>
          <w:sz w:val="26"/>
        </w:rPr>
        <w:t xml:space="preserve"> остаточн</w:t>
      </w:r>
      <w:r w:rsidR="00E231D8" w:rsidRPr="00B56462">
        <w:rPr>
          <w:color w:val="000000"/>
          <w:sz w:val="26"/>
        </w:rPr>
        <w:t>а</w:t>
      </w:r>
      <w:r w:rsidRPr="00B56462">
        <w:rPr>
          <w:color w:val="000000"/>
          <w:sz w:val="26"/>
        </w:rPr>
        <w:t xml:space="preserve"> оцінк</w:t>
      </w:r>
      <w:r w:rsidR="00E231D8" w:rsidRPr="00B56462">
        <w:rPr>
          <w:color w:val="000000"/>
          <w:sz w:val="26"/>
        </w:rPr>
        <w:t>а</w:t>
      </w:r>
      <w:r w:rsidRPr="00B56462">
        <w:rPr>
          <w:color w:val="000000"/>
          <w:sz w:val="26"/>
        </w:rPr>
        <w:t xml:space="preserve">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311506AF" w14:textId="2E12A0FE" w:rsidR="004F63B9" w:rsidRPr="00B56462" w:rsidRDefault="004F63B9" w:rsidP="00873474">
      <w:pPr>
        <w:shd w:val="clear" w:color="auto" w:fill="FFFFFF"/>
        <w:tabs>
          <w:tab w:val="left" w:pos="426"/>
        </w:tabs>
        <w:ind w:firstLine="567"/>
        <w:jc w:val="both"/>
        <w:rPr>
          <w:color w:val="000000"/>
          <w:sz w:val="26"/>
        </w:rPr>
      </w:pPr>
      <w:r w:rsidRPr="00B56462">
        <w:rPr>
          <w:color w:val="000000"/>
          <w:sz w:val="26"/>
        </w:rPr>
        <w:t xml:space="preserve">Оцінюючи </w:t>
      </w:r>
      <w:r w:rsidR="00873474" w:rsidRPr="00B56462">
        <w:rPr>
          <w:color w:val="000000"/>
          <w:sz w:val="26"/>
        </w:rPr>
        <w:t>відповідн</w:t>
      </w:r>
      <w:r w:rsidRPr="00B56462">
        <w:rPr>
          <w:color w:val="000000"/>
          <w:sz w:val="26"/>
        </w:rPr>
        <w:t>ість</w:t>
      </w:r>
      <w:r w:rsidR="00873474" w:rsidRPr="00B56462">
        <w:rPr>
          <w:color w:val="000000"/>
          <w:sz w:val="26"/>
        </w:rPr>
        <w:t xml:space="preserve"> кандидата критерію соціальної компетентності за показником «Ефективна взаємодія»</w:t>
      </w:r>
      <w:r w:rsidR="00124775" w:rsidRPr="00B56462">
        <w:rPr>
          <w:color w:val="000000"/>
          <w:sz w:val="26"/>
        </w:rPr>
        <w:t xml:space="preserve"> </w:t>
      </w:r>
      <w:r w:rsidRPr="00B56462">
        <w:rPr>
          <w:color w:val="000000"/>
          <w:sz w:val="26"/>
        </w:rPr>
        <w:t xml:space="preserve">Комісія </w:t>
      </w:r>
      <w:r w:rsidR="008A0435" w:rsidRPr="00B56462">
        <w:rPr>
          <w:color w:val="000000"/>
          <w:sz w:val="26"/>
        </w:rPr>
        <w:t>враховує таке</w:t>
      </w:r>
      <w:r w:rsidR="0054491F" w:rsidRPr="00B56462">
        <w:rPr>
          <w:color w:val="000000"/>
          <w:sz w:val="26"/>
        </w:rPr>
        <w:t>.</w:t>
      </w:r>
      <w:r w:rsidRPr="00B56462">
        <w:rPr>
          <w:color w:val="000000"/>
          <w:sz w:val="26"/>
        </w:rPr>
        <w:t xml:space="preserve"> </w:t>
      </w:r>
    </w:p>
    <w:p w14:paraId="27601D0B" w14:textId="76EFC158" w:rsidR="004F63B9" w:rsidRPr="00B56462" w:rsidRDefault="00DB7CD0" w:rsidP="004F63B9">
      <w:pPr>
        <w:shd w:val="clear" w:color="auto" w:fill="FFFFFF"/>
        <w:tabs>
          <w:tab w:val="left" w:pos="426"/>
        </w:tabs>
        <w:ind w:firstLine="567"/>
        <w:jc w:val="both"/>
        <w:rPr>
          <w:color w:val="000000"/>
          <w:sz w:val="26"/>
        </w:rPr>
      </w:pPr>
      <w:r w:rsidRPr="00B56462">
        <w:rPr>
          <w:color w:val="000000"/>
          <w:sz w:val="26"/>
        </w:rPr>
        <w:t>24 червня 2025 року на адресу Комісії надійшло звернення ГРД</w:t>
      </w:r>
      <w:r w:rsidR="00E231D8" w:rsidRPr="00B56462">
        <w:rPr>
          <w:color w:val="000000"/>
          <w:sz w:val="26"/>
        </w:rPr>
        <w:t>,</w:t>
      </w:r>
      <w:r w:rsidRPr="00B56462">
        <w:rPr>
          <w:color w:val="000000"/>
          <w:sz w:val="26"/>
        </w:rPr>
        <w:t xml:space="preserve"> підписане </w:t>
      </w:r>
      <w:proofErr w:type="spellStart"/>
      <w:r w:rsidRPr="00B56462">
        <w:rPr>
          <w:color w:val="000000"/>
          <w:sz w:val="26"/>
        </w:rPr>
        <w:t>співк</w:t>
      </w:r>
      <w:r w:rsidR="00E231D8" w:rsidRPr="00B56462">
        <w:rPr>
          <w:color w:val="000000"/>
          <w:sz w:val="26"/>
        </w:rPr>
        <w:t>оординаторкою</w:t>
      </w:r>
      <w:proofErr w:type="spellEnd"/>
      <w:r w:rsidR="00E231D8" w:rsidRPr="00B56462">
        <w:rPr>
          <w:color w:val="000000"/>
          <w:sz w:val="26"/>
        </w:rPr>
        <w:t xml:space="preserve"> Ольгою </w:t>
      </w:r>
      <w:proofErr w:type="spellStart"/>
      <w:r w:rsidR="00E231D8" w:rsidRPr="00B56462">
        <w:rPr>
          <w:color w:val="000000"/>
          <w:sz w:val="26"/>
        </w:rPr>
        <w:t>Піскуновою</w:t>
      </w:r>
      <w:proofErr w:type="spellEnd"/>
      <w:r w:rsidR="00E231D8" w:rsidRPr="00B56462">
        <w:rPr>
          <w:color w:val="000000"/>
          <w:sz w:val="26"/>
        </w:rPr>
        <w:t xml:space="preserve">, в </w:t>
      </w:r>
      <w:r w:rsidRPr="00B56462">
        <w:rPr>
          <w:color w:val="000000"/>
          <w:sz w:val="26"/>
        </w:rPr>
        <w:t xml:space="preserve">якому </w:t>
      </w:r>
      <w:r w:rsidR="008A0435" w:rsidRPr="00B56462">
        <w:rPr>
          <w:color w:val="000000"/>
          <w:sz w:val="26"/>
        </w:rPr>
        <w:t>вказано</w:t>
      </w:r>
      <w:r w:rsidRPr="00B56462">
        <w:rPr>
          <w:color w:val="000000"/>
          <w:sz w:val="26"/>
        </w:rPr>
        <w:t xml:space="preserve"> про намагання кандидата на посаду судді Сизоненка В.С. у </w:t>
      </w:r>
      <w:proofErr w:type="spellStart"/>
      <w:r w:rsidRPr="00B56462">
        <w:rPr>
          <w:color w:val="000000"/>
          <w:sz w:val="26"/>
        </w:rPr>
        <w:t>позапроцесуальний</w:t>
      </w:r>
      <w:proofErr w:type="spellEnd"/>
      <w:r w:rsidRPr="00B56462">
        <w:rPr>
          <w:color w:val="000000"/>
          <w:sz w:val="26"/>
        </w:rPr>
        <w:t xml:space="preserve"> спосіб </w:t>
      </w:r>
      <w:r w:rsidR="00E231D8" w:rsidRPr="00B56462">
        <w:rPr>
          <w:color w:val="000000"/>
          <w:sz w:val="26"/>
        </w:rPr>
        <w:t xml:space="preserve">спілкуватися </w:t>
      </w:r>
      <w:r w:rsidRPr="00B56462">
        <w:rPr>
          <w:color w:val="000000"/>
          <w:sz w:val="26"/>
        </w:rPr>
        <w:t xml:space="preserve">з членкинею ГРД </w:t>
      </w:r>
      <w:r w:rsidR="00B8764A">
        <w:rPr>
          <w:color w:val="000000"/>
          <w:sz w:val="26"/>
        </w:rPr>
        <w:t>ОСОБА_</w:t>
      </w:r>
      <w:r w:rsidR="00584B5B">
        <w:rPr>
          <w:color w:val="000000"/>
          <w:sz w:val="26"/>
        </w:rPr>
        <w:t>1</w:t>
      </w:r>
      <w:r w:rsidRPr="00B56462">
        <w:rPr>
          <w:color w:val="000000"/>
          <w:sz w:val="26"/>
        </w:rPr>
        <w:t>.</w:t>
      </w:r>
      <w:r w:rsidR="00E45584" w:rsidRPr="00B56462">
        <w:rPr>
          <w:color w:val="000000"/>
          <w:sz w:val="26"/>
        </w:rPr>
        <w:t xml:space="preserve"> </w:t>
      </w:r>
      <w:r w:rsidR="003B2BAC" w:rsidRPr="00B56462">
        <w:rPr>
          <w:color w:val="000000"/>
          <w:sz w:val="26"/>
        </w:rPr>
        <w:t>П</w:t>
      </w:r>
      <w:r w:rsidR="00E45584" w:rsidRPr="00B56462">
        <w:rPr>
          <w:color w:val="000000"/>
          <w:sz w:val="26"/>
        </w:rPr>
        <w:t xml:space="preserve">редметом </w:t>
      </w:r>
      <w:r w:rsidR="003B2BAC" w:rsidRPr="00B56462">
        <w:rPr>
          <w:color w:val="000000"/>
          <w:sz w:val="26"/>
        </w:rPr>
        <w:t>спілкування</w:t>
      </w:r>
      <w:r w:rsidR="00E45584" w:rsidRPr="00B56462">
        <w:rPr>
          <w:color w:val="000000"/>
          <w:sz w:val="26"/>
        </w:rPr>
        <w:t xml:space="preserve"> </w:t>
      </w:r>
      <w:r w:rsidR="008A0435" w:rsidRPr="00B56462">
        <w:rPr>
          <w:color w:val="000000"/>
          <w:sz w:val="26"/>
        </w:rPr>
        <w:t>стало</w:t>
      </w:r>
      <w:r w:rsidR="00E45584" w:rsidRPr="00B56462">
        <w:rPr>
          <w:color w:val="000000"/>
          <w:sz w:val="26"/>
        </w:rPr>
        <w:t xml:space="preserve"> питання його кваліфікаційного оцінювання</w:t>
      </w:r>
      <w:r w:rsidRPr="00B56462">
        <w:rPr>
          <w:color w:val="000000"/>
          <w:sz w:val="26"/>
        </w:rPr>
        <w:t xml:space="preserve">, через що </w:t>
      </w:r>
      <w:r w:rsidR="00584B5B">
        <w:rPr>
          <w:color w:val="000000"/>
          <w:sz w:val="26"/>
        </w:rPr>
        <w:t>ОСОБА_1</w:t>
      </w:r>
      <w:r w:rsidRPr="00B56462">
        <w:rPr>
          <w:color w:val="000000"/>
          <w:sz w:val="26"/>
        </w:rPr>
        <w:t xml:space="preserve"> заявила самовідвід від розгляду питання щодо кандидата. У зверненні наведено цитати </w:t>
      </w:r>
      <w:r w:rsidR="00E45584" w:rsidRPr="00B56462">
        <w:rPr>
          <w:color w:val="000000"/>
          <w:sz w:val="26"/>
        </w:rPr>
        <w:t xml:space="preserve">письмових повідомлень із месенджера </w:t>
      </w:r>
      <w:proofErr w:type="spellStart"/>
      <w:r w:rsidR="00E45584" w:rsidRPr="00B56462">
        <w:rPr>
          <w:color w:val="000000"/>
          <w:sz w:val="26"/>
        </w:rPr>
        <w:t>WhatsApp</w:t>
      </w:r>
      <w:proofErr w:type="spellEnd"/>
      <w:r w:rsidR="00E45584" w:rsidRPr="00B56462">
        <w:rPr>
          <w:color w:val="000000"/>
          <w:sz w:val="26"/>
        </w:rPr>
        <w:t xml:space="preserve"> від </w:t>
      </w:r>
      <w:r w:rsidR="00E231D8" w:rsidRPr="00B56462">
        <w:rPr>
          <w:color w:val="000000"/>
          <w:sz w:val="26"/>
        </w:rPr>
        <w:t>0</w:t>
      </w:r>
      <w:r w:rsidR="00E45584" w:rsidRPr="00B56462">
        <w:rPr>
          <w:color w:val="000000"/>
          <w:sz w:val="26"/>
        </w:rPr>
        <w:t>2 травня 2</w:t>
      </w:r>
      <w:r w:rsidR="00E231D8" w:rsidRPr="00B56462">
        <w:rPr>
          <w:color w:val="000000"/>
          <w:sz w:val="26"/>
        </w:rPr>
        <w:t xml:space="preserve">025 року. Також зазначено, що в процесі </w:t>
      </w:r>
      <w:r w:rsidR="00E45584" w:rsidRPr="00B56462">
        <w:rPr>
          <w:color w:val="000000"/>
          <w:sz w:val="26"/>
        </w:rPr>
        <w:t xml:space="preserve">уточнення обставин </w:t>
      </w:r>
      <w:r w:rsidR="007D492A" w:rsidRPr="00B56462">
        <w:rPr>
          <w:color w:val="000000"/>
          <w:sz w:val="26"/>
        </w:rPr>
        <w:t>з’ясувалося</w:t>
      </w:r>
      <w:r w:rsidR="00E45584" w:rsidRPr="00B56462">
        <w:rPr>
          <w:color w:val="000000"/>
          <w:sz w:val="26"/>
        </w:rPr>
        <w:t xml:space="preserve">, що </w:t>
      </w:r>
      <w:r w:rsidR="00584B5B">
        <w:rPr>
          <w:color w:val="000000"/>
          <w:sz w:val="26"/>
        </w:rPr>
        <w:t>ОСОБА_1</w:t>
      </w:r>
      <w:r w:rsidR="00E45584" w:rsidRPr="00B56462">
        <w:rPr>
          <w:color w:val="000000"/>
          <w:sz w:val="26"/>
        </w:rPr>
        <w:t xml:space="preserve"> давно </w:t>
      </w:r>
      <w:r w:rsidR="007D492A" w:rsidRPr="00B56462">
        <w:rPr>
          <w:color w:val="000000"/>
          <w:sz w:val="26"/>
        </w:rPr>
        <w:t>знайома з</w:t>
      </w:r>
      <w:r w:rsidR="00E45584" w:rsidRPr="00B56462">
        <w:rPr>
          <w:color w:val="000000"/>
          <w:sz w:val="26"/>
        </w:rPr>
        <w:t xml:space="preserve"> кандидат</w:t>
      </w:r>
      <w:r w:rsidR="007D492A" w:rsidRPr="00B56462">
        <w:rPr>
          <w:color w:val="000000"/>
          <w:sz w:val="26"/>
        </w:rPr>
        <w:t>ом</w:t>
      </w:r>
      <w:r w:rsidR="00E45584" w:rsidRPr="00B56462">
        <w:rPr>
          <w:color w:val="000000"/>
          <w:sz w:val="26"/>
        </w:rPr>
        <w:t xml:space="preserve">, разом із ним входить до спільноти </w:t>
      </w:r>
      <w:proofErr w:type="spellStart"/>
      <w:r w:rsidR="00E45584" w:rsidRPr="00B56462">
        <w:rPr>
          <w:color w:val="000000"/>
          <w:sz w:val="26"/>
        </w:rPr>
        <w:t>Aspen</w:t>
      </w:r>
      <w:proofErr w:type="spellEnd"/>
      <w:r w:rsidR="00E45584" w:rsidRPr="00B56462">
        <w:rPr>
          <w:color w:val="000000"/>
          <w:sz w:val="26"/>
        </w:rPr>
        <w:t xml:space="preserve"> </w:t>
      </w:r>
      <w:proofErr w:type="spellStart"/>
      <w:r w:rsidR="00E45584" w:rsidRPr="00B56462">
        <w:rPr>
          <w:color w:val="000000"/>
          <w:sz w:val="26"/>
        </w:rPr>
        <w:t>Institute</w:t>
      </w:r>
      <w:proofErr w:type="spellEnd"/>
      <w:r w:rsidR="00E45584" w:rsidRPr="00B56462">
        <w:rPr>
          <w:color w:val="000000"/>
          <w:sz w:val="26"/>
        </w:rPr>
        <w:t xml:space="preserve"> </w:t>
      </w:r>
      <w:proofErr w:type="spellStart"/>
      <w:r w:rsidR="00E45584" w:rsidRPr="00B56462">
        <w:rPr>
          <w:color w:val="000000"/>
          <w:sz w:val="26"/>
        </w:rPr>
        <w:t>Kyiv</w:t>
      </w:r>
      <w:proofErr w:type="spellEnd"/>
      <w:r w:rsidR="00E45584" w:rsidRPr="00B56462">
        <w:rPr>
          <w:color w:val="000000"/>
          <w:sz w:val="26"/>
        </w:rPr>
        <w:t xml:space="preserve"> та регулярно спілкується.</w:t>
      </w:r>
    </w:p>
    <w:p w14:paraId="6B84A63C" w14:textId="3C5F7C35" w:rsidR="00E45584" w:rsidRPr="00B56462" w:rsidRDefault="00E45584" w:rsidP="004F63B9">
      <w:pPr>
        <w:shd w:val="clear" w:color="auto" w:fill="FFFFFF"/>
        <w:tabs>
          <w:tab w:val="left" w:pos="426"/>
        </w:tabs>
        <w:ind w:firstLine="567"/>
        <w:jc w:val="both"/>
        <w:rPr>
          <w:color w:val="000000"/>
          <w:sz w:val="26"/>
        </w:rPr>
      </w:pPr>
      <w:r w:rsidRPr="00B56462">
        <w:rPr>
          <w:color w:val="000000"/>
          <w:sz w:val="26"/>
        </w:rPr>
        <w:t xml:space="preserve">Сизоненко В.С. скористався своїм правом та 03 липня 2025 року надав письмові пояснення щодо звернення ГРД. У поясненнях </w:t>
      </w:r>
      <w:r w:rsidR="00E231D8" w:rsidRPr="00B56462">
        <w:rPr>
          <w:color w:val="000000"/>
          <w:sz w:val="26"/>
        </w:rPr>
        <w:t xml:space="preserve">він </w:t>
      </w:r>
      <w:r w:rsidRPr="00B56462">
        <w:rPr>
          <w:color w:val="000000"/>
          <w:sz w:val="26"/>
        </w:rPr>
        <w:t>поставив під сумнів звернення від 24 червня 2025 року як допустиму форму взаємодії між ГРД та Комісією. Крім того</w:t>
      </w:r>
      <w:r w:rsidR="00E231D8" w:rsidRPr="00B56462">
        <w:rPr>
          <w:color w:val="000000"/>
          <w:sz w:val="26"/>
        </w:rPr>
        <w:t>,</w:t>
      </w:r>
      <w:r w:rsidRPr="00B56462">
        <w:rPr>
          <w:color w:val="000000"/>
          <w:sz w:val="26"/>
        </w:rPr>
        <w:t xml:space="preserve"> кандидат зауважив, що його спілкування з </w:t>
      </w:r>
      <w:r w:rsidR="00584B5B">
        <w:rPr>
          <w:color w:val="000000"/>
          <w:sz w:val="26"/>
        </w:rPr>
        <w:t>ОСОБА_</w:t>
      </w:r>
      <w:r w:rsidR="00584B5B">
        <w:rPr>
          <w:color w:val="000000"/>
          <w:sz w:val="26"/>
        </w:rPr>
        <w:t>1</w:t>
      </w:r>
      <w:r w:rsidRPr="00B56462">
        <w:rPr>
          <w:color w:val="000000"/>
          <w:sz w:val="26"/>
        </w:rPr>
        <w:t xml:space="preserve"> </w:t>
      </w:r>
      <w:r w:rsidR="00106EFD" w:rsidRPr="00B56462">
        <w:rPr>
          <w:color w:val="000000"/>
          <w:sz w:val="26"/>
        </w:rPr>
        <w:t>з питань</w:t>
      </w:r>
      <w:r w:rsidR="00E231D8" w:rsidRPr="00B56462">
        <w:rPr>
          <w:color w:val="000000"/>
          <w:sz w:val="26"/>
        </w:rPr>
        <w:t>,</w:t>
      </w:r>
      <w:r w:rsidR="00106EFD" w:rsidRPr="00B56462">
        <w:rPr>
          <w:color w:val="000000"/>
          <w:sz w:val="26"/>
        </w:rPr>
        <w:t xml:space="preserve"> дотичних до його </w:t>
      </w:r>
      <w:proofErr w:type="spellStart"/>
      <w:r w:rsidR="00106EFD" w:rsidRPr="00B56462">
        <w:rPr>
          <w:color w:val="000000"/>
          <w:sz w:val="26"/>
        </w:rPr>
        <w:t>кандидування</w:t>
      </w:r>
      <w:proofErr w:type="spellEnd"/>
      <w:r w:rsidR="00106EFD" w:rsidRPr="00B56462">
        <w:rPr>
          <w:color w:val="000000"/>
          <w:sz w:val="26"/>
        </w:rPr>
        <w:t xml:space="preserve"> на посаду судді</w:t>
      </w:r>
      <w:r w:rsidR="00E231D8" w:rsidRPr="00B56462">
        <w:rPr>
          <w:color w:val="000000"/>
          <w:sz w:val="26"/>
        </w:rPr>
        <w:t>,</w:t>
      </w:r>
      <w:r w:rsidR="00106EFD" w:rsidRPr="00B56462">
        <w:rPr>
          <w:color w:val="000000"/>
          <w:sz w:val="26"/>
        </w:rPr>
        <w:t xml:space="preserve"> триває від 04 квітня 2024 року. </w:t>
      </w:r>
    </w:p>
    <w:p w14:paraId="552D9B87" w14:textId="32AFC59B" w:rsidR="00D67D42" w:rsidRPr="00B56462" w:rsidRDefault="00106EFD" w:rsidP="008A0435">
      <w:pPr>
        <w:shd w:val="clear" w:color="auto" w:fill="FFFFFF"/>
        <w:tabs>
          <w:tab w:val="left" w:pos="426"/>
        </w:tabs>
        <w:ind w:firstLine="567"/>
        <w:jc w:val="both"/>
        <w:rPr>
          <w:color w:val="000000" w:themeColor="text1"/>
          <w:sz w:val="26"/>
          <w:szCs w:val="26"/>
          <w:lang w:eastAsia="ru-RU"/>
        </w:rPr>
      </w:pPr>
      <w:r w:rsidRPr="00B56462">
        <w:rPr>
          <w:color w:val="000000" w:themeColor="text1"/>
          <w:sz w:val="26"/>
          <w:szCs w:val="26"/>
        </w:rPr>
        <w:t>Оцінюючи наведені фактичні дані та позицію учасників процедури кваліфікаційного оцінювання</w:t>
      </w:r>
      <w:r w:rsidR="00E231D8" w:rsidRPr="00B56462">
        <w:rPr>
          <w:color w:val="000000" w:themeColor="text1"/>
          <w:sz w:val="26"/>
          <w:szCs w:val="26"/>
        </w:rPr>
        <w:t>,</w:t>
      </w:r>
      <w:r w:rsidRPr="00B56462">
        <w:rPr>
          <w:color w:val="000000" w:themeColor="text1"/>
          <w:sz w:val="26"/>
          <w:szCs w:val="26"/>
        </w:rPr>
        <w:t xml:space="preserve"> Комісія </w:t>
      </w:r>
      <w:r w:rsidR="00D67D42" w:rsidRPr="00B56462">
        <w:rPr>
          <w:color w:val="000000" w:themeColor="text1"/>
          <w:sz w:val="26"/>
          <w:szCs w:val="26"/>
        </w:rPr>
        <w:t>з</w:t>
      </w:r>
      <w:r w:rsidRPr="00B56462">
        <w:rPr>
          <w:color w:val="000000" w:themeColor="text1"/>
          <w:sz w:val="26"/>
          <w:szCs w:val="26"/>
        </w:rPr>
        <w:t xml:space="preserve">ауважує, що </w:t>
      </w:r>
      <w:r w:rsidR="00D67D42" w:rsidRPr="00B56462">
        <w:rPr>
          <w:color w:val="000000" w:themeColor="text1"/>
          <w:sz w:val="26"/>
          <w:szCs w:val="26"/>
        </w:rPr>
        <w:t>статтею 3 Регламенту ГРД</w:t>
      </w:r>
      <w:r w:rsidR="00E231D8" w:rsidRPr="00B56462">
        <w:rPr>
          <w:color w:val="000000" w:themeColor="text1"/>
          <w:sz w:val="26"/>
          <w:szCs w:val="26"/>
        </w:rPr>
        <w:t>, схваленого рішенням ГРД від 23 листопада 2016 року № 1/2016 (зі змінами)</w:t>
      </w:r>
      <w:r w:rsidR="00DE6682" w:rsidRPr="00B56462">
        <w:rPr>
          <w:color w:val="000000" w:themeColor="text1"/>
          <w:sz w:val="26"/>
          <w:szCs w:val="26"/>
        </w:rPr>
        <w:t xml:space="preserve"> (далі</w:t>
      </w:r>
      <w:r w:rsidR="00A227CE" w:rsidRPr="00B56462">
        <w:rPr>
          <w:color w:val="000000" w:themeColor="text1"/>
          <w:sz w:val="26"/>
          <w:szCs w:val="26"/>
        </w:rPr>
        <w:t> </w:t>
      </w:r>
      <w:r w:rsidR="00DE6682" w:rsidRPr="00B56462">
        <w:rPr>
          <w:color w:val="000000" w:themeColor="text1"/>
          <w:sz w:val="26"/>
          <w:szCs w:val="26"/>
        </w:rPr>
        <w:t>–</w:t>
      </w:r>
      <w:r w:rsidR="00A227CE" w:rsidRPr="00B56462">
        <w:rPr>
          <w:color w:val="000000" w:themeColor="text1"/>
          <w:sz w:val="26"/>
          <w:szCs w:val="26"/>
        </w:rPr>
        <w:t> </w:t>
      </w:r>
      <w:r w:rsidR="00DE6682" w:rsidRPr="00B56462">
        <w:rPr>
          <w:color w:val="000000" w:themeColor="text1"/>
          <w:sz w:val="26"/>
          <w:szCs w:val="26"/>
        </w:rPr>
        <w:t>Регламент ГРД)</w:t>
      </w:r>
      <w:r w:rsidR="00E231D8" w:rsidRPr="00B56462">
        <w:rPr>
          <w:color w:val="000000" w:themeColor="text1"/>
          <w:sz w:val="26"/>
          <w:szCs w:val="26"/>
        </w:rPr>
        <w:t>,</w:t>
      </w:r>
      <w:r w:rsidR="00D67D42" w:rsidRPr="00B56462">
        <w:rPr>
          <w:color w:val="000000" w:themeColor="text1"/>
          <w:sz w:val="26"/>
          <w:szCs w:val="26"/>
        </w:rPr>
        <w:t xml:space="preserve"> визначено основні засади діяльності Ради та передбачено, що ч</w:t>
      </w:r>
      <w:r w:rsidR="00D67D42" w:rsidRPr="00B56462">
        <w:rPr>
          <w:color w:val="000000" w:themeColor="text1"/>
          <w:sz w:val="26"/>
          <w:szCs w:val="26"/>
          <w:lang w:eastAsia="ru-RU"/>
        </w:rPr>
        <w:t>лени Ради поділяють такі цінності як гідність, справедливість, права людини, доброчесність, повага до незалежності суддів і керуються ними у своїй діяльності. Рада та її члени здійснюють свою діяльність на засадах добросовісності, безсторонності, прозорості, рівноправності членів, політичної нейтральності.</w:t>
      </w:r>
    </w:p>
    <w:p w14:paraId="790920B2" w14:textId="4B67F61F" w:rsidR="00106EFD" w:rsidRPr="00B56462" w:rsidRDefault="00D67D42" w:rsidP="008A0435">
      <w:pPr>
        <w:shd w:val="clear" w:color="auto" w:fill="FFFFFF"/>
        <w:tabs>
          <w:tab w:val="left" w:pos="426"/>
        </w:tabs>
        <w:ind w:firstLine="567"/>
        <w:jc w:val="both"/>
        <w:rPr>
          <w:color w:val="000000" w:themeColor="text1"/>
          <w:sz w:val="26"/>
          <w:szCs w:val="26"/>
          <w:lang w:eastAsia="ru-RU"/>
        </w:rPr>
      </w:pPr>
      <w:r w:rsidRPr="00B56462">
        <w:rPr>
          <w:color w:val="000000" w:themeColor="text1"/>
          <w:sz w:val="26"/>
          <w:szCs w:val="26"/>
        </w:rPr>
        <w:t>З</w:t>
      </w:r>
      <w:r w:rsidR="00106EFD" w:rsidRPr="00B56462">
        <w:rPr>
          <w:color w:val="000000" w:themeColor="text1"/>
          <w:sz w:val="26"/>
          <w:szCs w:val="26"/>
        </w:rPr>
        <w:t xml:space="preserve">гідно </w:t>
      </w:r>
      <w:r w:rsidR="00DE6682" w:rsidRPr="00B56462">
        <w:rPr>
          <w:color w:val="000000" w:themeColor="text1"/>
          <w:sz w:val="26"/>
          <w:szCs w:val="26"/>
        </w:rPr>
        <w:t xml:space="preserve">з </w:t>
      </w:r>
      <w:r w:rsidR="00106EFD" w:rsidRPr="00B56462">
        <w:rPr>
          <w:color w:val="000000" w:themeColor="text1"/>
          <w:sz w:val="26"/>
          <w:szCs w:val="26"/>
        </w:rPr>
        <w:t>ч</w:t>
      </w:r>
      <w:r w:rsidR="00DE6682" w:rsidRPr="00B56462">
        <w:rPr>
          <w:color w:val="000000" w:themeColor="text1"/>
          <w:sz w:val="26"/>
          <w:szCs w:val="26"/>
        </w:rPr>
        <w:t>астинами</w:t>
      </w:r>
      <w:r w:rsidR="00106EFD" w:rsidRPr="00B56462">
        <w:rPr>
          <w:color w:val="000000" w:themeColor="text1"/>
          <w:sz w:val="26"/>
          <w:szCs w:val="26"/>
        </w:rPr>
        <w:t xml:space="preserve"> </w:t>
      </w:r>
      <w:r w:rsidR="00DE6682" w:rsidRPr="00B56462">
        <w:rPr>
          <w:color w:val="000000" w:themeColor="text1"/>
          <w:sz w:val="26"/>
          <w:szCs w:val="26"/>
        </w:rPr>
        <w:t xml:space="preserve">першою, третьою, п’ятою, сьомою </w:t>
      </w:r>
      <w:r w:rsidR="00106EFD" w:rsidRPr="00B56462">
        <w:rPr>
          <w:color w:val="000000" w:themeColor="text1"/>
          <w:sz w:val="26"/>
          <w:szCs w:val="26"/>
        </w:rPr>
        <w:t>ст</w:t>
      </w:r>
      <w:r w:rsidR="008A0435" w:rsidRPr="00B56462">
        <w:rPr>
          <w:color w:val="000000" w:themeColor="text1"/>
          <w:sz w:val="26"/>
          <w:szCs w:val="26"/>
        </w:rPr>
        <w:t>атті</w:t>
      </w:r>
      <w:r w:rsidR="00106EFD" w:rsidRPr="00B56462">
        <w:rPr>
          <w:color w:val="000000" w:themeColor="text1"/>
          <w:sz w:val="26"/>
          <w:szCs w:val="26"/>
        </w:rPr>
        <w:t xml:space="preserve"> 23 Регламенту ГРД</w:t>
      </w:r>
      <w:r w:rsidR="00106EFD" w:rsidRPr="00B56462">
        <w:rPr>
          <w:color w:val="000000" w:themeColor="text1"/>
          <w:sz w:val="26"/>
          <w:szCs w:val="26"/>
          <w:lang w:eastAsia="ru-RU"/>
        </w:rPr>
        <w:t xml:space="preserve"> </w:t>
      </w:r>
      <w:r w:rsidRPr="00B56462">
        <w:rPr>
          <w:color w:val="000000" w:themeColor="text1"/>
          <w:sz w:val="26"/>
          <w:szCs w:val="26"/>
          <w:lang w:eastAsia="ru-RU"/>
        </w:rPr>
        <w:t>ч</w:t>
      </w:r>
      <w:r w:rsidR="00106EFD" w:rsidRPr="00B56462">
        <w:rPr>
          <w:color w:val="000000" w:themeColor="text1"/>
          <w:sz w:val="26"/>
          <w:szCs w:val="26"/>
          <w:lang w:eastAsia="ru-RU"/>
        </w:rPr>
        <w:t>лен Ради повинен діяти так, щоб формувати і підтримувати авторитет Ради.</w:t>
      </w:r>
    </w:p>
    <w:p w14:paraId="363D5CEC" w14:textId="05D448C7" w:rsidR="00106EFD" w:rsidRPr="00B56462" w:rsidRDefault="00106EFD" w:rsidP="008A0435">
      <w:pPr>
        <w:shd w:val="clear" w:color="auto" w:fill="FFFFFF"/>
        <w:tabs>
          <w:tab w:val="left" w:pos="426"/>
        </w:tabs>
        <w:ind w:firstLine="567"/>
        <w:jc w:val="both"/>
        <w:rPr>
          <w:color w:val="000000" w:themeColor="text1"/>
          <w:sz w:val="26"/>
          <w:szCs w:val="26"/>
          <w:lang w:eastAsia="ru-RU"/>
        </w:rPr>
      </w:pPr>
      <w:r w:rsidRPr="00B56462">
        <w:rPr>
          <w:color w:val="000000" w:themeColor="text1"/>
          <w:sz w:val="26"/>
          <w:szCs w:val="26"/>
          <w:lang w:eastAsia="ru-RU"/>
        </w:rPr>
        <w:lastRenderedPageBreak/>
        <w:t xml:space="preserve">Член Ради повинен уникати у своїй діяльності конфлікту інтересів, а у разі його наявності повідомляти Раду (колегію Ради) і заявляти самовідвід. Член Ради за наявності підстав повинен повідомити про наявність конфлікту інтересів в іншого </w:t>
      </w:r>
      <w:r w:rsidR="00DE6682" w:rsidRPr="00B56462">
        <w:rPr>
          <w:color w:val="000000" w:themeColor="text1"/>
          <w:sz w:val="26"/>
          <w:szCs w:val="26"/>
          <w:lang w:eastAsia="ru-RU"/>
        </w:rPr>
        <w:t>члена Ради</w:t>
      </w:r>
      <w:r w:rsidRPr="00B56462">
        <w:rPr>
          <w:color w:val="000000" w:themeColor="text1"/>
          <w:sz w:val="26"/>
          <w:szCs w:val="26"/>
          <w:lang w:eastAsia="ru-RU"/>
        </w:rPr>
        <w:t xml:space="preserve"> і заявити йому відвід.</w:t>
      </w:r>
    </w:p>
    <w:p w14:paraId="6F9A9D2A" w14:textId="77777777" w:rsidR="00106EFD" w:rsidRPr="00B56462" w:rsidRDefault="00106EFD" w:rsidP="008A0435">
      <w:pPr>
        <w:shd w:val="clear" w:color="auto" w:fill="FFFFFF"/>
        <w:tabs>
          <w:tab w:val="left" w:pos="426"/>
        </w:tabs>
        <w:ind w:firstLine="567"/>
        <w:jc w:val="both"/>
        <w:rPr>
          <w:color w:val="000000" w:themeColor="text1"/>
          <w:sz w:val="26"/>
          <w:szCs w:val="26"/>
          <w:lang w:eastAsia="ru-RU"/>
        </w:rPr>
      </w:pPr>
      <w:r w:rsidRPr="00B56462">
        <w:rPr>
          <w:color w:val="000000" w:themeColor="text1"/>
          <w:sz w:val="26"/>
          <w:szCs w:val="26"/>
          <w:lang w:eastAsia="ru-RU"/>
        </w:rPr>
        <w:t xml:space="preserve"> Член Ради не повинен ініціювати спілкування з суддею (кандидатом на посаду судді), щодо якого почалася процедура кваліфікаційного оцінювання, за винятком письмового або в електронній формі звернення до судді (кандидата на посаду судді) з пропозицією надати, пояснити чи спростувати певну інформацію. </w:t>
      </w:r>
    </w:p>
    <w:p w14:paraId="71B6237A" w14:textId="7675CC68" w:rsidR="00106EFD" w:rsidRPr="00B56462" w:rsidRDefault="00106EFD" w:rsidP="008A0435">
      <w:pPr>
        <w:shd w:val="clear" w:color="auto" w:fill="FFFFFF"/>
        <w:tabs>
          <w:tab w:val="left" w:pos="426"/>
        </w:tabs>
        <w:ind w:firstLine="567"/>
        <w:jc w:val="both"/>
        <w:rPr>
          <w:color w:val="000000" w:themeColor="text1"/>
          <w:sz w:val="26"/>
          <w:szCs w:val="26"/>
          <w:lang w:eastAsia="ru-RU"/>
        </w:rPr>
      </w:pPr>
      <w:r w:rsidRPr="00B56462">
        <w:rPr>
          <w:color w:val="000000" w:themeColor="text1"/>
          <w:sz w:val="26"/>
          <w:szCs w:val="26"/>
          <w:lang w:eastAsia="ru-RU"/>
        </w:rPr>
        <w:t>У разі, якщо під час кваліфікаційного оцінювання мало місце індивідуальне спілкування з суддею (кандидатом на посаду судді), член Ради має поінформувати про його зміст Раду.</w:t>
      </w:r>
    </w:p>
    <w:p w14:paraId="25586530" w14:textId="5DE526AF" w:rsidR="00106EFD" w:rsidRPr="00B56462" w:rsidRDefault="00106EFD" w:rsidP="008A0435">
      <w:pPr>
        <w:shd w:val="clear" w:color="auto" w:fill="FFFFFF"/>
        <w:tabs>
          <w:tab w:val="left" w:pos="426"/>
        </w:tabs>
        <w:ind w:firstLine="567"/>
        <w:jc w:val="both"/>
        <w:rPr>
          <w:color w:val="000000" w:themeColor="text1"/>
          <w:sz w:val="26"/>
          <w:szCs w:val="26"/>
          <w:lang w:eastAsia="ru-RU"/>
        </w:rPr>
      </w:pPr>
      <w:r w:rsidRPr="00B56462">
        <w:rPr>
          <w:color w:val="000000" w:themeColor="text1"/>
          <w:sz w:val="26"/>
          <w:szCs w:val="26"/>
          <w:lang w:eastAsia="ru-RU"/>
        </w:rPr>
        <w:t xml:space="preserve"> Член Ради зобов’язаний публічно заявляти про усі факти корупційних дій, які йому стало відомо стосовно інших членів Ради, уникати будь-яких ситуацій, які призводять до конфлікту інтересів чи дискредитації Ради, бути максимально відкритим перед громадськістю та вживати заходів для недопущення будь-яких сумнівів у своїй доброчесності та у відповідності витрат його доходам, жодним чином не використовувати статус члена Ради для особистих цілей.</w:t>
      </w:r>
    </w:p>
    <w:p w14:paraId="64212F45" w14:textId="4E37CFDA" w:rsidR="00D67D42" w:rsidRPr="00B56462" w:rsidRDefault="00DE6682" w:rsidP="008A0435">
      <w:pPr>
        <w:ind w:firstLine="567"/>
        <w:jc w:val="both"/>
        <w:rPr>
          <w:color w:val="000000" w:themeColor="text1"/>
          <w:sz w:val="26"/>
          <w:szCs w:val="26"/>
          <w:lang w:eastAsia="ru-RU"/>
        </w:rPr>
      </w:pPr>
      <w:r w:rsidRPr="00B56462">
        <w:rPr>
          <w:color w:val="000000" w:themeColor="text1"/>
          <w:sz w:val="26"/>
          <w:szCs w:val="26"/>
          <w:lang w:eastAsia="ru-RU"/>
        </w:rPr>
        <w:t>Відповідно до пункту 1 частини першої</w:t>
      </w:r>
      <w:r w:rsidR="00D67D42" w:rsidRPr="00B56462">
        <w:rPr>
          <w:color w:val="000000" w:themeColor="text1"/>
          <w:sz w:val="26"/>
          <w:szCs w:val="26"/>
          <w:lang w:eastAsia="ru-RU"/>
        </w:rPr>
        <w:t xml:space="preserve"> статті 11 Регламенту ГРД координатор Ради забезпечує комунікацію Ради з Вищою кваліфікаційною комісією суддів України.</w:t>
      </w:r>
    </w:p>
    <w:p w14:paraId="38D4F21B" w14:textId="53A54056" w:rsidR="00BC5AC0" w:rsidRPr="00B56462" w:rsidRDefault="00D67D42" w:rsidP="008A0435">
      <w:pPr>
        <w:ind w:firstLine="567"/>
        <w:jc w:val="both"/>
        <w:rPr>
          <w:color w:val="000000" w:themeColor="text1"/>
          <w:sz w:val="26"/>
          <w:szCs w:val="26"/>
          <w:lang w:eastAsia="ru-RU"/>
        </w:rPr>
      </w:pPr>
      <w:r w:rsidRPr="00B56462">
        <w:rPr>
          <w:color w:val="000000" w:themeColor="text1"/>
          <w:sz w:val="26"/>
          <w:szCs w:val="26"/>
          <w:lang w:eastAsia="ru-RU"/>
        </w:rPr>
        <w:t xml:space="preserve">Згідно </w:t>
      </w:r>
      <w:r w:rsidR="00DE6682" w:rsidRPr="00B56462">
        <w:rPr>
          <w:color w:val="000000" w:themeColor="text1"/>
          <w:sz w:val="26"/>
          <w:szCs w:val="26"/>
          <w:lang w:eastAsia="ru-RU"/>
        </w:rPr>
        <w:t xml:space="preserve">з частиною третьою </w:t>
      </w:r>
      <w:r w:rsidRPr="00B56462">
        <w:rPr>
          <w:color w:val="000000" w:themeColor="text1"/>
          <w:sz w:val="26"/>
          <w:szCs w:val="26"/>
          <w:lang w:eastAsia="ru-RU"/>
        </w:rPr>
        <w:t>статті 27 Регламенту ГРД в</w:t>
      </w:r>
      <w:r w:rsidR="00106EFD" w:rsidRPr="00B56462">
        <w:rPr>
          <w:color w:val="000000" w:themeColor="text1"/>
          <w:sz w:val="26"/>
          <w:szCs w:val="26"/>
          <w:lang w:eastAsia="ru-RU"/>
        </w:rPr>
        <w:t xml:space="preserve">ихідна кореспонденція Ради, її колегій надсилається за підписом </w:t>
      </w:r>
      <w:r w:rsidRPr="00B56462">
        <w:rPr>
          <w:color w:val="000000" w:themeColor="text1"/>
          <w:sz w:val="26"/>
          <w:szCs w:val="26"/>
          <w:lang w:eastAsia="ru-RU"/>
        </w:rPr>
        <w:t>к</w:t>
      </w:r>
      <w:r w:rsidR="00106EFD" w:rsidRPr="00B56462">
        <w:rPr>
          <w:color w:val="000000" w:themeColor="text1"/>
          <w:sz w:val="26"/>
          <w:szCs w:val="26"/>
          <w:lang w:eastAsia="ru-RU"/>
        </w:rPr>
        <w:t>оординатора</w:t>
      </w:r>
      <w:r w:rsidRPr="00B56462">
        <w:rPr>
          <w:color w:val="000000" w:themeColor="text1"/>
          <w:sz w:val="26"/>
          <w:szCs w:val="26"/>
          <w:lang w:eastAsia="ru-RU"/>
        </w:rPr>
        <w:t xml:space="preserve"> </w:t>
      </w:r>
      <w:r w:rsidR="00106EFD" w:rsidRPr="00B56462">
        <w:rPr>
          <w:color w:val="000000" w:themeColor="text1"/>
          <w:sz w:val="26"/>
          <w:szCs w:val="26"/>
          <w:lang w:eastAsia="ru-RU"/>
        </w:rPr>
        <w:t>Ради, координаторів колегій Ради.</w:t>
      </w:r>
    </w:p>
    <w:p w14:paraId="53DB5F3B" w14:textId="5C2CD862" w:rsidR="00BC5AC0" w:rsidRPr="00B56462" w:rsidRDefault="00DE6682" w:rsidP="00DE6682">
      <w:pPr>
        <w:shd w:val="clear" w:color="auto" w:fill="FFFFFF"/>
        <w:tabs>
          <w:tab w:val="left" w:pos="426"/>
        </w:tabs>
        <w:ind w:firstLine="567"/>
        <w:jc w:val="both"/>
        <w:rPr>
          <w:color w:val="000000" w:themeColor="text1"/>
          <w:sz w:val="26"/>
          <w:szCs w:val="26"/>
          <w:lang w:eastAsia="ru-RU"/>
        </w:rPr>
      </w:pPr>
      <w:r w:rsidRPr="00B56462">
        <w:rPr>
          <w:color w:val="000000" w:themeColor="text1"/>
          <w:sz w:val="26"/>
          <w:szCs w:val="26"/>
          <w:lang w:eastAsia="ru-RU"/>
        </w:rPr>
        <w:t>Отже</w:t>
      </w:r>
      <w:r w:rsidR="00D67D42" w:rsidRPr="00B56462">
        <w:rPr>
          <w:color w:val="000000" w:themeColor="text1"/>
          <w:sz w:val="26"/>
          <w:szCs w:val="26"/>
          <w:lang w:eastAsia="ru-RU"/>
        </w:rPr>
        <w:t>, Комісія критично оцінює аргументи кандидата щодо недопустимості звернення</w:t>
      </w:r>
      <w:r w:rsidRPr="00B56462">
        <w:rPr>
          <w:color w:val="000000" w:themeColor="text1"/>
          <w:sz w:val="26"/>
          <w:szCs w:val="26"/>
          <w:lang w:eastAsia="ru-RU"/>
        </w:rPr>
        <w:t xml:space="preserve"> ГРД</w:t>
      </w:r>
      <w:r w:rsidR="00D67D42" w:rsidRPr="00B56462">
        <w:rPr>
          <w:color w:val="000000" w:themeColor="text1"/>
          <w:sz w:val="26"/>
          <w:szCs w:val="26"/>
          <w:lang w:eastAsia="ru-RU"/>
        </w:rPr>
        <w:t xml:space="preserve"> від 24 червня 2025 року та вважає його легітимною формою комунікації</w:t>
      </w:r>
      <w:r w:rsidRPr="00B56462">
        <w:rPr>
          <w:color w:val="000000" w:themeColor="text1"/>
          <w:sz w:val="26"/>
          <w:szCs w:val="26"/>
          <w:lang w:eastAsia="ru-RU"/>
        </w:rPr>
        <w:t>,</w:t>
      </w:r>
      <w:r w:rsidR="00D67D42" w:rsidRPr="00B56462">
        <w:rPr>
          <w:color w:val="000000" w:themeColor="text1"/>
          <w:sz w:val="26"/>
          <w:szCs w:val="26"/>
          <w:lang w:eastAsia="ru-RU"/>
        </w:rPr>
        <w:t xml:space="preserve"> адже метою </w:t>
      </w:r>
      <w:r w:rsidR="007D492A" w:rsidRPr="00B56462">
        <w:rPr>
          <w:color w:val="000000" w:themeColor="text1"/>
          <w:sz w:val="26"/>
          <w:szCs w:val="26"/>
          <w:lang w:eastAsia="ru-RU"/>
        </w:rPr>
        <w:t xml:space="preserve">звернення </w:t>
      </w:r>
      <w:r w:rsidR="00D67D42" w:rsidRPr="00B56462">
        <w:rPr>
          <w:color w:val="000000" w:themeColor="text1"/>
          <w:sz w:val="26"/>
          <w:szCs w:val="26"/>
          <w:lang w:eastAsia="ru-RU"/>
        </w:rPr>
        <w:t>було забезпечення дотримання принципів діяльності ГРД</w:t>
      </w:r>
      <w:r w:rsidRPr="00B56462">
        <w:rPr>
          <w:color w:val="000000" w:themeColor="text1"/>
          <w:sz w:val="26"/>
          <w:szCs w:val="26"/>
          <w:lang w:eastAsia="ru-RU"/>
        </w:rPr>
        <w:t>,</w:t>
      </w:r>
      <w:r w:rsidR="00D67D42" w:rsidRPr="00B56462">
        <w:rPr>
          <w:color w:val="000000" w:themeColor="text1"/>
          <w:sz w:val="26"/>
          <w:szCs w:val="26"/>
          <w:lang w:eastAsia="ru-RU"/>
        </w:rPr>
        <w:t xml:space="preserve"> таких як доброчесність, трансп</w:t>
      </w:r>
      <w:r w:rsidRPr="00B56462">
        <w:rPr>
          <w:color w:val="000000" w:themeColor="text1"/>
          <w:sz w:val="26"/>
          <w:szCs w:val="26"/>
          <w:lang w:eastAsia="ru-RU"/>
        </w:rPr>
        <w:t>арентність та запобіганням будь-</w:t>
      </w:r>
      <w:r w:rsidR="00A227CE" w:rsidRPr="00B56462">
        <w:rPr>
          <w:color w:val="000000" w:themeColor="text1"/>
          <w:sz w:val="26"/>
          <w:szCs w:val="26"/>
          <w:lang w:eastAsia="ru-RU"/>
        </w:rPr>
        <w:t> </w:t>
      </w:r>
      <w:r w:rsidR="00D67D42" w:rsidRPr="00B56462">
        <w:rPr>
          <w:color w:val="000000" w:themeColor="text1"/>
          <w:sz w:val="26"/>
          <w:szCs w:val="26"/>
          <w:lang w:eastAsia="ru-RU"/>
        </w:rPr>
        <w:t>яким</w:t>
      </w:r>
      <w:r w:rsidR="00A227CE" w:rsidRPr="00B56462">
        <w:rPr>
          <w:color w:val="000000" w:themeColor="text1"/>
          <w:sz w:val="26"/>
          <w:szCs w:val="26"/>
          <w:lang w:eastAsia="ru-RU"/>
        </w:rPr>
        <w:t> </w:t>
      </w:r>
      <w:r w:rsidR="00D67D42" w:rsidRPr="00B56462">
        <w:rPr>
          <w:color w:val="000000" w:themeColor="text1"/>
          <w:sz w:val="26"/>
          <w:szCs w:val="26"/>
          <w:lang w:eastAsia="ru-RU"/>
        </w:rPr>
        <w:t xml:space="preserve">сумнівам щодо </w:t>
      </w:r>
      <w:r w:rsidR="00BC5AC0" w:rsidRPr="00B56462">
        <w:rPr>
          <w:color w:val="000000" w:themeColor="text1"/>
          <w:sz w:val="26"/>
          <w:szCs w:val="26"/>
          <w:lang w:eastAsia="ru-RU"/>
        </w:rPr>
        <w:t>об’єктивності</w:t>
      </w:r>
      <w:r w:rsidR="00D67D42" w:rsidRPr="00B56462">
        <w:rPr>
          <w:color w:val="000000" w:themeColor="text1"/>
          <w:sz w:val="26"/>
          <w:szCs w:val="26"/>
          <w:lang w:eastAsia="ru-RU"/>
        </w:rPr>
        <w:t xml:space="preserve"> та неупередженості її членів</w:t>
      </w:r>
      <w:r w:rsidR="007D492A" w:rsidRPr="00B56462">
        <w:rPr>
          <w:color w:val="000000" w:themeColor="text1"/>
          <w:sz w:val="26"/>
          <w:szCs w:val="26"/>
          <w:lang w:eastAsia="ru-RU"/>
        </w:rPr>
        <w:t xml:space="preserve"> у процедурі кваліфікаційного оцінювання.</w:t>
      </w:r>
    </w:p>
    <w:p w14:paraId="42853EF3" w14:textId="5B70ABDB" w:rsidR="00C0225D" w:rsidRPr="00B56462" w:rsidRDefault="00DE6682"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lang w:eastAsia="ru-RU"/>
        </w:rPr>
        <w:t xml:space="preserve">Стосовно </w:t>
      </w:r>
      <w:r w:rsidR="00BC5AC0" w:rsidRPr="00B56462">
        <w:rPr>
          <w:color w:val="000000" w:themeColor="text1"/>
          <w:sz w:val="26"/>
          <w:szCs w:val="26"/>
          <w:lang w:eastAsia="ru-RU"/>
        </w:rPr>
        <w:t>змісту письмової комунікації між кандидатом та членкинею ГРД</w:t>
      </w:r>
      <w:r w:rsidR="003B2BAC" w:rsidRPr="00B56462">
        <w:rPr>
          <w:color w:val="000000" w:themeColor="text1"/>
          <w:sz w:val="26"/>
          <w:szCs w:val="26"/>
          <w:lang w:eastAsia="ru-RU"/>
        </w:rPr>
        <w:t xml:space="preserve"> (фрагменти відображені </w:t>
      </w:r>
      <w:r w:rsidR="00BC5AC0" w:rsidRPr="00B56462">
        <w:rPr>
          <w:color w:val="000000" w:themeColor="text1"/>
          <w:sz w:val="26"/>
          <w:szCs w:val="26"/>
          <w:lang w:eastAsia="ru-RU"/>
        </w:rPr>
        <w:t xml:space="preserve">у зверненні </w:t>
      </w:r>
      <w:r w:rsidRPr="00B56462">
        <w:rPr>
          <w:color w:val="000000" w:themeColor="text1"/>
          <w:sz w:val="26"/>
          <w:szCs w:val="26"/>
          <w:lang w:eastAsia="ru-RU"/>
        </w:rPr>
        <w:t xml:space="preserve">ГРД </w:t>
      </w:r>
      <w:r w:rsidR="00BC5AC0" w:rsidRPr="00B56462">
        <w:rPr>
          <w:color w:val="000000" w:themeColor="text1"/>
          <w:sz w:val="26"/>
          <w:szCs w:val="26"/>
          <w:lang w:eastAsia="ru-RU"/>
        </w:rPr>
        <w:t>від 24 червня 2025 року та письмових поясненнях</w:t>
      </w:r>
      <w:r w:rsidRPr="00B56462">
        <w:rPr>
          <w:color w:val="000000" w:themeColor="text1"/>
          <w:sz w:val="26"/>
          <w:szCs w:val="26"/>
          <w:lang w:eastAsia="ru-RU"/>
        </w:rPr>
        <w:t xml:space="preserve"> Сизоненка В.С.</w:t>
      </w:r>
      <w:r w:rsidR="00BC5AC0" w:rsidRPr="00B56462">
        <w:rPr>
          <w:color w:val="000000" w:themeColor="text1"/>
          <w:sz w:val="26"/>
          <w:szCs w:val="26"/>
          <w:lang w:eastAsia="ru-RU"/>
        </w:rPr>
        <w:t xml:space="preserve"> від 03 липня 2025 року</w:t>
      </w:r>
      <w:r w:rsidR="003B2BAC" w:rsidRPr="00B56462">
        <w:rPr>
          <w:color w:val="000000" w:themeColor="text1"/>
          <w:sz w:val="26"/>
          <w:szCs w:val="26"/>
          <w:lang w:eastAsia="ru-RU"/>
        </w:rPr>
        <w:t>)</w:t>
      </w:r>
      <w:r w:rsidRPr="00B56462">
        <w:rPr>
          <w:color w:val="000000" w:themeColor="text1"/>
          <w:sz w:val="26"/>
          <w:szCs w:val="26"/>
          <w:lang w:eastAsia="ru-RU"/>
        </w:rPr>
        <w:t xml:space="preserve"> </w:t>
      </w:r>
      <w:r w:rsidR="00BC5AC0" w:rsidRPr="00B56462">
        <w:rPr>
          <w:color w:val="000000" w:themeColor="text1"/>
          <w:sz w:val="26"/>
          <w:szCs w:val="26"/>
          <w:lang w:eastAsia="ru-RU"/>
        </w:rPr>
        <w:t xml:space="preserve">слід зауважити, що взаємовідносини Сизоненка В.С. та </w:t>
      </w:r>
      <w:r w:rsidR="00584B5B">
        <w:rPr>
          <w:color w:val="000000"/>
          <w:sz w:val="26"/>
        </w:rPr>
        <w:t>ОСОБА_</w:t>
      </w:r>
      <w:r w:rsidR="00584B5B">
        <w:rPr>
          <w:color w:val="000000"/>
          <w:sz w:val="26"/>
        </w:rPr>
        <w:t>1</w:t>
      </w:r>
      <w:r w:rsidR="00BC5AC0" w:rsidRPr="00B56462">
        <w:rPr>
          <w:color w:val="000000" w:themeColor="text1"/>
          <w:sz w:val="26"/>
          <w:szCs w:val="26"/>
          <w:lang w:eastAsia="ru-RU"/>
        </w:rPr>
        <w:t xml:space="preserve"> могли бути зумовлені іншими соціальними зв’язками, чого не заперечує </w:t>
      </w:r>
      <w:proofErr w:type="spellStart"/>
      <w:r w:rsidR="00BC5AC0" w:rsidRPr="00B56462">
        <w:rPr>
          <w:color w:val="000000" w:themeColor="text1"/>
          <w:sz w:val="26"/>
          <w:szCs w:val="26"/>
          <w:lang w:eastAsia="ru-RU"/>
        </w:rPr>
        <w:t>співкоординаторка</w:t>
      </w:r>
      <w:proofErr w:type="spellEnd"/>
      <w:r w:rsidR="00BC5AC0" w:rsidRPr="00B56462">
        <w:rPr>
          <w:color w:val="000000" w:themeColor="text1"/>
          <w:sz w:val="26"/>
          <w:szCs w:val="26"/>
          <w:lang w:eastAsia="ru-RU"/>
        </w:rPr>
        <w:t xml:space="preserve"> </w:t>
      </w:r>
      <w:r w:rsidRPr="00B56462">
        <w:rPr>
          <w:color w:val="000000" w:themeColor="text1"/>
          <w:sz w:val="26"/>
          <w:szCs w:val="26"/>
          <w:lang w:eastAsia="ru-RU"/>
        </w:rPr>
        <w:t>ГРД,</w:t>
      </w:r>
      <w:r w:rsidR="00BC5AC0" w:rsidRPr="00B56462">
        <w:rPr>
          <w:color w:val="000000" w:themeColor="text1"/>
          <w:sz w:val="26"/>
          <w:szCs w:val="26"/>
          <w:lang w:eastAsia="ru-RU"/>
        </w:rPr>
        <w:t xml:space="preserve"> </w:t>
      </w:r>
      <w:r w:rsidRPr="00B56462">
        <w:rPr>
          <w:color w:val="000000" w:themeColor="text1"/>
          <w:sz w:val="26"/>
          <w:szCs w:val="26"/>
          <w:lang w:eastAsia="ru-RU"/>
        </w:rPr>
        <w:t xml:space="preserve">вказуючи на їх  участь у спільноті </w:t>
      </w:r>
      <w:proofErr w:type="spellStart"/>
      <w:r w:rsidR="00BC5AC0" w:rsidRPr="00B56462">
        <w:rPr>
          <w:color w:val="000000" w:themeColor="text1"/>
          <w:sz w:val="26"/>
          <w:szCs w:val="26"/>
        </w:rPr>
        <w:t>Aspen</w:t>
      </w:r>
      <w:proofErr w:type="spellEnd"/>
      <w:r w:rsidR="00BC5AC0" w:rsidRPr="00B56462">
        <w:rPr>
          <w:color w:val="000000" w:themeColor="text1"/>
          <w:sz w:val="26"/>
          <w:szCs w:val="26"/>
        </w:rPr>
        <w:t xml:space="preserve"> </w:t>
      </w:r>
      <w:proofErr w:type="spellStart"/>
      <w:r w:rsidR="00BC5AC0" w:rsidRPr="00B56462">
        <w:rPr>
          <w:color w:val="000000" w:themeColor="text1"/>
          <w:sz w:val="26"/>
          <w:szCs w:val="26"/>
        </w:rPr>
        <w:t>Institute</w:t>
      </w:r>
      <w:proofErr w:type="spellEnd"/>
      <w:r w:rsidR="00BC5AC0" w:rsidRPr="00B56462">
        <w:rPr>
          <w:color w:val="000000" w:themeColor="text1"/>
          <w:sz w:val="26"/>
          <w:szCs w:val="26"/>
        </w:rPr>
        <w:t xml:space="preserve"> </w:t>
      </w:r>
      <w:proofErr w:type="spellStart"/>
      <w:r w:rsidR="00BC5AC0" w:rsidRPr="00B56462">
        <w:rPr>
          <w:color w:val="000000" w:themeColor="text1"/>
          <w:sz w:val="26"/>
          <w:szCs w:val="26"/>
        </w:rPr>
        <w:t>Kyiv</w:t>
      </w:r>
      <w:proofErr w:type="spellEnd"/>
      <w:r w:rsidR="00BC5AC0" w:rsidRPr="00B56462">
        <w:rPr>
          <w:color w:val="000000" w:themeColor="text1"/>
          <w:sz w:val="26"/>
          <w:szCs w:val="26"/>
        </w:rPr>
        <w:t xml:space="preserve"> та регулярне спілкування</w:t>
      </w:r>
      <w:r w:rsidR="00EA4993" w:rsidRPr="00B56462">
        <w:rPr>
          <w:color w:val="000000" w:themeColor="text1"/>
          <w:sz w:val="26"/>
          <w:szCs w:val="26"/>
        </w:rPr>
        <w:t xml:space="preserve">. Однак, якщо </w:t>
      </w:r>
      <w:r w:rsidR="00BC5AC0" w:rsidRPr="00B56462">
        <w:rPr>
          <w:color w:val="000000" w:themeColor="text1"/>
          <w:sz w:val="26"/>
          <w:szCs w:val="26"/>
        </w:rPr>
        <w:t xml:space="preserve"> йдеться про питання</w:t>
      </w:r>
      <w:r w:rsidR="00EA4993" w:rsidRPr="00B56462">
        <w:rPr>
          <w:color w:val="000000" w:themeColor="text1"/>
          <w:sz w:val="26"/>
          <w:szCs w:val="26"/>
        </w:rPr>
        <w:t>,</w:t>
      </w:r>
      <w:r w:rsidR="00BC5AC0" w:rsidRPr="00B56462">
        <w:rPr>
          <w:color w:val="000000" w:themeColor="text1"/>
          <w:sz w:val="26"/>
          <w:szCs w:val="26"/>
        </w:rPr>
        <w:t xml:space="preserve"> дотичні до процедури кваліфікаційного оцінювання</w:t>
      </w:r>
      <w:r w:rsidR="00EA4993" w:rsidRPr="00B56462">
        <w:rPr>
          <w:color w:val="000000" w:themeColor="text1"/>
          <w:sz w:val="26"/>
          <w:szCs w:val="26"/>
        </w:rPr>
        <w:t>,</w:t>
      </w:r>
      <w:r w:rsidR="00BC5AC0" w:rsidRPr="00B56462">
        <w:rPr>
          <w:color w:val="000000" w:themeColor="text1"/>
          <w:sz w:val="26"/>
          <w:szCs w:val="26"/>
        </w:rPr>
        <w:t xml:space="preserve"> </w:t>
      </w:r>
      <w:r w:rsidR="00795344" w:rsidRPr="00B56462">
        <w:rPr>
          <w:color w:val="000000" w:themeColor="text1"/>
          <w:sz w:val="26"/>
          <w:szCs w:val="26"/>
        </w:rPr>
        <w:t xml:space="preserve">такі як: початок аналізу </w:t>
      </w:r>
      <w:r w:rsidR="00EA4993" w:rsidRPr="00B56462">
        <w:rPr>
          <w:color w:val="000000" w:themeColor="text1"/>
          <w:sz w:val="26"/>
          <w:szCs w:val="26"/>
        </w:rPr>
        <w:t>ГРД</w:t>
      </w:r>
      <w:r w:rsidR="00C70ADE" w:rsidRPr="00B56462">
        <w:rPr>
          <w:color w:val="000000" w:themeColor="text1"/>
          <w:sz w:val="26"/>
          <w:szCs w:val="26"/>
        </w:rPr>
        <w:t xml:space="preserve"> </w:t>
      </w:r>
      <w:r w:rsidR="00795344" w:rsidRPr="00B56462">
        <w:rPr>
          <w:color w:val="000000" w:themeColor="text1"/>
          <w:sz w:val="26"/>
          <w:szCs w:val="26"/>
        </w:rPr>
        <w:t>відомостей про кандидата</w:t>
      </w:r>
      <w:r w:rsidR="00C70ADE" w:rsidRPr="00B56462">
        <w:rPr>
          <w:color w:val="000000" w:themeColor="text1"/>
          <w:sz w:val="26"/>
          <w:szCs w:val="26"/>
        </w:rPr>
        <w:t xml:space="preserve">; </w:t>
      </w:r>
      <w:r w:rsidR="00795344" w:rsidRPr="00B56462">
        <w:rPr>
          <w:color w:val="000000" w:themeColor="text1"/>
          <w:sz w:val="26"/>
          <w:szCs w:val="26"/>
        </w:rPr>
        <w:t xml:space="preserve">публікація статті щодо кандидата та сприйняття цієї публікації членкинею ГРД </w:t>
      </w:r>
      <w:r w:rsidR="00584B5B">
        <w:rPr>
          <w:color w:val="000000"/>
          <w:sz w:val="26"/>
        </w:rPr>
        <w:t>ОСОБА_</w:t>
      </w:r>
      <w:r w:rsidR="00584B5B">
        <w:rPr>
          <w:color w:val="000000"/>
          <w:sz w:val="26"/>
        </w:rPr>
        <w:t>1</w:t>
      </w:r>
      <w:r w:rsidR="00795344" w:rsidRPr="00B56462">
        <w:rPr>
          <w:color w:val="000000" w:themeColor="text1"/>
          <w:sz w:val="26"/>
          <w:szCs w:val="26"/>
        </w:rPr>
        <w:t xml:space="preserve">, Сизоненко В.С. повинен був утриматися від згадки </w:t>
      </w:r>
      <w:r w:rsidR="003B2BAC" w:rsidRPr="00B56462">
        <w:rPr>
          <w:color w:val="000000" w:themeColor="text1"/>
          <w:sz w:val="26"/>
          <w:szCs w:val="26"/>
        </w:rPr>
        <w:t xml:space="preserve">про них </w:t>
      </w:r>
      <w:r w:rsidR="00795344" w:rsidRPr="00B56462">
        <w:rPr>
          <w:color w:val="000000" w:themeColor="text1"/>
          <w:sz w:val="26"/>
          <w:szCs w:val="26"/>
        </w:rPr>
        <w:t>у процесі приватного обміну повідомленнями. Будучи професійним правником Сизоненко В.С. не міг не розуміти</w:t>
      </w:r>
      <w:r w:rsidR="00EA4993" w:rsidRPr="00B56462">
        <w:rPr>
          <w:color w:val="000000" w:themeColor="text1"/>
          <w:sz w:val="26"/>
          <w:szCs w:val="26"/>
        </w:rPr>
        <w:t>,</w:t>
      </w:r>
      <w:r w:rsidR="00795344" w:rsidRPr="00B56462">
        <w:rPr>
          <w:color w:val="000000" w:themeColor="text1"/>
          <w:sz w:val="26"/>
          <w:szCs w:val="26"/>
        </w:rPr>
        <w:t xml:space="preserve"> які форми взаємодії із </w:t>
      </w:r>
      <w:r w:rsidR="00EA4993" w:rsidRPr="00B56462">
        <w:rPr>
          <w:color w:val="000000" w:themeColor="text1"/>
          <w:sz w:val="26"/>
          <w:szCs w:val="26"/>
        </w:rPr>
        <w:t>ГРД</w:t>
      </w:r>
      <w:r w:rsidR="00795344" w:rsidRPr="00B56462">
        <w:rPr>
          <w:color w:val="000000" w:themeColor="text1"/>
          <w:sz w:val="26"/>
          <w:szCs w:val="26"/>
        </w:rPr>
        <w:t xml:space="preserve"> вважаються прийнятними </w:t>
      </w:r>
      <w:r w:rsidR="00C0225D" w:rsidRPr="00B56462">
        <w:rPr>
          <w:color w:val="000000" w:themeColor="text1"/>
          <w:sz w:val="26"/>
          <w:szCs w:val="26"/>
        </w:rPr>
        <w:t>в процедурі</w:t>
      </w:r>
      <w:r w:rsidR="00795344" w:rsidRPr="00B56462">
        <w:rPr>
          <w:color w:val="000000" w:themeColor="text1"/>
          <w:sz w:val="26"/>
          <w:szCs w:val="26"/>
        </w:rPr>
        <w:t xml:space="preserve"> кваліфікаційного оцінювання, а також і те, що</w:t>
      </w:r>
      <w:r w:rsidR="003B2BAC" w:rsidRPr="00B56462">
        <w:rPr>
          <w:color w:val="000000" w:themeColor="text1"/>
          <w:sz w:val="26"/>
          <w:szCs w:val="26"/>
        </w:rPr>
        <w:t xml:space="preserve"> спілкування на </w:t>
      </w:r>
      <w:r w:rsidR="00EA4993" w:rsidRPr="00B56462">
        <w:rPr>
          <w:color w:val="000000" w:themeColor="text1"/>
          <w:sz w:val="26"/>
          <w:szCs w:val="26"/>
        </w:rPr>
        <w:t>ці</w:t>
      </w:r>
      <w:r w:rsidR="003B2BAC" w:rsidRPr="00B56462">
        <w:rPr>
          <w:color w:val="000000" w:themeColor="text1"/>
          <w:sz w:val="26"/>
          <w:szCs w:val="26"/>
        </w:rPr>
        <w:t xml:space="preserve"> теми із членкинею Ради, якнайменше</w:t>
      </w:r>
      <w:r w:rsidR="00C70ADE" w:rsidRPr="00B56462">
        <w:rPr>
          <w:color w:val="000000" w:themeColor="text1"/>
          <w:sz w:val="26"/>
          <w:szCs w:val="26"/>
        </w:rPr>
        <w:t xml:space="preserve"> </w:t>
      </w:r>
      <w:r w:rsidR="003B2BAC" w:rsidRPr="00B56462">
        <w:rPr>
          <w:color w:val="000000" w:themeColor="text1"/>
          <w:sz w:val="26"/>
          <w:szCs w:val="26"/>
        </w:rPr>
        <w:t xml:space="preserve">за </w:t>
      </w:r>
      <w:r w:rsidR="00C0225D" w:rsidRPr="00B56462">
        <w:rPr>
          <w:color w:val="000000" w:themeColor="text1"/>
          <w:sz w:val="26"/>
          <w:szCs w:val="26"/>
        </w:rPr>
        <w:t>зовнішнім</w:t>
      </w:r>
      <w:r w:rsidR="003B2BAC" w:rsidRPr="00B56462">
        <w:rPr>
          <w:color w:val="000000" w:themeColor="text1"/>
          <w:sz w:val="26"/>
          <w:szCs w:val="26"/>
        </w:rPr>
        <w:t xml:space="preserve"> критерієм може створити враження, що процедура його кваліфікаційного оцінювання не є об’єктивною і </w:t>
      </w:r>
      <w:r w:rsidR="00EA4993" w:rsidRPr="00B56462">
        <w:rPr>
          <w:color w:val="000000" w:themeColor="text1"/>
          <w:sz w:val="26"/>
          <w:szCs w:val="26"/>
        </w:rPr>
        <w:t xml:space="preserve">порівняно </w:t>
      </w:r>
      <w:r w:rsidR="003B2BAC" w:rsidRPr="00B56462">
        <w:rPr>
          <w:color w:val="000000" w:themeColor="text1"/>
          <w:sz w:val="26"/>
          <w:szCs w:val="26"/>
        </w:rPr>
        <w:t xml:space="preserve">з іншими кандидатами він </w:t>
      </w:r>
      <w:r w:rsidR="00EA4993" w:rsidRPr="00B56462">
        <w:rPr>
          <w:color w:val="000000" w:themeColor="text1"/>
          <w:sz w:val="26"/>
          <w:szCs w:val="26"/>
        </w:rPr>
        <w:t>має</w:t>
      </w:r>
      <w:r w:rsidR="003B2BAC" w:rsidRPr="00B56462">
        <w:rPr>
          <w:color w:val="000000" w:themeColor="text1"/>
          <w:sz w:val="26"/>
          <w:szCs w:val="26"/>
        </w:rPr>
        <w:t xml:space="preserve"> певн</w:t>
      </w:r>
      <w:r w:rsidR="00EA4993" w:rsidRPr="00B56462">
        <w:rPr>
          <w:color w:val="000000" w:themeColor="text1"/>
          <w:sz w:val="26"/>
          <w:szCs w:val="26"/>
        </w:rPr>
        <w:t>і привілеї</w:t>
      </w:r>
      <w:r w:rsidR="003B2BAC" w:rsidRPr="00B56462">
        <w:rPr>
          <w:color w:val="000000" w:themeColor="text1"/>
          <w:sz w:val="26"/>
          <w:szCs w:val="26"/>
        </w:rPr>
        <w:t xml:space="preserve">.  </w:t>
      </w:r>
    </w:p>
    <w:p w14:paraId="49E0216B" w14:textId="6ABE858B" w:rsidR="004F63B9" w:rsidRPr="00B56462" w:rsidRDefault="003B2BAC"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Вказані фактичні дані оцінюються Комісією як негативний індикатор, що має значення при оцінюванн</w:t>
      </w:r>
      <w:r w:rsidR="00EA4993" w:rsidRPr="00B56462">
        <w:rPr>
          <w:color w:val="000000" w:themeColor="text1"/>
          <w:sz w:val="26"/>
          <w:szCs w:val="26"/>
        </w:rPr>
        <w:t>і</w:t>
      </w:r>
      <w:r w:rsidRPr="00B56462">
        <w:rPr>
          <w:color w:val="000000" w:themeColor="text1"/>
          <w:sz w:val="26"/>
          <w:szCs w:val="26"/>
        </w:rPr>
        <w:t xml:space="preserve"> відповідності кандидата критерію соціальної компетентності за </w:t>
      </w:r>
      <w:r w:rsidR="00C0225D" w:rsidRPr="00B56462">
        <w:rPr>
          <w:color w:val="000000" w:themeColor="text1"/>
          <w:sz w:val="26"/>
          <w:szCs w:val="26"/>
        </w:rPr>
        <w:t>показником</w:t>
      </w:r>
      <w:r w:rsidRPr="00B56462">
        <w:rPr>
          <w:color w:val="000000" w:themeColor="text1"/>
          <w:sz w:val="26"/>
          <w:szCs w:val="26"/>
        </w:rPr>
        <w:t xml:space="preserve"> </w:t>
      </w:r>
      <w:r w:rsidR="00C0225D" w:rsidRPr="00B56462">
        <w:rPr>
          <w:color w:val="000000" w:themeColor="text1"/>
          <w:sz w:val="26"/>
          <w:szCs w:val="26"/>
        </w:rPr>
        <w:t>«Е</w:t>
      </w:r>
      <w:r w:rsidRPr="00B56462">
        <w:rPr>
          <w:color w:val="000000" w:themeColor="text1"/>
          <w:sz w:val="26"/>
          <w:szCs w:val="26"/>
        </w:rPr>
        <w:t>фективн</w:t>
      </w:r>
      <w:r w:rsidR="00C0225D" w:rsidRPr="00B56462">
        <w:rPr>
          <w:color w:val="000000" w:themeColor="text1"/>
          <w:sz w:val="26"/>
          <w:szCs w:val="26"/>
        </w:rPr>
        <w:t xml:space="preserve">а </w:t>
      </w:r>
      <w:r w:rsidRPr="00B56462">
        <w:rPr>
          <w:color w:val="000000" w:themeColor="text1"/>
          <w:sz w:val="26"/>
          <w:szCs w:val="26"/>
        </w:rPr>
        <w:t>взаємоді</w:t>
      </w:r>
      <w:r w:rsidR="00C0225D" w:rsidRPr="00B56462">
        <w:rPr>
          <w:color w:val="000000" w:themeColor="text1"/>
          <w:sz w:val="26"/>
          <w:szCs w:val="26"/>
        </w:rPr>
        <w:t>я».</w:t>
      </w:r>
    </w:p>
    <w:p w14:paraId="6D1CE2DA" w14:textId="33D2CAFB" w:rsidR="007D2EDC" w:rsidRPr="00B56462" w:rsidRDefault="007D2EDC" w:rsidP="008A0435">
      <w:pPr>
        <w:shd w:val="clear" w:color="auto" w:fill="FFFFFF"/>
        <w:tabs>
          <w:tab w:val="left" w:pos="426"/>
        </w:tabs>
        <w:ind w:firstLine="567"/>
        <w:jc w:val="both"/>
        <w:rPr>
          <w:color w:val="000000" w:themeColor="text1"/>
          <w:sz w:val="26"/>
          <w:szCs w:val="26"/>
          <w:shd w:val="clear" w:color="auto" w:fill="FFFFFF"/>
        </w:rPr>
      </w:pPr>
      <w:r w:rsidRPr="00B56462">
        <w:rPr>
          <w:color w:val="000000" w:themeColor="text1"/>
          <w:sz w:val="26"/>
          <w:szCs w:val="26"/>
          <w:shd w:val="clear" w:color="auto" w:fill="FFFFFF"/>
        </w:rPr>
        <w:lastRenderedPageBreak/>
        <w:t xml:space="preserve">Як зазначалось </w:t>
      </w:r>
      <w:r w:rsidR="00EA4993" w:rsidRPr="00B56462">
        <w:rPr>
          <w:color w:val="000000" w:themeColor="text1"/>
          <w:sz w:val="26"/>
          <w:szCs w:val="26"/>
          <w:shd w:val="clear" w:color="auto" w:fill="FFFFFF"/>
        </w:rPr>
        <w:t>вище</w:t>
      </w:r>
      <w:r w:rsidRPr="00B56462">
        <w:rPr>
          <w:color w:val="000000" w:themeColor="text1"/>
          <w:sz w:val="26"/>
          <w:szCs w:val="26"/>
          <w:shd w:val="clear" w:color="auto" w:fill="FFFFFF"/>
        </w:rPr>
        <w:t>, Сизоненко В.С. подав заяву для участі у Конкурсі як особа, що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r w:rsidR="00EA4993" w:rsidRPr="00B56462">
        <w:rPr>
          <w:color w:val="000000"/>
          <w:sz w:val="26"/>
        </w:rPr>
        <w:t xml:space="preserve"> </w:t>
      </w:r>
    </w:p>
    <w:p w14:paraId="3B9CEAB3" w14:textId="31A46DF8" w:rsidR="007D2EDC" w:rsidRPr="00B56462" w:rsidRDefault="007D2EDC" w:rsidP="008A0435">
      <w:pPr>
        <w:shd w:val="clear" w:color="auto" w:fill="FFFFFF"/>
        <w:tabs>
          <w:tab w:val="left" w:pos="426"/>
        </w:tabs>
        <w:ind w:firstLine="567"/>
        <w:jc w:val="both"/>
        <w:rPr>
          <w:color w:val="000000" w:themeColor="text1"/>
          <w:sz w:val="26"/>
          <w:szCs w:val="26"/>
          <w:shd w:val="clear" w:color="auto" w:fill="FFFFFF"/>
        </w:rPr>
      </w:pPr>
      <w:r w:rsidRPr="00B56462">
        <w:rPr>
          <w:color w:val="000000" w:themeColor="text1"/>
          <w:sz w:val="26"/>
          <w:szCs w:val="26"/>
          <w:shd w:val="clear" w:color="auto" w:fill="FFFFFF"/>
        </w:rPr>
        <w:t>Найбільш репрезентативною формою соціальної взаємодії адвоката, яка є об’єктом до</w:t>
      </w:r>
      <w:r w:rsidR="00EA4993" w:rsidRPr="00B56462">
        <w:rPr>
          <w:color w:val="000000" w:themeColor="text1"/>
          <w:sz w:val="26"/>
          <w:szCs w:val="26"/>
          <w:shd w:val="clear" w:color="auto" w:fill="FFFFFF"/>
        </w:rPr>
        <w:t>слідження Комісії в цілях оцінювання</w:t>
      </w:r>
      <w:r w:rsidRPr="00B56462">
        <w:rPr>
          <w:color w:val="000000" w:themeColor="text1"/>
          <w:sz w:val="26"/>
          <w:szCs w:val="26"/>
          <w:shd w:val="clear" w:color="auto" w:fill="FFFFFF"/>
        </w:rPr>
        <w:t xml:space="preserve"> соціальної компетент</w:t>
      </w:r>
      <w:r w:rsidR="00EA4993" w:rsidRPr="00B56462">
        <w:rPr>
          <w:color w:val="000000" w:themeColor="text1"/>
          <w:sz w:val="26"/>
          <w:szCs w:val="26"/>
          <w:shd w:val="clear" w:color="auto" w:fill="FFFFFF"/>
        </w:rPr>
        <w:t>ності, можуть бути відносини</w:t>
      </w:r>
      <w:r w:rsidRPr="00B56462">
        <w:rPr>
          <w:color w:val="000000" w:themeColor="text1"/>
          <w:sz w:val="26"/>
          <w:szCs w:val="26"/>
          <w:shd w:val="clear" w:color="auto" w:fill="FFFFFF"/>
        </w:rPr>
        <w:t xml:space="preserve"> пов’язані з  наданням правової допомоги клієнтам та участю у судових засіданнях.</w:t>
      </w:r>
    </w:p>
    <w:p w14:paraId="1A431EBE" w14:textId="33BA59B6" w:rsidR="007D2EDC" w:rsidRPr="00B56462" w:rsidRDefault="007D2EDC" w:rsidP="008A0435">
      <w:pPr>
        <w:shd w:val="clear" w:color="auto" w:fill="FFFFFF"/>
        <w:tabs>
          <w:tab w:val="left" w:pos="426"/>
        </w:tabs>
        <w:ind w:firstLine="567"/>
        <w:jc w:val="both"/>
        <w:rPr>
          <w:color w:val="000000" w:themeColor="text1"/>
          <w:sz w:val="26"/>
          <w:szCs w:val="26"/>
          <w:shd w:val="clear" w:color="auto" w:fill="FFFFFF"/>
        </w:rPr>
      </w:pPr>
      <w:r w:rsidRPr="00B56462">
        <w:rPr>
          <w:color w:val="000000" w:themeColor="text1"/>
          <w:sz w:val="26"/>
          <w:szCs w:val="26"/>
          <w:shd w:val="clear" w:color="auto" w:fill="FFFFFF"/>
        </w:rPr>
        <w:t>Комісією встановлено, що С</w:t>
      </w:r>
      <w:r w:rsidR="00C70ADE" w:rsidRPr="00B56462">
        <w:rPr>
          <w:color w:val="000000" w:themeColor="text1"/>
          <w:sz w:val="26"/>
          <w:szCs w:val="26"/>
          <w:shd w:val="clear" w:color="auto" w:fill="FFFFFF"/>
        </w:rPr>
        <w:t>и</w:t>
      </w:r>
      <w:r w:rsidRPr="00B56462">
        <w:rPr>
          <w:color w:val="000000" w:themeColor="text1"/>
          <w:sz w:val="26"/>
          <w:szCs w:val="26"/>
          <w:shd w:val="clear" w:color="auto" w:fill="FFFFFF"/>
        </w:rPr>
        <w:t xml:space="preserve">зоненко В.С. </w:t>
      </w:r>
      <w:r w:rsidR="00F4496F" w:rsidRPr="00B56462">
        <w:rPr>
          <w:color w:val="000000" w:themeColor="text1"/>
          <w:sz w:val="26"/>
          <w:szCs w:val="26"/>
          <w:shd w:val="clear" w:color="auto" w:fill="FFFFFF"/>
        </w:rPr>
        <w:t xml:space="preserve">був представником </w:t>
      </w:r>
      <w:r w:rsidR="00F4496F" w:rsidRPr="00B56462">
        <w:rPr>
          <w:color w:val="000000" w:themeColor="text1"/>
          <w:sz w:val="26"/>
          <w:szCs w:val="26"/>
        </w:rPr>
        <w:t>Товариства з обмеженою відповідальністю «ДРАЙВ-ІН» яке у статусі відповідача брало участь у справі № 916/697/21, що розглядалася в порядку господарського судочинства.</w:t>
      </w:r>
    </w:p>
    <w:p w14:paraId="6724A42D" w14:textId="42551DF1" w:rsidR="00F4496F" w:rsidRPr="00B56462" w:rsidRDefault="00F4496F"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Під час кваліфікаційного оцінювання </w:t>
      </w:r>
      <w:r w:rsidR="00EA4993" w:rsidRPr="00B56462">
        <w:rPr>
          <w:color w:val="000000" w:themeColor="text1"/>
          <w:sz w:val="26"/>
          <w:szCs w:val="26"/>
        </w:rPr>
        <w:t>проаналізовано</w:t>
      </w:r>
      <w:r w:rsidRPr="00B56462">
        <w:rPr>
          <w:color w:val="000000" w:themeColor="text1"/>
          <w:sz w:val="26"/>
          <w:szCs w:val="26"/>
        </w:rPr>
        <w:t xml:space="preserve"> відомост</w:t>
      </w:r>
      <w:r w:rsidR="00EA4993" w:rsidRPr="00B56462">
        <w:rPr>
          <w:color w:val="000000" w:themeColor="text1"/>
          <w:sz w:val="26"/>
          <w:szCs w:val="26"/>
        </w:rPr>
        <w:t>і з</w:t>
      </w:r>
      <w:r w:rsidRPr="00B56462">
        <w:rPr>
          <w:color w:val="000000" w:themeColor="text1"/>
          <w:sz w:val="26"/>
          <w:szCs w:val="26"/>
        </w:rPr>
        <w:t xml:space="preserve"> Єдиного державного реєстру судових рішень, зокрема судов</w:t>
      </w:r>
      <w:r w:rsidR="00EA4993" w:rsidRPr="00B56462">
        <w:rPr>
          <w:color w:val="000000" w:themeColor="text1"/>
          <w:sz w:val="26"/>
          <w:szCs w:val="26"/>
        </w:rPr>
        <w:t>і</w:t>
      </w:r>
      <w:r w:rsidRPr="00B56462">
        <w:rPr>
          <w:color w:val="000000" w:themeColor="text1"/>
          <w:sz w:val="26"/>
          <w:szCs w:val="26"/>
        </w:rPr>
        <w:t xml:space="preserve"> рішен</w:t>
      </w:r>
      <w:r w:rsidR="00EA4993" w:rsidRPr="00B56462">
        <w:rPr>
          <w:color w:val="000000" w:themeColor="text1"/>
          <w:sz w:val="26"/>
          <w:szCs w:val="26"/>
        </w:rPr>
        <w:t>ня у справі № 916/697/21</w:t>
      </w:r>
      <w:r w:rsidRPr="00B56462">
        <w:rPr>
          <w:color w:val="000000" w:themeColor="text1"/>
          <w:sz w:val="26"/>
          <w:szCs w:val="26"/>
        </w:rPr>
        <w:t>.</w:t>
      </w:r>
    </w:p>
    <w:p w14:paraId="74BF2953" w14:textId="63D30BE8" w:rsidR="0054491F" w:rsidRPr="00B56462" w:rsidRDefault="00EA4993"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В результаті</w:t>
      </w:r>
      <w:r w:rsidR="00F4496F" w:rsidRPr="00B56462">
        <w:rPr>
          <w:color w:val="000000" w:themeColor="text1"/>
          <w:sz w:val="26"/>
          <w:szCs w:val="26"/>
        </w:rPr>
        <w:t xml:space="preserve"> пошуково</w:t>
      </w:r>
      <w:r w:rsidRPr="00B56462">
        <w:rPr>
          <w:color w:val="000000" w:themeColor="text1"/>
          <w:sz w:val="26"/>
          <w:szCs w:val="26"/>
        </w:rPr>
        <w:t>-</w:t>
      </w:r>
      <w:r w:rsidR="0054491F" w:rsidRPr="00B56462">
        <w:rPr>
          <w:color w:val="000000" w:themeColor="text1"/>
          <w:sz w:val="26"/>
          <w:szCs w:val="26"/>
        </w:rPr>
        <w:t xml:space="preserve">аналітичної роботи встановлено, що ухвалою Господарського суду Одеської області від 14 квітня 2023 року у справі № 916/697/21 </w:t>
      </w:r>
      <w:r w:rsidR="00C70ADE" w:rsidRPr="00B56462">
        <w:rPr>
          <w:color w:val="000000" w:themeColor="text1"/>
          <w:sz w:val="26"/>
          <w:szCs w:val="26"/>
        </w:rPr>
        <w:t>с</w:t>
      </w:r>
      <w:r w:rsidR="0054491F" w:rsidRPr="00B56462">
        <w:rPr>
          <w:color w:val="000000" w:themeColor="text1"/>
          <w:sz w:val="26"/>
          <w:szCs w:val="26"/>
        </w:rPr>
        <w:t xml:space="preserve">тягнуто з Товариства з обмеженою відповідальністю </w:t>
      </w:r>
      <w:r w:rsidR="00C0225D" w:rsidRPr="00B56462">
        <w:rPr>
          <w:color w:val="000000" w:themeColor="text1"/>
          <w:sz w:val="26"/>
          <w:szCs w:val="26"/>
        </w:rPr>
        <w:t>«</w:t>
      </w:r>
      <w:r w:rsidR="0054491F" w:rsidRPr="00B56462">
        <w:rPr>
          <w:color w:val="000000" w:themeColor="text1"/>
          <w:sz w:val="26"/>
          <w:szCs w:val="26"/>
        </w:rPr>
        <w:t>ДРАЙВ-ІН</w:t>
      </w:r>
      <w:r w:rsidR="00C0225D" w:rsidRPr="00B56462">
        <w:rPr>
          <w:color w:val="000000" w:themeColor="text1"/>
          <w:sz w:val="26"/>
          <w:szCs w:val="26"/>
        </w:rPr>
        <w:t>»</w:t>
      </w:r>
      <w:r w:rsidR="0054491F" w:rsidRPr="00B56462">
        <w:rPr>
          <w:rStyle w:val="apple-converted-space"/>
          <w:color w:val="000000" w:themeColor="text1"/>
          <w:sz w:val="26"/>
          <w:szCs w:val="26"/>
        </w:rPr>
        <w:t> </w:t>
      </w:r>
      <w:r w:rsidR="0054491F" w:rsidRPr="00B56462">
        <w:rPr>
          <w:color w:val="000000" w:themeColor="text1"/>
          <w:sz w:val="26"/>
          <w:szCs w:val="26"/>
        </w:rPr>
        <w:t xml:space="preserve">в дохід </w:t>
      </w:r>
      <w:r w:rsidR="00534A09" w:rsidRPr="00B56462">
        <w:rPr>
          <w:color w:val="000000" w:themeColor="text1"/>
          <w:sz w:val="26"/>
          <w:szCs w:val="26"/>
        </w:rPr>
        <w:t>д</w:t>
      </w:r>
      <w:r w:rsidR="0054491F" w:rsidRPr="00B56462">
        <w:rPr>
          <w:color w:val="000000" w:themeColor="text1"/>
          <w:sz w:val="26"/>
          <w:szCs w:val="26"/>
        </w:rPr>
        <w:t>ержавного бюджету штраф за зловживання процесуальними правами у розмірі 20000</w:t>
      </w:r>
      <w:r w:rsidR="00C0225D" w:rsidRPr="00B56462">
        <w:rPr>
          <w:color w:val="000000" w:themeColor="text1"/>
          <w:sz w:val="26"/>
          <w:szCs w:val="26"/>
        </w:rPr>
        <w:t xml:space="preserve"> грн</w:t>
      </w:r>
      <w:r w:rsidR="0054491F" w:rsidRPr="00B56462">
        <w:rPr>
          <w:color w:val="000000" w:themeColor="text1"/>
          <w:sz w:val="26"/>
          <w:szCs w:val="26"/>
        </w:rPr>
        <w:t>.</w:t>
      </w:r>
    </w:p>
    <w:p w14:paraId="5979074F" w14:textId="6114FB67" w:rsidR="00124775" w:rsidRPr="00B56462" w:rsidRDefault="00616BF2"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Неприпустимим з</w:t>
      </w:r>
      <w:r w:rsidR="0054491F" w:rsidRPr="00B56462">
        <w:rPr>
          <w:color w:val="000000" w:themeColor="text1"/>
          <w:sz w:val="26"/>
          <w:szCs w:val="26"/>
        </w:rPr>
        <w:t xml:space="preserve">ловживанням процесуальними правами визнано </w:t>
      </w:r>
      <w:r w:rsidRPr="00B56462">
        <w:rPr>
          <w:color w:val="000000" w:themeColor="text1"/>
          <w:sz w:val="26"/>
          <w:szCs w:val="26"/>
        </w:rPr>
        <w:t xml:space="preserve">сукупність </w:t>
      </w:r>
      <w:r w:rsidR="0054491F" w:rsidRPr="00B56462">
        <w:rPr>
          <w:color w:val="000000" w:themeColor="text1"/>
          <w:sz w:val="26"/>
          <w:szCs w:val="26"/>
        </w:rPr>
        <w:t>ді</w:t>
      </w:r>
      <w:r w:rsidRPr="00B56462">
        <w:rPr>
          <w:color w:val="000000" w:themeColor="text1"/>
          <w:sz w:val="26"/>
          <w:szCs w:val="26"/>
        </w:rPr>
        <w:t>й</w:t>
      </w:r>
      <w:r w:rsidR="0054491F" w:rsidRPr="00B56462">
        <w:rPr>
          <w:color w:val="000000" w:themeColor="text1"/>
          <w:sz w:val="26"/>
          <w:szCs w:val="26"/>
        </w:rPr>
        <w:t xml:space="preserve"> представника Товариства з обмеженою відповідальністю «ДРАЙВ-ІН» – Сизоненка В.С., які полягали </w:t>
      </w:r>
      <w:r w:rsidRPr="00B56462">
        <w:rPr>
          <w:color w:val="000000" w:themeColor="text1"/>
          <w:sz w:val="26"/>
          <w:szCs w:val="26"/>
        </w:rPr>
        <w:t xml:space="preserve">у такому: </w:t>
      </w:r>
      <w:proofErr w:type="spellStart"/>
      <w:r w:rsidR="00124775" w:rsidRPr="00B56462">
        <w:rPr>
          <w:color w:val="000000" w:themeColor="text1"/>
          <w:sz w:val="26"/>
          <w:szCs w:val="26"/>
        </w:rPr>
        <w:t>заявленн</w:t>
      </w:r>
      <w:r w:rsidRPr="00B56462">
        <w:rPr>
          <w:color w:val="000000" w:themeColor="text1"/>
          <w:sz w:val="26"/>
          <w:szCs w:val="26"/>
        </w:rPr>
        <w:t>і</w:t>
      </w:r>
      <w:proofErr w:type="spellEnd"/>
      <w:r w:rsidRPr="00B56462">
        <w:rPr>
          <w:color w:val="000000" w:themeColor="text1"/>
          <w:sz w:val="26"/>
          <w:szCs w:val="26"/>
        </w:rPr>
        <w:t xml:space="preserve"> </w:t>
      </w:r>
      <w:r w:rsidR="00124775" w:rsidRPr="00B56462">
        <w:rPr>
          <w:color w:val="000000" w:themeColor="text1"/>
          <w:sz w:val="26"/>
          <w:szCs w:val="26"/>
        </w:rPr>
        <w:t xml:space="preserve">відводу судді </w:t>
      </w:r>
      <w:proofErr w:type="spellStart"/>
      <w:r w:rsidR="00124775" w:rsidRPr="00B56462">
        <w:rPr>
          <w:color w:val="000000" w:themeColor="text1"/>
          <w:sz w:val="26"/>
          <w:szCs w:val="26"/>
        </w:rPr>
        <w:t>Де</w:t>
      </w:r>
      <w:r w:rsidR="00534A09" w:rsidRPr="00B56462">
        <w:rPr>
          <w:color w:val="000000" w:themeColor="text1"/>
          <w:sz w:val="26"/>
          <w:szCs w:val="26"/>
        </w:rPr>
        <w:t>мешину</w:t>
      </w:r>
      <w:proofErr w:type="spellEnd"/>
      <w:r w:rsidR="00534A09" w:rsidRPr="00B56462">
        <w:rPr>
          <w:color w:val="000000" w:themeColor="text1"/>
          <w:sz w:val="26"/>
          <w:szCs w:val="26"/>
        </w:rPr>
        <w:t xml:space="preserve"> О. А. під час оголошення</w:t>
      </w:r>
      <w:r w:rsidR="00124775" w:rsidRPr="00B56462">
        <w:rPr>
          <w:color w:val="000000" w:themeColor="text1"/>
          <w:sz w:val="26"/>
          <w:szCs w:val="26"/>
        </w:rPr>
        <w:t xml:space="preserve"> суддею </w:t>
      </w:r>
      <w:r w:rsidR="00534A09" w:rsidRPr="00B56462">
        <w:rPr>
          <w:color w:val="000000" w:themeColor="text1"/>
          <w:sz w:val="26"/>
          <w:szCs w:val="26"/>
        </w:rPr>
        <w:t>вступної та резолютивної частин</w:t>
      </w:r>
      <w:r w:rsidR="00124775" w:rsidRPr="00B56462">
        <w:rPr>
          <w:color w:val="000000" w:themeColor="text1"/>
          <w:sz w:val="26"/>
          <w:szCs w:val="26"/>
        </w:rPr>
        <w:t xml:space="preserve"> ухвали суду;</w:t>
      </w:r>
      <w:r w:rsidR="00F20EB5" w:rsidRPr="00B56462">
        <w:rPr>
          <w:color w:val="000000" w:themeColor="text1"/>
          <w:sz w:val="26"/>
          <w:szCs w:val="26"/>
        </w:rPr>
        <w:t xml:space="preserve"> </w:t>
      </w:r>
      <w:r w:rsidR="00124775" w:rsidRPr="00B56462">
        <w:rPr>
          <w:color w:val="000000" w:themeColor="text1"/>
          <w:sz w:val="26"/>
          <w:szCs w:val="26"/>
        </w:rPr>
        <w:t>переб</w:t>
      </w:r>
      <w:r w:rsidR="00534A09" w:rsidRPr="00B56462">
        <w:rPr>
          <w:color w:val="000000" w:themeColor="text1"/>
          <w:sz w:val="26"/>
          <w:szCs w:val="26"/>
        </w:rPr>
        <w:t>ивання судді під час оголошення</w:t>
      </w:r>
      <w:r w:rsidR="00124775" w:rsidRPr="00B56462">
        <w:rPr>
          <w:color w:val="000000" w:themeColor="text1"/>
          <w:sz w:val="26"/>
          <w:szCs w:val="26"/>
        </w:rPr>
        <w:t xml:space="preserve"> </w:t>
      </w:r>
      <w:r w:rsidR="00C0225D" w:rsidRPr="00B56462">
        <w:rPr>
          <w:color w:val="000000" w:themeColor="text1"/>
          <w:sz w:val="26"/>
          <w:szCs w:val="26"/>
        </w:rPr>
        <w:t>ним</w:t>
      </w:r>
      <w:r w:rsidR="00124775" w:rsidRPr="00B56462">
        <w:rPr>
          <w:color w:val="000000" w:themeColor="text1"/>
          <w:sz w:val="26"/>
          <w:szCs w:val="26"/>
        </w:rPr>
        <w:t xml:space="preserve"> вступної та резолютивно</w:t>
      </w:r>
      <w:r w:rsidR="00534A09" w:rsidRPr="00B56462">
        <w:rPr>
          <w:color w:val="000000" w:themeColor="text1"/>
          <w:sz w:val="26"/>
          <w:szCs w:val="26"/>
        </w:rPr>
        <w:t>ї частин</w:t>
      </w:r>
      <w:r w:rsidR="00124775" w:rsidRPr="00B56462">
        <w:rPr>
          <w:color w:val="000000" w:themeColor="text1"/>
          <w:sz w:val="26"/>
          <w:szCs w:val="26"/>
        </w:rPr>
        <w:t xml:space="preserve"> ухвали суду;</w:t>
      </w:r>
      <w:r w:rsidR="00F20EB5" w:rsidRPr="00B56462">
        <w:rPr>
          <w:color w:val="000000" w:themeColor="text1"/>
          <w:sz w:val="26"/>
          <w:szCs w:val="26"/>
        </w:rPr>
        <w:t xml:space="preserve"> </w:t>
      </w:r>
      <w:r w:rsidR="00124775" w:rsidRPr="00B56462">
        <w:rPr>
          <w:color w:val="000000" w:themeColor="text1"/>
          <w:sz w:val="26"/>
          <w:szCs w:val="26"/>
        </w:rPr>
        <w:t>порушення порядку судового засідання</w:t>
      </w:r>
      <w:r w:rsidR="00F20EB5" w:rsidRPr="00B56462">
        <w:rPr>
          <w:color w:val="000000" w:themeColor="text1"/>
          <w:sz w:val="26"/>
          <w:szCs w:val="26"/>
        </w:rPr>
        <w:t xml:space="preserve">; </w:t>
      </w:r>
      <w:r w:rsidR="00124775" w:rsidRPr="00B56462">
        <w:rPr>
          <w:color w:val="000000" w:themeColor="text1"/>
          <w:sz w:val="26"/>
          <w:szCs w:val="26"/>
        </w:rPr>
        <w:t>перешкоджання розгляду справи;</w:t>
      </w:r>
      <w:r w:rsidR="00F20EB5" w:rsidRPr="00B56462">
        <w:rPr>
          <w:color w:val="000000" w:themeColor="text1"/>
          <w:sz w:val="26"/>
          <w:szCs w:val="26"/>
        </w:rPr>
        <w:t xml:space="preserve"> </w:t>
      </w:r>
      <w:proofErr w:type="spellStart"/>
      <w:r w:rsidRPr="00B56462">
        <w:rPr>
          <w:color w:val="000000" w:themeColor="text1"/>
          <w:sz w:val="26"/>
          <w:szCs w:val="26"/>
        </w:rPr>
        <w:t>заявлення</w:t>
      </w:r>
      <w:proofErr w:type="spellEnd"/>
      <w:r w:rsidRPr="00B56462">
        <w:rPr>
          <w:color w:val="000000" w:themeColor="text1"/>
          <w:sz w:val="26"/>
          <w:szCs w:val="26"/>
        </w:rPr>
        <w:t xml:space="preserve"> завідомо безпідставного відводу</w:t>
      </w:r>
      <w:r w:rsidR="00534A09" w:rsidRPr="00B56462">
        <w:rPr>
          <w:color w:val="000000" w:themeColor="text1"/>
          <w:sz w:val="26"/>
          <w:szCs w:val="26"/>
        </w:rPr>
        <w:t>,</w:t>
      </w:r>
      <w:r w:rsidRPr="00B56462">
        <w:rPr>
          <w:color w:val="000000" w:themeColor="text1"/>
          <w:sz w:val="26"/>
          <w:szCs w:val="26"/>
        </w:rPr>
        <w:t xml:space="preserve"> адже відвід </w:t>
      </w:r>
      <w:r w:rsidR="00124775" w:rsidRPr="00B56462">
        <w:rPr>
          <w:color w:val="000000" w:themeColor="text1"/>
          <w:sz w:val="26"/>
          <w:szCs w:val="26"/>
        </w:rPr>
        <w:t>базу</w:t>
      </w:r>
      <w:r w:rsidRPr="00B56462">
        <w:rPr>
          <w:color w:val="000000" w:themeColor="text1"/>
          <w:sz w:val="26"/>
          <w:szCs w:val="26"/>
        </w:rPr>
        <w:t>вався</w:t>
      </w:r>
      <w:r w:rsidR="00124775" w:rsidRPr="00B56462">
        <w:rPr>
          <w:color w:val="000000" w:themeColor="text1"/>
          <w:sz w:val="26"/>
          <w:szCs w:val="26"/>
        </w:rPr>
        <w:t xml:space="preserve"> на незгоді пр</w:t>
      </w:r>
      <w:r w:rsidR="00534A09" w:rsidRPr="00B56462">
        <w:rPr>
          <w:color w:val="000000" w:themeColor="text1"/>
          <w:sz w:val="26"/>
          <w:szCs w:val="26"/>
        </w:rPr>
        <w:t>едставника відповідача Сизоненка</w:t>
      </w:r>
      <w:r w:rsidR="00124775" w:rsidRPr="00B56462">
        <w:rPr>
          <w:color w:val="000000" w:themeColor="text1"/>
          <w:sz w:val="26"/>
          <w:szCs w:val="26"/>
        </w:rPr>
        <w:t xml:space="preserve"> В.С. із процесуа</w:t>
      </w:r>
      <w:r w:rsidR="00534A09" w:rsidRPr="00B56462">
        <w:rPr>
          <w:color w:val="000000" w:themeColor="text1"/>
          <w:sz w:val="26"/>
          <w:szCs w:val="26"/>
        </w:rPr>
        <w:t>льними рішеннями судді, зокрема</w:t>
      </w:r>
      <w:r w:rsidR="00124775" w:rsidRPr="00B56462">
        <w:rPr>
          <w:color w:val="000000" w:themeColor="text1"/>
          <w:sz w:val="26"/>
          <w:szCs w:val="26"/>
        </w:rPr>
        <w:t xml:space="preserve"> щодо закриття підготовчого провадження та призначення справи до судового розгляду по суті;</w:t>
      </w:r>
      <w:r w:rsidR="00F20EB5" w:rsidRPr="00B56462">
        <w:rPr>
          <w:color w:val="000000" w:themeColor="text1"/>
          <w:sz w:val="26"/>
          <w:szCs w:val="26"/>
        </w:rPr>
        <w:t xml:space="preserve"> </w:t>
      </w:r>
      <w:r w:rsidR="00124775" w:rsidRPr="00B56462">
        <w:rPr>
          <w:color w:val="000000" w:themeColor="text1"/>
          <w:sz w:val="26"/>
          <w:szCs w:val="26"/>
        </w:rPr>
        <w:t>відвід заявлено представником відповідача Сизоненко В.С. під час оголошення судом ухвали про закриття підготовчого провадження та призначення справи по суті</w:t>
      </w:r>
      <w:r w:rsidR="001E51DB" w:rsidRPr="00B56462">
        <w:rPr>
          <w:color w:val="000000" w:themeColor="text1"/>
          <w:sz w:val="26"/>
          <w:szCs w:val="26"/>
        </w:rPr>
        <w:t xml:space="preserve"> (</w:t>
      </w:r>
      <w:r w:rsidR="001E51DB" w:rsidRPr="00B56462">
        <w:rPr>
          <w:sz w:val="26"/>
          <w:szCs w:val="26"/>
        </w:rPr>
        <w:t>https://reyestr.court.gov.ua/Review/110230577</w:t>
      </w:r>
      <w:r w:rsidR="001E51DB" w:rsidRPr="00B56462">
        <w:rPr>
          <w:color w:val="000000" w:themeColor="text1"/>
          <w:sz w:val="26"/>
          <w:szCs w:val="26"/>
        </w:rPr>
        <w:t>)</w:t>
      </w:r>
      <w:r w:rsidR="00124775" w:rsidRPr="00B56462">
        <w:rPr>
          <w:color w:val="000000" w:themeColor="text1"/>
          <w:sz w:val="26"/>
          <w:szCs w:val="26"/>
        </w:rPr>
        <w:t>.</w:t>
      </w:r>
    </w:p>
    <w:p w14:paraId="0FF7F22D" w14:textId="45718D58" w:rsidR="001E51DB" w:rsidRPr="00B56462" w:rsidRDefault="00616BF2"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Ухвала Господарського суду Одеської області від 14 квітня 2023 року у справі № 916/697/21 залишена без змін постановою </w:t>
      </w:r>
      <w:r w:rsidR="00124775" w:rsidRPr="00B56462">
        <w:rPr>
          <w:color w:val="000000" w:themeColor="text1"/>
          <w:sz w:val="26"/>
          <w:szCs w:val="26"/>
        </w:rPr>
        <w:t>Південно-західного апеляційного господарського суду від 19 червня 2023 року</w:t>
      </w:r>
      <w:r w:rsidR="001E51DB" w:rsidRPr="00B56462">
        <w:rPr>
          <w:color w:val="000000" w:themeColor="text1"/>
          <w:sz w:val="26"/>
          <w:szCs w:val="26"/>
        </w:rPr>
        <w:t xml:space="preserve"> (</w:t>
      </w:r>
      <w:r w:rsidR="001E51DB" w:rsidRPr="00B56462">
        <w:rPr>
          <w:sz w:val="26"/>
          <w:szCs w:val="26"/>
        </w:rPr>
        <w:t>https://reyestr.court.gov.ua/Review/111705858</w:t>
      </w:r>
      <w:r w:rsidR="001E51DB" w:rsidRPr="00B56462">
        <w:rPr>
          <w:color w:val="000000" w:themeColor="text1"/>
          <w:sz w:val="26"/>
          <w:szCs w:val="26"/>
        </w:rPr>
        <w:t>).</w:t>
      </w:r>
    </w:p>
    <w:p w14:paraId="36EDEC7D" w14:textId="4B585A50" w:rsidR="00124775" w:rsidRPr="00B56462" w:rsidRDefault="00616BF2"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У постанові суду апеляційної інстанції додатково акцентовано увагу на тому, що </w:t>
      </w:r>
      <w:r w:rsidR="001D3BF5" w:rsidRPr="00B56462">
        <w:rPr>
          <w:color w:val="000000" w:themeColor="text1"/>
          <w:sz w:val="26"/>
          <w:szCs w:val="26"/>
        </w:rPr>
        <w:t>заявлений Сизоненком В.С. відвід</w:t>
      </w:r>
      <w:r w:rsidR="00124775" w:rsidRPr="00B56462">
        <w:rPr>
          <w:color w:val="000000" w:themeColor="text1"/>
          <w:sz w:val="26"/>
          <w:szCs w:val="26"/>
        </w:rPr>
        <w:t xml:space="preserve"> є нічим іншим як спробою затягнути розгляд</w:t>
      </w:r>
      <w:r w:rsidR="001D3BF5" w:rsidRPr="00B56462">
        <w:rPr>
          <w:color w:val="000000" w:themeColor="text1"/>
          <w:sz w:val="26"/>
          <w:szCs w:val="26"/>
        </w:rPr>
        <w:t xml:space="preserve"> справи </w:t>
      </w:r>
      <w:r w:rsidR="00124775" w:rsidRPr="00B56462">
        <w:rPr>
          <w:color w:val="000000" w:themeColor="text1"/>
          <w:sz w:val="26"/>
          <w:szCs w:val="26"/>
        </w:rPr>
        <w:t xml:space="preserve">або перешкодити йому, </w:t>
      </w:r>
      <w:r w:rsidR="00534A09" w:rsidRPr="00B56462">
        <w:rPr>
          <w:color w:val="000000" w:themeColor="text1"/>
          <w:sz w:val="26"/>
          <w:szCs w:val="26"/>
        </w:rPr>
        <w:t>чим</w:t>
      </w:r>
      <w:r w:rsidR="00124775" w:rsidRPr="00B56462">
        <w:rPr>
          <w:color w:val="000000" w:themeColor="text1"/>
          <w:sz w:val="26"/>
          <w:szCs w:val="26"/>
        </w:rPr>
        <w:t xml:space="preserve"> порушено положення законодавства про завдання та основні засади господарського судочинства.</w:t>
      </w:r>
    </w:p>
    <w:p w14:paraId="2EBCA323" w14:textId="40D7C6A1" w:rsidR="00107882" w:rsidRPr="00B56462" w:rsidRDefault="00107882"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Комісією надано кандидату можливість висловити свої міркування щодо встановлених фактів.  </w:t>
      </w:r>
    </w:p>
    <w:p w14:paraId="3734F5B9" w14:textId="4C2F78E2" w:rsidR="00107882" w:rsidRPr="00B56462" w:rsidRDefault="00107882"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Письмові пояснення Сизоненка В.С. щодо обставин</w:t>
      </w:r>
      <w:r w:rsidR="00534A09" w:rsidRPr="00B56462">
        <w:rPr>
          <w:color w:val="000000" w:themeColor="text1"/>
          <w:sz w:val="26"/>
          <w:szCs w:val="26"/>
        </w:rPr>
        <w:t>,</w:t>
      </w:r>
      <w:r w:rsidRPr="00B56462">
        <w:rPr>
          <w:color w:val="000000" w:themeColor="text1"/>
          <w:sz w:val="26"/>
          <w:szCs w:val="26"/>
        </w:rPr>
        <w:t xml:space="preserve"> встановлених рішеннями господарських судів першої та апеляційної інстанції</w:t>
      </w:r>
      <w:r w:rsidR="00534A09" w:rsidRPr="00B56462">
        <w:rPr>
          <w:color w:val="000000" w:themeColor="text1"/>
          <w:sz w:val="26"/>
          <w:szCs w:val="26"/>
        </w:rPr>
        <w:t>,</w:t>
      </w:r>
      <w:r w:rsidRPr="00B56462">
        <w:rPr>
          <w:color w:val="000000" w:themeColor="text1"/>
          <w:sz w:val="26"/>
          <w:szCs w:val="26"/>
        </w:rPr>
        <w:t xml:space="preserve"> надійшли</w:t>
      </w:r>
      <w:r w:rsidR="00534A09" w:rsidRPr="00B56462">
        <w:rPr>
          <w:color w:val="000000" w:themeColor="text1"/>
          <w:sz w:val="26"/>
          <w:szCs w:val="26"/>
        </w:rPr>
        <w:t xml:space="preserve"> до Комісії </w:t>
      </w:r>
      <w:r w:rsidRPr="00B56462">
        <w:rPr>
          <w:color w:val="000000" w:themeColor="text1"/>
          <w:sz w:val="26"/>
          <w:szCs w:val="26"/>
        </w:rPr>
        <w:t>09</w:t>
      </w:r>
      <w:r w:rsidR="00534A09" w:rsidRPr="00B56462">
        <w:rPr>
          <w:color w:val="000000" w:themeColor="text1"/>
          <w:sz w:val="26"/>
          <w:szCs w:val="26"/>
        </w:rPr>
        <w:t xml:space="preserve"> липня </w:t>
      </w:r>
      <w:r w:rsidRPr="00B56462">
        <w:rPr>
          <w:color w:val="000000" w:themeColor="text1"/>
          <w:sz w:val="26"/>
          <w:szCs w:val="26"/>
        </w:rPr>
        <w:t>2025</w:t>
      </w:r>
      <w:r w:rsidR="00534A09" w:rsidRPr="00B56462">
        <w:rPr>
          <w:color w:val="000000" w:themeColor="text1"/>
          <w:sz w:val="26"/>
          <w:szCs w:val="26"/>
        </w:rPr>
        <w:t xml:space="preserve"> року</w:t>
      </w:r>
      <w:r w:rsidRPr="00B56462">
        <w:rPr>
          <w:color w:val="000000" w:themeColor="text1"/>
          <w:sz w:val="26"/>
          <w:szCs w:val="26"/>
        </w:rPr>
        <w:t xml:space="preserve">.  </w:t>
      </w:r>
    </w:p>
    <w:p w14:paraId="153ED911" w14:textId="365EBD72" w:rsidR="00107882" w:rsidRPr="00B56462" w:rsidRDefault="00107882"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У засіданні Комісії кандидату </w:t>
      </w:r>
      <w:r w:rsidR="00534A09" w:rsidRPr="00B56462">
        <w:rPr>
          <w:color w:val="000000" w:themeColor="text1"/>
          <w:sz w:val="26"/>
          <w:szCs w:val="26"/>
        </w:rPr>
        <w:t>також</w:t>
      </w:r>
      <w:r w:rsidR="00C70ADE" w:rsidRPr="00B56462">
        <w:rPr>
          <w:color w:val="000000" w:themeColor="text1"/>
          <w:sz w:val="26"/>
          <w:szCs w:val="26"/>
        </w:rPr>
        <w:t xml:space="preserve"> </w:t>
      </w:r>
      <w:r w:rsidRPr="00B56462">
        <w:rPr>
          <w:color w:val="000000" w:themeColor="text1"/>
          <w:sz w:val="26"/>
          <w:szCs w:val="26"/>
        </w:rPr>
        <w:t xml:space="preserve">було надано можливість представити власну позицію </w:t>
      </w:r>
      <w:r w:rsidR="00534A09" w:rsidRPr="00B56462">
        <w:rPr>
          <w:color w:val="000000" w:themeColor="text1"/>
          <w:sz w:val="26"/>
          <w:szCs w:val="26"/>
        </w:rPr>
        <w:t>щодо</w:t>
      </w:r>
      <w:r w:rsidRPr="00B56462">
        <w:rPr>
          <w:color w:val="000000" w:themeColor="text1"/>
          <w:sz w:val="26"/>
          <w:szCs w:val="26"/>
        </w:rPr>
        <w:t xml:space="preserve"> фактів зловживання ним процесуальними правами.</w:t>
      </w:r>
    </w:p>
    <w:p w14:paraId="65EBB417" w14:textId="55062E81" w:rsidR="00107882" w:rsidRPr="00B56462" w:rsidRDefault="00107882"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Оцінюючи наведені обставини крізь при</w:t>
      </w:r>
      <w:r w:rsidR="00534A09" w:rsidRPr="00B56462">
        <w:rPr>
          <w:color w:val="000000" w:themeColor="text1"/>
          <w:sz w:val="26"/>
          <w:szCs w:val="26"/>
        </w:rPr>
        <w:t>з</w:t>
      </w:r>
      <w:r w:rsidRPr="00B56462">
        <w:rPr>
          <w:color w:val="000000" w:themeColor="text1"/>
          <w:sz w:val="26"/>
          <w:szCs w:val="26"/>
        </w:rPr>
        <w:t>му відповідності кандидата критерію соціальної компетентності, слід за</w:t>
      </w:r>
      <w:r w:rsidR="00534A09" w:rsidRPr="00B56462">
        <w:rPr>
          <w:color w:val="000000" w:themeColor="text1"/>
          <w:sz w:val="26"/>
          <w:szCs w:val="26"/>
        </w:rPr>
        <w:t>уважити, що ефективна взаємодія</w:t>
      </w:r>
      <w:r w:rsidRPr="00B56462">
        <w:rPr>
          <w:color w:val="000000" w:themeColor="text1"/>
          <w:sz w:val="26"/>
          <w:szCs w:val="26"/>
        </w:rPr>
        <w:t xml:space="preserve"> як один із показників вказаного критерію полягає у здатності кандидата на посаду судді </w:t>
      </w:r>
      <w:r w:rsidRPr="00B56462">
        <w:rPr>
          <w:color w:val="000000" w:themeColor="text1"/>
          <w:sz w:val="26"/>
          <w:szCs w:val="26"/>
        </w:rPr>
        <w:lastRenderedPageBreak/>
        <w:t>будувати конструктивні стосунки з представниками професійного середовища</w:t>
      </w:r>
      <w:r w:rsidR="000777DD" w:rsidRPr="00B56462">
        <w:rPr>
          <w:color w:val="000000" w:themeColor="text1"/>
          <w:sz w:val="26"/>
          <w:szCs w:val="26"/>
        </w:rPr>
        <w:t>, у тому числі судом,</w:t>
      </w:r>
      <w:r w:rsidRPr="00B56462">
        <w:rPr>
          <w:color w:val="000000" w:themeColor="text1"/>
          <w:sz w:val="26"/>
          <w:szCs w:val="26"/>
        </w:rPr>
        <w:t xml:space="preserve"> на основі професійних цілей та цінностей.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7A30AFC1" w14:textId="5021DDB2" w:rsidR="0079287A" w:rsidRPr="00B56462" w:rsidRDefault="000777DD" w:rsidP="008A0435">
      <w:pPr>
        <w:pStyle w:val="p1"/>
        <w:ind w:firstLine="567"/>
        <w:jc w:val="both"/>
        <w:rPr>
          <w:color w:val="000000" w:themeColor="text1"/>
          <w:sz w:val="26"/>
          <w:szCs w:val="26"/>
        </w:rPr>
      </w:pPr>
      <w:r w:rsidRPr="00B56462">
        <w:rPr>
          <w:color w:val="000000" w:themeColor="text1"/>
          <w:sz w:val="26"/>
          <w:szCs w:val="26"/>
        </w:rPr>
        <w:t xml:space="preserve">У </w:t>
      </w:r>
      <w:r w:rsidR="00534A09" w:rsidRPr="00B56462">
        <w:rPr>
          <w:color w:val="000000" w:themeColor="text1"/>
          <w:sz w:val="26"/>
          <w:szCs w:val="26"/>
        </w:rPr>
        <w:t xml:space="preserve">пункті 9 </w:t>
      </w:r>
      <w:r w:rsidRPr="00B56462">
        <w:rPr>
          <w:color w:val="000000" w:themeColor="text1"/>
          <w:sz w:val="26"/>
          <w:szCs w:val="26"/>
        </w:rPr>
        <w:t>висновку Консультативної ради європейських суддів (КРЕС) № 16 «Про відносини між суддями та адвокатами»</w:t>
      </w:r>
      <w:r w:rsidR="000960A6" w:rsidRPr="00B56462">
        <w:rPr>
          <w:color w:val="000000" w:themeColor="text1"/>
          <w:sz w:val="26"/>
          <w:szCs w:val="26"/>
        </w:rPr>
        <w:t xml:space="preserve"> (далі – Висновок)</w:t>
      </w:r>
      <w:r w:rsidRPr="00B56462">
        <w:rPr>
          <w:color w:val="000000" w:themeColor="text1"/>
          <w:sz w:val="26"/>
          <w:szCs w:val="26"/>
        </w:rPr>
        <w:t xml:space="preserve"> </w:t>
      </w:r>
      <w:r w:rsidR="00C70ADE" w:rsidRPr="00B56462">
        <w:rPr>
          <w:color w:val="000000" w:themeColor="text1"/>
          <w:sz w:val="26"/>
          <w:szCs w:val="26"/>
        </w:rPr>
        <w:t>вказано</w:t>
      </w:r>
      <w:r w:rsidRPr="00B56462">
        <w:rPr>
          <w:color w:val="000000" w:themeColor="text1"/>
          <w:sz w:val="26"/>
          <w:szCs w:val="26"/>
        </w:rPr>
        <w:t xml:space="preserve">, що </w:t>
      </w:r>
      <w:r w:rsidR="00C70ADE" w:rsidRPr="00B56462">
        <w:rPr>
          <w:color w:val="000000" w:themeColor="text1"/>
          <w:sz w:val="26"/>
          <w:szCs w:val="26"/>
        </w:rPr>
        <w:t>м</w:t>
      </w:r>
      <w:r w:rsidR="0079287A" w:rsidRPr="00B56462">
        <w:rPr>
          <w:color w:val="000000" w:themeColor="text1"/>
          <w:sz w:val="26"/>
          <w:szCs w:val="26"/>
        </w:rPr>
        <w:t>ожна виокремити дві сфери відносин між суддями та адвокатами:</w:t>
      </w:r>
    </w:p>
    <w:p w14:paraId="2B4DBC91" w14:textId="4CEFF7B4" w:rsidR="0079287A" w:rsidRPr="00B56462" w:rsidRDefault="0079287A" w:rsidP="008A0435">
      <w:pPr>
        <w:pStyle w:val="p1"/>
        <w:ind w:firstLine="567"/>
        <w:jc w:val="both"/>
        <w:rPr>
          <w:color w:val="000000" w:themeColor="text1"/>
          <w:sz w:val="26"/>
          <w:szCs w:val="26"/>
        </w:rPr>
      </w:pPr>
      <w:r w:rsidRPr="00B56462">
        <w:rPr>
          <w:color w:val="000000" w:themeColor="text1"/>
          <w:sz w:val="26"/>
          <w:szCs w:val="26"/>
        </w:rPr>
        <w:t>- з одного боку, відносини між суддями та адвокатами, які походять від процесуальних принципів</w:t>
      </w:r>
      <w:r w:rsidR="000777DD" w:rsidRPr="00B56462">
        <w:rPr>
          <w:color w:val="000000" w:themeColor="text1"/>
          <w:sz w:val="26"/>
          <w:szCs w:val="26"/>
        </w:rPr>
        <w:t xml:space="preserve"> </w:t>
      </w:r>
      <w:r w:rsidRPr="00B56462">
        <w:rPr>
          <w:color w:val="000000" w:themeColor="text1"/>
          <w:sz w:val="26"/>
          <w:szCs w:val="26"/>
        </w:rPr>
        <w:t xml:space="preserve">та правил в кожній країні, і які мають прямо </w:t>
      </w:r>
      <w:r w:rsidR="00534A09" w:rsidRPr="00B56462">
        <w:rPr>
          <w:color w:val="000000" w:themeColor="text1"/>
          <w:sz w:val="26"/>
          <w:szCs w:val="26"/>
        </w:rPr>
        <w:t>випливати</w:t>
      </w:r>
      <w:r w:rsidRPr="00B56462">
        <w:rPr>
          <w:color w:val="000000" w:themeColor="text1"/>
          <w:sz w:val="26"/>
          <w:szCs w:val="26"/>
        </w:rPr>
        <w:t xml:space="preserve"> на ефективність та якість судочинства. У</w:t>
      </w:r>
      <w:r w:rsidR="000777DD" w:rsidRPr="00B56462">
        <w:rPr>
          <w:color w:val="000000" w:themeColor="text1"/>
          <w:sz w:val="26"/>
          <w:szCs w:val="26"/>
        </w:rPr>
        <w:t xml:space="preserve"> </w:t>
      </w:r>
      <w:r w:rsidRPr="00B56462">
        <w:rPr>
          <w:color w:val="000000" w:themeColor="text1"/>
          <w:sz w:val="26"/>
          <w:szCs w:val="26"/>
        </w:rPr>
        <w:t xml:space="preserve">висновках та рекомендаціях, викладених у Висновку № (2008) 11 </w:t>
      </w:r>
      <w:r w:rsidR="000777DD" w:rsidRPr="00B56462">
        <w:rPr>
          <w:color w:val="000000" w:themeColor="text1"/>
          <w:sz w:val="26"/>
          <w:szCs w:val="26"/>
        </w:rPr>
        <w:t>«</w:t>
      </w:r>
      <w:r w:rsidRPr="00B56462">
        <w:rPr>
          <w:color w:val="000000" w:themeColor="text1"/>
          <w:sz w:val="26"/>
          <w:szCs w:val="26"/>
        </w:rPr>
        <w:t>Про якість судових рішень</w:t>
      </w:r>
      <w:r w:rsidR="000777DD" w:rsidRPr="00B56462">
        <w:rPr>
          <w:color w:val="000000" w:themeColor="text1"/>
          <w:sz w:val="26"/>
          <w:szCs w:val="26"/>
        </w:rPr>
        <w:t>»</w:t>
      </w:r>
      <w:r w:rsidRPr="00B56462">
        <w:rPr>
          <w:color w:val="000000" w:themeColor="text1"/>
          <w:sz w:val="26"/>
          <w:szCs w:val="26"/>
        </w:rPr>
        <w:t>,</w:t>
      </w:r>
      <w:r w:rsidR="000777DD" w:rsidRPr="00B56462">
        <w:rPr>
          <w:color w:val="000000" w:themeColor="text1"/>
          <w:sz w:val="26"/>
          <w:szCs w:val="26"/>
        </w:rPr>
        <w:t xml:space="preserve"> </w:t>
      </w:r>
      <w:r w:rsidRPr="00B56462">
        <w:rPr>
          <w:color w:val="000000" w:themeColor="text1"/>
          <w:sz w:val="26"/>
          <w:szCs w:val="26"/>
        </w:rPr>
        <w:t xml:space="preserve">КРЄС відзначив, що </w:t>
      </w:r>
      <w:r w:rsidR="00534A09" w:rsidRPr="00B56462">
        <w:rPr>
          <w:color w:val="000000" w:themeColor="text1"/>
          <w:sz w:val="26"/>
          <w:szCs w:val="26"/>
        </w:rPr>
        <w:t>стандарт якості судових рішень – ц</w:t>
      </w:r>
      <w:r w:rsidRPr="00B56462">
        <w:rPr>
          <w:color w:val="000000" w:themeColor="text1"/>
          <w:sz w:val="26"/>
          <w:szCs w:val="26"/>
        </w:rPr>
        <w:t>е</w:t>
      </w:r>
      <w:r w:rsidR="00534A09" w:rsidRPr="00B56462">
        <w:rPr>
          <w:color w:val="000000" w:themeColor="text1"/>
          <w:sz w:val="26"/>
          <w:szCs w:val="26"/>
        </w:rPr>
        <w:t xml:space="preserve"> </w:t>
      </w:r>
      <w:r w:rsidRPr="00B56462">
        <w:rPr>
          <w:color w:val="000000" w:themeColor="text1"/>
          <w:sz w:val="26"/>
          <w:szCs w:val="26"/>
        </w:rPr>
        <w:t>результат взаємодії між численними</w:t>
      </w:r>
      <w:r w:rsidR="000777DD" w:rsidRPr="00B56462">
        <w:rPr>
          <w:color w:val="000000" w:themeColor="text1"/>
          <w:sz w:val="26"/>
          <w:szCs w:val="26"/>
        </w:rPr>
        <w:t xml:space="preserve"> </w:t>
      </w:r>
      <w:r w:rsidRPr="00B56462">
        <w:rPr>
          <w:color w:val="000000" w:themeColor="text1"/>
          <w:sz w:val="26"/>
          <w:szCs w:val="26"/>
        </w:rPr>
        <w:t>учасниками судової системи;</w:t>
      </w:r>
    </w:p>
    <w:p w14:paraId="3DD4C585" w14:textId="55A0C384" w:rsidR="001D3BF5" w:rsidRPr="00B56462" w:rsidRDefault="0079287A" w:rsidP="008A0435">
      <w:pPr>
        <w:pStyle w:val="p1"/>
        <w:ind w:firstLine="567"/>
        <w:jc w:val="both"/>
        <w:rPr>
          <w:color w:val="000000" w:themeColor="text1"/>
          <w:sz w:val="26"/>
          <w:szCs w:val="26"/>
        </w:rPr>
      </w:pPr>
      <w:r w:rsidRPr="00B56462">
        <w:rPr>
          <w:color w:val="000000" w:themeColor="text1"/>
          <w:sz w:val="26"/>
          <w:szCs w:val="26"/>
        </w:rPr>
        <w:t>- з другого боку, відносини, які випливають з професійної поведінки суддів та адвокатів, та які</w:t>
      </w:r>
      <w:r w:rsidR="000777DD" w:rsidRPr="00B56462">
        <w:rPr>
          <w:color w:val="000000" w:themeColor="text1"/>
          <w:sz w:val="26"/>
          <w:szCs w:val="26"/>
        </w:rPr>
        <w:t xml:space="preserve"> </w:t>
      </w:r>
      <w:r w:rsidRPr="00B56462">
        <w:rPr>
          <w:color w:val="000000" w:themeColor="text1"/>
          <w:sz w:val="26"/>
          <w:szCs w:val="26"/>
        </w:rPr>
        <w:t>потребують взаємної поваги до ролей, що відіграють обидві сторони, та конструктивного діалогу</w:t>
      </w:r>
      <w:r w:rsidR="000777DD" w:rsidRPr="00B56462">
        <w:rPr>
          <w:color w:val="000000" w:themeColor="text1"/>
          <w:sz w:val="26"/>
          <w:szCs w:val="26"/>
        </w:rPr>
        <w:t xml:space="preserve"> </w:t>
      </w:r>
      <w:r w:rsidRPr="00B56462">
        <w:rPr>
          <w:color w:val="000000" w:themeColor="text1"/>
          <w:sz w:val="26"/>
          <w:szCs w:val="26"/>
        </w:rPr>
        <w:t>між суддями та адвокатами.</w:t>
      </w:r>
    </w:p>
    <w:p w14:paraId="67F8A95E" w14:textId="4E220DA3" w:rsidR="0079287A" w:rsidRPr="00B56462" w:rsidRDefault="0079287A" w:rsidP="008A0435">
      <w:pPr>
        <w:pStyle w:val="p1"/>
        <w:ind w:firstLine="567"/>
        <w:jc w:val="both"/>
        <w:rPr>
          <w:color w:val="000000" w:themeColor="text1"/>
          <w:sz w:val="26"/>
          <w:szCs w:val="26"/>
        </w:rPr>
      </w:pPr>
      <w:r w:rsidRPr="00B56462">
        <w:rPr>
          <w:color w:val="000000" w:themeColor="text1"/>
          <w:sz w:val="26"/>
          <w:szCs w:val="26"/>
        </w:rPr>
        <w:t>Стосовно адвокатів параграфи 4.1, 4.2, 4.3 та 4.4 Кодексу поведінки для європейських адвокатів</w:t>
      </w:r>
      <w:r w:rsidR="000777DD" w:rsidRPr="00B56462">
        <w:rPr>
          <w:color w:val="000000" w:themeColor="text1"/>
          <w:sz w:val="26"/>
          <w:szCs w:val="26"/>
        </w:rPr>
        <w:t xml:space="preserve"> </w:t>
      </w:r>
      <w:r w:rsidRPr="00B56462">
        <w:rPr>
          <w:color w:val="000000" w:themeColor="text1"/>
          <w:sz w:val="26"/>
          <w:szCs w:val="26"/>
        </w:rPr>
        <w:t xml:space="preserve">ССВЕ містять </w:t>
      </w:r>
      <w:r w:rsidR="00534A09" w:rsidRPr="00B56462">
        <w:rPr>
          <w:color w:val="000000" w:themeColor="text1"/>
          <w:sz w:val="26"/>
          <w:szCs w:val="26"/>
        </w:rPr>
        <w:t>такі</w:t>
      </w:r>
      <w:r w:rsidRPr="00B56462">
        <w:rPr>
          <w:color w:val="000000" w:themeColor="text1"/>
          <w:sz w:val="26"/>
          <w:szCs w:val="26"/>
        </w:rPr>
        <w:t xml:space="preserve"> принципи: адвокат, який постає перед судом чи приймає участь в справі,</w:t>
      </w:r>
      <w:r w:rsidR="000777DD" w:rsidRPr="00B56462">
        <w:rPr>
          <w:color w:val="000000" w:themeColor="text1"/>
          <w:sz w:val="26"/>
          <w:szCs w:val="26"/>
        </w:rPr>
        <w:t xml:space="preserve"> </w:t>
      </w:r>
      <w:r w:rsidRPr="00B56462">
        <w:rPr>
          <w:color w:val="000000" w:themeColor="text1"/>
          <w:sz w:val="26"/>
          <w:szCs w:val="26"/>
        </w:rPr>
        <w:t xml:space="preserve">має дотримуватись правил поведінки, прийнятих в цьому суді чи </w:t>
      </w:r>
      <w:r w:rsidR="000777DD" w:rsidRPr="00B56462">
        <w:rPr>
          <w:color w:val="000000" w:themeColor="text1"/>
          <w:sz w:val="26"/>
          <w:szCs w:val="26"/>
        </w:rPr>
        <w:t>т</w:t>
      </w:r>
      <w:r w:rsidRPr="00B56462">
        <w:rPr>
          <w:color w:val="000000" w:themeColor="text1"/>
          <w:sz w:val="26"/>
          <w:szCs w:val="26"/>
        </w:rPr>
        <w:t>рибуналі. Адвокат завжди має</w:t>
      </w:r>
      <w:r w:rsidR="000777DD" w:rsidRPr="00B56462">
        <w:rPr>
          <w:color w:val="000000" w:themeColor="text1"/>
          <w:sz w:val="26"/>
          <w:szCs w:val="26"/>
        </w:rPr>
        <w:t xml:space="preserve"> </w:t>
      </w:r>
      <w:r w:rsidRPr="00B56462">
        <w:rPr>
          <w:color w:val="000000" w:themeColor="text1"/>
          <w:sz w:val="26"/>
          <w:szCs w:val="26"/>
        </w:rPr>
        <w:t>належну увагу приділя</w:t>
      </w:r>
      <w:r w:rsidR="007870B0" w:rsidRPr="00B56462">
        <w:rPr>
          <w:color w:val="000000" w:themeColor="text1"/>
          <w:sz w:val="26"/>
          <w:szCs w:val="26"/>
        </w:rPr>
        <w:t>ти справедливому розгляду справи</w:t>
      </w:r>
      <w:r w:rsidRPr="00B56462">
        <w:rPr>
          <w:color w:val="000000" w:themeColor="text1"/>
          <w:sz w:val="26"/>
          <w:szCs w:val="26"/>
        </w:rPr>
        <w:t xml:space="preserve"> в суді. Адвокат, підтримуючи належну</w:t>
      </w:r>
      <w:r w:rsidR="00C70ADE" w:rsidRPr="00B56462">
        <w:rPr>
          <w:color w:val="000000" w:themeColor="text1"/>
          <w:sz w:val="26"/>
          <w:szCs w:val="26"/>
        </w:rPr>
        <w:t xml:space="preserve"> </w:t>
      </w:r>
      <w:r w:rsidRPr="00B56462">
        <w:rPr>
          <w:color w:val="000000" w:themeColor="text1"/>
          <w:sz w:val="26"/>
          <w:szCs w:val="26"/>
        </w:rPr>
        <w:t>повагу та ввічливість по відношенню до суду, повинен захищати інтереси клієнта гідно та</w:t>
      </w:r>
      <w:r w:rsidR="000777DD" w:rsidRPr="00B56462">
        <w:rPr>
          <w:color w:val="000000" w:themeColor="text1"/>
          <w:sz w:val="26"/>
          <w:szCs w:val="26"/>
        </w:rPr>
        <w:t xml:space="preserve"> </w:t>
      </w:r>
      <w:r w:rsidRPr="00B56462">
        <w:rPr>
          <w:color w:val="000000" w:themeColor="text1"/>
          <w:sz w:val="26"/>
          <w:szCs w:val="26"/>
        </w:rPr>
        <w:t>безстрашно, незважаючи на інтереси адвоката чи на будь-які наслідки, які можуть настати для</w:t>
      </w:r>
      <w:r w:rsidR="000777DD" w:rsidRPr="00B56462">
        <w:rPr>
          <w:color w:val="000000" w:themeColor="text1"/>
          <w:sz w:val="26"/>
          <w:szCs w:val="26"/>
        </w:rPr>
        <w:t xml:space="preserve"> </w:t>
      </w:r>
      <w:r w:rsidRPr="00B56462">
        <w:rPr>
          <w:color w:val="000000" w:themeColor="text1"/>
          <w:sz w:val="26"/>
          <w:szCs w:val="26"/>
        </w:rPr>
        <w:t>нього самого чи іншої особи. Адвокат</w:t>
      </w:r>
      <w:r w:rsidR="007870B0" w:rsidRPr="00B56462">
        <w:rPr>
          <w:color w:val="000000" w:themeColor="text1"/>
          <w:sz w:val="26"/>
          <w:szCs w:val="26"/>
        </w:rPr>
        <w:t xml:space="preserve"> ніколи</w:t>
      </w:r>
      <w:r w:rsidRPr="00B56462">
        <w:rPr>
          <w:color w:val="000000" w:themeColor="text1"/>
          <w:sz w:val="26"/>
          <w:szCs w:val="26"/>
        </w:rPr>
        <w:t xml:space="preserve"> не повинен свідомо надавати суду неправдиву</w:t>
      </w:r>
      <w:r w:rsidR="000777DD" w:rsidRPr="00B56462">
        <w:rPr>
          <w:color w:val="000000" w:themeColor="text1"/>
          <w:sz w:val="26"/>
          <w:szCs w:val="26"/>
        </w:rPr>
        <w:t xml:space="preserve"> </w:t>
      </w:r>
      <w:r w:rsidRPr="00B56462">
        <w:rPr>
          <w:color w:val="000000" w:themeColor="text1"/>
          <w:sz w:val="26"/>
          <w:szCs w:val="26"/>
        </w:rPr>
        <w:t>інформацію або таку, що вводить в оману</w:t>
      </w:r>
      <w:r w:rsidR="000960A6" w:rsidRPr="00B56462">
        <w:rPr>
          <w:color w:val="000000" w:themeColor="text1"/>
          <w:sz w:val="26"/>
          <w:szCs w:val="26"/>
        </w:rPr>
        <w:t xml:space="preserve"> (пункт </w:t>
      </w:r>
      <w:r w:rsidR="000777DD" w:rsidRPr="00B56462">
        <w:rPr>
          <w:color w:val="000000" w:themeColor="text1"/>
          <w:sz w:val="26"/>
          <w:szCs w:val="26"/>
        </w:rPr>
        <w:t>20</w:t>
      </w:r>
      <w:r w:rsidR="000960A6" w:rsidRPr="00B56462">
        <w:rPr>
          <w:color w:val="000000" w:themeColor="text1"/>
          <w:sz w:val="26"/>
          <w:szCs w:val="26"/>
        </w:rPr>
        <w:t xml:space="preserve"> Висновку</w:t>
      </w:r>
      <w:r w:rsidR="000777DD" w:rsidRPr="00B56462">
        <w:rPr>
          <w:color w:val="000000" w:themeColor="text1"/>
          <w:sz w:val="26"/>
          <w:szCs w:val="26"/>
        </w:rPr>
        <w:t>)</w:t>
      </w:r>
      <w:r w:rsidRPr="00B56462">
        <w:rPr>
          <w:color w:val="000000" w:themeColor="text1"/>
          <w:sz w:val="26"/>
          <w:szCs w:val="26"/>
        </w:rPr>
        <w:t>.</w:t>
      </w:r>
    </w:p>
    <w:p w14:paraId="7301547F" w14:textId="5761D3BE" w:rsidR="0079287A" w:rsidRPr="00B56462" w:rsidRDefault="0079287A" w:rsidP="008A0435">
      <w:pPr>
        <w:pStyle w:val="p1"/>
        <w:ind w:firstLine="567"/>
        <w:jc w:val="both"/>
        <w:rPr>
          <w:color w:val="000000" w:themeColor="text1"/>
          <w:sz w:val="26"/>
          <w:szCs w:val="26"/>
        </w:rPr>
      </w:pPr>
      <w:r w:rsidRPr="00B56462">
        <w:rPr>
          <w:color w:val="000000" w:themeColor="text1"/>
          <w:sz w:val="26"/>
          <w:szCs w:val="26"/>
        </w:rPr>
        <w:t>Як судді, так і адвокати мають право на свободу вислов</w:t>
      </w:r>
      <w:r w:rsidR="00C70ADE" w:rsidRPr="00B56462">
        <w:rPr>
          <w:color w:val="000000" w:themeColor="text1"/>
          <w:sz w:val="26"/>
          <w:szCs w:val="26"/>
        </w:rPr>
        <w:t>лювань</w:t>
      </w:r>
      <w:r w:rsidRPr="00B56462">
        <w:rPr>
          <w:color w:val="000000" w:themeColor="text1"/>
          <w:sz w:val="26"/>
          <w:szCs w:val="26"/>
        </w:rPr>
        <w:t xml:space="preserve"> згідно </w:t>
      </w:r>
      <w:r w:rsidR="00C70ADE" w:rsidRPr="00B56462">
        <w:rPr>
          <w:color w:val="000000" w:themeColor="text1"/>
          <w:sz w:val="26"/>
          <w:szCs w:val="26"/>
        </w:rPr>
        <w:t>с</w:t>
      </w:r>
      <w:r w:rsidRPr="00B56462">
        <w:rPr>
          <w:color w:val="000000" w:themeColor="text1"/>
          <w:sz w:val="26"/>
          <w:szCs w:val="26"/>
        </w:rPr>
        <w:t>татті 10 Конвенції.</w:t>
      </w:r>
      <w:r w:rsidR="000777DD" w:rsidRPr="00B56462">
        <w:rPr>
          <w:color w:val="000000" w:themeColor="text1"/>
          <w:sz w:val="26"/>
          <w:szCs w:val="26"/>
        </w:rPr>
        <w:t xml:space="preserve"> </w:t>
      </w:r>
      <w:r w:rsidRPr="00B56462">
        <w:rPr>
          <w:color w:val="000000" w:themeColor="text1"/>
          <w:sz w:val="26"/>
          <w:szCs w:val="26"/>
        </w:rPr>
        <w:t>Свобода висловлювань адвокатів має певні межі задля підтримки, як це зазначено в статті</w:t>
      </w:r>
      <w:r w:rsidR="000777DD" w:rsidRPr="00B56462">
        <w:rPr>
          <w:color w:val="000000" w:themeColor="text1"/>
          <w:sz w:val="26"/>
          <w:szCs w:val="26"/>
        </w:rPr>
        <w:t xml:space="preserve"> </w:t>
      </w:r>
      <w:r w:rsidRPr="00B56462">
        <w:rPr>
          <w:color w:val="000000" w:themeColor="text1"/>
          <w:sz w:val="26"/>
          <w:szCs w:val="26"/>
        </w:rPr>
        <w:t>10, параграфі 2 Конвенції,</w:t>
      </w:r>
      <w:r w:rsidR="000777DD" w:rsidRPr="00B56462">
        <w:rPr>
          <w:color w:val="000000" w:themeColor="text1"/>
          <w:sz w:val="26"/>
          <w:szCs w:val="26"/>
        </w:rPr>
        <w:t xml:space="preserve"> </w:t>
      </w:r>
      <w:r w:rsidRPr="00B56462">
        <w:rPr>
          <w:color w:val="000000" w:themeColor="text1"/>
          <w:sz w:val="26"/>
          <w:szCs w:val="26"/>
        </w:rPr>
        <w:t>авторитету та неупередженості судової влади. Повага до колег, повага</w:t>
      </w:r>
      <w:r w:rsidR="000777DD" w:rsidRPr="00B56462">
        <w:rPr>
          <w:color w:val="000000" w:themeColor="text1"/>
          <w:sz w:val="26"/>
          <w:szCs w:val="26"/>
        </w:rPr>
        <w:t xml:space="preserve"> </w:t>
      </w:r>
      <w:r w:rsidRPr="00B56462">
        <w:rPr>
          <w:color w:val="000000" w:themeColor="text1"/>
          <w:sz w:val="26"/>
          <w:szCs w:val="26"/>
        </w:rPr>
        <w:t>до верховенства закону та справедливого відправлення правосуддя - принципи (Ь) та (і) Хартії про</w:t>
      </w:r>
      <w:r w:rsidR="000777DD" w:rsidRPr="00B56462">
        <w:rPr>
          <w:color w:val="000000" w:themeColor="text1"/>
          <w:sz w:val="26"/>
          <w:szCs w:val="26"/>
        </w:rPr>
        <w:t xml:space="preserve"> </w:t>
      </w:r>
      <w:r w:rsidRPr="00B56462">
        <w:rPr>
          <w:color w:val="000000" w:themeColor="text1"/>
          <w:sz w:val="26"/>
          <w:szCs w:val="26"/>
        </w:rPr>
        <w:t>Основоположні Принципи діяльності європейських адвокатів ССВЕ - вимога утримання від</w:t>
      </w:r>
      <w:r w:rsidR="000777DD" w:rsidRPr="00B56462">
        <w:rPr>
          <w:color w:val="000000" w:themeColor="text1"/>
          <w:sz w:val="26"/>
          <w:szCs w:val="26"/>
        </w:rPr>
        <w:t xml:space="preserve"> </w:t>
      </w:r>
      <w:r w:rsidRPr="00B56462">
        <w:rPr>
          <w:color w:val="000000" w:themeColor="text1"/>
          <w:sz w:val="26"/>
          <w:szCs w:val="26"/>
        </w:rPr>
        <w:t xml:space="preserve">образливої критики колег, конкретних суддів та судових процедур та рішень </w:t>
      </w:r>
      <w:r w:rsidR="000777DD" w:rsidRPr="00B56462">
        <w:rPr>
          <w:color w:val="000000" w:themeColor="text1"/>
          <w:sz w:val="26"/>
          <w:szCs w:val="26"/>
        </w:rPr>
        <w:t>(п</w:t>
      </w:r>
      <w:r w:rsidR="000960A6" w:rsidRPr="00B56462">
        <w:rPr>
          <w:color w:val="000000" w:themeColor="text1"/>
          <w:sz w:val="26"/>
          <w:szCs w:val="26"/>
        </w:rPr>
        <w:t>ункт</w:t>
      </w:r>
      <w:r w:rsidR="000777DD" w:rsidRPr="00B56462">
        <w:rPr>
          <w:color w:val="000000" w:themeColor="text1"/>
          <w:sz w:val="26"/>
          <w:szCs w:val="26"/>
        </w:rPr>
        <w:t xml:space="preserve"> 25</w:t>
      </w:r>
      <w:r w:rsidR="000960A6" w:rsidRPr="00B56462">
        <w:rPr>
          <w:color w:val="000000" w:themeColor="text1"/>
          <w:sz w:val="26"/>
          <w:szCs w:val="26"/>
        </w:rPr>
        <w:t xml:space="preserve"> Висновку</w:t>
      </w:r>
      <w:r w:rsidR="000777DD" w:rsidRPr="00B56462">
        <w:rPr>
          <w:color w:val="000000" w:themeColor="text1"/>
          <w:sz w:val="26"/>
          <w:szCs w:val="26"/>
        </w:rPr>
        <w:t>)</w:t>
      </w:r>
      <w:r w:rsidRPr="00B56462">
        <w:rPr>
          <w:color w:val="000000" w:themeColor="text1"/>
          <w:sz w:val="26"/>
          <w:szCs w:val="26"/>
        </w:rPr>
        <w:t>.</w:t>
      </w:r>
    </w:p>
    <w:p w14:paraId="0877FA88" w14:textId="2E24EF17" w:rsidR="001D3BF5" w:rsidRPr="00B56462" w:rsidRDefault="00AF21CD"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У підсумку</w:t>
      </w:r>
      <w:r w:rsidR="00F96498" w:rsidRPr="00B56462">
        <w:rPr>
          <w:color w:val="000000" w:themeColor="text1"/>
          <w:sz w:val="26"/>
          <w:szCs w:val="26"/>
        </w:rPr>
        <w:t xml:space="preserve"> можна констатувати, що</w:t>
      </w:r>
      <w:r w:rsidR="007870B0" w:rsidRPr="00B56462">
        <w:rPr>
          <w:color w:val="000000" w:themeColor="text1"/>
          <w:sz w:val="26"/>
          <w:szCs w:val="26"/>
        </w:rPr>
        <w:t xml:space="preserve">, </w:t>
      </w:r>
      <w:r w:rsidR="00F96498" w:rsidRPr="00B56462">
        <w:rPr>
          <w:color w:val="000000" w:themeColor="text1"/>
          <w:sz w:val="26"/>
          <w:szCs w:val="26"/>
        </w:rPr>
        <w:t>демонструючи незадоволення перебігом судового процесу</w:t>
      </w:r>
      <w:r w:rsidR="00C70ADE" w:rsidRPr="00B56462">
        <w:rPr>
          <w:color w:val="000000" w:themeColor="text1"/>
          <w:sz w:val="26"/>
          <w:szCs w:val="26"/>
        </w:rPr>
        <w:t>,</w:t>
      </w:r>
      <w:r w:rsidR="00F96498" w:rsidRPr="00B56462">
        <w:rPr>
          <w:color w:val="000000" w:themeColor="text1"/>
          <w:sz w:val="26"/>
          <w:szCs w:val="26"/>
        </w:rPr>
        <w:t xml:space="preserve"> Сизоненко В.С. проявив неповагу до процесуальної ролі суду, що </w:t>
      </w:r>
      <w:r w:rsidRPr="00B56462">
        <w:rPr>
          <w:color w:val="000000" w:themeColor="text1"/>
          <w:sz w:val="26"/>
          <w:szCs w:val="26"/>
        </w:rPr>
        <w:t>мало ознаки</w:t>
      </w:r>
      <w:r w:rsidR="00F96498" w:rsidRPr="00B56462">
        <w:rPr>
          <w:color w:val="000000" w:themeColor="text1"/>
          <w:sz w:val="26"/>
          <w:szCs w:val="26"/>
        </w:rPr>
        <w:t xml:space="preserve"> окремого процесуального правопорушення, </w:t>
      </w:r>
      <w:r w:rsidRPr="00B56462">
        <w:rPr>
          <w:color w:val="000000" w:themeColor="text1"/>
          <w:sz w:val="26"/>
          <w:szCs w:val="26"/>
        </w:rPr>
        <w:t>тим самим спровокував</w:t>
      </w:r>
      <w:r w:rsidR="00C70ADE" w:rsidRPr="00B56462">
        <w:rPr>
          <w:color w:val="000000" w:themeColor="text1"/>
          <w:sz w:val="26"/>
          <w:szCs w:val="26"/>
        </w:rPr>
        <w:t>ши</w:t>
      </w:r>
      <w:r w:rsidRPr="00B56462">
        <w:rPr>
          <w:color w:val="000000" w:themeColor="text1"/>
          <w:sz w:val="26"/>
          <w:szCs w:val="26"/>
        </w:rPr>
        <w:t xml:space="preserve"> у судовому засіданні </w:t>
      </w:r>
      <w:r w:rsidR="00C70ADE" w:rsidRPr="00B56462">
        <w:rPr>
          <w:color w:val="000000" w:themeColor="text1"/>
          <w:sz w:val="26"/>
          <w:szCs w:val="26"/>
        </w:rPr>
        <w:t>виникнення особливого виду конфліктного правовідношення</w:t>
      </w:r>
      <w:r w:rsidR="00F96498" w:rsidRPr="00B56462">
        <w:rPr>
          <w:color w:val="000000" w:themeColor="text1"/>
          <w:sz w:val="26"/>
          <w:szCs w:val="26"/>
        </w:rPr>
        <w:t>. Такі дії представника</w:t>
      </w:r>
      <w:r w:rsidRPr="00B56462">
        <w:rPr>
          <w:color w:val="000000" w:themeColor="text1"/>
          <w:sz w:val="26"/>
          <w:szCs w:val="26"/>
        </w:rPr>
        <w:t xml:space="preserve"> стали підставою для ухвалення судового рішення про </w:t>
      </w:r>
      <w:r w:rsidR="007870B0" w:rsidRPr="00B56462">
        <w:rPr>
          <w:color w:val="000000" w:themeColor="text1"/>
          <w:sz w:val="26"/>
          <w:szCs w:val="26"/>
        </w:rPr>
        <w:t>застосування стягнення, а тому</w:t>
      </w:r>
      <w:r w:rsidRPr="00B56462">
        <w:rPr>
          <w:color w:val="000000" w:themeColor="text1"/>
          <w:sz w:val="26"/>
          <w:szCs w:val="26"/>
        </w:rPr>
        <w:t xml:space="preserve"> їх не можна вважати способом ефективної взаємодії.</w:t>
      </w:r>
    </w:p>
    <w:p w14:paraId="3893C048" w14:textId="1FCD4317" w:rsidR="00C0225D" w:rsidRPr="00B56462" w:rsidRDefault="00C0225D"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Комісія звертає увагу, що у цьому розділі рішення йде</w:t>
      </w:r>
      <w:r w:rsidR="007870B0" w:rsidRPr="00B56462">
        <w:rPr>
          <w:color w:val="000000" w:themeColor="text1"/>
          <w:sz w:val="26"/>
          <w:szCs w:val="26"/>
        </w:rPr>
        <w:t>ться</w:t>
      </w:r>
      <w:r w:rsidRPr="00B56462">
        <w:rPr>
          <w:color w:val="000000" w:themeColor="text1"/>
          <w:sz w:val="26"/>
          <w:szCs w:val="26"/>
        </w:rPr>
        <w:t xml:space="preserve"> про оцінку поведінки кандидата у судовому засіданні в справі № 916/697/21 в основному з точки зору стандартів соціальної взаємодії, адже кваліфікація цих дії як таких, що можуть суперечити нормам професійної етики</w:t>
      </w:r>
      <w:r w:rsidR="007870B0" w:rsidRPr="00B56462">
        <w:rPr>
          <w:color w:val="000000" w:themeColor="text1"/>
          <w:sz w:val="26"/>
          <w:szCs w:val="26"/>
        </w:rPr>
        <w:t>,</w:t>
      </w:r>
      <w:r w:rsidRPr="00B56462">
        <w:rPr>
          <w:color w:val="000000" w:themeColor="text1"/>
          <w:sz w:val="26"/>
          <w:szCs w:val="26"/>
        </w:rPr>
        <w:t xml:space="preserve"> буде надана далі.</w:t>
      </w:r>
    </w:p>
    <w:p w14:paraId="6F1399B2" w14:textId="77777777" w:rsidR="00873474" w:rsidRPr="00B56462" w:rsidRDefault="00873474"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Відповідно до пункту 5.7 розділу 5 Положення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w:t>
      </w:r>
      <w:r w:rsidRPr="00B56462">
        <w:rPr>
          <w:color w:val="000000" w:themeColor="text1"/>
          <w:sz w:val="26"/>
          <w:szCs w:val="26"/>
        </w:rPr>
        <w:lastRenderedPageBreak/>
        <w:t xml:space="preserve">арифметичного </w:t>
      </w:r>
      <w:proofErr w:type="spellStart"/>
      <w:r w:rsidRPr="00B56462">
        <w:rPr>
          <w:color w:val="000000" w:themeColor="text1"/>
          <w:sz w:val="26"/>
          <w:szCs w:val="26"/>
        </w:rPr>
        <w:t>бала</w:t>
      </w:r>
      <w:proofErr w:type="spellEnd"/>
      <w:r w:rsidRPr="00B56462">
        <w:rPr>
          <w:color w:val="000000" w:themeColor="text1"/>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B56462">
        <w:rPr>
          <w:color w:val="000000" w:themeColor="text1"/>
          <w:sz w:val="26"/>
          <w:szCs w:val="26"/>
        </w:rPr>
        <w:t>бала</w:t>
      </w:r>
      <w:proofErr w:type="spellEnd"/>
      <w:r w:rsidRPr="00B56462">
        <w:rPr>
          <w:color w:val="000000" w:themeColor="text1"/>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5DFC2F6F" w14:textId="32C1AD8D" w:rsidR="00873474" w:rsidRPr="00B56462" w:rsidRDefault="00C0225D"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Встановлені та проаналізовані Комісією </w:t>
      </w:r>
      <w:r w:rsidR="00C01E02" w:rsidRPr="00B56462">
        <w:rPr>
          <w:color w:val="000000" w:themeColor="text1"/>
          <w:sz w:val="26"/>
          <w:szCs w:val="26"/>
        </w:rPr>
        <w:t xml:space="preserve">факти спілкування кандидата поза визначеною процедурою </w:t>
      </w:r>
      <w:r w:rsidR="007870B0" w:rsidRPr="00B56462">
        <w:rPr>
          <w:color w:val="000000" w:themeColor="text1"/>
          <w:sz w:val="26"/>
          <w:szCs w:val="26"/>
        </w:rPr>
        <w:t>з</w:t>
      </w:r>
      <w:r w:rsidR="00C01E02" w:rsidRPr="00B56462">
        <w:rPr>
          <w:color w:val="000000" w:themeColor="text1"/>
          <w:sz w:val="26"/>
          <w:szCs w:val="26"/>
        </w:rPr>
        <w:t xml:space="preserve"> питань</w:t>
      </w:r>
      <w:r w:rsidR="007870B0" w:rsidRPr="00B56462">
        <w:rPr>
          <w:color w:val="000000" w:themeColor="text1"/>
          <w:sz w:val="26"/>
          <w:szCs w:val="26"/>
        </w:rPr>
        <w:t>,</w:t>
      </w:r>
      <w:r w:rsidR="00C01E02" w:rsidRPr="00B56462">
        <w:rPr>
          <w:color w:val="000000" w:themeColor="text1"/>
          <w:sz w:val="26"/>
          <w:szCs w:val="26"/>
        </w:rPr>
        <w:t xml:space="preserve"> дотичних до кваліфікаційного оцінювання</w:t>
      </w:r>
      <w:r w:rsidR="007870B0" w:rsidRPr="00B56462">
        <w:rPr>
          <w:color w:val="000000" w:themeColor="text1"/>
          <w:sz w:val="26"/>
          <w:szCs w:val="26"/>
        </w:rPr>
        <w:t>,</w:t>
      </w:r>
      <w:r w:rsidR="00C01E02" w:rsidRPr="00B56462">
        <w:rPr>
          <w:color w:val="000000" w:themeColor="text1"/>
          <w:sz w:val="26"/>
          <w:szCs w:val="26"/>
        </w:rPr>
        <w:t xml:space="preserve"> з членкинею ГРД, порушення ним правил взаємодії під час розгляду справи № 916/697/21, що потягнуло за собою застосування процесуальних санкцій, пояснення Сизоненка В.С., а також </w:t>
      </w:r>
      <w:r w:rsidR="00873474" w:rsidRPr="00B56462">
        <w:rPr>
          <w:color w:val="000000" w:themeColor="text1"/>
          <w:sz w:val="26"/>
          <w:szCs w:val="26"/>
        </w:rPr>
        <w:t>його відповіді під час послідовного обговорення показників соціальної компетентності на співбесіді були індивідуально оцінені членами Комісії таким чином:</w:t>
      </w:r>
    </w:p>
    <w:p w14:paraId="2EB49336" w14:textId="77777777" w:rsidR="00873474" w:rsidRPr="00B56462" w:rsidRDefault="00873474" w:rsidP="00873474">
      <w:pPr>
        <w:shd w:val="clear" w:color="auto" w:fill="FFFFFF"/>
        <w:tabs>
          <w:tab w:val="left" w:pos="426"/>
        </w:tabs>
        <w:ind w:firstLine="567"/>
        <w:jc w:val="both"/>
        <w:rPr>
          <w:color w:val="000000"/>
          <w:sz w:val="25"/>
        </w:rPr>
      </w:pPr>
    </w:p>
    <w:tbl>
      <w:tblPr>
        <w:tblW w:w="4995" w:type="pct"/>
        <w:tblCellMar>
          <w:left w:w="0" w:type="dxa"/>
          <w:right w:w="0" w:type="dxa"/>
        </w:tblCellMar>
        <w:tblLook w:val="04A0" w:firstRow="1" w:lastRow="0" w:firstColumn="1" w:lastColumn="0" w:noHBand="0" w:noVBand="1"/>
      </w:tblPr>
      <w:tblGrid>
        <w:gridCol w:w="1675"/>
        <w:gridCol w:w="2537"/>
        <w:gridCol w:w="416"/>
        <w:gridCol w:w="418"/>
        <w:gridCol w:w="560"/>
        <w:gridCol w:w="492"/>
        <w:gridCol w:w="682"/>
        <w:gridCol w:w="1510"/>
        <w:gridCol w:w="982"/>
        <w:gridCol w:w="29"/>
      </w:tblGrid>
      <w:tr w:rsidR="00873474" w:rsidRPr="00B56462" w14:paraId="3EFC8B8F" w14:textId="77777777" w:rsidTr="00665A11">
        <w:trPr>
          <w:gridAfter w:val="1"/>
          <w:wAfter w:w="15" w:type="pct"/>
          <w:trHeight w:val="315"/>
        </w:trPr>
        <w:tc>
          <w:tcPr>
            <w:tcW w:w="784" w:type="pct"/>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14:paraId="608048F2" w14:textId="77777777" w:rsidR="00873474" w:rsidRPr="00B56462" w:rsidRDefault="00873474" w:rsidP="00665A11">
            <w:pPr>
              <w:jc w:val="center"/>
              <w:rPr>
                <w:color w:val="000000"/>
                <w:szCs w:val="24"/>
              </w:rPr>
            </w:pPr>
            <w:r w:rsidRPr="00B56462">
              <w:rPr>
                <w:color w:val="000000"/>
                <w:szCs w:val="24"/>
              </w:rPr>
              <w:t>Критерій</w:t>
            </w:r>
          </w:p>
        </w:tc>
        <w:tc>
          <w:tcPr>
            <w:tcW w:w="1395"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14:paraId="347B4CF2" w14:textId="77777777" w:rsidR="00873474" w:rsidRPr="00B56462" w:rsidRDefault="00873474" w:rsidP="00665A11">
            <w:pPr>
              <w:jc w:val="center"/>
              <w:rPr>
                <w:color w:val="000000"/>
                <w:szCs w:val="24"/>
              </w:rPr>
            </w:pPr>
            <w:r w:rsidRPr="00B56462">
              <w:rPr>
                <w:color w:val="000000"/>
                <w:szCs w:val="24"/>
              </w:rPr>
              <w:t>Показник</w:t>
            </w:r>
          </w:p>
        </w:tc>
        <w:tc>
          <w:tcPr>
            <w:tcW w:w="1534" w:type="pct"/>
            <w:gridSpan w:val="5"/>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14:paraId="7943C25E" w14:textId="77777777" w:rsidR="00873474" w:rsidRPr="00B56462" w:rsidRDefault="00873474" w:rsidP="00665A11">
            <w:pPr>
              <w:jc w:val="center"/>
              <w:rPr>
                <w:color w:val="000000"/>
                <w:szCs w:val="24"/>
              </w:rPr>
            </w:pPr>
            <w:r w:rsidRPr="00B56462">
              <w:rPr>
                <w:color w:val="000000"/>
                <w:szCs w:val="24"/>
              </w:rPr>
              <w:t>Бали, виставлені членами Комісії, за показниками</w:t>
            </w:r>
          </w:p>
        </w:tc>
        <w:tc>
          <w:tcPr>
            <w:tcW w:w="739"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14:paraId="378483EA" w14:textId="77777777" w:rsidR="00873474" w:rsidRPr="00B56462" w:rsidRDefault="00873474" w:rsidP="00665A11">
            <w:pPr>
              <w:jc w:val="center"/>
              <w:rPr>
                <w:color w:val="000000"/>
                <w:szCs w:val="24"/>
              </w:rPr>
            </w:pPr>
            <w:r w:rsidRPr="00B56462">
              <w:rPr>
                <w:color w:val="000000"/>
                <w:szCs w:val="24"/>
              </w:rPr>
              <w:t>Розрахований за п. 5.7 середній бал</w:t>
            </w:r>
          </w:p>
        </w:tc>
        <w:tc>
          <w:tcPr>
            <w:tcW w:w="533" w:type="pct"/>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14:paraId="71C573E8" w14:textId="77777777" w:rsidR="00873474" w:rsidRPr="00B56462" w:rsidRDefault="00873474" w:rsidP="00665A11">
            <w:pPr>
              <w:jc w:val="center"/>
              <w:rPr>
                <w:color w:val="000000"/>
                <w:szCs w:val="24"/>
              </w:rPr>
            </w:pPr>
            <w:r w:rsidRPr="00B56462">
              <w:rPr>
                <w:color w:val="000000"/>
                <w:szCs w:val="24"/>
              </w:rPr>
              <w:t>Бал за критерій</w:t>
            </w:r>
          </w:p>
        </w:tc>
      </w:tr>
      <w:tr w:rsidR="00873474" w:rsidRPr="00B56462" w14:paraId="0E136513" w14:textId="77777777" w:rsidTr="00665A11">
        <w:trPr>
          <w:gridAfter w:val="1"/>
          <w:wAfter w:w="15" w:type="pct"/>
          <w:trHeight w:val="315"/>
        </w:trPr>
        <w:tc>
          <w:tcPr>
            <w:tcW w:w="784"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982C596" w14:textId="77777777" w:rsidR="00873474" w:rsidRPr="00B56462" w:rsidRDefault="00873474" w:rsidP="00665A11">
            <w:pPr>
              <w:rPr>
                <w:color w:val="000000"/>
                <w:szCs w:val="24"/>
              </w:rPr>
            </w:pPr>
            <w:r w:rsidRPr="00B56462">
              <w:rPr>
                <w:color w:val="000000"/>
                <w:szCs w:val="24"/>
              </w:rPr>
              <w:t>соціальна компетентність</w:t>
            </w:r>
          </w:p>
        </w:tc>
        <w:tc>
          <w:tcPr>
            <w:tcW w:w="139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E30720" w14:textId="77777777" w:rsidR="00873474" w:rsidRPr="00B56462" w:rsidRDefault="00873474" w:rsidP="00665A11">
            <w:pPr>
              <w:jc w:val="center"/>
              <w:rPr>
                <w:color w:val="000000"/>
                <w:szCs w:val="24"/>
              </w:rPr>
            </w:pPr>
            <w:r w:rsidRPr="00B56462">
              <w:rPr>
                <w:color w:val="000000"/>
                <w:szCs w:val="24"/>
              </w:rPr>
              <w:t>ефективна комунікація</w:t>
            </w:r>
          </w:p>
        </w:tc>
        <w:tc>
          <w:tcPr>
            <w:tcW w:w="25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895253A" w14:textId="77777777" w:rsidR="00873474" w:rsidRPr="00B56462" w:rsidRDefault="00873474" w:rsidP="00665A11">
            <w:pPr>
              <w:jc w:val="center"/>
              <w:rPr>
                <w:color w:val="000000"/>
                <w:szCs w:val="24"/>
              </w:rPr>
            </w:pPr>
            <w:r w:rsidRPr="00B56462">
              <w:rPr>
                <w:color w:val="000000"/>
                <w:szCs w:val="24"/>
              </w:rPr>
              <w:t>9</w:t>
            </w:r>
          </w:p>
        </w:tc>
        <w:tc>
          <w:tcPr>
            <w:tcW w:w="25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CC1EA4C" w14:textId="77777777" w:rsidR="00873474" w:rsidRPr="00B56462" w:rsidRDefault="00873474" w:rsidP="00665A11">
            <w:pPr>
              <w:jc w:val="center"/>
              <w:rPr>
                <w:color w:val="000000"/>
                <w:szCs w:val="24"/>
              </w:rPr>
            </w:pPr>
            <w:r w:rsidRPr="00B56462">
              <w:rPr>
                <w:color w:val="000000"/>
                <w:szCs w:val="24"/>
              </w:rPr>
              <w:t>9</w:t>
            </w:r>
          </w:p>
        </w:tc>
        <w:tc>
          <w:tcPr>
            <w:tcW w:w="33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64669B5" w14:textId="77777777" w:rsidR="00873474" w:rsidRPr="00B56462" w:rsidRDefault="00873474" w:rsidP="00665A11">
            <w:pPr>
              <w:jc w:val="center"/>
              <w:rPr>
                <w:color w:val="000000"/>
                <w:szCs w:val="24"/>
              </w:rPr>
            </w:pPr>
            <w:r w:rsidRPr="00B56462">
              <w:rPr>
                <w:color w:val="000000"/>
                <w:szCs w:val="24"/>
              </w:rPr>
              <w:t>9</w:t>
            </w:r>
          </w:p>
        </w:tc>
        <w:tc>
          <w:tcPr>
            <w:tcW w:w="29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46522796" w14:textId="77777777" w:rsidR="00873474" w:rsidRPr="00B56462" w:rsidRDefault="00873474" w:rsidP="00665A11">
            <w:pPr>
              <w:jc w:val="center"/>
              <w:rPr>
                <w:color w:val="000000"/>
                <w:szCs w:val="24"/>
              </w:rPr>
            </w:pPr>
            <w:r w:rsidRPr="00B56462">
              <w:rPr>
                <w:color w:val="000000"/>
                <w:szCs w:val="24"/>
              </w:rPr>
              <w:t>9</w:t>
            </w:r>
          </w:p>
        </w:tc>
        <w:tc>
          <w:tcPr>
            <w:tcW w:w="39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8C56F5F" w14:textId="77777777" w:rsidR="00873474" w:rsidRPr="00B56462" w:rsidRDefault="00873474" w:rsidP="00665A11">
            <w:pPr>
              <w:jc w:val="center"/>
              <w:rPr>
                <w:color w:val="000000"/>
                <w:szCs w:val="24"/>
              </w:rPr>
            </w:pPr>
            <w:r w:rsidRPr="00B56462">
              <w:rPr>
                <w:color w:val="000000"/>
                <w:szCs w:val="24"/>
              </w:rPr>
              <w:t>9</w:t>
            </w:r>
          </w:p>
        </w:tc>
        <w:tc>
          <w:tcPr>
            <w:tcW w:w="73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94E6D19" w14:textId="77777777" w:rsidR="00873474" w:rsidRPr="00B56462" w:rsidRDefault="00873474" w:rsidP="00665A11">
            <w:pPr>
              <w:jc w:val="center"/>
              <w:rPr>
                <w:color w:val="000000"/>
                <w:szCs w:val="24"/>
              </w:rPr>
            </w:pPr>
            <w:r w:rsidRPr="00B56462">
              <w:rPr>
                <w:color w:val="000000"/>
                <w:szCs w:val="24"/>
              </w:rPr>
              <w:t>9</w:t>
            </w:r>
          </w:p>
        </w:tc>
        <w:tc>
          <w:tcPr>
            <w:tcW w:w="533"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0BC2CE7" w14:textId="77777777" w:rsidR="00873474" w:rsidRPr="00B56462" w:rsidRDefault="00873474" w:rsidP="00665A11">
            <w:pPr>
              <w:jc w:val="center"/>
              <w:rPr>
                <w:color w:val="000000"/>
                <w:szCs w:val="24"/>
              </w:rPr>
            </w:pPr>
            <w:r w:rsidRPr="00B56462">
              <w:rPr>
                <w:color w:val="000000"/>
                <w:szCs w:val="24"/>
              </w:rPr>
              <w:t>35</w:t>
            </w:r>
          </w:p>
        </w:tc>
      </w:tr>
      <w:tr w:rsidR="00873474" w:rsidRPr="00B56462" w14:paraId="602CFC18" w14:textId="77777777" w:rsidTr="00665A11">
        <w:trPr>
          <w:trHeight w:val="315"/>
        </w:trPr>
        <w:tc>
          <w:tcPr>
            <w:tcW w:w="784" w:type="pct"/>
            <w:vMerge/>
            <w:tcBorders>
              <w:top w:val="single" w:sz="18" w:space="0" w:color="000000"/>
              <w:left w:val="single" w:sz="18" w:space="0" w:color="000000"/>
              <w:bottom w:val="single" w:sz="18" w:space="0" w:color="000000"/>
              <w:right w:val="single" w:sz="6" w:space="0" w:color="000000"/>
            </w:tcBorders>
            <w:vAlign w:val="center"/>
            <w:hideMark/>
          </w:tcPr>
          <w:p w14:paraId="19194480" w14:textId="77777777" w:rsidR="00873474" w:rsidRPr="00B56462" w:rsidRDefault="00873474" w:rsidP="00665A11">
            <w:pPr>
              <w:rPr>
                <w:color w:val="000000"/>
                <w:szCs w:val="24"/>
              </w:rPr>
            </w:pPr>
          </w:p>
        </w:tc>
        <w:tc>
          <w:tcPr>
            <w:tcW w:w="1395" w:type="pct"/>
            <w:vMerge/>
            <w:tcBorders>
              <w:top w:val="single" w:sz="18" w:space="0" w:color="000000"/>
              <w:left w:val="single" w:sz="6" w:space="0" w:color="CCCCCC"/>
              <w:bottom w:val="single" w:sz="6" w:space="0" w:color="000000"/>
              <w:right w:val="single" w:sz="6" w:space="0" w:color="000000"/>
            </w:tcBorders>
            <w:vAlign w:val="center"/>
            <w:hideMark/>
          </w:tcPr>
          <w:p w14:paraId="7965979F" w14:textId="77777777" w:rsidR="00873474" w:rsidRPr="00B56462" w:rsidRDefault="00873474" w:rsidP="00665A11">
            <w:pPr>
              <w:rPr>
                <w:color w:val="000000"/>
                <w:szCs w:val="24"/>
              </w:rPr>
            </w:pPr>
          </w:p>
        </w:tc>
        <w:tc>
          <w:tcPr>
            <w:tcW w:w="255" w:type="pct"/>
            <w:vMerge/>
            <w:tcBorders>
              <w:top w:val="single" w:sz="18" w:space="0" w:color="000000"/>
              <w:left w:val="single" w:sz="6" w:space="0" w:color="CCCCCC"/>
              <w:bottom w:val="single" w:sz="6" w:space="0" w:color="000000"/>
              <w:right w:val="single" w:sz="6" w:space="0" w:color="000000"/>
            </w:tcBorders>
            <w:vAlign w:val="center"/>
          </w:tcPr>
          <w:p w14:paraId="4976A6A6" w14:textId="77777777" w:rsidR="00873474" w:rsidRPr="00B56462" w:rsidRDefault="00873474" w:rsidP="00665A11">
            <w:pPr>
              <w:rPr>
                <w:color w:val="000000"/>
                <w:szCs w:val="24"/>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67E3F9C1" w14:textId="77777777" w:rsidR="00873474" w:rsidRPr="00B56462" w:rsidRDefault="00873474" w:rsidP="00665A11">
            <w:pPr>
              <w:rPr>
                <w:color w:val="000000"/>
                <w:szCs w:val="24"/>
              </w:rPr>
            </w:pPr>
          </w:p>
        </w:tc>
        <w:tc>
          <w:tcPr>
            <w:tcW w:w="332" w:type="pct"/>
            <w:vMerge/>
            <w:tcBorders>
              <w:top w:val="single" w:sz="18" w:space="0" w:color="000000"/>
              <w:left w:val="single" w:sz="6" w:space="0" w:color="CCCCCC"/>
              <w:bottom w:val="single" w:sz="6" w:space="0" w:color="000000"/>
              <w:right w:val="single" w:sz="6" w:space="0" w:color="000000"/>
            </w:tcBorders>
            <w:vAlign w:val="center"/>
          </w:tcPr>
          <w:p w14:paraId="2FF15DF2" w14:textId="77777777" w:rsidR="00873474" w:rsidRPr="00B56462" w:rsidRDefault="00873474" w:rsidP="00665A11">
            <w:pPr>
              <w:rPr>
                <w:color w:val="000000"/>
                <w:szCs w:val="24"/>
              </w:rPr>
            </w:pPr>
          </w:p>
        </w:tc>
        <w:tc>
          <w:tcPr>
            <w:tcW w:w="295" w:type="pct"/>
            <w:vMerge/>
            <w:tcBorders>
              <w:top w:val="single" w:sz="18" w:space="0" w:color="000000"/>
              <w:left w:val="single" w:sz="6" w:space="0" w:color="CCCCCC"/>
              <w:bottom w:val="single" w:sz="6" w:space="0" w:color="000000"/>
              <w:right w:val="single" w:sz="6" w:space="0" w:color="000000"/>
            </w:tcBorders>
            <w:vAlign w:val="center"/>
          </w:tcPr>
          <w:p w14:paraId="59ADD7EB" w14:textId="77777777" w:rsidR="00873474" w:rsidRPr="00B56462" w:rsidRDefault="00873474" w:rsidP="00665A11">
            <w:pPr>
              <w:rPr>
                <w:color w:val="000000"/>
                <w:szCs w:val="24"/>
              </w:rPr>
            </w:pPr>
          </w:p>
        </w:tc>
        <w:tc>
          <w:tcPr>
            <w:tcW w:w="397" w:type="pct"/>
            <w:vMerge/>
            <w:tcBorders>
              <w:top w:val="single" w:sz="18" w:space="0" w:color="000000"/>
              <w:left w:val="single" w:sz="6" w:space="0" w:color="CCCCCC"/>
              <w:bottom w:val="single" w:sz="6" w:space="0" w:color="000000"/>
              <w:right w:val="single" w:sz="6" w:space="0" w:color="000000"/>
            </w:tcBorders>
            <w:vAlign w:val="center"/>
          </w:tcPr>
          <w:p w14:paraId="7D412563" w14:textId="77777777" w:rsidR="00873474" w:rsidRPr="00B56462" w:rsidRDefault="00873474" w:rsidP="00665A11">
            <w:pPr>
              <w:rPr>
                <w:color w:val="000000"/>
                <w:szCs w:val="24"/>
              </w:rPr>
            </w:pPr>
          </w:p>
        </w:tc>
        <w:tc>
          <w:tcPr>
            <w:tcW w:w="739" w:type="pct"/>
            <w:vMerge/>
            <w:tcBorders>
              <w:top w:val="single" w:sz="18" w:space="0" w:color="000000"/>
              <w:left w:val="single" w:sz="6" w:space="0" w:color="CCCCCC"/>
              <w:bottom w:val="single" w:sz="6" w:space="0" w:color="000000"/>
              <w:right w:val="single" w:sz="6" w:space="0" w:color="000000"/>
            </w:tcBorders>
            <w:vAlign w:val="center"/>
          </w:tcPr>
          <w:p w14:paraId="4744510F" w14:textId="77777777" w:rsidR="00873474" w:rsidRPr="00B56462" w:rsidRDefault="00873474" w:rsidP="00665A11">
            <w:pPr>
              <w:rPr>
                <w:color w:val="000000"/>
                <w:szCs w:val="24"/>
              </w:rPr>
            </w:pPr>
          </w:p>
        </w:tc>
        <w:tc>
          <w:tcPr>
            <w:tcW w:w="533" w:type="pct"/>
            <w:vMerge/>
            <w:tcBorders>
              <w:top w:val="single" w:sz="18" w:space="0" w:color="000000"/>
              <w:left w:val="single" w:sz="6" w:space="0" w:color="CCCCCC"/>
              <w:bottom w:val="single" w:sz="18" w:space="0" w:color="000000"/>
              <w:right w:val="single" w:sz="18" w:space="0" w:color="000000"/>
            </w:tcBorders>
            <w:vAlign w:val="center"/>
            <w:hideMark/>
          </w:tcPr>
          <w:p w14:paraId="22E67D4D" w14:textId="77777777" w:rsidR="00873474" w:rsidRPr="00B56462" w:rsidRDefault="00873474" w:rsidP="00665A11">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7F61A612" w14:textId="77777777" w:rsidR="00873474" w:rsidRPr="00B56462" w:rsidRDefault="00873474" w:rsidP="00665A11">
            <w:pPr>
              <w:jc w:val="center"/>
              <w:rPr>
                <w:color w:val="000000"/>
                <w:szCs w:val="24"/>
              </w:rPr>
            </w:pPr>
          </w:p>
        </w:tc>
      </w:tr>
      <w:tr w:rsidR="00873474" w:rsidRPr="00B56462" w14:paraId="170A930E" w14:textId="77777777" w:rsidTr="00665A11">
        <w:trPr>
          <w:trHeight w:val="315"/>
        </w:trPr>
        <w:tc>
          <w:tcPr>
            <w:tcW w:w="784" w:type="pct"/>
            <w:vMerge/>
            <w:tcBorders>
              <w:top w:val="single" w:sz="18" w:space="0" w:color="000000"/>
              <w:left w:val="single" w:sz="18" w:space="0" w:color="000000"/>
              <w:bottom w:val="single" w:sz="18" w:space="0" w:color="000000"/>
              <w:right w:val="single" w:sz="6" w:space="0" w:color="000000"/>
            </w:tcBorders>
            <w:vAlign w:val="center"/>
            <w:hideMark/>
          </w:tcPr>
          <w:p w14:paraId="38D012CA" w14:textId="77777777" w:rsidR="00873474" w:rsidRPr="00B56462" w:rsidRDefault="00873474" w:rsidP="00665A11">
            <w:pPr>
              <w:rPr>
                <w:color w:val="000000"/>
                <w:szCs w:val="24"/>
              </w:rPr>
            </w:pPr>
          </w:p>
        </w:tc>
        <w:tc>
          <w:tcPr>
            <w:tcW w:w="1395" w:type="pct"/>
            <w:vMerge/>
            <w:tcBorders>
              <w:top w:val="single" w:sz="18" w:space="0" w:color="000000"/>
              <w:left w:val="single" w:sz="6" w:space="0" w:color="CCCCCC"/>
              <w:bottom w:val="single" w:sz="6" w:space="0" w:color="000000"/>
              <w:right w:val="single" w:sz="6" w:space="0" w:color="000000"/>
            </w:tcBorders>
            <w:vAlign w:val="center"/>
            <w:hideMark/>
          </w:tcPr>
          <w:p w14:paraId="216DA2B5" w14:textId="77777777" w:rsidR="00873474" w:rsidRPr="00B56462" w:rsidRDefault="00873474" w:rsidP="00665A11">
            <w:pPr>
              <w:rPr>
                <w:color w:val="000000"/>
                <w:szCs w:val="24"/>
              </w:rPr>
            </w:pPr>
          </w:p>
        </w:tc>
        <w:tc>
          <w:tcPr>
            <w:tcW w:w="255" w:type="pct"/>
            <w:vMerge/>
            <w:tcBorders>
              <w:top w:val="single" w:sz="18" w:space="0" w:color="000000"/>
              <w:left w:val="single" w:sz="6" w:space="0" w:color="CCCCCC"/>
              <w:bottom w:val="single" w:sz="6" w:space="0" w:color="000000"/>
              <w:right w:val="single" w:sz="6" w:space="0" w:color="000000"/>
            </w:tcBorders>
            <w:vAlign w:val="center"/>
          </w:tcPr>
          <w:p w14:paraId="0607ACA2" w14:textId="77777777" w:rsidR="00873474" w:rsidRPr="00B56462" w:rsidRDefault="00873474" w:rsidP="00665A11">
            <w:pPr>
              <w:rPr>
                <w:color w:val="000000"/>
                <w:szCs w:val="24"/>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6F768323" w14:textId="77777777" w:rsidR="00873474" w:rsidRPr="00B56462" w:rsidRDefault="00873474" w:rsidP="00665A11">
            <w:pPr>
              <w:rPr>
                <w:color w:val="000000"/>
                <w:szCs w:val="24"/>
              </w:rPr>
            </w:pPr>
          </w:p>
        </w:tc>
        <w:tc>
          <w:tcPr>
            <w:tcW w:w="332" w:type="pct"/>
            <w:vMerge/>
            <w:tcBorders>
              <w:top w:val="single" w:sz="18" w:space="0" w:color="000000"/>
              <w:left w:val="single" w:sz="6" w:space="0" w:color="CCCCCC"/>
              <w:bottom w:val="single" w:sz="6" w:space="0" w:color="000000"/>
              <w:right w:val="single" w:sz="6" w:space="0" w:color="000000"/>
            </w:tcBorders>
            <w:vAlign w:val="center"/>
          </w:tcPr>
          <w:p w14:paraId="3091D013" w14:textId="77777777" w:rsidR="00873474" w:rsidRPr="00B56462" w:rsidRDefault="00873474" w:rsidP="00665A11">
            <w:pPr>
              <w:rPr>
                <w:color w:val="000000"/>
                <w:szCs w:val="24"/>
              </w:rPr>
            </w:pPr>
          </w:p>
        </w:tc>
        <w:tc>
          <w:tcPr>
            <w:tcW w:w="295" w:type="pct"/>
            <w:vMerge/>
            <w:tcBorders>
              <w:top w:val="single" w:sz="18" w:space="0" w:color="000000"/>
              <w:left w:val="single" w:sz="6" w:space="0" w:color="CCCCCC"/>
              <w:bottom w:val="single" w:sz="6" w:space="0" w:color="000000"/>
              <w:right w:val="single" w:sz="6" w:space="0" w:color="000000"/>
            </w:tcBorders>
            <w:vAlign w:val="center"/>
          </w:tcPr>
          <w:p w14:paraId="64E83434" w14:textId="77777777" w:rsidR="00873474" w:rsidRPr="00B56462" w:rsidRDefault="00873474" w:rsidP="00665A11">
            <w:pPr>
              <w:rPr>
                <w:color w:val="000000"/>
                <w:szCs w:val="24"/>
              </w:rPr>
            </w:pPr>
          </w:p>
        </w:tc>
        <w:tc>
          <w:tcPr>
            <w:tcW w:w="397" w:type="pct"/>
            <w:vMerge/>
            <w:tcBorders>
              <w:top w:val="single" w:sz="18" w:space="0" w:color="000000"/>
              <w:left w:val="single" w:sz="6" w:space="0" w:color="CCCCCC"/>
              <w:bottom w:val="single" w:sz="6" w:space="0" w:color="000000"/>
              <w:right w:val="single" w:sz="6" w:space="0" w:color="000000"/>
            </w:tcBorders>
            <w:vAlign w:val="center"/>
          </w:tcPr>
          <w:p w14:paraId="3B279DC9" w14:textId="77777777" w:rsidR="00873474" w:rsidRPr="00B56462" w:rsidRDefault="00873474" w:rsidP="00665A11">
            <w:pPr>
              <w:rPr>
                <w:color w:val="000000"/>
                <w:szCs w:val="24"/>
              </w:rPr>
            </w:pPr>
          </w:p>
        </w:tc>
        <w:tc>
          <w:tcPr>
            <w:tcW w:w="739" w:type="pct"/>
            <w:vMerge/>
            <w:tcBorders>
              <w:top w:val="single" w:sz="18" w:space="0" w:color="000000"/>
              <w:left w:val="single" w:sz="6" w:space="0" w:color="CCCCCC"/>
              <w:bottom w:val="single" w:sz="6" w:space="0" w:color="000000"/>
              <w:right w:val="single" w:sz="6" w:space="0" w:color="000000"/>
            </w:tcBorders>
            <w:vAlign w:val="center"/>
          </w:tcPr>
          <w:p w14:paraId="79DCFB43" w14:textId="77777777" w:rsidR="00873474" w:rsidRPr="00B56462" w:rsidRDefault="00873474" w:rsidP="00665A11">
            <w:pPr>
              <w:rPr>
                <w:color w:val="000000"/>
                <w:szCs w:val="24"/>
              </w:rPr>
            </w:pPr>
          </w:p>
        </w:tc>
        <w:tc>
          <w:tcPr>
            <w:tcW w:w="533" w:type="pct"/>
            <w:vMerge/>
            <w:tcBorders>
              <w:top w:val="single" w:sz="18" w:space="0" w:color="000000"/>
              <w:left w:val="single" w:sz="6" w:space="0" w:color="CCCCCC"/>
              <w:bottom w:val="single" w:sz="18" w:space="0" w:color="000000"/>
              <w:right w:val="single" w:sz="18" w:space="0" w:color="000000"/>
            </w:tcBorders>
            <w:vAlign w:val="center"/>
            <w:hideMark/>
          </w:tcPr>
          <w:p w14:paraId="2DA031FA" w14:textId="77777777" w:rsidR="00873474" w:rsidRPr="00B56462" w:rsidRDefault="00873474" w:rsidP="00665A11">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75AA083A" w14:textId="77777777" w:rsidR="00873474" w:rsidRPr="00B56462" w:rsidRDefault="00873474" w:rsidP="00665A11">
            <w:pPr>
              <w:rPr>
                <w:color w:val="000000"/>
                <w:szCs w:val="24"/>
              </w:rPr>
            </w:pPr>
          </w:p>
        </w:tc>
      </w:tr>
      <w:tr w:rsidR="00873474" w:rsidRPr="00B56462" w14:paraId="4EA4AF22" w14:textId="77777777" w:rsidTr="00665A11">
        <w:trPr>
          <w:trHeight w:val="315"/>
        </w:trPr>
        <w:tc>
          <w:tcPr>
            <w:tcW w:w="784" w:type="pct"/>
            <w:vMerge/>
            <w:tcBorders>
              <w:top w:val="single" w:sz="18" w:space="0" w:color="000000"/>
              <w:left w:val="single" w:sz="18" w:space="0" w:color="000000"/>
              <w:bottom w:val="single" w:sz="18" w:space="0" w:color="000000"/>
              <w:right w:val="single" w:sz="6" w:space="0" w:color="000000"/>
            </w:tcBorders>
            <w:vAlign w:val="center"/>
            <w:hideMark/>
          </w:tcPr>
          <w:p w14:paraId="0BB84ED7" w14:textId="77777777" w:rsidR="00873474" w:rsidRPr="00B56462" w:rsidRDefault="00873474" w:rsidP="00665A11">
            <w:pPr>
              <w:rPr>
                <w:color w:val="000000"/>
                <w:szCs w:val="24"/>
              </w:rPr>
            </w:pPr>
          </w:p>
        </w:tc>
        <w:tc>
          <w:tcPr>
            <w:tcW w:w="1395" w:type="pct"/>
            <w:vMerge/>
            <w:tcBorders>
              <w:top w:val="single" w:sz="18" w:space="0" w:color="000000"/>
              <w:left w:val="single" w:sz="6" w:space="0" w:color="CCCCCC"/>
              <w:bottom w:val="single" w:sz="6" w:space="0" w:color="000000"/>
              <w:right w:val="single" w:sz="6" w:space="0" w:color="000000"/>
            </w:tcBorders>
            <w:vAlign w:val="center"/>
            <w:hideMark/>
          </w:tcPr>
          <w:p w14:paraId="38B53DE9" w14:textId="77777777" w:rsidR="00873474" w:rsidRPr="00B56462" w:rsidRDefault="00873474" w:rsidP="00665A11">
            <w:pPr>
              <w:rPr>
                <w:color w:val="000000"/>
                <w:szCs w:val="24"/>
              </w:rPr>
            </w:pPr>
          </w:p>
        </w:tc>
        <w:tc>
          <w:tcPr>
            <w:tcW w:w="255" w:type="pct"/>
            <w:vMerge/>
            <w:tcBorders>
              <w:top w:val="single" w:sz="18" w:space="0" w:color="000000"/>
              <w:left w:val="single" w:sz="6" w:space="0" w:color="CCCCCC"/>
              <w:bottom w:val="single" w:sz="6" w:space="0" w:color="000000"/>
              <w:right w:val="single" w:sz="6" w:space="0" w:color="000000"/>
            </w:tcBorders>
            <w:vAlign w:val="center"/>
          </w:tcPr>
          <w:p w14:paraId="1C14E924" w14:textId="77777777" w:rsidR="00873474" w:rsidRPr="00B56462" w:rsidRDefault="00873474" w:rsidP="00665A11">
            <w:pPr>
              <w:rPr>
                <w:color w:val="000000"/>
                <w:szCs w:val="24"/>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6940C738" w14:textId="77777777" w:rsidR="00873474" w:rsidRPr="00B56462" w:rsidRDefault="00873474" w:rsidP="00665A11">
            <w:pPr>
              <w:rPr>
                <w:color w:val="000000"/>
                <w:szCs w:val="24"/>
              </w:rPr>
            </w:pPr>
          </w:p>
        </w:tc>
        <w:tc>
          <w:tcPr>
            <w:tcW w:w="332" w:type="pct"/>
            <w:vMerge/>
            <w:tcBorders>
              <w:top w:val="single" w:sz="18" w:space="0" w:color="000000"/>
              <w:left w:val="single" w:sz="6" w:space="0" w:color="CCCCCC"/>
              <w:bottom w:val="single" w:sz="6" w:space="0" w:color="000000"/>
              <w:right w:val="single" w:sz="6" w:space="0" w:color="000000"/>
            </w:tcBorders>
            <w:vAlign w:val="center"/>
          </w:tcPr>
          <w:p w14:paraId="75279192" w14:textId="77777777" w:rsidR="00873474" w:rsidRPr="00B56462" w:rsidRDefault="00873474" w:rsidP="00665A11">
            <w:pPr>
              <w:rPr>
                <w:color w:val="000000"/>
                <w:szCs w:val="24"/>
              </w:rPr>
            </w:pPr>
          </w:p>
        </w:tc>
        <w:tc>
          <w:tcPr>
            <w:tcW w:w="295" w:type="pct"/>
            <w:vMerge/>
            <w:tcBorders>
              <w:top w:val="single" w:sz="18" w:space="0" w:color="000000"/>
              <w:left w:val="single" w:sz="6" w:space="0" w:color="CCCCCC"/>
              <w:bottom w:val="single" w:sz="6" w:space="0" w:color="000000"/>
              <w:right w:val="single" w:sz="6" w:space="0" w:color="000000"/>
            </w:tcBorders>
            <w:vAlign w:val="center"/>
          </w:tcPr>
          <w:p w14:paraId="0A089344" w14:textId="77777777" w:rsidR="00873474" w:rsidRPr="00B56462" w:rsidRDefault="00873474" w:rsidP="00665A11">
            <w:pPr>
              <w:rPr>
                <w:color w:val="000000"/>
                <w:szCs w:val="24"/>
              </w:rPr>
            </w:pPr>
          </w:p>
        </w:tc>
        <w:tc>
          <w:tcPr>
            <w:tcW w:w="397" w:type="pct"/>
            <w:vMerge/>
            <w:tcBorders>
              <w:top w:val="single" w:sz="18" w:space="0" w:color="000000"/>
              <w:left w:val="single" w:sz="6" w:space="0" w:color="CCCCCC"/>
              <w:bottom w:val="single" w:sz="6" w:space="0" w:color="000000"/>
              <w:right w:val="single" w:sz="6" w:space="0" w:color="000000"/>
            </w:tcBorders>
            <w:vAlign w:val="center"/>
          </w:tcPr>
          <w:p w14:paraId="06064989" w14:textId="77777777" w:rsidR="00873474" w:rsidRPr="00B56462" w:rsidRDefault="00873474" w:rsidP="00665A11">
            <w:pPr>
              <w:rPr>
                <w:color w:val="000000"/>
                <w:szCs w:val="24"/>
              </w:rPr>
            </w:pPr>
          </w:p>
        </w:tc>
        <w:tc>
          <w:tcPr>
            <w:tcW w:w="739" w:type="pct"/>
            <w:vMerge/>
            <w:tcBorders>
              <w:top w:val="single" w:sz="18" w:space="0" w:color="000000"/>
              <w:left w:val="single" w:sz="6" w:space="0" w:color="CCCCCC"/>
              <w:bottom w:val="single" w:sz="6" w:space="0" w:color="000000"/>
              <w:right w:val="single" w:sz="6" w:space="0" w:color="000000"/>
            </w:tcBorders>
            <w:vAlign w:val="center"/>
          </w:tcPr>
          <w:p w14:paraId="3A3FB83B" w14:textId="77777777" w:rsidR="00873474" w:rsidRPr="00B56462" w:rsidRDefault="00873474" w:rsidP="00665A11">
            <w:pPr>
              <w:rPr>
                <w:color w:val="000000"/>
                <w:szCs w:val="24"/>
              </w:rPr>
            </w:pPr>
          </w:p>
        </w:tc>
        <w:tc>
          <w:tcPr>
            <w:tcW w:w="533" w:type="pct"/>
            <w:vMerge/>
            <w:tcBorders>
              <w:top w:val="single" w:sz="18" w:space="0" w:color="000000"/>
              <w:left w:val="single" w:sz="6" w:space="0" w:color="CCCCCC"/>
              <w:bottom w:val="single" w:sz="18" w:space="0" w:color="000000"/>
              <w:right w:val="single" w:sz="18" w:space="0" w:color="000000"/>
            </w:tcBorders>
            <w:vAlign w:val="center"/>
            <w:hideMark/>
          </w:tcPr>
          <w:p w14:paraId="398B7066" w14:textId="77777777" w:rsidR="00873474" w:rsidRPr="00B56462" w:rsidRDefault="00873474" w:rsidP="00665A11">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563BF0A" w14:textId="77777777" w:rsidR="00873474" w:rsidRPr="00B56462" w:rsidRDefault="00873474" w:rsidP="00665A11">
            <w:pPr>
              <w:rPr>
                <w:color w:val="000000"/>
                <w:szCs w:val="24"/>
              </w:rPr>
            </w:pPr>
          </w:p>
        </w:tc>
      </w:tr>
      <w:tr w:rsidR="00873474" w:rsidRPr="00B56462" w14:paraId="18C130FD" w14:textId="77777777" w:rsidTr="00665A11">
        <w:trPr>
          <w:trHeight w:val="315"/>
        </w:trPr>
        <w:tc>
          <w:tcPr>
            <w:tcW w:w="784" w:type="pct"/>
            <w:vMerge/>
            <w:tcBorders>
              <w:top w:val="single" w:sz="18" w:space="0" w:color="000000"/>
              <w:left w:val="single" w:sz="18" w:space="0" w:color="000000"/>
              <w:bottom w:val="single" w:sz="18" w:space="0" w:color="000000"/>
              <w:right w:val="single" w:sz="6" w:space="0" w:color="000000"/>
            </w:tcBorders>
            <w:vAlign w:val="center"/>
            <w:hideMark/>
          </w:tcPr>
          <w:p w14:paraId="1EDF96A7" w14:textId="77777777" w:rsidR="00873474" w:rsidRPr="00B56462" w:rsidRDefault="00873474" w:rsidP="00665A11">
            <w:pPr>
              <w:rPr>
                <w:color w:val="000000"/>
                <w:szCs w:val="24"/>
              </w:rPr>
            </w:pPr>
          </w:p>
        </w:tc>
        <w:tc>
          <w:tcPr>
            <w:tcW w:w="1395" w:type="pct"/>
            <w:vMerge/>
            <w:tcBorders>
              <w:top w:val="single" w:sz="18" w:space="0" w:color="000000"/>
              <w:left w:val="single" w:sz="6" w:space="0" w:color="CCCCCC"/>
              <w:bottom w:val="single" w:sz="6" w:space="0" w:color="000000"/>
              <w:right w:val="single" w:sz="6" w:space="0" w:color="000000"/>
            </w:tcBorders>
            <w:vAlign w:val="center"/>
            <w:hideMark/>
          </w:tcPr>
          <w:p w14:paraId="02A33C58" w14:textId="77777777" w:rsidR="00873474" w:rsidRPr="00B56462" w:rsidRDefault="00873474" w:rsidP="00665A11">
            <w:pPr>
              <w:rPr>
                <w:color w:val="000000"/>
                <w:szCs w:val="24"/>
              </w:rPr>
            </w:pPr>
          </w:p>
        </w:tc>
        <w:tc>
          <w:tcPr>
            <w:tcW w:w="255" w:type="pct"/>
            <w:vMerge/>
            <w:tcBorders>
              <w:top w:val="single" w:sz="18" w:space="0" w:color="000000"/>
              <w:left w:val="single" w:sz="6" w:space="0" w:color="CCCCCC"/>
              <w:bottom w:val="single" w:sz="6" w:space="0" w:color="000000"/>
              <w:right w:val="single" w:sz="6" w:space="0" w:color="000000"/>
            </w:tcBorders>
            <w:vAlign w:val="center"/>
          </w:tcPr>
          <w:p w14:paraId="4B4EADDF" w14:textId="77777777" w:rsidR="00873474" w:rsidRPr="00B56462" w:rsidRDefault="00873474" w:rsidP="00665A11">
            <w:pPr>
              <w:rPr>
                <w:color w:val="000000"/>
                <w:szCs w:val="24"/>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24711CCE" w14:textId="77777777" w:rsidR="00873474" w:rsidRPr="00B56462" w:rsidRDefault="00873474" w:rsidP="00665A11">
            <w:pPr>
              <w:rPr>
                <w:color w:val="000000"/>
                <w:szCs w:val="24"/>
              </w:rPr>
            </w:pPr>
          </w:p>
        </w:tc>
        <w:tc>
          <w:tcPr>
            <w:tcW w:w="332" w:type="pct"/>
            <w:vMerge/>
            <w:tcBorders>
              <w:top w:val="single" w:sz="18" w:space="0" w:color="000000"/>
              <w:left w:val="single" w:sz="6" w:space="0" w:color="CCCCCC"/>
              <w:bottom w:val="single" w:sz="6" w:space="0" w:color="000000"/>
              <w:right w:val="single" w:sz="6" w:space="0" w:color="000000"/>
            </w:tcBorders>
            <w:vAlign w:val="center"/>
          </w:tcPr>
          <w:p w14:paraId="226ADEAF" w14:textId="77777777" w:rsidR="00873474" w:rsidRPr="00B56462" w:rsidRDefault="00873474" w:rsidP="00665A11">
            <w:pPr>
              <w:rPr>
                <w:color w:val="000000"/>
                <w:szCs w:val="24"/>
              </w:rPr>
            </w:pPr>
          </w:p>
        </w:tc>
        <w:tc>
          <w:tcPr>
            <w:tcW w:w="295" w:type="pct"/>
            <w:vMerge/>
            <w:tcBorders>
              <w:top w:val="single" w:sz="18" w:space="0" w:color="000000"/>
              <w:left w:val="single" w:sz="6" w:space="0" w:color="CCCCCC"/>
              <w:bottom w:val="single" w:sz="6" w:space="0" w:color="000000"/>
              <w:right w:val="single" w:sz="6" w:space="0" w:color="000000"/>
            </w:tcBorders>
            <w:vAlign w:val="center"/>
          </w:tcPr>
          <w:p w14:paraId="78ED9CDD" w14:textId="77777777" w:rsidR="00873474" w:rsidRPr="00B56462" w:rsidRDefault="00873474" w:rsidP="00665A11">
            <w:pPr>
              <w:rPr>
                <w:color w:val="000000"/>
                <w:szCs w:val="24"/>
              </w:rPr>
            </w:pPr>
          </w:p>
        </w:tc>
        <w:tc>
          <w:tcPr>
            <w:tcW w:w="397" w:type="pct"/>
            <w:vMerge/>
            <w:tcBorders>
              <w:top w:val="single" w:sz="18" w:space="0" w:color="000000"/>
              <w:left w:val="single" w:sz="6" w:space="0" w:color="CCCCCC"/>
              <w:bottom w:val="single" w:sz="6" w:space="0" w:color="000000"/>
              <w:right w:val="single" w:sz="6" w:space="0" w:color="000000"/>
            </w:tcBorders>
            <w:vAlign w:val="center"/>
          </w:tcPr>
          <w:p w14:paraId="4EA7BA74" w14:textId="77777777" w:rsidR="00873474" w:rsidRPr="00B56462" w:rsidRDefault="00873474" w:rsidP="00665A11">
            <w:pPr>
              <w:rPr>
                <w:color w:val="000000"/>
                <w:szCs w:val="24"/>
              </w:rPr>
            </w:pPr>
          </w:p>
        </w:tc>
        <w:tc>
          <w:tcPr>
            <w:tcW w:w="739" w:type="pct"/>
            <w:vMerge/>
            <w:tcBorders>
              <w:top w:val="single" w:sz="18" w:space="0" w:color="000000"/>
              <w:left w:val="single" w:sz="6" w:space="0" w:color="CCCCCC"/>
              <w:bottom w:val="single" w:sz="6" w:space="0" w:color="000000"/>
              <w:right w:val="single" w:sz="6" w:space="0" w:color="000000"/>
            </w:tcBorders>
            <w:vAlign w:val="center"/>
          </w:tcPr>
          <w:p w14:paraId="13A8CAD6" w14:textId="77777777" w:rsidR="00873474" w:rsidRPr="00B56462" w:rsidRDefault="00873474" w:rsidP="00665A11">
            <w:pPr>
              <w:rPr>
                <w:color w:val="000000"/>
                <w:szCs w:val="24"/>
              </w:rPr>
            </w:pPr>
          </w:p>
        </w:tc>
        <w:tc>
          <w:tcPr>
            <w:tcW w:w="533" w:type="pct"/>
            <w:vMerge/>
            <w:tcBorders>
              <w:top w:val="single" w:sz="18" w:space="0" w:color="000000"/>
              <w:left w:val="single" w:sz="6" w:space="0" w:color="CCCCCC"/>
              <w:bottom w:val="single" w:sz="18" w:space="0" w:color="000000"/>
              <w:right w:val="single" w:sz="18" w:space="0" w:color="000000"/>
            </w:tcBorders>
            <w:vAlign w:val="center"/>
            <w:hideMark/>
          </w:tcPr>
          <w:p w14:paraId="4D7A2D49" w14:textId="77777777" w:rsidR="00873474" w:rsidRPr="00B56462" w:rsidRDefault="00873474" w:rsidP="00665A11">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328368A" w14:textId="77777777" w:rsidR="00873474" w:rsidRPr="00B56462" w:rsidRDefault="00873474" w:rsidP="00665A11">
            <w:pPr>
              <w:rPr>
                <w:color w:val="000000"/>
                <w:szCs w:val="24"/>
              </w:rPr>
            </w:pPr>
          </w:p>
        </w:tc>
      </w:tr>
      <w:tr w:rsidR="00873474" w:rsidRPr="00B56462" w14:paraId="7DE059C5" w14:textId="77777777" w:rsidTr="00665A11">
        <w:trPr>
          <w:trHeight w:val="315"/>
        </w:trPr>
        <w:tc>
          <w:tcPr>
            <w:tcW w:w="784" w:type="pct"/>
            <w:vMerge/>
            <w:tcBorders>
              <w:top w:val="single" w:sz="18" w:space="0" w:color="000000"/>
              <w:left w:val="single" w:sz="18" w:space="0" w:color="000000"/>
              <w:bottom w:val="single" w:sz="18" w:space="0" w:color="000000"/>
              <w:right w:val="single" w:sz="6" w:space="0" w:color="000000"/>
            </w:tcBorders>
            <w:vAlign w:val="center"/>
            <w:hideMark/>
          </w:tcPr>
          <w:p w14:paraId="4681201E" w14:textId="77777777" w:rsidR="00873474" w:rsidRPr="00B56462" w:rsidRDefault="00873474" w:rsidP="00665A11">
            <w:pPr>
              <w:rPr>
                <w:color w:val="000000"/>
                <w:szCs w:val="24"/>
              </w:rPr>
            </w:pPr>
          </w:p>
        </w:tc>
        <w:tc>
          <w:tcPr>
            <w:tcW w:w="139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BA004E" w14:textId="77777777" w:rsidR="00873474" w:rsidRPr="00B56462" w:rsidRDefault="00873474" w:rsidP="00665A11">
            <w:pPr>
              <w:jc w:val="center"/>
              <w:rPr>
                <w:color w:val="000000"/>
                <w:szCs w:val="24"/>
              </w:rPr>
            </w:pPr>
            <w:r w:rsidRPr="00B56462">
              <w:rPr>
                <w:color w:val="000000"/>
                <w:szCs w:val="24"/>
              </w:rPr>
              <w:t>ефективна взаємодія</w:t>
            </w:r>
          </w:p>
        </w:tc>
        <w:tc>
          <w:tcPr>
            <w:tcW w:w="25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4AA8F46" w14:textId="77777777" w:rsidR="00873474" w:rsidRPr="00B56462" w:rsidRDefault="00873474" w:rsidP="00665A11">
            <w:pPr>
              <w:jc w:val="center"/>
              <w:rPr>
                <w:color w:val="000000"/>
                <w:szCs w:val="24"/>
              </w:rPr>
            </w:pPr>
            <w:r w:rsidRPr="00B56462">
              <w:rPr>
                <w:color w:val="000000"/>
                <w:szCs w:val="24"/>
              </w:rPr>
              <w:t>7</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472939" w14:textId="77777777" w:rsidR="00873474" w:rsidRPr="00B56462" w:rsidRDefault="00873474" w:rsidP="00665A11">
            <w:pPr>
              <w:jc w:val="center"/>
              <w:rPr>
                <w:color w:val="000000"/>
                <w:szCs w:val="24"/>
              </w:rPr>
            </w:pPr>
            <w:r w:rsidRPr="00B56462">
              <w:rPr>
                <w:color w:val="000000"/>
                <w:szCs w:val="24"/>
              </w:rPr>
              <w:t>8</w:t>
            </w:r>
          </w:p>
        </w:tc>
        <w:tc>
          <w:tcPr>
            <w:tcW w:w="33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B0563C6" w14:textId="77777777" w:rsidR="00873474" w:rsidRPr="00B56462" w:rsidRDefault="00873474" w:rsidP="00665A11">
            <w:pPr>
              <w:jc w:val="center"/>
              <w:rPr>
                <w:color w:val="000000"/>
                <w:szCs w:val="24"/>
              </w:rPr>
            </w:pPr>
            <w:r w:rsidRPr="00B56462">
              <w:rPr>
                <w:color w:val="000000"/>
                <w:szCs w:val="24"/>
              </w:rPr>
              <w:t>7</w:t>
            </w:r>
          </w:p>
        </w:tc>
        <w:tc>
          <w:tcPr>
            <w:tcW w:w="29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8D16457" w14:textId="77777777" w:rsidR="00873474" w:rsidRPr="00B56462" w:rsidRDefault="00873474" w:rsidP="00665A11">
            <w:pPr>
              <w:jc w:val="center"/>
              <w:rPr>
                <w:color w:val="000000"/>
                <w:szCs w:val="24"/>
              </w:rPr>
            </w:pPr>
            <w:r w:rsidRPr="00B56462">
              <w:rPr>
                <w:color w:val="000000"/>
                <w:szCs w:val="24"/>
              </w:rPr>
              <w:t>8</w:t>
            </w:r>
          </w:p>
        </w:tc>
        <w:tc>
          <w:tcPr>
            <w:tcW w:w="39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4034D65" w14:textId="77777777" w:rsidR="00873474" w:rsidRPr="00B56462" w:rsidRDefault="00873474" w:rsidP="00665A11">
            <w:pPr>
              <w:jc w:val="center"/>
              <w:rPr>
                <w:color w:val="000000"/>
                <w:szCs w:val="24"/>
              </w:rPr>
            </w:pPr>
            <w:r w:rsidRPr="00B56462">
              <w:rPr>
                <w:color w:val="000000"/>
                <w:szCs w:val="24"/>
              </w:rPr>
              <w:t>7</w:t>
            </w:r>
          </w:p>
        </w:tc>
        <w:tc>
          <w:tcPr>
            <w:tcW w:w="73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DBD1C32" w14:textId="77777777" w:rsidR="00873474" w:rsidRPr="00B56462" w:rsidRDefault="00873474" w:rsidP="00665A11">
            <w:pPr>
              <w:jc w:val="center"/>
              <w:rPr>
                <w:color w:val="000000"/>
                <w:szCs w:val="24"/>
              </w:rPr>
            </w:pPr>
            <w:r w:rsidRPr="00B56462">
              <w:rPr>
                <w:color w:val="000000"/>
                <w:szCs w:val="24"/>
              </w:rPr>
              <w:t>7,333333333</w:t>
            </w:r>
          </w:p>
        </w:tc>
        <w:tc>
          <w:tcPr>
            <w:tcW w:w="533" w:type="pct"/>
            <w:vMerge/>
            <w:tcBorders>
              <w:top w:val="single" w:sz="18" w:space="0" w:color="000000"/>
              <w:left w:val="single" w:sz="6" w:space="0" w:color="CCCCCC"/>
              <w:bottom w:val="single" w:sz="18" w:space="0" w:color="000000"/>
              <w:right w:val="single" w:sz="18" w:space="0" w:color="000000"/>
            </w:tcBorders>
            <w:vAlign w:val="center"/>
            <w:hideMark/>
          </w:tcPr>
          <w:p w14:paraId="1AEF716C" w14:textId="77777777" w:rsidR="00873474" w:rsidRPr="00B56462" w:rsidRDefault="00873474" w:rsidP="00665A11">
            <w:pPr>
              <w:rPr>
                <w:color w:val="000000"/>
                <w:szCs w:val="24"/>
              </w:rPr>
            </w:pPr>
          </w:p>
        </w:tc>
        <w:tc>
          <w:tcPr>
            <w:tcW w:w="15" w:type="pct"/>
            <w:vAlign w:val="center"/>
            <w:hideMark/>
          </w:tcPr>
          <w:p w14:paraId="6EDF0C1B" w14:textId="77777777" w:rsidR="00873474" w:rsidRPr="00B56462" w:rsidRDefault="00873474" w:rsidP="00665A11">
            <w:pPr>
              <w:rPr>
                <w:color w:val="000000"/>
                <w:szCs w:val="24"/>
              </w:rPr>
            </w:pPr>
          </w:p>
        </w:tc>
      </w:tr>
      <w:tr w:rsidR="00873474" w:rsidRPr="00B56462" w14:paraId="7EF10A69" w14:textId="77777777" w:rsidTr="00665A11">
        <w:trPr>
          <w:trHeight w:val="315"/>
        </w:trPr>
        <w:tc>
          <w:tcPr>
            <w:tcW w:w="784" w:type="pct"/>
            <w:vMerge/>
            <w:tcBorders>
              <w:top w:val="single" w:sz="18" w:space="0" w:color="000000"/>
              <w:left w:val="single" w:sz="18" w:space="0" w:color="000000"/>
              <w:bottom w:val="single" w:sz="18" w:space="0" w:color="000000"/>
              <w:right w:val="single" w:sz="6" w:space="0" w:color="000000"/>
            </w:tcBorders>
            <w:vAlign w:val="center"/>
            <w:hideMark/>
          </w:tcPr>
          <w:p w14:paraId="22E0E569" w14:textId="77777777" w:rsidR="00873474" w:rsidRPr="00B56462" w:rsidRDefault="00873474" w:rsidP="00665A11">
            <w:pPr>
              <w:rPr>
                <w:color w:val="000000"/>
                <w:szCs w:val="24"/>
              </w:rPr>
            </w:pPr>
          </w:p>
        </w:tc>
        <w:tc>
          <w:tcPr>
            <w:tcW w:w="1395" w:type="pct"/>
            <w:vMerge/>
            <w:tcBorders>
              <w:top w:val="single" w:sz="6" w:space="0" w:color="CCCCCC"/>
              <w:left w:val="single" w:sz="6" w:space="0" w:color="CCCCCC"/>
              <w:bottom w:val="single" w:sz="6" w:space="0" w:color="000000"/>
              <w:right w:val="single" w:sz="6" w:space="0" w:color="000000"/>
            </w:tcBorders>
            <w:vAlign w:val="center"/>
            <w:hideMark/>
          </w:tcPr>
          <w:p w14:paraId="28CDB6F3" w14:textId="77777777" w:rsidR="00873474" w:rsidRPr="00B56462" w:rsidRDefault="00873474" w:rsidP="00665A11">
            <w:pPr>
              <w:rPr>
                <w:color w:val="000000"/>
                <w:szCs w:val="24"/>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76F05EE4" w14:textId="77777777" w:rsidR="00873474" w:rsidRPr="00B56462" w:rsidRDefault="00873474" w:rsidP="00665A11">
            <w:pPr>
              <w:rPr>
                <w:color w:val="000000"/>
                <w:szCs w:val="24"/>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7E755021" w14:textId="77777777" w:rsidR="00873474" w:rsidRPr="00B56462" w:rsidRDefault="00873474" w:rsidP="00665A11">
            <w:pPr>
              <w:rPr>
                <w:color w:val="000000"/>
                <w:szCs w:val="24"/>
              </w:rPr>
            </w:pPr>
          </w:p>
        </w:tc>
        <w:tc>
          <w:tcPr>
            <w:tcW w:w="332" w:type="pct"/>
            <w:vMerge/>
            <w:tcBorders>
              <w:top w:val="single" w:sz="6" w:space="0" w:color="CCCCCC"/>
              <w:left w:val="single" w:sz="6" w:space="0" w:color="CCCCCC"/>
              <w:bottom w:val="single" w:sz="6" w:space="0" w:color="000000"/>
              <w:right w:val="single" w:sz="6" w:space="0" w:color="000000"/>
            </w:tcBorders>
            <w:vAlign w:val="center"/>
          </w:tcPr>
          <w:p w14:paraId="758FF334" w14:textId="77777777" w:rsidR="00873474" w:rsidRPr="00B56462" w:rsidRDefault="00873474" w:rsidP="00665A11">
            <w:pPr>
              <w:rPr>
                <w:color w:val="000000"/>
                <w:szCs w:val="24"/>
              </w:rPr>
            </w:pPr>
          </w:p>
        </w:tc>
        <w:tc>
          <w:tcPr>
            <w:tcW w:w="295" w:type="pct"/>
            <w:vMerge/>
            <w:tcBorders>
              <w:top w:val="single" w:sz="6" w:space="0" w:color="CCCCCC"/>
              <w:left w:val="single" w:sz="6" w:space="0" w:color="CCCCCC"/>
              <w:bottom w:val="single" w:sz="6" w:space="0" w:color="000000"/>
              <w:right w:val="single" w:sz="6" w:space="0" w:color="000000"/>
            </w:tcBorders>
            <w:vAlign w:val="center"/>
          </w:tcPr>
          <w:p w14:paraId="2E71FD6A" w14:textId="77777777" w:rsidR="00873474" w:rsidRPr="00B56462" w:rsidRDefault="00873474" w:rsidP="00665A11">
            <w:pPr>
              <w:rPr>
                <w:color w:val="000000"/>
                <w:szCs w:val="24"/>
              </w:rPr>
            </w:pPr>
          </w:p>
        </w:tc>
        <w:tc>
          <w:tcPr>
            <w:tcW w:w="397" w:type="pct"/>
            <w:vMerge/>
            <w:tcBorders>
              <w:top w:val="single" w:sz="6" w:space="0" w:color="CCCCCC"/>
              <w:left w:val="single" w:sz="6" w:space="0" w:color="CCCCCC"/>
              <w:bottom w:val="single" w:sz="6" w:space="0" w:color="000000"/>
              <w:right w:val="single" w:sz="6" w:space="0" w:color="000000"/>
            </w:tcBorders>
            <w:vAlign w:val="center"/>
          </w:tcPr>
          <w:p w14:paraId="66139828" w14:textId="77777777" w:rsidR="00873474" w:rsidRPr="00B56462" w:rsidRDefault="00873474" w:rsidP="00665A11">
            <w:pPr>
              <w:rPr>
                <w:color w:val="000000"/>
                <w:szCs w:val="24"/>
              </w:rPr>
            </w:pPr>
          </w:p>
        </w:tc>
        <w:tc>
          <w:tcPr>
            <w:tcW w:w="739" w:type="pct"/>
            <w:vMerge/>
            <w:tcBorders>
              <w:top w:val="single" w:sz="6" w:space="0" w:color="CCCCCC"/>
              <w:left w:val="single" w:sz="6" w:space="0" w:color="CCCCCC"/>
              <w:bottom w:val="single" w:sz="6" w:space="0" w:color="000000"/>
              <w:right w:val="single" w:sz="6" w:space="0" w:color="000000"/>
            </w:tcBorders>
            <w:vAlign w:val="center"/>
          </w:tcPr>
          <w:p w14:paraId="18C12FC5" w14:textId="77777777" w:rsidR="00873474" w:rsidRPr="00B56462" w:rsidRDefault="00873474" w:rsidP="00665A11">
            <w:pPr>
              <w:rPr>
                <w:color w:val="000000"/>
                <w:szCs w:val="24"/>
              </w:rPr>
            </w:pPr>
          </w:p>
        </w:tc>
        <w:tc>
          <w:tcPr>
            <w:tcW w:w="533" w:type="pct"/>
            <w:vMerge/>
            <w:tcBorders>
              <w:top w:val="single" w:sz="18" w:space="0" w:color="000000"/>
              <w:left w:val="single" w:sz="6" w:space="0" w:color="CCCCCC"/>
              <w:bottom w:val="single" w:sz="18" w:space="0" w:color="000000"/>
              <w:right w:val="single" w:sz="18" w:space="0" w:color="000000"/>
            </w:tcBorders>
            <w:vAlign w:val="center"/>
            <w:hideMark/>
          </w:tcPr>
          <w:p w14:paraId="465247FF" w14:textId="77777777" w:rsidR="00873474" w:rsidRPr="00B56462" w:rsidRDefault="00873474" w:rsidP="00665A11">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DA0DAA6" w14:textId="77777777" w:rsidR="00873474" w:rsidRPr="00B56462" w:rsidRDefault="00873474" w:rsidP="00665A11">
            <w:pPr>
              <w:jc w:val="center"/>
              <w:rPr>
                <w:color w:val="000000"/>
                <w:szCs w:val="24"/>
              </w:rPr>
            </w:pPr>
          </w:p>
        </w:tc>
      </w:tr>
      <w:tr w:rsidR="00873474" w:rsidRPr="00B56462" w14:paraId="7E2390AE" w14:textId="77777777" w:rsidTr="00665A11">
        <w:trPr>
          <w:trHeight w:val="315"/>
        </w:trPr>
        <w:tc>
          <w:tcPr>
            <w:tcW w:w="784" w:type="pct"/>
            <w:vMerge/>
            <w:tcBorders>
              <w:top w:val="single" w:sz="18" w:space="0" w:color="000000"/>
              <w:left w:val="single" w:sz="18" w:space="0" w:color="000000"/>
              <w:bottom w:val="single" w:sz="18" w:space="0" w:color="000000"/>
              <w:right w:val="single" w:sz="6" w:space="0" w:color="000000"/>
            </w:tcBorders>
            <w:vAlign w:val="center"/>
            <w:hideMark/>
          </w:tcPr>
          <w:p w14:paraId="002964DF" w14:textId="77777777" w:rsidR="00873474" w:rsidRPr="00B56462" w:rsidRDefault="00873474" w:rsidP="00665A11">
            <w:pPr>
              <w:rPr>
                <w:color w:val="000000"/>
                <w:szCs w:val="24"/>
              </w:rPr>
            </w:pPr>
          </w:p>
        </w:tc>
        <w:tc>
          <w:tcPr>
            <w:tcW w:w="1395" w:type="pct"/>
            <w:vMerge/>
            <w:tcBorders>
              <w:top w:val="single" w:sz="6" w:space="0" w:color="CCCCCC"/>
              <w:left w:val="single" w:sz="6" w:space="0" w:color="CCCCCC"/>
              <w:bottom w:val="single" w:sz="6" w:space="0" w:color="000000"/>
              <w:right w:val="single" w:sz="6" w:space="0" w:color="000000"/>
            </w:tcBorders>
            <w:vAlign w:val="center"/>
            <w:hideMark/>
          </w:tcPr>
          <w:p w14:paraId="4F0F62C0" w14:textId="77777777" w:rsidR="00873474" w:rsidRPr="00B56462" w:rsidRDefault="00873474" w:rsidP="00665A11">
            <w:pPr>
              <w:rPr>
                <w:color w:val="000000"/>
                <w:szCs w:val="24"/>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1C4C523F" w14:textId="77777777" w:rsidR="00873474" w:rsidRPr="00B56462" w:rsidRDefault="00873474" w:rsidP="00665A11">
            <w:pPr>
              <w:rPr>
                <w:color w:val="000000"/>
                <w:szCs w:val="24"/>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36FBEB5E" w14:textId="77777777" w:rsidR="00873474" w:rsidRPr="00B56462" w:rsidRDefault="00873474" w:rsidP="00665A11">
            <w:pPr>
              <w:rPr>
                <w:color w:val="000000"/>
                <w:szCs w:val="24"/>
              </w:rPr>
            </w:pPr>
          </w:p>
        </w:tc>
        <w:tc>
          <w:tcPr>
            <w:tcW w:w="332" w:type="pct"/>
            <w:vMerge/>
            <w:tcBorders>
              <w:top w:val="single" w:sz="6" w:space="0" w:color="CCCCCC"/>
              <w:left w:val="single" w:sz="6" w:space="0" w:color="CCCCCC"/>
              <w:bottom w:val="single" w:sz="6" w:space="0" w:color="000000"/>
              <w:right w:val="single" w:sz="6" w:space="0" w:color="000000"/>
            </w:tcBorders>
            <w:vAlign w:val="center"/>
          </w:tcPr>
          <w:p w14:paraId="79813CA0" w14:textId="77777777" w:rsidR="00873474" w:rsidRPr="00B56462" w:rsidRDefault="00873474" w:rsidP="00665A11">
            <w:pPr>
              <w:rPr>
                <w:color w:val="000000"/>
                <w:szCs w:val="24"/>
              </w:rPr>
            </w:pPr>
          </w:p>
        </w:tc>
        <w:tc>
          <w:tcPr>
            <w:tcW w:w="295" w:type="pct"/>
            <w:vMerge/>
            <w:tcBorders>
              <w:top w:val="single" w:sz="6" w:space="0" w:color="CCCCCC"/>
              <w:left w:val="single" w:sz="6" w:space="0" w:color="CCCCCC"/>
              <w:bottom w:val="single" w:sz="6" w:space="0" w:color="000000"/>
              <w:right w:val="single" w:sz="6" w:space="0" w:color="000000"/>
            </w:tcBorders>
            <w:vAlign w:val="center"/>
          </w:tcPr>
          <w:p w14:paraId="6DFFD144" w14:textId="77777777" w:rsidR="00873474" w:rsidRPr="00B56462" w:rsidRDefault="00873474" w:rsidP="00665A11">
            <w:pPr>
              <w:rPr>
                <w:color w:val="000000"/>
                <w:szCs w:val="24"/>
              </w:rPr>
            </w:pPr>
          </w:p>
        </w:tc>
        <w:tc>
          <w:tcPr>
            <w:tcW w:w="397" w:type="pct"/>
            <w:vMerge/>
            <w:tcBorders>
              <w:top w:val="single" w:sz="6" w:space="0" w:color="CCCCCC"/>
              <w:left w:val="single" w:sz="6" w:space="0" w:color="CCCCCC"/>
              <w:bottom w:val="single" w:sz="6" w:space="0" w:color="000000"/>
              <w:right w:val="single" w:sz="6" w:space="0" w:color="000000"/>
            </w:tcBorders>
            <w:vAlign w:val="center"/>
          </w:tcPr>
          <w:p w14:paraId="0A0C0362" w14:textId="77777777" w:rsidR="00873474" w:rsidRPr="00B56462" w:rsidRDefault="00873474" w:rsidP="00665A11">
            <w:pPr>
              <w:rPr>
                <w:color w:val="000000"/>
                <w:szCs w:val="24"/>
              </w:rPr>
            </w:pPr>
          </w:p>
        </w:tc>
        <w:tc>
          <w:tcPr>
            <w:tcW w:w="739" w:type="pct"/>
            <w:vMerge/>
            <w:tcBorders>
              <w:top w:val="single" w:sz="6" w:space="0" w:color="CCCCCC"/>
              <w:left w:val="single" w:sz="6" w:space="0" w:color="CCCCCC"/>
              <w:bottom w:val="single" w:sz="6" w:space="0" w:color="000000"/>
              <w:right w:val="single" w:sz="6" w:space="0" w:color="000000"/>
            </w:tcBorders>
            <w:vAlign w:val="center"/>
          </w:tcPr>
          <w:p w14:paraId="09EA8CD0" w14:textId="77777777" w:rsidR="00873474" w:rsidRPr="00B56462" w:rsidRDefault="00873474" w:rsidP="00665A11">
            <w:pPr>
              <w:rPr>
                <w:color w:val="000000"/>
                <w:szCs w:val="24"/>
              </w:rPr>
            </w:pPr>
          </w:p>
        </w:tc>
        <w:tc>
          <w:tcPr>
            <w:tcW w:w="533" w:type="pct"/>
            <w:vMerge/>
            <w:tcBorders>
              <w:top w:val="single" w:sz="18" w:space="0" w:color="000000"/>
              <w:left w:val="single" w:sz="6" w:space="0" w:color="CCCCCC"/>
              <w:bottom w:val="single" w:sz="18" w:space="0" w:color="000000"/>
              <w:right w:val="single" w:sz="18" w:space="0" w:color="000000"/>
            </w:tcBorders>
            <w:vAlign w:val="center"/>
            <w:hideMark/>
          </w:tcPr>
          <w:p w14:paraId="0628C29C" w14:textId="77777777" w:rsidR="00873474" w:rsidRPr="00B56462" w:rsidRDefault="00873474" w:rsidP="00665A11">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4BE933E" w14:textId="77777777" w:rsidR="00873474" w:rsidRPr="00B56462" w:rsidRDefault="00873474" w:rsidP="00665A11">
            <w:pPr>
              <w:rPr>
                <w:color w:val="000000"/>
                <w:szCs w:val="24"/>
              </w:rPr>
            </w:pPr>
          </w:p>
        </w:tc>
      </w:tr>
      <w:tr w:rsidR="00873474" w:rsidRPr="00B56462" w14:paraId="7F3928CA" w14:textId="77777777" w:rsidTr="00665A11">
        <w:trPr>
          <w:trHeight w:val="315"/>
        </w:trPr>
        <w:tc>
          <w:tcPr>
            <w:tcW w:w="784" w:type="pct"/>
            <w:vMerge/>
            <w:tcBorders>
              <w:top w:val="single" w:sz="18" w:space="0" w:color="000000"/>
              <w:left w:val="single" w:sz="18" w:space="0" w:color="000000"/>
              <w:bottom w:val="single" w:sz="18" w:space="0" w:color="000000"/>
              <w:right w:val="single" w:sz="6" w:space="0" w:color="000000"/>
            </w:tcBorders>
            <w:vAlign w:val="center"/>
            <w:hideMark/>
          </w:tcPr>
          <w:p w14:paraId="35725747" w14:textId="77777777" w:rsidR="00873474" w:rsidRPr="00B56462" w:rsidRDefault="00873474" w:rsidP="00665A11">
            <w:pPr>
              <w:rPr>
                <w:color w:val="000000"/>
                <w:szCs w:val="24"/>
              </w:rPr>
            </w:pPr>
          </w:p>
        </w:tc>
        <w:tc>
          <w:tcPr>
            <w:tcW w:w="139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8B0034" w14:textId="77777777" w:rsidR="00873474" w:rsidRPr="00B56462" w:rsidRDefault="00873474" w:rsidP="00665A11">
            <w:pPr>
              <w:jc w:val="center"/>
              <w:rPr>
                <w:color w:val="000000"/>
                <w:szCs w:val="24"/>
              </w:rPr>
            </w:pPr>
            <w:r w:rsidRPr="00B56462">
              <w:rPr>
                <w:color w:val="000000"/>
                <w:szCs w:val="24"/>
              </w:rPr>
              <w:t>стійкість мотивації</w:t>
            </w:r>
          </w:p>
        </w:tc>
        <w:tc>
          <w:tcPr>
            <w:tcW w:w="25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593BAAF" w14:textId="77777777" w:rsidR="00873474" w:rsidRPr="00B56462" w:rsidRDefault="00873474" w:rsidP="00665A11">
            <w:pPr>
              <w:jc w:val="center"/>
              <w:rPr>
                <w:color w:val="000000"/>
                <w:szCs w:val="24"/>
              </w:rPr>
            </w:pPr>
            <w:r w:rsidRPr="00B56462">
              <w:rPr>
                <w:color w:val="000000"/>
                <w:szCs w:val="24"/>
              </w:rPr>
              <w:t>8</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F6DA5B6" w14:textId="77777777" w:rsidR="00873474" w:rsidRPr="00B56462" w:rsidRDefault="00873474" w:rsidP="00665A11">
            <w:pPr>
              <w:jc w:val="center"/>
              <w:rPr>
                <w:color w:val="000000"/>
                <w:szCs w:val="24"/>
              </w:rPr>
            </w:pPr>
            <w:r w:rsidRPr="00B56462">
              <w:rPr>
                <w:color w:val="000000"/>
                <w:szCs w:val="24"/>
              </w:rPr>
              <w:t>8</w:t>
            </w:r>
          </w:p>
        </w:tc>
        <w:tc>
          <w:tcPr>
            <w:tcW w:w="33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C7B24AA" w14:textId="77777777" w:rsidR="00873474" w:rsidRPr="00B56462" w:rsidRDefault="00873474" w:rsidP="00665A11">
            <w:pPr>
              <w:jc w:val="center"/>
              <w:rPr>
                <w:color w:val="000000"/>
                <w:szCs w:val="24"/>
              </w:rPr>
            </w:pPr>
            <w:r w:rsidRPr="00B56462">
              <w:rPr>
                <w:color w:val="000000"/>
                <w:szCs w:val="24"/>
              </w:rPr>
              <w:t>9</w:t>
            </w:r>
          </w:p>
        </w:tc>
        <w:tc>
          <w:tcPr>
            <w:tcW w:w="29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B3A56AB" w14:textId="77777777" w:rsidR="00873474" w:rsidRPr="00B56462" w:rsidRDefault="00873474" w:rsidP="00665A11">
            <w:pPr>
              <w:jc w:val="center"/>
              <w:rPr>
                <w:color w:val="000000"/>
                <w:szCs w:val="24"/>
              </w:rPr>
            </w:pPr>
            <w:r w:rsidRPr="00B56462">
              <w:rPr>
                <w:color w:val="000000"/>
                <w:szCs w:val="24"/>
              </w:rPr>
              <w:t>9</w:t>
            </w:r>
          </w:p>
        </w:tc>
        <w:tc>
          <w:tcPr>
            <w:tcW w:w="39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81B877B" w14:textId="77777777" w:rsidR="00873474" w:rsidRPr="00B56462" w:rsidRDefault="00873474" w:rsidP="00665A11">
            <w:pPr>
              <w:jc w:val="center"/>
              <w:rPr>
                <w:color w:val="000000"/>
                <w:szCs w:val="24"/>
              </w:rPr>
            </w:pPr>
            <w:r w:rsidRPr="00B56462">
              <w:rPr>
                <w:color w:val="000000"/>
                <w:szCs w:val="24"/>
              </w:rPr>
              <w:t>10</w:t>
            </w:r>
          </w:p>
        </w:tc>
        <w:tc>
          <w:tcPr>
            <w:tcW w:w="73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95DB7" w14:textId="77777777" w:rsidR="00873474" w:rsidRPr="00B56462" w:rsidRDefault="00873474" w:rsidP="00665A11">
            <w:pPr>
              <w:jc w:val="center"/>
              <w:rPr>
                <w:color w:val="000000"/>
                <w:szCs w:val="24"/>
              </w:rPr>
            </w:pPr>
            <w:r w:rsidRPr="00B56462">
              <w:rPr>
                <w:color w:val="000000"/>
                <w:szCs w:val="24"/>
              </w:rPr>
              <w:t>8,666666667</w:t>
            </w:r>
          </w:p>
        </w:tc>
        <w:tc>
          <w:tcPr>
            <w:tcW w:w="533" w:type="pct"/>
            <w:vMerge/>
            <w:tcBorders>
              <w:top w:val="single" w:sz="18" w:space="0" w:color="000000"/>
              <w:left w:val="single" w:sz="6" w:space="0" w:color="CCCCCC"/>
              <w:bottom w:val="single" w:sz="18" w:space="0" w:color="000000"/>
              <w:right w:val="single" w:sz="18" w:space="0" w:color="000000"/>
            </w:tcBorders>
            <w:vAlign w:val="center"/>
            <w:hideMark/>
          </w:tcPr>
          <w:p w14:paraId="54FCFBC3" w14:textId="77777777" w:rsidR="00873474" w:rsidRPr="00B56462" w:rsidRDefault="00873474" w:rsidP="00665A11">
            <w:pPr>
              <w:rPr>
                <w:color w:val="000000"/>
                <w:szCs w:val="24"/>
              </w:rPr>
            </w:pPr>
          </w:p>
        </w:tc>
        <w:tc>
          <w:tcPr>
            <w:tcW w:w="15" w:type="pct"/>
            <w:vAlign w:val="center"/>
            <w:hideMark/>
          </w:tcPr>
          <w:p w14:paraId="08535038" w14:textId="77777777" w:rsidR="00873474" w:rsidRPr="00B56462" w:rsidRDefault="00873474" w:rsidP="00665A11">
            <w:pPr>
              <w:rPr>
                <w:color w:val="000000"/>
                <w:szCs w:val="24"/>
              </w:rPr>
            </w:pPr>
          </w:p>
        </w:tc>
      </w:tr>
      <w:tr w:rsidR="00873474" w:rsidRPr="00B56462" w14:paraId="4555384D" w14:textId="77777777" w:rsidTr="00665A11">
        <w:trPr>
          <w:trHeight w:val="315"/>
        </w:trPr>
        <w:tc>
          <w:tcPr>
            <w:tcW w:w="784" w:type="pct"/>
            <w:vMerge/>
            <w:tcBorders>
              <w:top w:val="single" w:sz="18" w:space="0" w:color="000000"/>
              <w:left w:val="single" w:sz="18" w:space="0" w:color="000000"/>
              <w:bottom w:val="single" w:sz="18" w:space="0" w:color="000000"/>
              <w:right w:val="single" w:sz="6" w:space="0" w:color="000000"/>
            </w:tcBorders>
            <w:vAlign w:val="center"/>
            <w:hideMark/>
          </w:tcPr>
          <w:p w14:paraId="4EDED347" w14:textId="77777777" w:rsidR="00873474" w:rsidRPr="00B56462" w:rsidRDefault="00873474" w:rsidP="00665A11">
            <w:pPr>
              <w:rPr>
                <w:color w:val="000000"/>
                <w:szCs w:val="24"/>
              </w:rPr>
            </w:pPr>
          </w:p>
        </w:tc>
        <w:tc>
          <w:tcPr>
            <w:tcW w:w="1395" w:type="pct"/>
            <w:vMerge/>
            <w:tcBorders>
              <w:top w:val="single" w:sz="6" w:space="0" w:color="CCCCCC"/>
              <w:left w:val="single" w:sz="6" w:space="0" w:color="CCCCCC"/>
              <w:bottom w:val="single" w:sz="6" w:space="0" w:color="000000"/>
              <w:right w:val="single" w:sz="6" w:space="0" w:color="000000"/>
            </w:tcBorders>
            <w:vAlign w:val="center"/>
            <w:hideMark/>
          </w:tcPr>
          <w:p w14:paraId="555C3B69" w14:textId="77777777" w:rsidR="00873474" w:rsidRPr="00B56462" w:rsidRDefault="00873474" w:rsidP="00665A11">
            <w:pPr>
              <w:rPr>
                <w:color w:val="000000"/>
                <w:szCs w:val="24"/>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4E600535" w14:textId="77777777" w:rsidR="00873474" w:rsidRPr="00B56462" w:rsidRDefault="00873474" w:rsidP="00665A11">
            <w:pPr>
              <w:rPr>
                <w:color w:val="000000"/>
                <w:szCs w:val="24"/>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54B4A8D4" w14:textId="77777777" w:rsidR="00873474" w:rsidRPr="00B56462" w:rsidRDefault="00873474" w:rsidP="00665A11">
            <w:pPr>
              <w:rPr>
                <w:color w:val="000000"/>
                <w:szCs w:val="24"/>
              </w:rPr>
            </w:pPr>
          </w:p>
        </w:tc>
        <w:tc>
          <w:tcPr>
            <w:tcW w:w="332" w:type="pct"/>
            <w:vMerge/>
            <w:tcBorders>
              <w:top w:val="single" w:sz="6" w:space="0" w:color="CCCCCC"/>
              <w:left w:val="single" w:sz="6" w:space="0" w:color="CCCCCC"/>
              <w:bottom w:val="single" w:sz="6" w:space="0" w:color="000000"/>
              <w:right w:val="single" w:sz="6" w:space="0" w:color="000000"/>
            </w:tcBorders>
            <w:vAlign w:val="center"/>
          </w:tcPr>
          <w:p w14:paraId="31BDC068" w14:textId="77777777" w:rsidR="00873474" w:rsidRPr="00B56462" w:rsidRDefault="00873474" w:rsidP="00665A11">
            <w:pPr>
              <w:rPr>
                <w:color w:val="000000"/>
                <w:szCs w:val="24"/>
              </w:rPr>
            </w:pPr>
          </w:p>
        </w:tc>
        <w:tc>
          <w:tcPr>
            <w:tcW w:w="295" w:type="pct"/>
            <w:vMerge/>
            <w:tcBorders>
              <w:top w:val="single" w:sz="6" w:space="0" w:color="CCCCCC"/>
              <w:left w:val="single" w:sz="6" w:space="0" w:color="CCCCCC"/>
              <w:bottom w:val="single" w:sz="6" w:space="0" w:color="000000"/>
              <w:right w:val="single" w:sz="6" w:space="0" w:color="000000"/>
            </w:tcBorders>
            <w:vAlign w:val="center"/>
          </w:tcPr>
          <w:p w14:paraId="578B2521" w14:textId="77777777" w:rsidR="00873474" w:rsidRPr="00B56462" w:rsidRDefault="00873474" w:rsidP="00665A11">
            <w:pPr>
              <w:rPr>
                <w:color w:val="000000"/>
                <w:szCs w:val="24"/>
              </w:rPr>
            </w:pPr>
          </w:p>
        </w:tc>
        <w:tc>
          <w:tcPr>
            <w:tcW w:w="397" w:type="pct"/>
            <w:vMerge/>
            <w:tcBorders>
              <w:top w:val="single" w:sz="6" w:space="0" w:color="CCCCCC"/>
              <w:left w:val="single" w:sz="6" w:space="0" w:color="CCCCCC"/>
              <w:bottom w:val="single" w:sz="6" w:space="0" w:color="000000"/>
              <w:right w:val="single" w:sz="6" w:space="0" w:color="000000"/>
            </w:tcBorders>
            <w:vAlign w:val="center"/>
          </w:tcPr>
          <w:p w14:paraId="101C4A8B" w14:textId="77777777" w:rsidR="00873474" w:rsidRPr="00B56462" w:rsidRDefault="00873474" w:rsidP="00665A11">
            <w:pPr>
              <w:rPr>
                <w:color w:val="000000"/>
                <w:szCs w:val="24"/>
              </w:rPr>
            </w:pPr>
          </w:p>
        </w:tc>
        <w:tc>
          <w:tcPr>
            <w:tcW w:w="739" w:type="pct"/>
            <w:vMerge/>
            <w:tcBorders>
              <w:top w:val="single" w:sz="6" w:space="0" w:color="CCCCCC"/>
              <w:left w:val="single" w:sz="6" w:space="0" w:color="CCCCCC"/>
              <w:bottom w:val="single" w:sz="6" w:space="0" w:color="000000"/>
              <w:right w:val="single" w:sz="6" w:space="0" w:color="000000"/>
            </w:tcBorders>
            <w:vAlign w:val="center"/>
          </w:tcPr>
          <w:p w14:paraId="28646B06" w14:textId="77777777" w:rsidR="00873474" w:rsidRPr="00B56462" w:rsidRDefault="00873474" w:rsidP="00665A11">
            <w:pPr>
              <w:rPr>
                <w:color w:val="000000"/>
                <w:szCs w:val="24"/>
              </w:rPr>
            </w:pPr>
          </w:p>
        </w:tc>
        <w:tc>
          <w:tcPr>
            <w:tcW w:w="533" w:type="pct"/>
            <w:vMerge/>
            <w:tcBorders>
              <w:top w:val="single" w:sz="18" w:space="0" w:color="000000"/>
              <w:left w:val="single" w:sz="6" w:space="0" w:color="CCCCCC"/>
              <w:bottom w:val="single" w:sz="18" w:space="0" w:color="000000"/>
              <w:right w:val="single" w:sz="18" w:space="0" w:color="000000"/>
            </w:tcBorders>
            <w:vAlign w:val="center"/>
            <w:hideMark/>
          </w:tcPr>
          <w:p w14:paraId="2F6A8552" w14:textId="77777777" w:rsidR="00873474" w:rsidRPr="00B56462" w:rsidRDefault="00873474" w:rsidP="00665A11">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48960D9" w14:textId="77777777" w:rsidR="00873474" w:rsidRPr="00B56462" w:rsidRDefault="00873474" w:rsidP="00665A11">
            <w:pPr>
              <w:jc w:val="center"/>
              <w:rPr>
                <w:color w:val="000000"/>
                <w:szCs w:val="24"/>
              </w:rPr>
            </w:pPr>
          </w:p>
        </w:tc>
      </w:tr>
      <w:tr w:rsidR="00873474" w:rsidRPr="00B56462" w14:paraId="4DDBF672" w14:textId="77777777" w:rsidTr="00665A11">
        <w:trPr>
          <w:trHeight w:val="315"/>
        </w:trPr>
        <w:tc>
          <w:tcPr>
            <w:tcW w:w="784" w:type="pct"/>
            <w:vMerge/>
            <w:tcBorders>
              <w:top w:val="single" w:sz="18" w:space="0" w:color="000000"/>
              <w:left w:val="single" w:sz="18" w:space="0" w:color="000000"/>
              <w:bottom w:val="single" w:sz="18" w:space="0" w:color="000000"/>
              <w:right w:val="single" w:sz="6" w:space="0" w:color="000000"/>
            </w:tcBorders>
            <w:vAlign w:val="center"/>
            <w:hideMark/>
          </w:tcPr>
          <w:p w14:paraId="715DC925" w14:textId="77777777" w:rsidR="00873474" w:rsidRPr="00B56462" w:rsidRDefault="00873474" w:rsidP="00665A11">
            <w:pPr>
              <w:rPr>
                <w:color w:val="000000"/>
                <w:szCs w:val="24"/>
              </w:rPr>
            </w:pPr>
          </w:p>
        </w:tc>
        <w:tc>
          <w:tcPr>
            <w:tcW w:w="1395" w:type="pct"/>
            <w:vMerge/>
            <w:tcBorders>
              <w:top w:val="single" w:sz="6" w:space="0" w:color="CCCCCC"/>
              <w:left w:val="single" w:sz="6" w:space="0" w:color="CCCCCC"/>
              <w:bottom w:val="single" w:sz="6" w:space="0" w:color="000000"/>
              <w:right w:val="single" w:sz="6" w:space="0" w:color="000000"/>
            </w:tcBorders>
            <w:vAlign w:val="center"/>
            <w:hideMark/>
          </w:tcPr>
          <w:p w14:paraId="35FA9537" w14:textId="77777777" w:rsidR="00873474" w:rsidRPr="00B56462" w:rsidRDefault="00873474" w:rsidP="00665A11">
            <w:pPr>
              <w:rPr>
                <w:color w:val="000000"/>
                <w:szCs w:val="24"/>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693B33B9" w14:textId="77777777" w:rsidR="00873474" w:rsidRPr="00B56462" w:rsidRDefault="00873474" w:rsidP="00665A11">
            <w:pPr>
              <w:rPr>
                <w:color w:val="000000"/>
                <w:szCs w:val="24"/>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1F3C2AC2" w14:textId="77777777" w:rsidR="00873474" w:rsidRPr="00B56462" w:rsidRDefault="00873474" w:rsidP="00665A11">
            <w:pPr>
              <w:rPr>
                <w:color w:val="000000"/>
                <w:szCs w:val="24"/>
              </w:rPr>
            </w:pPr>
          </w:p>
        </w:tc>
        <w:tc>
          <w:tcPr>
            <w:tcW w:w="332" w:type="pct"/>
            <w:vMerge/>
            <w:tcBorders>
              <w:top w:val="single" w:sz="6" w:space="0" w:color="CCCCCC"/>
              <w:left w:val="single" w:sz="6" w:space="0" w:color="CCCCCC"/>
              <w:bottom w:val="single" w:sz="6" w:space="0" w:color="000000"/>
              <w:right w:val="single" w:sz="6" w:space="0" w:color="000000"/>
            </w:tcBorders>
            <w:vAlign w:val="center"/>
          </w:tcPr>
          <w:p w14:paraId="62411331" w14:textId="77777777" w:rsidR="00873474" w:rsidRPr="00B56462" w:rsidRDefault="00873474" w:rsidP="00665A11">
            <w:pPr>
              <w:rPr>
                <w:color w:val="000000"/>
                <w:szCs w:val="24"/>
              </w:rPr>
            </w:pPr>
          </w:p>
        </w:tc>
        <w:tc>
          <w:tcPr>
            <w:tcW w:w="295" w:type="pct"/>
            <w:vMerge/>
            <w:tcBorders>
              <w:top w:val="single" w:sz="6" w:space="0" w:color="CCCCCC"/>
              <w:left w:val="single" w:sz="6" w:space="0" w:color="CCCCCC"/>
              <w:bottom w:val="single" w:sz="6" w:space="0" w:color="000000"/>
              <w:right w:val="single" w:sz="6" w:space="0" w:color="000000"/>
            </w:tcBorders>
            <w:vAlign w:val="center"/>
          </w:tcPr>
          <w:p w14:paraId="758A19E9" w14:textId="77777777" w:rsidR="00873474" w:rsidRPr="00B56462" w:rsidRDefault="00873474" w:rsidP="00665A11">
            <w:pPr>
              <w:rPr>
                <w:color w:val="000000"/>
                <w:szCs w:val="24"/>
              </w:rPr>
            </w:pPr>
          </w:p>
        </w:tc>
        <w:tc>
          <w:tcPr>
            <w:tcW w:w="397" w:type="pct"/>
            <w:vMerge/>
            <w:tcBorders>
              <w:top w:val="single" w:sz="6" w:space="0" w:color="CCCCCC"/>
              <w:left w:val="single" w:sz="6" w:space="0" w:color="CCCCCC"/>
              <w:bottom w:val="single" w:sz="6" w:space="0" w:color="000000"/>
              <w:right w:val="single" w:sz="6" w:space="0" w:color="000000"/>
            </w:tcBorders>
            <w:vAlign w:val="center"/>
          </w:tcPr>
          <w:p w14:paraId="4E10FB0D" w14:textId="77777777" w:rsidR="00873474" w:rsidRPr="00B56462" w:rsidRDefault="00873474" w:rsidP="00665A11">
            <w:pPr>
              <w:rPr>
                <w:color w:val="000000"/>
                <w:szCs w:val="24"/>
              </w:rPr>
            </w:pPr>
          </w:p>
        </w:tc>
        <w:tc>
          <w:tcPr>
            <w:tcW w:w="739" w:type="pct"/>
            <w:vMerge/>
            <w:tcBorders>
              <w:top w:val="single" w:sz="6" w:space="0" w:color="CCCCCC"/>
              <w:left w:val="single" w:sz="6" w:space="0" w:color="CCCCCC"/>
              <w:bottom w:val="single" w:sz="6" w:space="0" w:color="000000"/>
              <w:right w:val="single" w:sz="6" w:space="0" w:color="000000"/>
            </w:tcBorders>
            <w:vAlign w:val="center"/>
          </w:tcPr>
          <w:p w14:paraId="7C7C01DA" w14:textId="77777777" w:rsidR="00873474" w:rsidRPr="00B56462" w:rsidRDefault="00873474" w:rsidP="00665A11">
            <w:pPr>
              <w:rPr>
                <w:color w:val="000000"/>
                <w:szCs w:val="24"/>
              </w:rPr>
            </w:pPr>
          </w:p>
        </w:tc>
        <w:tc>
          <w:tcPr>
            <w:tcW w:w="533" w:type="pct"/>
            <w:vMerge/>
            <w:tcBorders>
              <w:top w:val="single" w:sz="18" w:space="0" w:color="000000"/>
              <w:left w:val="single" w:sz="6" w:space="0" w:color="CCCCCC"/>
              <w:bottom w:val="single" w:sz="18" w:space="0" w:color="000000"/>
              <w:right w:val="single" w:sz="18" w:space="0" w:color="000000"/>
            </w:tcBorders>
            <w:vAlign w:val="center"/>
            <w:hideMark/>
          </w:tcPr>
          <w:p w14:paraId="3C600A1F" w14:textId="77777777" w:rsidR="00873474" w:rsidRPr="00B56462" w:rsidRDefault="00873474" w:rsidP="00665A11">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4B711FC0" w14:textId="77777777" w:rsidR="00873474" w:rsidRPr="00B56462" w:rsidRDefault="00873474" w:rsidP="00665A11">
            <w:pPr>
              <w:rPr>
                <w:color w:val="000000"/>
                <w:szCs w:val="24"/>
              </w:rPr>
            </w:pPr>
          </w:p>
        </w:tc>
      </w:tr>
      <w:tr w:rsidR="00873474" w:rsidRPr="00B56462" w14:paraId="7753723F" w14:textId="77777777" w:rsidTr="00665A11">
        <w:trPr>
          <w:trHeight w:val="315"/>
        </w:trPr>
        <w:tc>
          <w:tcPr>
            <w:tcW w:w="784" w:type="pct"/>
            <w:vMerge/>
            <w:tcBorders>
              <w:top w:val="single" w:sz="18" w:space="0" w:color="000000"/>
              <w:left w:val="single" w:sz="18" w:space="0" w:color="000000"/>
              <w:bottom w:val="single" w:sz="18" w:space="0" w:color="000000"/>
              <w:right w:val="single" w:sz="6" w:space="0" w:color="000000"/>
            </w:tcBorders>
            <w:vAlign w:val="center"/>
            <w:hideMark/>
          </w:tcPr>
          <w:p w14:paraId="0A8A4A42" w14:textId="77777777" w:rsidR="00873474" w:rsidRPr="00B56462" w:rsidRDefault="00873474" w:rsidP="00665A11">
            <w:pPr>
              <w:rPr>
                <w:color w:val="000000"/>
                <w:szCs w:val="24"/>
              </w:rPr>
            </w:pPr>
          </w:p>
        </w:tc>
        <w:tc>
          <w:tcPr>
            <w:tcW w:w="1395" w:type="pct"/>
            <w:vMerge/>
            <w:tcBorders>
              <w:top w:val="single" w:sz="6" w:space="0" w:color="CCCCCC"/>
              <w:left w:val="single" w:sz="6" w:space="0" w:color="CCCCCC"/>
              <w:bottom w:val="single" w:sz="6" w:space="0" w:color="000000"/>
              <w:right w:val="single" w:sz="6" w:space="0" w:color="000000"/>
            </w:tcBorders>
            <w:vAlign w:val="center"/>
            <w:hideMark/>
          </w:tcPr>
          <w:p w14:paraId="764F8D75" w14:textId="77777777" w:rsidR="00873474" w:rsidRPr="00B56462" w:rsidRDefault="00873474" w:rsidP="00665A11">
            <w:pPr>
              <w:rPr>
                <w:color w:val="000000"/>
                <w:szCs w:val="24"/>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64F2A648" w14:textId="77777777" w:rsidR="00873474" w:rsidRPr="00B56462" w:rsidRDefault="00873474" w:rsidP="00665A11">
            <w:pPr>
              <w:rPr>
                <w:color w:val="000000"/>
                <w:szCs w:val="24"/>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4BE1FDD5" w14:textId="77777777" w:rsidR="00873474" w:rsidRPr="00B56462" w:rsidRDefault="00873474" w:rsidP="00665A11">
            <w:pPr>
              <w:rPr>
                <w:color w:val="000000"/>
                <w:szCs w:val="24"/>
              </w:rPr>
            </w:pPr>
          </w:p>
        </w:tc>
        <w:tc>
          <w:tcPr>
            <w:tcW w:w="332" w:type="pct"/>
            <w:vMerge/>
            <w:tcBorders>
              <w:top w:val="single" w:sz="6" w:space="0" w:color="CCCCCC"/>
              <w:left w:val="single" w:sz="6" w:space="0" w:color="CCCCCC"/>
              <w:bottom w:val="single" w:sz="6" w:space="0" w:color="000000"/>
              <w:right w:val="single" w:sz="6" w:space="0" w:color="000000"/>
            </w:tcBorders>
            <w:vAlign w:val="center"/>
          </w:tcPr>
          <w:p w14:paraId="37D3C0E0" w14:textId="77777777" w:rsidR="00873474" w:rsidRPr="00B56462" w:rsidRDefault="00873474" w:rsidP="00665A11">
            <w:pPr>
              <w:rPr>
                <w:color w:val="000000"/>
                <w:szCs w:val="24"/>
              </w:rPr>
            </w:pPr>
          </w:p>
        </w:tc>
        <w:tc>
          <w:tcPr>
            <w:tcW w:w="295" w:type="pct"/>
            <w:vMerge/>
            <w:tcBorders>
              <w:top w:val="single" w:sz="6" w:space="0" w:color="CCCCCC"/>
              <w:left w:val="single" w:sz="6" w:space="0" w:color="CCCCCC"/>
              <w:bottom w:val="single" w:sz="6" w:space="0" w:color="000000"/>
              <w:right w:val="single" w:sz="6" w:space="0" w:color="000000"/>
            </w:tcBorders>
            <w:vAlign w:val="center"/>
          </w:tcPr>
          <w:p w14:paraId="519B2BD0" w14:textId="77777777" w:rsidR="00873474" w:rsidRPr="00B56462" w:rsidRDefault="00873474" w:rsidP="00665A11">
            <w:pPr>
              <w:rPr>
                <w:color w:val="000000"/>
                <w:szCs w:val="24"/>
              </w:rPr>
            </w:pPr>
          </w:p>
        </w:tc>
        <w:tc>
          <w:tcPr>
            <w:tcW w:w="397" w:type="pct"/>
            <w:vMerge/>
            <w:tcBorders>
              <w:top w:val="single" w:sz="6" w:space="0" w:color="CCCCCC"/>
              <w:left w:val="single" w:sz="6" w:space="0" w:color="CCCCCC"/>
              <w:bottom w:val="single" w:sz="6" w:space="0" w:color="000000"/>
              <w:right w:val="single" w:sz="6" w:space="0" w:color="000000"/>
            </w:tcBorders>
            <w:vAlign w:val="center"/>
          </w:tcPr>
          <w:p w14:paraId="48ECAD9E" w14:textId="77777777" w:rsidR="00873474" w:rsidRPr="00B56462" w:rsidRDefault="00873474" w:rsidP="00665A11">
            <w:pPr>
              <w:rPr>
                <w:color w:val="000000"/>
                <w:szCs w:val="24"/>
              </w:rPr>
            </w:pPr>
          </w:p>
        </w:tc>
        <w:tc>
          <w:tcPr>
            <w:tcW w:w="739" w:type="pct"/>
            <w:vMerge/>
            <w:tcBorders>
              <w:top w:val="single" w:sz="6" w:space="0" w:color="CCCCCC"/>
              <w:left w:val="single" w:sz="6" w:space="0" w:color="CCCCCC"/>
              <w:bottom w:val="single" w:sz="6" w:space="0" w:color="000000"/>
              <w:right w:val="single" w:sz="6" w:space="0" w:color="000000"/>
            </w:tcBorders>
            <w:vAlign w:val="center"/>
          </w:tcPr>
          <w:p w14:paraId="3ACD652F" w14:textId="77777777" w:rsidR="00873474" w:rsidRPr="00B56462" w:rsidRDefault="00873474" w:rsidP="00665A11">
            <w:pPr>
              <w:rPr>
                <w:color w:val="000000"/>
                <w:szCs w:val="24"/>
              </w:rPr>
            </w:pPr>
          </w:p>
        </w:tc>
        <w:tc>
          <w:tcPr>
            <w:tcW w:w="533" w:type="pct"/>
            <w:vMerge/>
            <w:tcBorders>
              <w:top w:val="single" w:sz="18" w:space="0" w:color="000000"/>
              <w:left w:val="single" w:sz="6" w:space="0" w:color="CCCCCC"/>
              <w:bottom w:val="single" w:sz="18" w:space="0" w:color="000000"/>
              <w:right w:val="single" w:sz="18" w:space="0" w:color="000000"/>
            </w:tcBorders>
            <w:vAlign w:val="center"/>
            <w:hideMark/>
          </w:tcPr>
          <w:p w14:paraId="74AF8D4B" w14:textId="77777777" w:rsidR="00873474" w:rsidRPr="00B56462" w:rsidRDefault="00873474" w:rsidP="00665A11">
            <w:pPr>
              <w:rPr>
                <w:color w:val="000000"/>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DCC728E" w14:textId="77777777" w:rsidR="00873474" w:rsidRPr="00B56462" w:rsidRDefault="00873474" w:rsidP="00665A11">
            <w:pPr>
              <w:rPr>
                <w:color w:val="000000"/>
                <w:szCs w:val="24"/>
              </w:rPr>
            </w:pPr>
          </w:p>
        </w:tc>
      </w:tr>
      <w:tr w:rsidR="00873474" w:rsidRPr="00B56462" w14:paraId="362B8681" w14:textId="77777777" w:rsidTr="00665A11">
        <w:trPr>
          <w:trHeight w:val="315"/>
        </w:trPr>
        <w:tc>
          <w:tcPr>
            <w:tcW w:w="784" w:type="pct"/>
            <w:vMerge/>
            <w:tcBorders>
              <w:top w:val="single" w:sz="18" w:space="0" w:color="000000"/>
              <w:left w:val="single" w:sz="18" w:space="0" w:color="000000"/>
              <w:bottom w:val="single" w:sz="18" w:space="0" w:color="000000"/>
              <w:right w:val="single" w:sz="6" w:space="0" w:color="000000"/>
            </w:tcBorders>
            <w:vAlign w:val="center"/>
            <w:hideMark/>
          </w:tcPr>
          <w:p w14:paraId="5752D1B9" w14:textId="77777777" w:rsidR="00873474" w:rsidRPr="00B56462" w:rsidRDefault="00873474" w:rsidP="00665A11">
            <w:pPr>
              <w:rPr>
                <w:color w:val="000000"/>
                <w:szCs w:val="24"/>
              </w:rPr>
            </w:pPr>
          </w:p>
        </w:tc>
        <w:tc>
          <w:tcPr>
            <w:tcW w:w="139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F448332" w14:textId="77777777" w:rsidR="00873474" w:rsidRPr="00B56462" w:rsidRDefault="00873474" w:rsidP="00665A11">
            <w:pPr>
              <w:jc w:val="center"/>
              <w:rPr>
                <w:color w:val="000000"/>
                <w:szCs w:val="24"/>
              </w:rPr>
            </w:pPr>
            <w:r w:rsidRPr="00B56462">
              <w:rPr>
                <w:color w:val="000000"/>
                <w:szCs w:val="24"/>
              </w:rPr>
              <w:t>емоційна стійкість</w:t>
            </w:r>
          </w:p>
        </w:tc>
        <w:tc>
          <w:tcPr>
            <w:tcW w:w="25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269D89A" w14:textId="77777777" w:rsidR="00873474" w:rsidRPr="00B56462" w:rsidRDefault="00873474" w:rsidP="00665A11">
            <w:pPr>
              <w:jc w:val="center"/>
              <w:rPr>
                <w:color w:val="000000"/>
                <w:szCs w:val="24"/>
              </w:rPr>
            </w:pPr>
            <w:r w:rsidRPr="00B56462">
              <w:rPr>
                <w:color w:val="000000"/>
                <w:szCs w:val="24"/>
              </w:rPr>
              <w:t>10</w:t>
            </w:r>
          </w:p>
        </w:tc>
        <w:tc>
          <w:tcPr>
            <w:tcW w:w="25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1A751B4" w14:textId="77777777" w:rsidR="00873474" w:rsidRPr="00B56462" w:rsidRDefault="00873474" w:rsidP="00665A11">
            <w:pPr>
              <w:jc w:val="center"/>
              <w:rPr>
                <w:color w:val="000000"/>
                <w:szCs w:val="24"/>
              </w:rPr>
            </w:pPr>
            <w:r w:rsidRPr="00B56462">
              <w:rPr>
                <w:color w:val="000000"/>
                <w:szCs w:val="24"/>
              </w:rPr>
              <w:t>10</w:t>
            </w:r>
          </w:p>
        </w:tc>
        <w:tc>
          <w:tcPr>
            <w:tcW w:w="33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AF6445A" w14:textId="77777777" w:rsidR="00873474" w:rsidRPr="00B56462" w:rsidRDefault="00873474" w:rsidP="00665A11">
            <w:pPr>
              <w:jc w:val="center"/>
              <w:rPr>
                <w:color w:val="000000"/>
                <w:szCs w:val="24"/>
              </w:rPr>
            </w:pPr>
            <w:r w:rsidRPr="00B56462">
              <w:rPr>
                <w:color w:val="000000"/>
                <w:szCs w:val="24"/>
              </w:rPr>
              <w:t>8</w:t>
            </w:r>
          </w:p>
        </w:tc>
        <w:tc>
          <w:tcPr>
            <w:tcW w:w="29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74A901FD" w14:textId="77777777" w:rsidR="00873474" w:rsidRPr="00B56462" w:rsidRDefault="00873474" w:rsidP="00665A11">
            <w:pPr>
              <w:jc w:val="center"/>
              <w:rPr>
                <w:color w:val="000000"/>
                <w:szCs w:val="24"/>
              </w:rPr>
            </w:pPr>
            <w:r w:rsidRPr="00B56462">
              <w:rPr>
                <w:color w:val="000000"/>
                <w:szCs w:val="24"/>
              </w:rPr>
              <w:t>10</w:t>
            </w:r>
          </w:p>
        </w:tc>
        <w:tc>
          <w:tcPr>
            <w:tcW w:w="39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BE4A30" w14:textId="77777777" w:rsidR="00873474" w:rsidRPr="00B56462" w:rsidRDefault="00873474" w:rsidP="00665A11">
            <w:pPr>
              <w:jc w:val="center"/>
              <w:rPr>
                <w:color w:val="000000"/>
                <w:szCs w:val="24"/>
              </w:rPr>
            </w:pPr>
            <w:r w:rsidRPr="00B56462">
              <w:rPr>
                <w:color w:val="000000"/>
                <w:szCs w:val="24"/>
              </w:rPr>
              <w:t>10</w:t>
            </w:r>
          </w:p>
        </w:tc>
        <w:tc>
          <w:tcPr>
            <w:tcW w:w="73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930CFE8" w14:textId="77777777" w:rsidR="00873474" w:rsidRPr="00B56462" w:rsidRDefault="00873474" w:rsidP="00665A11">
            <w:pPr>
              <w:jc w:val="center"/>
              <w:rPr>
                <w:color w:val="000000"/>
                <w:szCs w:val="24"/>
              </w:rPr>
            </w:pPr>
            <w:r w:rsidRPr="00B56462">
              <w:rPr>
                <w:color w:val="000000"/>
                <w:szCs w:val="24"/>
              </w:rPr>
              <w:t>10</w:t>
            </w:r>
          </w:p>
        </w:tc>
        <w:tc>
          <w:tcPr>
            <w:tcW w:w="533" w:type="pct"/>
            <w:vMerge/>
            <w:tcBorders>
              <w:top w:val="single" w:sz="18" w:space="0" w:color="000000"/>
              <w:left w:val="single" w:sz="6" w:space="0" w:color="CCCCCC"/>
              <w:bottom w:val="single" w:sz="18" w:space="0" w:color="000000"/>
              <w:right w:val="single" w:sz="18" w:space="0" w:color="000000"/>
            </w:tcBorders>
            <w:vAlign w:val="center"/>
            <w:hideMark/>
          </w:tcPr>
          <w:p w14:paraId="50A4C129" w14:textId="77777777" w:rsidR="00873474" w:rsidRPr="00B56462" w:rsidRDefault="00873474" w:rsidP="00665A11">
            <w:pPr>
              <w:rPr>
                <w:color w:val="000000"/>
                <w:szCs w:val="24"/>
              </w:rPr>
            </w:pPr>
          </w:p>
        </w:tc>
        <w:tc>
          <w:tcPr>
            <w:tcW w:w="15" w:type="pct"/>
            <w:vAlign w:val="center"/>
            <w:hideMark/>
          </w:tcPr>
          <w:p w14:paraId="5B931F7B" w14:textId="77777777" w:rsidR="00873474" w:rsidRPr="00B56462" w:rsidRDefault="00873474" w:rsidP="00665A11">
            <w:pPr>
              <w:rPr>
                <w:color w:val="000000"/>
                <w:szCs w:val="24"/>
              </w:rPr>
            </w:pPr>
          </w:p>
        </w:tc>
      </w:tr>
      <w:tr w:rsidR="00873474" w:rsidRPr="00B56462" w14:paraId="6F978775" w14:textId="77777777" w:rsidTr="00665A11">
        <w:tc>
          <w:tcPr>
            <w:tcW w:w="784" w:type="pct"/>
            <w:vMerge/>
            <w:tcBorders>
              <w:top w:val="single" w:sz="18" w:space="0" w:color="000000"/>
              <w:left w:val="single" w:sz="18" w:space="0" w:color="000000"/>
              <w:bottom w:val="single" w:sz="18" w:space="0" w:color="000000"/>
              <w:right w:val="single" w:sz="6" w:space="0" w:color="000000"/>
            </w:tcBorders>
            <w:vAlign w:val="center"/>
            <w:hideMark/>
          </w:tcPr>
          <w:p w14:paraId="3ED3CE04" w14:textId="77777777" w:rsidR="00873474" w:rsidRPr="00B56462" w:rsidRDefault="00873474" w:rsidP="00665A11">
            <w:pPr>
              <w:rPr>
                <w:color w:val="000000"/>
                <w:szCs w:val="24"/>
              </w:rPr>
            </w:pPr>
          </w:p>
        </w:tc>
        <w:tc>
          <w:tcPr>
            <w:tcW w:w="1395" w:type="pct"/>
            <w:vMerge/>
            <w:tcBorders>
              <w:top w:val="single" w:sz="6" w:space="0" w:color="CCCCCC"/>
              <w:left w:val="single" w:sz="6" w:space="0" w:color="CCCCCC"/>
              <w:bottom w:val="single" w:sz="18" w:space="0" w:color="000000"/>
              <w:right w:val="single" w:sz="6" w:space="0" w:color="000000"/>
            </w:tcBorders>
            <w:vAlign w:val="center"/>
            <w:hideMark/>
          </w:tcPr>
          <w:p w14:paraId="5E935069" w14:textId="77777777" w:rsidR="00873474" w:rsidRPr="00B56462" w:rsidRDefault="00873474" w:rsidP="00665A11">
            <w:pPr>
              <w:rPr>
                <w:color w:val="000000"/>
                <w:szCs w:val="24"/>
              </w:rPr>
            </w:pPr>
          </w:p>
        </w:tc>
        <w:tc>
          <w:tcPr>
            <w:tcW w:w="255" w:type="pct"/>
            <w:vMerge/>
            <w:tcBorders>
              <w:top w:val="single" w:sz="6" w:space="0" w:color="CCCCCC"/>
              <w:left w:val="single" w:sz="6" w:space="0" w:color="CCCCCC"/>
              <w:bottom w:val="single" w:sz="18" w:space="0" w:color="000000"/>
              <w:right w:val="single" w:sz="6" w:space="0" w:color="000000"/>
            </w:tcBorders>
            <w:vAlign w:val="center"/>
          </w:tcPr>
          <w:p w14:paraId="5480A7A2" w14:textId="77777777" w:rsidR="00873474" w:rsidRPr="00B56462" w:rsidRDefault="00873474" w:rsidP="00665A11">
            <w:pPr>
              <w:rPr>
                <w:color w:val="000000"/>
                <w:szCs w:val="24"/>
              </w:rPr>
            </w:pPr>
          </w:p>
        </w:tc>
        <w:tc>
          <w:tcPr>
            <w:tcW w:w="256" w:type="pct"/>
            <w:vMerge/>
            <w:tcBorders>
              <w:top w:val="single" w:sz="6" w:space="0" w:color="CCCCCC"/>
              <w:left w:val="single" w:sz="6" w:space="0" w:color="CCCCCC"/>
              <w:bottom w:val="single" w:sz="18" w:space="0" w:color="000000"/>
              <w:right w:val="single" w:sz="6" w:space="0" w:color="000000"/>
            </w:tcBorders>
            <w:vAlign w:val="center"/>
          </w:tcPr>
          <w:p w14:paraId="66ABC35F" w14:textId="77777777" w:rsidR="00873474" w:rsidRPr="00B56462" w:rsidRDefault="00873474" w:rsidP="00665A11">
            <w:pPr>
              <w:rPr>
                <w:color w:val="000000"/>
                <w:szCs w:val="24"/>
              </w:rPr>
            </w:pPr>
          </w:p>
        </w:tc>
        <w:tc>
          <w:tcPr>
            <w:tcW w:w="332" w:type="pct"/>
            <w:vMerge/>
            <w:tcBorders>
              <w:top w:val="single" w:sz="6" w:space="0" w:color="CCCCCC"/>
              <w:left w:val="single" w:sz="6" w:space="0" w:color="CCCCCC"/>
              <w:bottom w:val="single" w:sz="18" w:space="0" w:color="000000"/>
              <w:right w:val="single" w:sz="6" w:space="0" w:color="000000"/>
            </w:tcBorders>
            <w:vAlign w:val="center"/>
          </w:tcPr>
          <w:p w14:paraId="66730553" w14:textId="77777777" w:rsidR="00873474" w:rsidRPr="00B56462" w:rsidRDefault="00873474" w:rsidP="00665A11">
            <w:pPr>
              <w:rPr>
                <w:color w:val="000000"/>
                <w:szCs w:val="24"/>
              </w:rPr>
            </w:pPr>
          </w:p>
        </w:tc>
        <w:tc>
          <w:tcPr>
            <w:tcW w:w="295" w:type="pct"/>
            <w:vMerge/>
            <w:tcBorders>
              <w:top w:val="single" w:sz="6" w:space="0" w:color="CCCCCC"/>
              <w:left w:val="single" w:sz="6" w:space="0" w:color="CCCCCC"/>
              <w:bottom w:val="single" w:sz="18" w:space="0" w:color="000000"/>
              <w:right w:val="single" w:sz="6" w:space="0" w:color="000000"/>
            </w:tcBorders>
            <w:vAlign w:val="center"/>
          </w:tcPr>
          <w:p w14:paraId="65A03DFB" w14:textId="77777777" w:rsidR="00873474" w:rsidRPr="00B56462" w:rsidRDefault="00873474" w:rsidP="00665A11">
            <w:pPr>
              <w:rPr>
                <w:color w:val="000000"/>
                <w:szCs w:val="24"/>
              </w:rPr>
            </w:pPr>
          </w:p>
        </w:tc>
        <w:tc>
          <w:tcPr>
            <w:tcW w:w="397" w:type="pct"/>
            <w:vMerge/>
            <w:tcBorders>
              <w:top w:val="single" w:sz="6" w:space="0" w:color="CCCCCC"/>
              <w:left w:val="single" w:sz="6" w:space="0" w:color="CCCCCC"/>
              <w:bottom w:val="single" w:sz="18" w:space="0" w:color="000000"/>
              <w:right w:val="single" w:sz="6" w:space="0" w:color="000000"/>
            </w:tcBorders>
            <w:vAlign w:val="center"/>
          </w:tcPr>
          <w:p w14:paraId="4F76B78D" w14:textId="77777777" w:rsidR="00873474" w:rsidRPr="00B56462" w:rsidRDefault="00873474" w:rsidP="00665A11">
            <w:pPr>
              <w:rPr>
                <w:color w:val="000000"/>
                <w:szCs w:val="24"/>
              </w:rPr>
            </w:pPr>
          </w:p>
        </w:tc>
        <w:tc>
          <w:tcPr>
            <w:tcW w:w="739" w:type="pct"/>
            <w:vMerge/>
            <w:tcBorders>
              <w:top w:val="single" w:sz="6" w:space="0" w:color="CCCCCC"/>
              <w:left w:val="single" w:sz="6" w:space="0" w:color="CCCCCC"/>
              <w:bottom w:val="single" w:sz="18" w:space="0" w:color="000000"/>
              <w:right w:val="single" w:sz="6" w:space="0" w:color="000000"/>
            </w:tcBorders>
            <w:vAlign w:val="center"/>
          </w:tcPr>
          <w:p w14:paraId="186C6F3F" w14:textId="77777777" w:rsidR="00873474" w:rsidRPr="00B56462" w:rsidRDefault="00873474" w:rsidP="00665A11">
            <w:pPr>
              <w:rPr>
                <w:color w:val="000000"/>
                <w:szCs w:val="24"/>
              </w:rPr>
            </w:pPr>
          </w:p>
        </w:tc>
        <w:tc>
          <w:tcPr>
            <w:tcW w:w="533" w:type="pct"/>
            <w:vMerge/>
            <w:tcBorders>
              <w:top w:val="single" w:sz="18" w:space="0" w:color="000000"/>
              <w:left w:val="single" w:sz="6" w:space="0" w:color="CCCCCC"/>
              <w:bottom w:val="single" w:sz="18" w:space="0" w:color="000000"/>
              <w:right w:val="single" w:sz="18" w:space="0" w:color="000000"/>
            </w:tcBorders>
            <w:vAlign w:val="center"/>
            <w:hideMark/>
          </w:tcPr>
          <w:p w14:paraId="12F48142" w14:textId="77777777" w:rsidR="00873474" w:rsidRPr="00B56462" w:rsidRDefault="00873474" w:rsidP="00665A11">
            <w:pPr>
              <w:rPr>
                <w:color w:val="000000"/>
                <w:szCs w:val="24"/>
              </w:rPr>
            </w:pPr>
          </w:p>
        </w:tc>
        <w:tc>
          <w:tcPr>
            <w:tcW w:w="15" w:type="pct"/>
            <w:vAlign w:val="center"/>
            <w:hideMark/>
          </w:tcPr>
          <w:p w14:paraId="490F6B63" w14:textId="77777777" w:rsidR="00873474" w:rsidRPr="00B56462" w:rsidRDefault="00873474" w:rsidP="00665A11">
            <w:pPr>
              <w:rPr>
                <w:color w:val="000000"/>
                <w:szCs w:val="24"/>
              </w:rPr>
            </w:pPr>
          </w:p>
        </w:tc>
      </w:tr>
    </w:tbl>
    <w:p w14:paraId="2334932F" w14:textId="77777777" w:rsidR="00873474" w:rsidRPr="00B56462" w:rsidRDefault="00873474" w:rsidP="00873474">
      <w:pPr>
        <w:jc w:val="both"/>
        <w:rPr>
          <w:color w:val="000000"/>
        </w:rPr>
      </w:pPr>
    </w:p>
    <w:p w14:paraId="044741C2" w14:textId="4D2E285D" w:rsidR="00873474" w:rsidRPr="00B56462" w:rsidRDefault="00873474" w:rsidP="00873474">
      <w:pPr>
        <w:shd w:val="clear" w:color="auto" w:fill="FFFFFF"/>
        <w:tabs>
          <w:tab w:val="left" w:pos="567"/>
        </w:tabs>
        <w:ind w:firstLine="567"/>
        <w:jc w:val="both"/>
        <w:rPr>
          <w:color w:val="000000"/>
          <w:sz w:val="26"/>
        </w:rPr>
      </w:pPr>
      <w:r w:rsidRPr="00B56462">
        <w:rPr>
          <w:color w:val="000000"/>
          <w:sz w:val="26"/>
        </w:rPr>
        <w:t>За результатами дослідження досьє, письмових пояснень та співбесіди з кандидатом, а також з урахуванням індивідуальних оцінок членів палати за відповідними показниками сумарний бал, отриманий за ц</w:t>
      </w:r>
      <w:r w:rsidR="007870B0" w:rsidRPr="00B56462">
        <w:rPr>
          <w:color w:val="000000"/>
          <w:sz w:val="26"/>
        </w:rPr>
        <w:t>им критерієм, становить 35</w:t>
      </w:r>
      <w:r w:rsidR="00A227CE" w:rsidRPr="00B56462">
        <w:rPr>
          <w:color w:val="000000"/>
          <w:sz w:val="26"/>
        </w:rPr>
        <w:t> </w:t>
      </w:r>
      <w:r w:rsidR="007870B0" w:rsidRPr="00B56462">
        <w:rPr>
          <w:color w:val="000000"/>
          <w:sz w:val="26"/>
        </w:rPr>
        <w:t>балів</w:t>
      </w:r>
      <w:r w:rsidRPr="00B56462">
        <w:rPr>
          <w:color w:val="000000"/>
          <w:sz w:val="26"/>
        </w:rPr>
        <w:t xml:space="preserve"> із 50 можливих, що нижче 75% (37,5 </w:t>
      </w:r>
      <w:proofErr w:type="spellStart"/>
      <w:r w:rsidRPr="00B56462">
        <w:rPr>
          <w:color w:val="000000"/>
          <w:sz w:val="26"/>
        </w:rPr>
        <w:t>бала</w:t>
      </w:r>
      <w:proofErr w:type="spellEnd"/>
      <w:r w:rsidRPr="00B56462">
        <w:rPr>
          <w:color w:val="000000"/>
          <w:sz w:val="26"/>
        </w:rPr>
        <w:t>), тому Комісія виснує, що кандидат</w:t>
      </w:r>
      <w:r w:rsidR="00A227CE" w:rsidRPr="00B56462">
        <w:rPr>
          <w:color w:val="000000"/>
          <w:sz w:val="26"/>
        </w:rPr>
        <w:t> </w:t>
      </w:r>
      <w:r w:rsidRPr="00B56462">
        <w:rPr>
          <w:color w:val="000000"/>
          <w:sz w:val="26"/>
        </w:rPr>
        <w:t xml:space="preserve">не відповідає критерію соціальної компетентності. </w:t>
      </w:r>
    </w:p>
    <w:p w14:paraId="3CB254B7" w14:textId="77777777" w:rsidR="00873474" w:rsidRPr="00B56462" w:rsidRDefault="00873474">
      <w:pPr>
        <w:shd w:val="clear" w:color="auto" w:fill="FFFFFF"/>
        <w:tabs>
          <w:tab w:val="left" w:pos="426"/>
        </w:tabs>
        <w:ind w:firstLine="567"/>
        <w:jc w:val="both"/>
        <w:rPr>
          <w:color w:val="000000"/>
          <w:sz w:val="26"/>
        </w:rPr>
      </w:pPr>
    </w:p>
    <w:p w14:paraId="4F8C353D" w14:textId="365E0CDA" w:rsidR="00FC39E2" w:rsidRPr="00B56462" w:rsidRDefault="00FC39E2" w:rsidP="00FC39E2">
      <w:pPr>
        <w:ind w:firstLine="567"/>
        <w:jc w:val="both"/>
        <w:rPr>
          <w:b/>
          <w:color w:val="000000"/>
          <w:sz w:val="26"/>
        </w:rPr>
      </w:pPr>
      <w:r w:rsidRPr="00B56462">
        <w:rPr>
          <w:b/>
          <w:color w:val="000000"/>
          <w:sz w:val="26"/>
        </w:rPr>
        <w:t>Загальні підходи, застосов</w:t>
      </w:r>
      <w:r w:rsidR="007870B0" w:rsidRPr="00B56462">
        <w:rPr>
          <w:b/>
          <w:color w:val="000000"/>
          <w:sz w:val="26"/>
        </w:rPr>
        <w:t>а</w:t>
      </w:r>
      <w:r w:rsidRPr="00B56462">
        <w:rPr>
          <w:b/>
          <w:color w:val="000000"/>
          <w:sz w:val="26"/>
        </w:rPr>
        <w:t>ні Комісією при встановленні відповідності кандидата критеріям доброчесності та професійної етики.</w:t>
      </w:r>
    </w:p>
    <w:p w14:paraId="50E3454B" w14:textId="77777777" w:rsidR="00FC39E2" w:rsidRPr="00B56462" w:rsidRDefault="00FC39E2" w:rsidP="00FC39E2">
      <w:pPr>
        <w:ind w:firstLine="567"/>
        <w:jc w:val="both"/>
        <w:rPr>
          <w:color w:val="000000"/>
          <w:sz w:val="26"/>
        </w:rPr>
      </w:pPr>
    </w:p>
    <w:p w14:paraId="39E629CF" w14:textId="77777777" w:rsidR="00FC39E2" w:rsidRPr="00B56462" w:rsidRDefault="00FC39E2"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w:t>
      </w:r>
      <w:r w:rsidRPr="00B56462">
        <w:rPr>
          <w:color w:val="000000" w:themeColor="text1"/>
          <w:sz w:val="26"/>
          <w:szCs w:val="26"/>
        </w:rPr>
        <w:lastRenderedPageBreak/>
        <w:t>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4DDEC2B0" w14:textId="77777777" w:rsidR="00FC39E2" w:rsidRPr="00B56462" w:rsidRDefault="00FC39E2"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75DFC7A1" w14:textId="77777777" w:rsidR="00FC39E2" w:rsidRPr="00B56462" w:rsidRDefault="00FC39E2"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4FA68B2" w14:textId="77777777" w:rsidR="00FC39E2" w:rsidRPr="00B56462" w:rsidRDefault="00FC39E2"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14:paraId="358F3C39" w14:textId="77777777" w:rsidR="00FC39E2" w:rsidRPr="00B56462" w:rsidRDefault="00FC39E2"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53061C17" w14:textId="21C77615" w:rsidR="00FC39E2" w:rsidRPr="00B56462" w:rsidRDefault="00FC39E2"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Наповнюють зміст</w:t>
      </w:r>
      <w:r w:rsidR="007870B0" w:rsidRPr="00B56462">
        <w:rPr>
          <w:color w:val="000000" w:themeColor="text1"/>
          <w:sz w:val="26"/>
          <w:szCs w:val="26"/>
        </w:rPr>
        <w:t>ом</w:t>
      </w:r>
      <w:r w:rsidRPr="00B56462">
        <w:rPr>
          <w:color w:val="000000" w:themeColor="text1"/>
          <w:sz w:val="26"/>
          <w:szCs w:val="26"/>
        </w:rPr>
        <w:t xml:space="preserve"> ц</w:t>
      </w:r>
      <w:r w:rsidR="007870B0" w:rsidRPr="00B56462">
        <w:rPr>
          <w:color w:val="000000" w:themeColor="text1"/>
          <w:sz w:val="26"/>
          <w:szCs w:val="26"/>
        </w:rPr>
        <w:t>і</w:t>
      </w:r>
      <w:r w:rsidRPr="00B56462">
        <w:rPr>
          <w:color w:val="000000" w:themeColor="text1"/>
          <w:sz w:val="26"/>
          <w:szCs w:val="26"/>
        </w:rPr>
        <w:t xml:space="preserve"> показник</w:t>
      </w:r>
      <w:r w:rsidR="007870B0" w:rsidRPr="00B56462">
        <w:rPr>
          <w:color w:val="000000" w:themeColor="text1"/>
          <w:sz w:val="26"/>
          <w:szCs w:val="26"/>
        </w:rPr>
        <w:t>и</w:t>
      </w:r>
      <w:r w:rsidRPr="00B56462">
        <w:rPr>
          <w:color w:val="000000" w:themeColor="text1"/>
          <w:sz w:val="26"/>
          <w:szCs w:val="26"/>
        </w:rPr>
        <w:t xml:space="preserve"> затверджені рішенням Вищої ради правосуддя від </w:t>
      </w:r>
      <w:r w:rsidRPr="00B56462">
        <w:rPr>
          <w:color w:val="000000" w:themeColor="text1"/>
          <w:sz w:val="26"/>
          <w:szCs w:val="26"/>
          <w:shd w:val="clear" w:color="auto" w:fill="FFFFFF"/>
        </w:rPr>
        <w:t>17 грудня 2024 року № 3659/0/15-24</w:t>
      </w:r>
      <w:r w:rsidRPr="00B56462">
        <w:rPr>
          <w:color w:val="000000" w:themeColor="text1"/>
          <w:sz w:val="26"/>
          <w:szCs w:val="26"/>
        </w:rPr>
        <w:t xml:space="preserve"> Єдині показники для оцінки доброчесності та професійної етики судді (кандидата на посаду судді) (далі – Єдині показники).</w:t>
      </w:r>
    </w:p>
    <w:p w14:paraId="2C707FD7" w14:textId="77777777" w:rsidR="00FC39E2" w:rsidRPr="00B56462" w:rsidRDefault="00FC39E2"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14:paraId="72E51AA4" w14:textId="49D4CF51" w:rsidR="00FC39E2" w:rsidRPr="00B56462" w:rsidRDefault="00FC39E2"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w:t>
      </w:r>
      <w:r w:rsidR="007870B0" w:rsidRPr="00B56462">
        <w:rPr>
          <w:color w:val="000000" w:themeColor="text1"/>
          <w:sz w:val="26"/>
          <w:szCs w:val="26"/>
        </w:rPr>
        <w:t>а отже,</w:t>
      </w:r>
      <w:r w:rsidRPr="00B56462">
        <w:rPr>
          <w:color w:val="000000" w:themeColor="text1"/>
          <w:sz w:val="26"/>
          <w:szCs w:val="26"/>
        </w:rPr>
        <w:t xml:space="preserve">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w:t>
      </w:r>
      <w:r w:rsidR="00FE6058" w:rsidRPr="00B56462">
        <w:rPr>
          <w:color w:val="000000" w:themeColor="text1"/>
          <w:sz w:val="26"/>
          <w:szCs w:val="26"/>
        </w:rPr>
        <w:t xml:space="preserve"> та професійної етики. Обставинами</w:t>
      </w:r>
      <w:r w:rsidRPr="00B56462">
        <w:rPr>
          <w:color w:val="000000" w:themeColor="text1"/>
          <w:sz w:val="26"/>
          <w:szCs w:val="26"/>
        </w:rPr>
        <w:t xml:space="preserve">,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14:paraId="5A3C06FA" w14:textId="77777777" w:rsidR="00FC39E2" w:rsidRPr="00B56462" w:rsidRDefault="00FC39E2"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Пунктом 5.10 розділу 5 Положення визначено,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цього Положення.</w:t>
      </w:r>
    </w:p>
    <w:p w14:paraId="4BE49955" w14:textId="13722B19" w:rsidR="00FC39E2" w:rsidRPr="00B56462" w:rsidRDefault="00FE6058"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У</w:t>
      </w:r>
      <w:r w:rsidR="00FC39E2" w:rsidRPr="00B56462">
        <w:rPr>
          <w:color w:val="000000" w:themeColor="text1"/>
          <w:sz w:val="26"/>
          <w:szCs w:val="26"/>
        </w:rPr>
        <w:t xml:space="preserve"> разі суттєвої невідповідності кандидата на посаду судді показнику на 15 балів знижується оцін</w:t>
      </w:r>
      <w:r w:rsidRPr="00B56462">
        <w:rPr>
          <w:color w:val="000000" w:themeColor="text1"/>
          <w:sz w:val="26"/>
          <w:szCs w:val="26"/>
        </w:rPr>
        <w:t>ка за кожним показником критерію</w:t>
      </w:r>
      <w:r w:rsidR="00FC39E2" w:rsidRPr="00B56462">
        <w:rPr>
          <w:color w:val="000000" w:themeColor="text1"/>
          <w:sz w:val="26"/>
          <w:szCs w:val="26"/>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w:t>
      </w:r>
      <w:r w:rsidR="00FC39E2" w:rsidRPr="00B56462">
        <w:rPr>
          <w:color w:val="000000" w:themeColor="text1"/>
          <w:sz w:val="26"/>
          <w:szCs w:val="26"/>
        </w:rPr>
        <w:lastRenderedPageBreak/>
        <w:t>проблемних випадках і є п</w:t>
      </w:r>
      <w:r w:rsidRPr="00B56462">
        <w:rPr>
          <w:color w:val="000000" w:themeColor="text1"/>
          <w:sz w:val="26"/>
          <w:szCs w:val="26"/>
        </w:rPr>
        <w:t>рийнятним для прийняття рішень у</w:t>
      </w:r>
      <w:r w:rsidR="00FC39E2" w:rsidRPr="00B56462">
        <w:rPr>
          <w:color w:val="000000" w:themeColor="text1"/>
          <w:sz w:val="26"/>
          <w:szCs w:val="26"/>
        </w:rPr>
        <w:t xml:space="preserve"> межах конкурсної процедури з мінімальними негативними наслідками для кандидата. При цьому з метою обмеження </w:t>
      </w:r>
      <w:proofErr w:type="spellStart"/>
      <w:r w:rsidR="00FC39E2" w:rsidRPr="00B56462">
        <w:rPr>
          <w:color w:val="000000" w:themeColor="text1"/>
          <w:sz w:val="26"/>
          <w:szCs w:val="26"/>
        </w:rPr>
        <w:t>дискреції</w:t>
      </w:r>
      <w:proofErr w:type="spellEnd"/>
      <w:r w:rsidR="00FC39E2" w:rsidRPr="00B56462">
        <w:rPr>
          <w:color w:val="000000" w:themeColor="text1"/>
          <w:sz w:val="26"/>
          <w:szCs w:val="26"/>
        </w:rPr>
        <w:t xml:space="preserve"> Комісії сума балів є фіксованою, а зниження оцінки потребує окремого голосування під час закритого обговорення. </w:t>
      </w:r>
    </w:p>
    <w:p w14:paraId="1BDB3D07" w14:textId="77777777" w:rsidR="00FC39E2" w:rsidRPr="00B56462" w:rsidRDefault="00FC39E2"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6B6E1758" w14:textId="77777777" w:rsidR="00FC39E2" w:rsidRPr="00B56462" w:rsidRDefault="00FC39E2" w:rsidP="008A0435">
      <w:pPr>
        <w:ind w:firstLine="567"/>
        <w:jc w:val="both"/>
        <w:rPr>
          <w:b/>
          <w:color w:val="000000" w:themeColor="text1"/>
          <w:sz w:val="26"/>
          <w:szCs w:val="26"/>
        </w:rPr>
      </w:pPr>
    </w:p>
    <w:p w14:paraId="2068D4E3" w14:textId="1088CEB1" w:rsidR="00D47C75" w:rsidRPr="00B56462" w:rsidRDefault="00F3637F" w:rsidP="008A0435">
      <w:pPr>
        <w:ind w:firstLine="567"/>
        <w:jc w:val="both"/>
        <w:rPr>
          <w:b/>
          <w:color w:val="000000" w:themeColor="text1"/>
          <w:sz w:val="26"/>
          <w:szCs w:val="26"/>
        </w:rPr>
      </w:pPr>
      <w:r w:rsidRPr="00B56462">
        <w:rPr>
          <w:b/>
          <w:color w:val="000000" w:themeColor="text1"/>
          <w:sz w:val="26"/>
          <w:szCs w:val="26"/>
        </w:rPr>
        <w:t xml:space="preserve">Встановлення відповідності кандидата </w:t>
      </w:r>
      <w:r w:rsidR="00334B17" w:rsidRPr="00B56462">
        <w:rPr>
          <w:b/>
          <w:color w:val="000000" w:themeColor="text1"/>
          <w:sz w:val="26"/>
          <w:szCs w:val="26"/>
        </w:rPr>
        <w:t xml:space="preserve">критеріям доброчесності та  професійної етики. </w:t>
      </w:r>
    </w:p>
    <w:p w14:paraId="5BBA4E16" w14:textId="77777777" w:rsidR="00D9405A" w:rsidRPr="00B56462" w:rsidRDefault="00D9405A" w:rsidP="008A0435">
      <w:pPr>
        <w:shd w:val="clear" w:color="auto" w:fill="FFFFFF"/>
        <w:tabs>
          <w:tab w:val="left" w:pos="426"/>
        </w:tabs>
        <w:ind w:firstLine="567"/>
        <w:jc w:val="both"/>
        <w:rPr>
          <w:color w:val="000000" w:themeColor="text1"/>
          <w:sz w:val="26"/>
          <w:szCs w:val="26"/>
        </w:rPr>
      </w:pPr>
    </w:p>
    <w:p w14:paraId="091F18C0" w14:textId="4C1CAEA9" w:rsidR="00EC5929" w:rsidRPr="00B56462" w:rsidRDefault="00557035"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В Анкеті кандидата на посаду судді Сизоненко В.С. </w:t>
      </w:r>
      <w:r w:rsidR="002418EB" w:rsidRPr="00B56462">
        <w:rPr>
          <w:color w:val="000000" w:themeColor="text1"/>
          <w:sz w:val="26"/>
          <w:szCs w:val="26"/>
        </w:rPr>
        <w:t>зазначив</w:t>
      </w:r>
      <w:r w:rsidR="00D9405A" w:rsidRPr="00B56462">
        <w:rPr>
          <w:color w:val="000000" w:themeColor="text1"/>
          <w:sz w:val="26"/>
          <w:szCs w:val="26"/>
        </w:rPr>
        <w:t xml:space="preserve">, що </w:t>
      </w:r>
      <w:r w:rsidRPr="00B56462">
        <w:rPr>
          <w:color w:val="000000" w:themeColor="text1"/>
          <w:sz w:val="26"/>
          <w:szCs w:val="26"/>
        </w:rPr>
        <w:t>перебу</w:t>
      </w:r>
      <w:r w:rsidR="00D9405A" w:rsidRPr="00B56462">
        <w:rPr>
          <w:color w:val="000000" w:themeColor="text1"/>
          <w:sz w:val="26"/>
          <w:szCs w:val="26"/>
        </w:rPr>
        <w:t>ває</w:t>
      </w:r>
      <w:r w:rsidRPr="00B56462">
        <w:rPr>
          <w:color w:val="000000" w:themeColor="text1"/>
          <w:sz w:val="26"/>
          <w:szCs w:val="26"/>
        </w:rPr>
        <w:t xml:space="preserve"> на військовому обліку у місті Донецьку з 21 січня 2008 року</w:t>
      </w:r>
      <w:r w:rsidR="00D9405A" w:rsidRPr="00B56462">
        <w:rPr>
          <w:color w:val="000000" w:themeColor="text1"/>
          <w:sz w:val="26"/>
          <w:szCs w:val="26"/>
        </w:rPr>
        <w:t>. Кандидат вказав</w:t>
      </w:r>
      <w:r w:rsidR="003052AA" w:rsidRPr="00B56462">
        <w:rPr>
          <w:color w:val="000000" w:themeColor="text1"/>
          <w:sz w:val="26"/>
          <w:szCs w:val="26"/>
        </w:rPr>
        <w:t xml:space="preserve"> </w:t>
      </w:r>
      <w:r w:rsidR="00D9405A" w:rsidRPr="00B56462">
        <w:rPr>
          <w:color w:val="000000" w:themeColor="text1"/>
          <w:sz w:val="26"/>
          <w:szCs w:val="26"/>
        </w:rPr>
        <w:t xml:space="preserve">про </w:t>
      </w:r>
      <w:r w:rsidR="00665A11" w:rsidRPr="00B56462">
        <w:rPr>
          <w:color w:val="000000" w:themeColor="text1"/>
          <w:sz w:val="26"/>
          <w:szCs w:val="26"/>
        </w:rPr>
        <w:t xml:space="preserve">наявність </w:t>
      </w:r>
      <w:r w:rsidR="00D9405A" w:rsidRPr="00B56462">
        <w:rPr>
          <w:color w:val="000000" w:themeColor="text1"/>
          <w:sz w:val="26"/>
          <w:szCs w:val="26"/>
        </w:rPr>
        <w:t xml:space="preserve">у нього </w:t>
      </w:r>
      <w:r w:rsidR="00665A11" w:rsidRPr="00B56462">
        <w:rPr>
          <w:color w:val="000000" w:themeColor="text1"/>
          <w:sz w:val="26"/>
          <w:szCs w:val="26"/>
        </w:rPr>
        <w:t>документа пр</w:t>
      </w:r>
      <w:r w:rsidR="00602DEC" w:rsidRPr="00B56462">
        <w:rPr>
          <w:color w:val="000000" w:themeColor="text1"/>
          <w:sz w:val="26"/>
          <w:szCs w:val="26"/>
        </w:rPr>
        <w:t>о відстрочку від призову (серія</w:t>
      </w:r>
      <w:r w:rsidR="00665A11" w:rsidRPr="00B56462">
        <w:rPr>
          <w:color w:val="000000" w:themeColor="text1"/>
          <w:sz w:val="26"/>
          <w:szCs w:val="26"/>
        </w:rPr>
        <w:t xml:space="preserve"> </w:t>
      </w:r>
      <w:r w:rsidR="00C66D1D" w:rsidRPr="00C66D1D">
        <w:rPr>
          <w:color w:val="000000" w:themeColor="text1"/>
          <w:sz w:val="26"/>
          <w:szCs w:val="26"/>
        </w:rPr>
        <w:t>___</w:t>
      </w:r>
      <w:r w:rsidR="00665A11" w:rsidRPr="00B56462">
        <w:rPr>
          <w:color w:val="000000" w:themeColor="text1"/>
          <w:sz w:val="26"/>
          <w:szCs w:val="26"/>
        </w:rPr>
        <w:t xml:space="preserve"> номер </w:t>
      </w:r>
      <w:r w:rsidR="00C66D1D" w:rsidRPr="00C66D1D">
        <w:rPr>
          <w:color w:val="000000" w:themeColor="text1"/>
          <w:sz w:val="26"/>
          <w:szCs w:val="26"/>
        </w:rPr>
        <w:t>______</w:t>
      </w:r>
      <w:r w:rsidR="00665A11" w:rsidRPr="00B56462">
        <w:rPr>
          <w:color w:val="000000" w:themeColor="text1"/>
          <w:sz w:val="26"/>
          <w:szCs w:val="26"/>
        </w:rPr>
        <w:t>, ви</w:t>
      </w:r>
      <w:r w:rsidR="00EC5929" w:rsidRPr="00B56462">
        <w:rPr>
          <w:color w:val="000000" w:themeColor="text1"/>
          <w:sz w:val="26"/>
          <w:szCs w:val="26"/>
        </w:rPr>
        <w:t>даний</w:t>
      </w:r>
      <w:r w:rsidR="00665A11" w:rsidRPr="00B56462">
        <w:rPr>
          <w:color w:val="000000" w:themeColor="text1"/>
          <w:sz w:val="26"/>
          <w:szCs w:val="26"/>
        </w:rPr>
        <w:t xml:space="preserve"> Н</w:t>
      </w:r>
      <w:r w:rsidR="00EC5929" w:rsidRPr="00B56462">
        <w:rPr>
          <w:color w:val="000000" w:themeColor="text1"/>
          <w:sz w:val="26"/>
          <w:szCs w:val="26"/>
        </w:rPr>
        <w:t xml:space="preserve">аціональним університетом «Одеська юридична академія» 28 жовтня </w:t>
      </w:r>
      <w:r w:rsidR="00665A11" w:rsidRPr="00B56462">
        <w:rPr>
          <w:color w:val="000000" w:themeColor="text1"/>
          <w:sz w:val="26"/>
          <w:szCs w:val="26"/>
        </w:rPr>
        <w:t>2022</w:t>
      </w:r>
      <w:r w:rsidR="00A227CE" w:rsidRPr="00B56462">
        <w:rPr>
          <w:color w:val="000000" w:themeColor="text1"/>
          <w:sz w:val="26"/>
          <w:szCs w:val="26"/>
        </w:rPr>
        <w:t> </w:t>
      </w:r>
      <w:r w:rsidR="00EC5929" w:rsidRPr="00B56462">
        <w:rPr>
          <w:color w:val="000000" w:themeColor="text1"/>
          <w:sz w:val="26"/>
          <w:szCs w:val="26"/>
        </w:rPr>
        <w:t>року)</w:t>
      </w:r>
      <w:r w:rsidR="00D9405A" w:rsidRPr="00B56462">
        <w:rPr>
          <w:color w:val="000000" w:themeColor="text1"/>
          <w:sz w:val="26"/>
          <w:szCs w:val="26"/>
        </w:rPr>
        <w:t xml:space="preserve">, </w:t>
      </w:r>
      <w:r w:rsidR="00EC5929" w:rsidRPr="00B56462">
        <w:rPr>
          <w:color w:val="000000" w:themeColor="text1"/>
          <w:sz w:val="26"/>
          <w:szCs w:val="26"/>
        </w:rPr>
        <w:t>п</w:t>
      </w:r>
      <w:r w:rsidR="00665A11" w:rsidRPr="00B56462">
        <w:rPr>
          <w:color w:val="000000" w:themeColor="text1"/>
          <w:sz w:val="26"/>
          <w:szCs w:val="26"/>
        </w:rPr>
        <w:t>ідстав</w:t>
      </w:r>
      <w:r w:rsidR="00D9405A" w:rsidRPr="00B56462">
        <w:rPr>
          <w:color w:val="000000" w:themeColor="text1"/>
          <w:sz w:val="26"/>
          <w:szCs w:val="26"/>
        </w:rPr>
        <w:t>а</w:t>
      </w:r>
      <w:r w:rsidR="00EC5929" w:rsidRPr="00B56462">
        <w:rPr>
          <w:color w:val="000000" w:themeColor="text1"/>
          <w:sz w:val="26"/>
          <w:szCs w:val="26"/>
        </w:rPr>
        <w:t xml:space="preserve"> відстрочки – </w:t>
      </w:r>
      <w:r w:rsidR="00665A11" w:rsidRPr="00B56462">
        <w:rPr>
          <w:color w:val="000000" w:themeColor="text1"/>
          <w:sz w:val="26"/>
          <w:szCs w:val="26"/>
        </w:rPr>
        <w:t>ст</w:t>
      </w:r>
      <w:r w:rsidR="00EC5929" w:rsidRPr="00B56462">
        <w:rPr>
          <w:color w:val="000000" w:themeColor="text1"/>
          <w:sz w:val="26"/>
          <w:szCs w:val="26"/>
        </w:rPr>
        <w:t>аття 23 Закону України «Про мобілізаційну підготовку та мобілізацію»</w:t>
      </w:r>
      <w:r w:rsidR="00D9405A" w:rsidRPr="00B56462">
        <w:rPr>
          <w:color w:val="000000" w:themeColor="text1"/>
          <w:sz w:val="26"/>
          <w:szCs w:val="26"/>
        </w:rPr>
        <w:t>; статус</w:t>
      </w:r>
      <w:r w:rsidR="00602DEC" w:rsidRPr="00B56462">
        <w:rPr>
          <w:color w:val="000000" w:themeColor="text1"/>
          <w:sz w:val="26"/>
          <w:szCs w:val="26"/>
        </w:rPr>
        <w:t>,</w:t>
      </w:r>
      <w:r w:rsidR="00D9405A" w:rsidRPr="00B56462">
        <w:rPr>
          <w:color w:val="000000" w:themeColor="text1"/>
          <w:sz w:val="26"/>
          <w:szCs w:val="26"/>
        </w:rPr>
        <w:t xml:space="preserve"> із яким пов’язано право на відстрочку –</w:t>
      </w:r>
      <w:r w:rsidR="00EC5929" w:rsidRPr="00B56462">
        <w:rPr>
          <w:color w:val="000000" w:themeColor="text1"/>
          <w:sz w:val="26"/>
          <w:szCs w:val="26"/>
        </w:rPr>
        <w:t xml:space="preserve"> здобувач вищої освіти</w:t>
      </w:r>
      <w:r w:rsidR="00602DEC" w:rsidRPr="00B56462">
        <w:rPr>
          <w:color w:val="000000" w:themeColor="text1"/>
          <w:sz w:val="26"/>
          <w:szCs w:val="26"/>
        </w:rPr>
        <w:t>,</w:t>
      </w:r>
      <w:r w:rsidR="00EC5929" w:rsidRPr="00B56462">
        <w:rPr>
          <w:color w:val="000000" w:themeColor="text1"/>
          <w:sz w:val="26"/>
          <w:szCs w:val="26"/>
        </w:rPr>
        <w:t xml:space="preserve"> який </w:t>
      </w:r>
      <w:r w:rsidR="00665A11" w:rsidRPr="00B56462">
        <w:rPr>
          <w:color w:val="000000" w:themeColor="text1"/>
          <w:sz w:val="26"/>
          <w:szCs w:val="26"/>
        </w:rPr>
        <w:t>навчається за денною формою здобуття освіти</w:t>
      </w:r>
      <w:r w:rsidR="00EC5929" w:rsidRPr="00B56462">
        <w:rPr>
          <w:color w:val="000000" w:themeColor="text1"/>
          <w:sz w:val="26"/>
          <w:szCs w:val="26"/>
        </w:rPr>
        <w:t xml:space="preserve"> </w:t>
      </w:r>
      <w:r w:rsidR="00665A11" w:rsidRPr="00B56462">
        <w:rPr>
          <w:color w:val="000000" w:themeColor="text1"/>
          <w:sz w:val="26"/>
          <w:szCs w:val="26"/>
        </w:rPr>
        <w:t>(пункти 1.12, 1,13</w:t>
      </w:r>
      <w:r w:rsidR="00A227CE" w:rsidRPr="00B56462">
        <w:rPr>
          <w:color w:val="000000" w:themeColor="text1"/>
          <w:sz w:val="26"/>
          <w:szCs w:val="26"/>
        </w:rPr>
        <w:t> </w:t>
      </w:r>
      <w:r w:rsidR="00665A11" w:rsidRPr="00B56462">
        <w:rPr>
          <w:color w:val="000000" w:themeColor="text1"/>
          <w:sz w:val="26"/>
          <w:szCs w:val="26"/>
        </w:rPr>
        <w:t>Анкети)</w:t>
      </w:r>
      <w:r w:rsidRPr="00B56462">
        <w:rPr>
          <w:color w:val="000000" w:themeColor="text1"/>
          <w:sz w:val="26"/>
          <w:szCs w:val="26"/>
        </w:rPr>
        <w:t xml:space="preserve">. </w:t>
      </w:r>
    </w:p>
    <w:p w14:paraId="0905349A" w14:textId="610D015A" w:rsidR="00557035" w:rsidRPr="00B56462" w:rsidRDefault="00D9405A"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Кандидат долучив до заяви скановану копію в</w:t>
      </w:r>
      <w:r w:rsidR="00557035" w:rsidRPr="00B56462">
        <w:rPr>
          <w:color w:val="000000" w:themeColor="text1"/>
          <w:sz w:val="26"/>
          <w:szCs w:val="26"/>
        </w:rPr>
        <w:t xml:space="preserve">ійськового квитка серії </w:t>
      </w:r>
      <w:r w:rsidR="00BE304A" w:rsidRPr="00BE304A">
        <w:rPr>
          <w:color w:val="000000" w:themeColor="text1"/>
          <w:sz w:val="26"/>
          <w:szCs w:val="26"/>
          <w:lang w:val="ru-RU"/>
        </w:rPr>
        <w:t>___</w:t>
      </w:r>
      <w:r w:rsidR="00557035" w:rsidRPr="00B56462">
        <w:rPr>
          <w:color w:val="000000" w:themeColor="text1"/>
          <w:sz w:val="26"/>
          <w:szCs w:val="26"/>
        </w:rPr>
        <w:t xml:space="preserve"> №</w:t>
      </w:r>
      <w:r w:rsidR="00A227CE" w:rsidRPr="00B56462">
        <w:rPr>
          <w:color w:val="000000" w:themeColor="text1"/>
          <w:sz w:val="26"/>
          <w:szCs w:val="26"/>
        </w:rPr>
        <w:t> </w:t>
      </w:r>
      <w:r w:rsidR="00BE304A" w:rsidRPr="00BE304A">
        <w:rPr>
          <w:color w:val="000000" w:themeColor="text1"/>
          <w:sz w:val="26"/>
          <w:szCs w:val="26"/>
          <w:lang w:val="ru-RU"/>
        </w:rPr>
        <w:t>______</w:t>
      </w:r>
      <w:r w:rsidR="00602DEC" w:rsidRPr="00B56462">
        <w:rPr>
          <w:color w:val="000000" w:themeColor="text1"/>
          <w:sz w:val="26"/>
          <w:szCs w:val="26"/>
        </w:rPr>
        <w:t>,</w:t>
      </w:r>
      <w:r w:rsidR="00A227CE" w:rsidRPr="00B56462">
        <w:rPr>
          <w:color w:val="000000" w:themeColor="text1"/>
          <w:sz w:val="26"/>
          <w:szCs w:val="26"/>
        </w:rPr>
        <w:t> </w:t>
      </w:r>
      <w:r w:rsidRPr="00B56462">
        <w:rPr>
          <w:color w:val="000000" w:themeColor="text1"/>
          <w:sz w:val="26"/>
          <w:szCs w:val="26"/>
        </w:rPr>
        <w:t>у</w:t>
      </w:r>
      <w:r w:rsidR="00EC5929" w:rsidRPr="00B56462">
        <w:rPr>
          <w:color w:val="000000" w:themeColor="text1"/>
          <w:sz w:val="26"/>
          <w:szCs w:val="26"/>
        </w:rPr>
        <w:t xml:space="preserve"> якому вказано, що</w:t>
      </w:r>
      <w:r w:rsidR="00557035" w:rsidRPr="00B56462">
        <w:rPr>
          <w:color w:val="000000" w:themeColor="text1"/>
          <w:sz w:val="26"/>
          <w:szCs w:val="26"/>
        </w:rPr>
        <w:t xml:space="preserve"> </w:t>
      </w:r>
      <w:r w:rsidR="002418EB" w:rsidRPr="00B56462">
        <w:rPr>
          <w:color w:val="000000" w:themeColor="text1"/>
          <w:sz w:val="26"/>
          <w:szCs w:val="26"/>
        </w:rPr>
        <w:t>він</w:t>
      </w:r>
      <w:r w:rsidR="00557035" w:rsidRPr="00B56462">
        <w:rPr>
          <w:color w:val="000000" w:themeColor="text1"/>
          <w:sz w:val="26"/>
          <w:szCs w:val="26"/>
        </w:rPr>
        <w:t xml:space="preserve"> прийнятий на</w:t>
      </w:r>
      <w:r w:rsidR="00EB6D6B" w:rsidRPr="00B56462">
        <w:rPr>
          <w:color w:val="000000" w:themeColor="text1"/>
          <w:sz w:val="26"/>
          <w:szCs w:val="26"/>
        </w:rPr>
        <w:t xml:space="preserve"> військовий облік </w:t>
      </w:r>
      <w:proofErr w:type="spellStart"/>
      <w:r w:rsidR="00EB6D6B" w:rsidRPr="00B56462">
        <w:rPr>
          <w:color w:val="000000" w:themeColor="text1"/>
          <w:sz w:val="26"/>
          <w:szCs w:val="26"/>
        </w:rPr>
        <w:t>Пролетарсько-Будьоні</w:t>
      </w:r>
      <w:r w:rsidR="00557035" w:rsidRPr="00B56462">
        <w:rPr>
          <w:color w:val="000000" w:themeColor="text1"/>
          <w:sz w:val="26"/>
          <w:szCs w:val="26"/>
        </w:rPr>
        <w:t>вським</w:t>
      </w:r>
      <w:proofErr w:type="spellEnd"/>
      <w:r w:rsidR="00557035" w:rsidRPr="00B56462">
        <w:rPr>
          <w:color w:val="000000" w:themeColor="text1"/>
          <w:sz w:val="26"/>
          <w:szCs w:val="26"/>
        </w:rPr>
        <w:t xml:space="preserve"> ОРВК 21 січня 2008 року.</w:t>
      </w:r>
      <w:r w:rsidRPr="00B56462">
        <w:rPr>
          <w:color w:val="000000" w:themeColor="text1"/>
          <w:sz w:val="26"/>
          <w:szCs w:val="26"/>
        </w:rPr>
        <w:t xml:space="preserve"> Інші відмітки щодо в</w:t>
      </w:r>
      <w:r w:rsidR="00602DEC" w:rsidRPr="00B56462">
        <w:rPr>
          <w:color w:val="000000" w:themeColor="text1"/>
          <w:sz w:val="26"/>
          <w:szCs w:val="26"/>
        </w:rPr>
        <w:t>ійськового обліку у військово-</w:t>
      </w:r>
      <w:r w:rsidRPr="00B56462">
        <w:rPr>
          <w:color w:val="000000" w:themeColor="text1"/>
          <w:sz w:val="26"/>
          <w:szCs w:val="26"/>
        </w:rPr>
        <w:t>обліковому документі відсутні.</w:t>
      </w:r>
    </w:p>
    <w:p w14:paraId="111975E6" w14:textId="74640EC9" w:rsidR="00296B91" w:rsidRPr="00B56462" w:rsidRDefault="00296B91" w:rsidP="00602DEC">
      <w:pPr>
        <w:shd w:val="clear" w:color="auto" w:fill="FFFFFF"/>
        <w:tabs>
          <w:tab w:val="left" w:pos="426"/>
        </w:tabs>
        <w:ind w:firstLine="567"/>
        <w:jc w:val="both"/>
        <w:rPr>
          <w:color w:val="000000" w:themeColor="text1"/>
          <w:sz w:val="26"/>
          <w:szCs w:val="26"/>
        </w:rPr>
      </w:pPr>
      <w:r w:rsidRPr="00B56462">
        <w:rPr>
          <w:color w:val="000000" w:themeColor="text1"/>
          <w:sz w:val="26"/>
          <w:szCs w:val="26"/>
        </w:rPr>
        <w:t>У письмових поясненнях Сизоненко В.С. вказав, що виїхав з міста Донецьк</w:t>
      </w:r>
      <w:r w:rsidR="00602DEC" w:rsidRPr="00B56462">
        <w:rPr>
          <w:color w:val="000000" w:themeColor="text1"/>
          <w:sz w:val="26"/>
          <w:szCs w:val="26"/>
        </w:rPr>
        <w:t>а до міста Харкова</w:t>
      </w:r>
      <w:r w:rsidRPr="00B56462">
        <w:rPr>
          <w:color w:val="000000" w:themeColor="text1"/>
          <w:sz w:val="26"/>
          <w:szCs w:val="26"/>
        </w:rPr>
        <w:t xml:space="preserve"> у 2014 році. В </w:t>
      </w:r>
      <w:r w:rsidR="00602DEC" w:rsidRPr="00B56462">
        <w:rPr>
          <w:color w:val="000000" w:themeColor="text1"/>
          <w:sz w:val="26"/>
          <w:szCs w:val="26"/>
        </w:rPr>
        <w:t xml:space="preserve">місто </w:t>
      </w:r>
      <w:r w:rsidRPr="00B56462">
        <w:rPr>
          <w:color w:val="000000" w:themeColor="text1"/>
          <w:sz w:val="26"/>
          <w:szCs w:val="26"/>
        </w:rPr>
        <w:t>Одесу переїхав наприкінці 2015 року. У 2019 році вперше був зареєстрований у статусі «внутрішньо переміщена особа»</w:t>
      </w:r>
      <w:r w:rsidR="00602DEC" w:rsidRPr="00B56462">
        <w:rPr>
          <w:color w:val="000000" w:themeColor="text1"/>
          <w:sz w:val="26"/>
          <w:szCs w:val="26"/>
        </w:rPr>
        <w:t xml:space="preserve"> (далі – ВПО)</w:t>
      </w:r>
      <w:r w:rsidRPr="00B56462">
        <w:rPr>
          <w:color w:val="000000" w:themeColor="text1"/>
          <w:sz w:val="26"/>
          <w:szCs w:val="26"/>
        </w:rPr>
        <w:t xml:space="preserve"> та отримав довідку ВПО за </w:t>
      </w:r>
      <w:proofErr w:type="spellStart"/>
      <w:r w:rsidRPr="00B56462">
        <w:rPr>
          <w:color w:val="000000" w:themeColor="text1"/>
          <w:sz w:val="26"/>
          <w:szCs w:val="26"/>
        </w:rPr>
        <w:t>адресою</w:t>
      </w:r>
      <w:proofErr w:type="spellEnd"/>
      <w:r w:rsidRPr="00B56462">
        <w:rPr>
          <w:color w:val="000000" w:themeColor="text1"/>
          <w:sz w:val="26"/>
          <w:szCs w:val="26"/>
        </w:rPr>
        <w:t xml:space="preserve">: м. Одеса, </w:t>
      </w:r>
      <w:r w:rsidR="00BE304A">
        <w:rPr>
          <w:color w:val="000000" w:themeColor="text1"/>
          <w:sz w:val="26"/>
          <w:szCs w:val="26"/>
        </w:rPr>
        <w:t>АДРЕСА_1</w:t>
      </w:r>
      <w:r w:rsidRPr="00B56462">
        <w:rPr>
          <w:color w:val="000000" w:themeColor="text1"/>
          <w:sz w:val="26"/>
          <w:szCs w:val="26"/>
        </w:rPr>
        <w:t>. Причина реєстрації була пов’язана із виконанням умови банку для от</w:t>
      </w:r>
      <w:r w:rsidR="00602DEC" w:rsidRPr="00B56462">
        <w:rPr>
          <w:color w:val="000000" w:themeColor="text1"/>
          <w:sz w:val="26"/>
          <w:szCs w:val="26"/>
        </w:rPr>
        <w:t xml:space="preserve">римання кредиту. </w:t>
      </w:r>
      <w:r w:rsidRPr="00B56462">
        <w:rPr>
          <w:color w:val="000000" w:themeColor="text1"/>
          <w:sz w:val="26"/>
          <w:szCs w:val="26"/>
        </w:rPr>
        <w:t>У 2024</w:t>
      </w:r>
      <w:r w:rsidR="00A227CE" w:rsidRPr="00B56462">
        <w:rPr>
          <w:color w:val="000000" w:themeColor="text1"/>
          <w:sz w:val="26"/>
          <w:szCs w:val="26"/>
        </w:rPr>
        <w:t> </w:t>
      </w:r>
      <w:r w:rsidRPr="00B56462">
        <w:rPr>
          <w:color w:val="000000" w:themeColor="text1"/>
          <w:sz w:val="26"/>
          <w:szCs w:val="26"/>
        </w:rPr>
        <w:t>році</w:t>
      </w:r>
      <w:r w:rsidR="00A227CE" w:rsidRPr="00B56462">
        <w:rPr>
          <w:color w:val="000000" w:themeColor="text1"/>
          <w:sz w:val="26"/>
          <w:szCs w:val="26"/>
        </w:rPr>
        <w:t> </w:t>
      </w:r>
      <w:r w:rsidRPr="00B56462">
        <w:rPr>
          <w:color w:val="000000" w:themeColor="text1"/>
          <w:sz w:val="26"/>
          <w:szCs w:val="26"/>
        </w:rPr>
        <w:t xml:space="preserve">зареєструвався у статусі ВПО за </w:t>
      </w:r>
      <w:proofErr w:type="spellStart"/>
      <w:r w:rsidRPr="00B56462">
        <w:rPr>
          <w:color w:val="000000" w:themeColor="text1"/>
          <w:sz w:val="26"/>
          <w:szCs w:val="26"/>
        </w:rPr>
        <w:t>адресою</w:t>
      </w:r>
      <w:proofErr w:type="spellEnd"/>
      <w:r w:rsidRPr="00B56462">
        <w:rPr>
          <w:color w:val="000000" w:themeColor="text1"/>
          <w:sz w:val="26"/>
          <w:szCs w:val="26"/>
        </w:rPr>
        <w:t xml:space="preserve">: Одеська обл., Одеський район, с. </w:t>
      </w:r>
      <w:proofErr w:type="spellStart"/>
      <w:r w:rsidRPr="00B56462">
        <w:rPr>
          <w:color w:val="000000" w:themeColor="text1"/>
          <w:sz w:val="26"/>
          <w:szCs w:val="26"/>
        </w:rPr>
        <w:t>Нерубайське</w:t>
      </w:r>
      <w:proofErr w:type="spellEnd"/>
      <w:r w:rsidRPr="00B56462">
        <w:rPr>
          <w:color w:val="000000" w:themeColor="text1"/>
          <w:sz w:val="26"/>
          <w:szCs w:val="26"/>
        </w:rPr>
        <w:t xml:space="preserve">, </w:t>
      </w:r>
      <w:r w:rsidR="00BE304A">
        <w:rPr>
          <w:color w:val="000000" w:themeColor="text1"/>
          <w:sz w:val="26"/>
          <w:szCs w:val="26"/>
        </w:rPr>
        <w:t>АДРЕСА_2</w:t>
      </w:r>
      <w:r w:rsidRPr="00B56462">
        <w:rPr>
          <w:color w:val="000000" w:themeColor="text1"/>
          <w:sz w:val="26"/>
          <w:szCs w:val="26"/>
        </w:rPr>
        <w:t>.</w:t>
      </w:r>
      <w:r w:rsidR="00602DEC" w:rsidRPr="00B56462">
        <w:rPr>
          <w:color w:val="000000" w:themeColor="text1"/>
          <w:sz w:val="26"/>
          <w:szCs w:val="26"/>
        </w:rPr>
        <w:t xml:space="preserve"> </w:t>
      </w:r>
      <w:r w:rsidRPr="00B56462">
        <w:rPr>
          <w:color w:val="000000" w:themeColor="text1"/>
          <w:sz w:val="26"/>
          <w:szCs w:val="26"/>
        </w:rPr>
        <w:t xml:space="preserve">З 2025 року зареєстрований як ВПО у м. Житомирі. </w:t>
      </w:r>
    </w:p>
    <w:p w14:paraId="6DED9FD7" w14:textId="384E86E1" w:rsidR="00296B91" w:rsidRPr="00B56462" w:rsidRDefault="00296B91"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Кандидат пояснив, що не може надати попередні довідки</w:t>
      </w:r>
      <w:r w:rsidR="00602DEC" w:rsidRPr="00B56462">
        <w:rPr>
          <w:color w:val="000000" w:themeColor="text1"/>
          <w:sz w:val="26"/>
          <w:szCs w:val="26"/>
        </w:rPr>
        <w:t>,</w:t>
      </w:r>
      <w:r w:rsidRPr="00B56462">
        <w:rPr>
          <w:color w:val="000000" w:themeColor="text1"/>
          <w:sz w:val="26"/>
          <w:szCs w:val="26"/>
        </w:rPr>
        <w:t xml:space="preserve"> які підтверджують статус ВПО та реєстрацію в Одесі та </w:t>
      </w:r>
      <w:r w:rsidR="003052AA" w:rsidRPr="00B56462">
        <w:rPr>
          <w:color w:val="000000" w:themeColor="text1"/>
          <w:sz w:val="26"/>
          <w:szCs w:val="26"/>
        </w:rPr>
        <w:t>О</w:t>
      </w:r>
      <w:r w:rsidRPr="00B56462">
        <w:rPr>
          <w:color w:val="000000" w:themeColor="text1"/>
          <w:sz w:val="26"/>
          <w:szCs w:val="26"/>
        </w:rPr>
        <w:t xml:space="preserve">деській області, оскільки при отриманні кожної наступної довідки попередня </w:t>
      </w:r>
      <w:r w:rsidR="003052AA" w:rsidRPr="00B56462">
        <w:rPr>
          <w:color w:val="000000" w:themeColor="text1"/>
          <w:sz w:val="26"/>
          <w:szCs w:val="26"/>
        </w:rPr>
        <w:t>у нього вилучалася</w:t>
      </w:r>
      <w:r w:rsidRPr="00B56462">
        <w:rPr>
          <w:color w:val="000000" w:themeColor="text1"/>
          <w:sz w:val="26"/>
          <w:szCs w:val="26"/>
        </w:rPr>
        <w:t>.</w:t>
      </w:r>
    </w:p>
    <w:p w14:paraId="488B784F" w14:textId="1D5A1806" w:rsidR="00BF1D82" w:rsidRPr="00B56462" w:rsidRDefault="00602DEC"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До цього </w:t>
      </w:r>
      <w:r w:rsidR="00BF1D82" w:rsidRPr="00B56462">
        <w:rPr>
          <w:color w:val="000000" w:themeColor="text1"/>
          <w:sz w:val="26"/>
          <w:szCs w:val="26"/>
        </w:rPr>
        <w:t>26 березня 2025 року Сизоненко В.С. надав Комісії додаткові документи для забезпечення проведення щодо нього спеціальної перевірки, зокрема, документ</w:t>
      </w:r>
      <w:r w:rsidRPr="00B56462">
        <w:rPr>
          <w:color w:val="000000" w:themeColor="text1"/>
          <w:sz w:val="26"/>
          <w:szCs w:val="26"/>
        </w:rPr>
        <w:t>,</w:t>
      </w:r>
      <w:r w:rsidR="00BF1D82" w:rsidRPr="00B56462">
        <w:rPr>
          <w:color w:val="000000" w:themeColor="text1"/>
          <w:sz w:val="26"/>
          <w:szCs w:val="26"/>
        </w:rPr>
        <w:t xml:space="preserve"> сформований 24 бере</w:t>
      </w:r>
      <w:r w:rsidRPr="00B56462">
        <w:rPr>
          <w:color w:val="000000" w:themeColor="text1"/>
          <w:sz w:val="26"/>
          <w:szCs w:val="26"/>
        </w:rPr>
        <w:t>зня 2025 року у сервісі Резерв+</w:t>
      </w:r>
      <w:r w:rsidR="00BF1D82" w:rsidRPr="00B56462">
        <w:rPr>
          <w:color w:val="000000" w:themeColor="text1"/>
          <w:sz w:val="26"/>
          <w:szCs w:val="26"/>
        </w:rPr>
        <w:t xml:space="preserve"> портал</w:t>
      </w:r>
      <w:r w:rsidRPr="00B56462">
        <w:rPr>
          <w:color w:val="000000" w:themeColor="text1"/>
          <w:sz w:val="26"/>
          <w:szCs w:val="26"/>
        </w:rPr>
        <w:t>у</w:t>
      </w:r>
      <w:r w:rsidR="00BF1D82" w:rsidRPr="00B56462">
        <w:rPr>
          <w:color w:val="000000" w:themeColor="text1"/>
          <w:sz w:val="26"/>
          <w:szCs w:val="26"/>
        </w:rPr>
        <w:t xml:space="preserve"> «Дія»</w:t>
      </w:r>
      <w:r w:rsidRPr="00B56462">
        <w:rPr>
          <w:color w:val="000000" w:themeColor="text1"/>
          <w:sz w:val="26"/>
          <w:szCs w:val="26"/>
        </w:rPr>
        <w:t>,</w:t>
      </w:r>
      <w:r w:rsidR="00BF1D82" w:rsidRPr="00B56462">
        <w:rPr>
          <w:color w:val="000000" w:themeColor="text1"/>
          <w:sz w:val="26"/>
          <w:szCs w:val="26"/>
        </w:rPr>
        <w:t xml:space="preserve"> та довідку переселенця № </w:t>
      </w:r>
      <w:r w:rsidR="00BE304A">
        <w:rPr>
          <w:color w:val="000000" w:themeColor="text1"/>
          <w:sz w:val="26"/>
          <w:szCs w:val="26"/>
        </w:rPr>
        <w:t>________</w:t>
      </w:r>
      <w:r w:rsidRPr="00B56462">
        <w:rPr>
          <w:color w:val="000000" w:themeColor="text1"/>
          <w:sz w:val="26"/>
          <w:szCs w:val="26"/>
        </w:rPr>
        <w:t xml:space="preserve"> від 03 лютого 2025 року, що </w:t>
      </w:r>
      <w:r w:rsidR="00BF1D82" w:rsidRPr="00B56462">
        <w:rPr>
          <w:color w:val="000000" w:themeColor="text1"/>
          <w:sz w:val="26"/>
          <w:szCs w:val="26"/>
        </w:rPr>
        <w:t xml:space="preserve">підтверджує </w:t>
      </w:r>
      <w:r w:rsidR="003052AA" w:rsidRPr="00B56462">
        <w:rPr>
          <w:color w:val="000000" w:themeColor="text1"/>
          <w:sz w:val="26"/>
          <w:szCs w:val="26"/>
        </w:rPr>
        <w:t xml:space="preserve">його </w:t>
      </w:r>
      <w:r w:rsidR="00BF1D82" w:rsidRPr="00B56462">
        <w:rPr>
          <w:color w:val="000000" w:themeColor="text1"/>
          <w:sz w:val="26"/>
          <w:szCs w:val="26"/>
        </w:rPr>
        <w:t>реєстрацію у статусі ВПО у місті Житомирі.</w:t>
      </w:r>
    </w:p>
    <w:p w14:paraId="29934325" w14:textId="232EA096" w:rsidR="00BF1D82" w:rsidRPr="00B56462" w:rsidRDefault="00BF1D82"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З наданого кандидатом документа встановлено, що він перебуває на військовому обліку у Житомирському об’єднаному міському територіальному центрі комплектування та соціальної підтримки (дата уточнення даних</w:t>
      </w:r>
      <w:r w:rsidR="00FE6058" w:rsidRPr="00B56462">
        <w:rPr>
          <w:color w:val="000000" w:themeColor="text1"/>
          <w:sz w:val="26"/>
          <w:szCs w:val="26"/>
        </w:rPr>
        <w:t xml:space="preserve"> – 03 </w:t>
      </w:r>
      <w:r w:rsidRPr="00B56462">
        <w:rPr>
          <w:color w:val="000000" w:themeColor="text1"/>
          <w:sz w:val="26"/>
          <w:szCs w:val="26"/>
        </w:rPr>
        <w:t xml:space="preserve">лютого 2025 року) та має відстрочку до 25 лютого 2026 року. </w:t>
      </w:r>
    </w:p>
    <w:p w14:paraId="1183B11F" w14:textId="351DDFF8" w:rsidR="00BF1D82" w:rsidRPr="00B56462" w:rsidRDefault="00BF1D82"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Відповідно до довідки переселенця фактичн</w:t>
      </w:r>
      <w:r w:rsidR="00FE6058" w:rsidRPr="00B56462">
        <w:rPr>
          <w:color w:val="000000" w:themeColor="text1"/>
          <w:sz w:val="26"/>
          <w:szCs w:val="26"/>
        </w:rPr>
        <w:t>е</w:t>
      </w:r>
      <w:r w:rsidRPr="00B56462">
        <w:rPr>
          <w:color w:val="000000" w:themeColor="text1"/>
          <w:sz w:val="26"/>
          <w:szCs w:val="26"/>
        </w:rPr>
        <w:t xml:space="preserve"> місце проживання / перебування Сизоненка В.С.</w:t>
      </w:r>
      <w:r w:rsidR="00FE6058" w:rsidRPr="00B56462">
        <w:rPr>
          <w:color w:val="000000" w:themeColor="text1"/>
          <w:sz w:val="26"/>
          <w:szCs w:val="26"/>
        </w:rPr>
        <w:t>:</w:t>
      </w:r>
      <w:r w:rsidRPr="00B56462">
        <w:rPr>
          <w:color w:val="000000" w:themeColor="text1"/>
          <w:sz w:val="26"/>
          <w:szCs w:val="26"/>
        </w:rPr>
        <w:t xml:space="preserve"> місто Житомир, </w:t>
      </w:r>
      <w:r w:rsidR="00BE304A">
        <w:rPr>
          <w:color w:val="000000" w:themeColor="text1"/>
          <w:sz w:val="26"/>
          <w:szCs w:val="26"/>
        </w:rPr>
        <w:t>АДРЕСА_3</w:t>
      </w:r>
      <w:r w:rsidRPr="00B56462">
        <w:rPr>
          <w:color w:val="000000" w:themeColor="text1"/>
          <w:sz w:val="26"/>
          <w:szCs w:val="26"/>
        </w:rPr>
        <w:t xml:space="preserve">. </w:t>
      </w:r>
    </w:p>
    <w:p w14:paraId="042E9B1A" w14:textId="27D11047" w:rsidR="00BF1D82" w:rsidRPr="00B56462" w:rsidRDefault="00FE6058"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Л</w:t>
      </w:r>
      <w:r w:rsidR="00BF1D82" w:rsidRPr="00B56462">
        <w:rPr>
          <w:color w:val="000000" w:themeColor="text1"/>
          <w:sz w:val="26"/>
          <w:szCs w:val="26"/>
        </w:rPr>
        <w:t xml:space="preserve">истом </w:t>
      </w:r>
      <w:r w:rsidRPr="00B56462">
        <w:rPr>
          <w:color w:val="000000" w:themeColor="text1"/>
          <w:sz w:val="26"/>
          <w:szCs w:val="26"/>
        </w:rPr>
        <w:t xml:space="preserve">Житомирського ОТЦК та СП </w:t>
      </w:r>
      <w:r w:rsidR="00BF1D82" w:rsidRPr="00B56462">
        <w:rPr>
          <w:color w:val="000000" w:themeColor="text1"/>
          <w:sz w:val="26"/>
          <w:szCs w:val="26"/>
        </w:rPr>
        <w:t>від 16 квітня 2025 року №19/122/837 за результатами спеціальної перевірки відомостей щодо відношення особи до виконання</w:t>
      </w:r>
      <w:r w:rsidRPr="00B56462">
        <w:rPr>
          <w:color w:val="000000" w:themeColor="text1"/>
          <w:sz w:val="26"/>
          <w:szCs w:val="26"/>
        </w:rPr>
        <w:t xml:space="preserve"> військового обов’язку повідомлено</w:t>
      </w:r>
      <w:r w:rsidR="00BF1D82" w:rsidRPr="00B56462">
        <w:rPr>
          <w:color w:val="000000" w:themeColor="text1"/>
          <w:sz w:val="26"/>
          <w:szCs w:val="26"/>
        </w:rPr>
        <w:t xml:space="preserve"> Комісію, що Сизоненко В.С. з</w:t>
      </w:r>
      <w:r w:rsidR="00A227CE" w:rsidRPr="00B56462">
        <w:rPr>
          <w:color w:val="000000" w:themeColor="text1"/>
          <w:sz w:val="26"/>
          <w:szCs w:val="26"/>
        </w:rPr>
        <w:t> </w:t>
      </w:r>
      <w:r w:rsidR="00BF1D82" w:rsidRPr="00B56462">
        <w:rPr>
          <w:color w:val="000000" w:themeColor="text1"/>
          <w:sz w:val="26"/>
          <w:szCs w:val="26"/>
        </w:rPr>
        <w:t>03</w:t>
      </w:r>
      <w:r w:rsidR="00A227CE" w:rsidRPr="00B56462">
        <w:rPr>
          <w:color w:val="000000" w:themeColor="text1"/>
          <w:sz w:val="26"/>
          <w:szCs w:val="26"/>
        </w:rPr>
        <w:t> </w:t>
      </w:r>
      <w:r w:rsidR="00BF1D82" w:rsidRPr="00B56462">
        <w:rPr>
          <w:color w:val="000000" w:themeColor="text1"/>
          <w:sz w:val="26"/>
          <w:szCs w:val="26"/>
        </w:rPr>
        <w:t>лютого 2025 року як внутрішньо-переміщена особа</w:t>
      </w:r>
      <w:r w:rsidR="000960A6" w:rsidRPr="00B56462">
        <w:rPr>
          <w:color w:val="000000" w:themeColor="text1"/>
          <w:sz w:val="26"/>
          <w:szCs w:val="26"/>
        </w:rPr>
        <w:t xml:space="preserve"> </w:t>
      </w:r>
      <w:r w:rsidR="00BF1D82" w:rsidRPr="00B56462">
        <w:rPr>
          <w:color w:val="000000" w:themeColor="text1"/>
          <w:sz w:val="26"/>
          <w:szCs w:val="26"/>
        </w:rPr>
        <w:t xml:space="preserve">перебуває на військовому </w:t>
      </w:r>
      <w:r w:rsidR="00BF1D82" w:rsidRPr="00B56462">
        <w:rPr>
          <w:color w:val="000000" w:themeColor="text1"/>
          <w:sz w:val="26"/>
          <w:szCs w:val="26"/>
        </w:rPr>
        <w:lastRenderedPageBreak/>
        <w:t xml:space="preserve">обліку військовозобов’язаних </w:t>
      </w:r>
      <w:r w:rsidRPr="00B56462">
        <w:rPr>
          <w:color w:val="000000" w:themeColor="text1"/>
          <w:sz w:val="26"/>
          <w:szCs w:val="26"/>
        </w:rPr>
        <w:t>у</w:t>
      </w:r>
      <w:r w:rsidR="00BF1D82" w:rsidRPr="00B56462">
        <w:rPr>
          <w:color w:val="000000" w:themeColor="text1"/>
          <w:sz w:val="26"/>
          <w:szCs w:val="26"/>
        </w:rPr>
        <w:t xml:space="preserve"> Житомирському об’єднаному міському ТЦК та СП; станом на 16 квітня 2025 року заброньований за ТОВ «Юкрейн </w:t>
      </w:r>
      <w:proofErr w:type="spellStart"/>
      <w:r w:rsidR="00BF1D82" w:rsidRPr="00B56462">
        <w:rPr>
          <w:color w:val="000000" w:themeColor="text1"/>
          <w:sz w:val="26"/>
          <w:szCs w:val="26"/>
        </w:rPr>
        <w:t>холдінг</w:t>
      </w:r>
      <w:proofErr w:type="spellEnd"/>
      <w:r w:rsidR="00BF1D82" w:rsidRPr="00B56462">
        <w:rPr>
          <w:color w:val="000000" w:themeColor="text1"/>
          <w:sz w:val="26"/>
          <w:szCs w:val="26"/>
        </w:rPr>
        <w:t xml:space="preserve"> центр» та перебуває на спеціальному військовому обліку в Житомирському ОМТЦК та СП; на виконання вимог Закону України </w:t>
      </w:r>
      <w:r w:rsidRPr="00B56462">
        <w:rPr>
          <w:color w:val="000000" w:themeColor="text1"/>
          <w:sz w:val="26"/>
          <w:szCs w:val="26"/>
        </w:rPr>
        <w:t xml:space="preserve">від 2024 року </w:t>
      </w:r>
      <w:r w:rsidR="00BF1D82" w:rsidRPr="00B56462">
        <w:rPr>
          <w:color w:val="000000" w:themeColor="text1"/>
          <w:sz w:val="26"/>
          <w:szCs w:val="26"/>
        </w:rPr>
        <w:t xml:space="preserve">№ 3633-ХІ Сизоненко В.С. вчасно уточнив свої персональні дані. </w:t>
      </w:r>
    </w:p>
    <w:p w14:paraId="3CC57ACB" w14:textId="7390AEBC" w:rsidR="00BF1D82" w:rsidRPr="00B56462" w:rsidRDefault="00FE6058"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Отже</w:t>
      </w:r>
      <w:r w:rsidR="00BF1D82" w:rsidRPr="00B56462">
        <w:rPr>
          <w:color w:val="000000" w:themeColor="text1"/>
          <w:sz w:val="26"/>
          <w:szCs w:val="26"/>
        </w:rPr>
        <w:t>, з моменту взяття Сизоненка В.С. на військов</w:t>
      </w:r>
      <w:r w:rsidRPr="00B56462">
        <w:rPr>
          <w:color w:val="000000" w:themeColor="text1"/>
          <w:sz w:val="26"/>
          <w:szCs w:val="26"/>
        </w:rPr>
        <w:t>ий облік військовозобов’язаних у</w:t>
      </w:r>
      <w:r w:rsidR="00BF1D82" w:rsidRPr="00B56462">
        <w:rPr>
          <w:color w:val="000000" w:themeColor="text1"/>
          <w:sz w:val="26"/>
          <w:szCs w:val="26"/>
        </w:rPr>
        <w:t xml:space="preserve"> Житомирському об’єднаному міському ТЦК та СП </w:t>
      </w:r>
      <w:r w:rsidRPr="00B56462">
        <w:rPr>
          <w:color w:val="000000" w:themeColor="text1"/>
          <w:sz w:val="26"/>
          <w:szCs w:val="26"/>
        </w:rPr>
        <w:br/>
      </w:r>
      <w:r w:rsidR="00BF1D82" w:rsidRPr="00B56462">
        <w:rPr>
          <w:color w:val="000000" w:themeColor="text1"/>
          <w:sz w:val="26"/>
          <w:szCs w:val="26"/>
        </w:rPr>
        <w:t>(03 лютого 2025 року) кандидат дотримується встановлених правил військового обліку, що й підтверджено проведеною щодо нього спеціальною перевіркою.</w:t>
      </w:r>
    </w:p>
    <w:p w14:paraId="4921DE99" w14:textId="108C52FE" w:rsidR="00BF1D82" w:rsidRPr="00B56462" w:rsidRDefault="00BF1D82"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Однак, як зазначалося раніше, Сизоненко В.С. виїхав із міста Донецьк</w:t>
      </w:r>
      <w:r w:rsidR="00FE6058" w:rsidRPr="00B56462">
        <w:rPr>
          <w:color w:val="000000" w:themeColor="text1"/>
          <w:sz w:val="26"/>
          <w:szCs w:val="26"/>
        </w:rPr>
        <w:t>а</w:t>
      </w:r>
      <w:r w:rsidRPr="00B56462">
        <w:rPr>
          <w:color w:val="000000" w:themeColor="text1"/>
          <w:sz w:val="26"/>
          <w:szCs w:val="26"/>
        </w:rPr>
        <w:t xml:space="preserve"> (місце перебування на військовому обліку) у 2014 році (обставина повідомлена </w:t>
      </w:r>
      <w:r w:rsidR="00790717" w:rsidRPr="00B56462">
        <w:rPr>
          <w:color w:val="000000" w:themeColor="text1"/>
          <w:sz w:val="26"/>
          <w:szCs w:val="26"/>
        </w:rPr>
        <w:t xml:space="preserve">особисто </w:t>
      </w:r>
      <w:r w:rsidRPr="00B56462">
        <w:rPr>
          <w:color w:val="000000" w:themeColor="text1"/>
          <w:sz w:val="26"/>
          <w:szCs w:val="26"/>
        </w:rPr>
        <w:t xml:space="preserve">кандидатом). </w:t>
      </w:r>
    </w:p>
    <w:p w14:paraId="7492E731" w14:textId="52E9CF70" w:rsidR="00BF1D82" w:rsidRPr="00B56462" w:rsidRDefault="003052AA"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Кандидат повідомив, що п</w:t>
      </w:r>
      <w:r w:rsidR="00BF1D82" w:rsidRPr="00B56462">
        <w:rPr>
          <w:color w:val="000000" w:themeColor="text1"/>
          <w:sz w:val="26"/>
          <w:szCs w:val="26"/>
        </w:rPr>
        <w:t xml:space="preserve">ісля </w:t>
      </w:r>
      <w:r w:rsidRPr="00B56462">
        <w:rPr>
          <w:color w:val="000000" w:themeColor="text1"/>
          <w:sz w:val="26"/>
          <w:szCs w:val="26"/>
        </w:rPr>
        <w:t xml:space="preserve">його </w:t>
      </w:r>
      <w:r w:rsidR="00BF1D82" w:rsidRPr="00B56462">
        <w:rPr>
          <w:color w:val="000000" w:themeColor="text1"/>
          <w:sz w:val="26"/>
          <w:szCs w:val="26"/>
        </w:rPr>
        <w:t xml:space="preserve">вибуття із місця перебування на військовому обліку та прибуття у місто </w:t>
      </w:r>
      <w:r w:rsidR="004A34BD" w:rsidRPr="00B56462">
        <w:rPr>
          <w:color w:val="000000" w:themeColor="text1"/>
          <w:sz w:val="26"/>
          <w:szCs w:val="26"/>
        </w:rPr>
        <w:t>Житомир у 2025</w:t>
      </w:r>
      <w:r w:rsidR="00BF1D82" w:rsidRPr="00B56462">
        <w:rPr>
          <w:color w:val="000000" w:themeColor="text1"/>
          <w:sz w:val="26"/>
          <w:szCs w:val="26"/>
        </w:rPr>
        <w:t xml:space="preserve"> році </w:t>
      </w:r>
      <w:r w:rsidRPr="00B56462">
        <w:rPr>
          <w:color w:val="000000" w:themeColor="text1"/>
          <w:sz w:val="26"/>
          <w:szCs w:val="26"/>
        </w:rPr>
        <w:t>він</w:t>
      </w:r>
      <w:r w:rsidR="00BF1D82" w:rsidRPr="00B56462">
        <w:rPr>
          <w:color w:val="000000" w:themeColor="text1"/>
          <w:sz w:val="26"/>
          <w:szCs w:val="26"/>
        </w:rPr>
        <w:t xml:space="preserve"> був зареєстрований у статусі ВПО</w:t>
      </w:r>
      <w:r w:rsidR="004A34BD" w:rsidRPr="00B56462">
        <w:rPr>
          <w:color w:val="000000" w:themeColor="text1"/>
          <w:sz w:val="26"/>
          <w:szCs w:val="26"/>
        </w:rPr>
        <w:t xml:space="preserve"> –</w:t>
      </w:r>
      <w:r w:rsidR="00BF1D82" w:rsidRPr="00B56462">
        <w:rPr>
          <w:color w:val="000000" w:themeColor="text1"/>
          <w:sz w:val="26"/>
          <w:szCs w:val="26"/>
        </w:rPr>
        <w:t xml:space="preserve"> в</w:t>
      </w:r>
      <w:r w:rsidR="000960A6" w:rsidRPr="00B56462">
        <w:rPr>
          <w:color w:val="000000" w:themeColor="text1"/>
          <w:sz w:val="26"/>
          <w:szCs w:val="26"/>
        </w:rPr>
        <w:t xml:space="preserve">перше у 2019 році за </w:t>
      </w:r>
      <w:proofErr w:type="spellStart"/>
      <w:r w:rsidR="000960A6" w:rsidRPr="00B56462">
        <w:rPr>
          <w:color w:val="000000" w:themeColor="text1"/>
          <w:sz w:val="26"/>
          <w:szCs w:val="26"/>
        </w:rPr>
        <w:t>адресою</w:t>
      </w:r>
      <w:proofErr w:type="spellEnd"/>
      <w:r w:rsidR="000960A6" w:rsidRPr="00B56462">
        <w:rPr>
          <w:color w:val="000000" w:themeColor="text1"/>
          <w:sz w:val="26"/>
          <w:szCs w:val="26"/>
        </w:rPr>
        <w:t>: місто</w:t>
      </w:r>
      <w:r w:rsidR="00BF1D82" w:rsidRPr="00B56462">
        <w:rPr>
          <w:color w:val="000000" w:themeColor="text1"/>
          <w:sz w:val="26"/>
          <w:szCs w:val="26"/>
        </w:rPr>
        <w:t xml:space="preserve"> Одеса, </w:t>
      </w:r>
      <w:r w:rsidR="00BE304A">
        <w:rPr>
          <w:color w:val="000000" w:themeColor="text1"/>
          <w:sz w:val="26"/>
          <w:szCs w:val="26"/>
        </w:rPr>
        <w:t>АДРЕСА_1</w:t>
      </w:r>
      <w:r w:rsidR="00BF1D82" w:rsidRPr="00B56462">
        <w:rPr>
          <w:color w:val="000000" w:themeColor="text1"/>
          <w:sz w:val="26"/>
          <w:szCs w:val="26"/>
        </w:rPr>
        <w:t>;</w:t>
      </w:r>
      <w:r w:rsidR="00790717" w:rsidRPr="00B56462">
        <w:rPr>
          <w:color w:val="000000" w:themeColor="text1"/>
          <w:sz w:val="26"/>
          <w:szCs w:val="26"/>
        </w:rPr>
        <w:t xml:space="preserve"> вдруге у </w:t>
      </w:r>
      <w:r w:rsidR="00BF1D82" w:rsidRPr="00B56462">
        <w:rPr>
          <w:color w:val="000000" w:themeColor="text1"/>
          <w:sz w:val="26"/>
          <w:szCs w:val="26"/>
        </w:rPr>
        <w:t xml:space="preserve">2024 році </w:t>
      </w:r>
      <w:r w:rsidR="00790717" w:rsidRPr="00B56462">
        <w:rPr>
          <w:color w:val="000000" w:themeColor="text1"/>
          <w:sz w:val="26"/>
          <w:szCs w:val="26"/>
        </w:rPr>
        <w:t>за</w:t>
      </w:r>
      <w:r w:rsidR="00BF1D82" w:rsidRPr="00B56462">
        <w:rPr>
          <w:color w:val="000000" w:themeColor="text1"/>
          <w:sz w:val="26"/>
          <w:szCs w:val="26"/>
        </w:rPr>
        <w:t xml:space="preserve"> </w:t>
      </w:r>
      <w:proofErr w:type="spellStart"/>
      <w:r w:rsidR="00BF1D82" w:rsidRPr="00B56462">
        <w:rPr>
          <w:color w:val="000000" w:themeColor="text1"/>
          <w:sz w:val="26"/>
          <w:szCs w:val="26"/>
        </w:rPr>
        <w:t>адресою</w:t>
      </w:r>
      <w:proofErr w:type="spellEnd"/>
      <w:r w:rsidR="00BF1D82" w:rsidRPr="00B56462">
        <w:rPr>
          <w:color w:val="000000" w:themeColor="text1"/>
          <w:sz w:val="26"/>
          <w:szCs w:val="26"/>
        </w:rPr>
        <w:t xml:space="preserve">: Одеська обл., Одеський район, с. </w:t>
      </w:r>
      <w:proofErr w:type="spellStart"/>
      <w:r w:rsidR="00BF1D82" w:rsidRPr="00B56462">
        <w:rPr>
          <w:color w:val="000000" w:themeColor="text1"/>
          <w:sz w:val="26"/>
          <w:szCs w:val="26"/>
        </w:rPr>
        <w:t>Нерубайське</w:t>
      </w:r>
      <w:proofErr w:type="spellEnd"/>
      <w:r w:rsidR="00BF1D82" w:rsidRPr="00B56462">
        <w:rPr>
          <w:color w:val="000000" w:themeColor="text1"/>
          <w:sz w:val="26"/>
          <w:szCs w:val="26"/>
        </w:rPr>
        <w:t xml:space="preserve">, </w:t>
      </w:r>
      <w:r w:rsidR="00BE304A">
        <w:rPr>
          <w:color w:val="000000" w:themeColor="text1"/>
          <w:sz w:val="26"/>
          <w:szCs w:val="26"/>
        </w:rPr>
        <w:t>АДРЕСА_2</w:t>
      </w:r>
      <w:r w:rsidR="00BF1D82" w:rsidRPr="00B56462">
        <w:rPr>
          <w:color w:val="000000" w:themeColor="text1"/>
          <w:sz w:val="26"/>
          <w:szCs w:val="26"/>
        </w:rPr>
        <w:t>.</w:t>
      </w:r>
    </w:p>
    <w:p w14:paraId="63AF5082" w14:textId="3A4667EB" w:rsidR="00790717" w:rsidRPr="00B56462" w:rsidRDefault="003052AA"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Як з’ясовано Комісією</w:t>
      </w:r>
      <w:r w:rsidR="000960A6" w:rsidRPr="00B56462">
        <w:rPr>
          <w:color w:val="000000" w:themeColor="text1"/>
          <w:sz w:val="26"/>
          <w:szCs w:val="26"/>
        </w:rPr>
        <w:t>,</w:t>
      </w:r>
      <w:r w:rsidR="00790717" w:rsidRPr="00B56462">
        <w:rPr>
          <w:color w:val="000000" w:themeColor="text1"/>
          <w:sz w:val="26"/>
          <w:szCs w:val="26"/>
        </w:rPr>
        <w:t xml:space="preserve"> жодна із вказаних подій не супроводжувалась зміною місця військового обліку.</w:t>
      </w:r>
    </w:p>
    <w:p w14:paraId="6916D205" w14:textId="4542DD1B" w:rsidR="00635115" w:rsidRPr="00B56462" w:rsidRDefault="00790717" w:rsidP="00635115">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З метою </w:t>
      </w:r>
      <w:r w:rsidR="003052AA" w:rsidRPr="00B56462">
        <w:rPr>
          <w:color w:val="000000" w:themeColor="text1"/>
          <w:sz w:val="26"/>
          <w:szCs w:val="26"/>
        </w:rPr>
        <w:t>перевірки</w:t>
      </w:r>
      <w:r w:rsidRPr="00B56462">
        <w:rPr>
          <w:color w:val="000000" w:themeColor="text1"/>
          <w:sz w:val="26"/>
          <w:szCs w:val="26"/>
        </w:rPr>
        <w:t xml:space="preserve"> стану виконання кандидатом обов’язку щодо зміни місця перебування на військовому обліку Комісія звернулась із запитами </w:t>
      </w:r>
      <w:r w:rsidR="00635115" w:rsidRPr="00B56462">
        <w:rPr>
          <w:color w:val="000000" w:themeColor="text1"/>
          <w:sz w:val="26"/>
          <w:szCs w:val="26"/>
        </w:rPr>
        <w:t xml:space="preserve">(листи від 20 червня 2025 року № 32дпс-971/24) до </w:t>
      </w:r>
      <w:r w:rsidRPr="00B56462">
        <w:rPr>
          <w:color w:val="000000" w:themeColor="text1"/>
          <w:sz w:val="26"/>
          <w:szCs w:val="26"/>
        </w:rPr>
        <w:t>Одеського обласного територіального центра комплектування та соціальної підтримки, Одеського районного територіального центра комплектування та соціальної підтримки, Київського районного територіального центра комплектування та соціальної підтримки міста Одеса, Національного університету «Одеська юридична академія»</w:t>
      </w:r>
      <w:r w:rsidR="00635115" w:rsidRPr="00B56462">
        <w:rPr>
          <w:color w:val="000000" w:themeColor="text1"/>
          <w:sz w:val="26"/>
          <w:szCs w:val="26"/>
        </w:rPr>
        <w:t xml:space="preserve">. </w:t>
      </w:r>
      <w:r w:rsidR="000960A6" w:rsidRPr="00B56462">
        <w:rPr>
          <w:color w:val="000000" w:themeColor="text1"/>
          <w:sz w:val="26"/>
          <w:szCs w:val="26"/>
        </w:rPr>
        <w:t xml:space="preserve"> </w:t>
      </w:r>
    </w:p>
    <w:p w14:paraId="79653283" w14:textId="2B83FEDB" w:rsidR="000960A6" w:rsidRPr="00B56462" w:rsidRDefault="000960A6" w:rsidP="00635115">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Крім того, </w:t>
      </w:r>
      <w:r w:rsidR="00635115" w:rsidRPr="00B56462">
        <w:rPr>
          <w:color w:val="000000" w:themeColor="text1"/>
          <w:sz w:val="26"/>
          <w:szCs w:val="26"/>
        </w:rPr>
        <w:t>листом Комісії</w:t>
      </w:r>
      <w:r w:rsidRPr="00B56462">
        <w:rPr>
          <w:color w:val="000000" w:themeColor="text1"/>
          <w:sz w:val="26"/>
          <w:szCs w:val="26"/>
        </w:rPr>
        <w:t xml:space="preserve"> від 20 червня 2025 року №</w:t>
      </w:r>
      <w:r w:rsidR="00635115" w:rsidRPr="00B56462">
        <w:rPr>
          <w:color w:val="000000" w:themeColor="text1"/>
          <w:sz w:val="26"/>
          <w:szCs w:val="26"/>
        </w:rPr>
        <w:t xml:space="preserve"> 32дпс-971/24 </w:t>
      </w:r>
      <w:r w:rsidRPr="00B56462">
        <w:rPr>
          <w:color w:val="000000" w:themeColor="text1"/>
          <w:sz w:val="26"/>
          <w:szCs w:val="26"/>
        </w:rPr>
        <w:t xml:space="preserve"> </w:t>
      </w:r>
      <w:r w:rsidR="00635115" w:rsidRPr="00B56462">
        <w:rPr>
          <w:color w:val="000000" w:themeColor="text1"/>
          <w:sz w:val="26"/>
          <w:szCs w:val="26"/>
        </w:rPr>
        <w:t xml:space="preserve">надати пояснення з приводу вказаних обставин запропоновано Сизоненку В.С. </w:t>
      </w:r>
    </w:p>
    <w:p w14:paraId="6C0B03A1" w14:textId="2DB1E88F" w:rsidR="00790717" w:rsidRPr="00B56462" w:rsidRDefault="00790717"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На запит Комісії Одеський обласний територіальний центр комплектування та соціальної підтримки</w:t>
      </w:r>
      <w:r w:rsidR="00635115" w:rsidRPr="00B56462">
        <w:rPr>
          <w:color w:val="000000" w:themeColor="text1"/>
          <w:sz w:val="26"/>
          <w:szCs w:val="26"/>
        </w:rPr>
        <w:t xml:space="preserve"> (</w:t>
      </w:r>
      <w:r w:rsidRPr="00B56462">
        <w:rPr>
          <w:color w:val="000000" w:themeColor="text1"/>
          <w:sz w:val="26"/>
          <w:szCs w:val="26"/>
        </w:rPr>
        <w:t>лис</w:t>
      </w:r>
      <w:r w:rsidR="00635115" w:rsidRPr="00B56462">
        <w:rPr>
          <w:color w:val="000000" w:themeColor="text1"/>
          <w:sz w:val="26"/>
          <w:szCs w:val="26"/>
        </w:rPr>
        <w:t>т</w:t>
      </w:r>
      <w:r w:rsidRPr="00B56462">
        <w:rPr>
          <w:color w:val="000000" w:themeColor="text1"/>
          <w:sz w:val="26"/>
          <w:szCs w:val="26"/>
        </w:rPr>
        <w:t xml:space="preserve"> від 30 червня 2025 року № 943/7/12950</w:t>
      </w:r>
      <w:r w:rsidR="00635115" w:rsidRPr="00B56462">
        <w:rPr>
          <w:color w:val="000000" w:themeColor="text1"/>
          <w:sz w:val="26"/>
          <w:szCs w:val="26"/>
        </w:rPr>
        <w:t>)</w:t>
      </w:r>
      <w:r w:rsidRPr="00B56462">
        <w:rPr>
          <w:color w:val="000000" w:themeColor="text1"/>
          <w:sz w:val="26"/>
          <w:szCs w:val="26"/>
        </w:rPr>
        <w:t xml:space="preserve"> повідомив, що в районних територіальних центрах комплектування та соціальної підтримки Одеської області відсутня інформація щодо перебування на військовому обліку Сизоненка В.С.</w:t>
      </w:r>
    </w:p>
    <w:p w14:paraId="7D972568" w14:textId="05F9D33A" w:rsidR="00790717" w:rsidRPr="00B56462" w:rsidRDefault="00790717"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Національний університет «Одеська юридична академія» </w:t>
      </w:r>
      <w:r w:rsidR="00635115" w:rsidRPr="00B56462">
        <w:rPr>
          <w:color w:val="000000" w:themeColor="text1"/>
          <w:sz w:val="26"/>
          <w:szCs w:val="26"/>
        </w:rPr>
        <w:t>(</w:t>
      </w:r>
      <w:r w:rsidRPr="00B56462">
        <w:rPr>
          <w:color w:val="000000" w:themeColor="text1"/>
          <w:sz w:val="26"/>
          <w:szCs w:val="26"/>
        </w:rPr>
        <w:t>лист від 01 липня 2025 року № 932-02</w:t>
      </w:r>
      <w:r w:rsidR="00635115" w:rsidRPr="00B56462">
        <w:rPr>
          <w:color w:val="000000" w:themeColor="text1"/>
          <w:sz w:val="26"/>
          <w:szCs w:val="26"/>
        </w:rPr>
        <w:t>)</w:t>
      </w:r>
      <w:r w:rsidRPr="00B56462">
        <w:rPr>
          <w:color w:val="000000" w:themeColor="text1"/>
          <w:sz w:val="26"/>
          <w:szCs w:val="26"/>
        </w:rPr>
        <w:t xml:space="preserve"> повідомив, що Сизоненко</w:t>
      </w:r>
      <w:r w:rsidR="00635115" w:rsidRPr="00B56462">
        <w:rPr>
          <w:color w:val="000000" w:themeColor="text1"/>
          <w:sz w:val="26"/>
          <w:szCs w:val="26"/>
        </w:rPr>
        <w:t xml:space="preserve"> В.С. навчався в Національному у</w:t>
      </w:r>
      <w:r w:rsidRPr="00B56462">
        <w:rPr>
          <w:color w:val="000000" w:themeColor="text1"/>
          <w:sz w:val="26"/>
          <w:szCs w:val="26"/>
        </w:rPr>
        <w:t>ніверситеті «Одеська юридична академія» в</w:t>
      </w:r>
      <w:r w:rsidR="00635115" w:rsidRPr="00B56462">
        <w:rPr>
          <w:color w:val="000000" w:themeColor="text1"/>
          <w:sz w:val="26"/>
          <w:szCs w:val="26"/>
        </w:rPr>
        <w:t xml:space="preserve"> період з 27 вересня 2022 року д</w:t>
      </w:r>
      <w:r w:rsidRPr="00B56462">
        <w:rPr>
          <w:color w:val="000000" w:themeColor="text1"/>
          <w:sz w:val="26"/>
          <w:szCs w:val="26"/>
        </w:rPr>
        <w:t>о 13</w:t>
      </w:r>
      <w:r w:rsidR="00C90CBA">
        <w:rPr>
          <w:color w:val="000000" w:themeColor="text1"/>
          <w:sz w:val="26"/>
          <w:szCs w:val="26"/>
        </w:rPr>
        <w:t> </w:t>
      </w:r>
      <w:bookmarkStart w:id="1" w:name="_GoBack"/>
      <w:bookmarkEnd w:id="1"/>
      <w:r w:rsidRPr="00B56462">
        <w:rPr>
          <w:color w:val="000000" w:themeColor="text1"/>
          <w:sz w:val="26"/>
          <w:szCs w:val="26"/>
        </w:rPr>
        <w:t>лютого 2024 року; на момент навчання не ста</w:t>
      </w:r>
      <w:r w:rsidR="00635115" w:rsidRPr="00B56462">
        <w:rPr>
          <w:color w:val="000000" w:themeColor="text1"/>
          <w:sz w:val="26"/>
          <w:szCs w:val="26"/>
        </w:rPr>
        <w:t xml:space="preserve">вав </w:t>
      </w:r>
      <w:r w:rsidRPr="00B56462">
        <w:rPr>
          <w:color w:val="000000" w:themeColor="text1"/>
          <w:sz w:val="26"/>
          <w:szCs w:val="26"/>
        </w:rPr>
        <w:t>на військовий облік до Другого відділу і довідки не отримував.</w:t>
      </w:r>
    </w:p>
    <w:p w14:paraId="02AFF840" w14:textId="0026A700" w:rsidR="00790717" w:rsidRPr="00B56462" w:rsidRDefault="00790717"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Сизоненко В.С. не підтвердив відповідними документами факт зміни місця перебування на військовому обліку у період перебування на обліку у статусі ВПО в місті Одеса та у селі </w:t>
      </w:r>
      <w:proofErr w:type="spellStart"/>
      <w:r w:rsidRPr="00B56462">
        <w:rPr>
          <w:color w:val="000000" w:themeColor="text1"/>
          <w:sz w:val="26"/>
          <w:szCs w:val="26"/>
        </w:rPr>
        <w:t>Нерубайське</w:t>
      </w:r>
      <w:proofErr w:type="spellEnd"/>
      <w:r w:rsidRPr="00B56462">
        <w:rPr>
          <w:color w:val="000000" w:themeColor="text1"/>
          <w:sz w:val="26"/>
          <w:szCs w:val="26"/>
        </w:rPr>
        <w:t xml:space="preserve"> Одеської області Одеського району.</w:t>
      </w:r>
    </w:p>
    <w:p w14:paraId="5019FFBA" w14:textId="25CB29AD" w:rsidR="00296B91" w:rsidRPr="00B56462" w:rsidRDefault="00790717"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Кандидат просив врахувати,</w:t>
      </w:r>
      <w:r w:rsidR="00296B91" w:rsidRPr="00B56462">
        <w:rPr>
          <w:color w:val="000000" w:themeColor="text1"/>
          <w:sz w:val="26"/>
          <w:szCs w:val="26"/>
        </w:rPr>
        <w:t xml:space="preserve"> що 18 травня 2024 року набув чинності Закон України «Про внесення змін до деяких законодавчих актів України щодо окремих питань проходження військової служби, мобілізації та військового обліку» </w:t>
      </w:r>
      <w:r w:rsidR="005130F4" w:rsidRPr="00B56462">
        <w:rPr>
          <w:color w:val="000000" w:themeColor="text1"/>
          <w:sz w:val="26"/>
          <w:szCs w:val="26"/>
        </w:rPr>
        <w:t>від 11</w:t>
      </w:r>
      <w:r w:rsidR="00A227CE" w:rsidRPr="00B56462">
        <w:rPr>
          <w:color w:val="000000" w:themeColor="text1"/>
          <w:sz w:val="26"/>
          <w:szCs w:val="26"/>
        </w:rPr>
        <w:t> </w:t>
      </w:r>
      <w:r w:rsidR="005130F4" w:rsidRPr="00B56462">
        <w:rPr>
          <w:color w:val="000000" w:themeColor="text1"/>
          <w:sz w:val="26"/>
          <w:szCs w:val="26"/>
        </w:rPr>
        <w:t>квітня</w:t>
      </w:r>
      <w:r w:rsidR="00A227CE" w:rsidRPr="00B56462">
        <w:rPr>
          <w:color w:val="000000" w:themeColor="text1"/>
          <w:sz w:val="26"/>
          <w:szCs w:val="26"/>
        </w:rPr>
        <w:t> </w:t>
      </w:r>
      <w:r w:rsidR="005130F4" w:rsidRPr="00B56462">
        <w:rPr>
          <w:color w:val="000000" w:themeColor="text1"/>
          <w:sz w:val="26"/>
          <w:szCs w:val="26"/>
        </w:rPr>
        <w:t xml:space="preserve">2024 року </w:t>
      </w:r>
      <w:r w:rsidR="00296B91" w:rsidRPr="00B56462">
        <w:rPr>
          <w:color w:val="000000" w:themeColor="text1"/>
          <w:sz w:val="26"/>
          <w:szCs w:val="26"/>
        </w:rPr>
        <w:t>№ 3633-ХІ</w:t>
      </w:r>
      <w:r w:rsidRPr="00B56462">
        <w:rPr>
          <w:color w:val="000000" w:themeColor="text1"/>
          <w:sz w:val="26"/>
          <w:szCs w:val="26"/>
        </w:rPr>
        <w:t>. На виконання встановленого законом обов’язку</w:t>
      </w:r>
      <w:r w:rsidR="005130F4" w:rsidRPr="00B56462">
        <w:rPr>
          <w:color w:val="000000" w:themeColor="text1"/>
          <w:sz w:val="26"/>
          <w:szCs w:val="26"/>
        </w:rPr>
        <w:t xml:space="preserve"> він оновив </w:t>
      </w:r>
      <w:r w:rsidR="00296B91" w:rsidRPr="00B56462">
        <w:rPr>
          <w:color w:val="000000" w:themeColor="text1"/>
          <w:sz w:val="26"/>
          <w:szCs w:val="26"/>
        </w:rPr>
        <w:t>через електронний кабінет військовозобов’язаного сервісу Резерв+, відомості</w:t>
      </w:r>
      <w:r w:rsidRPr="00B56462">
        <w:rPr>
          <w:color w:val="000000" w:themeColor="text1"/>
          <w:sz w:val="26"/>
          <w:szCs w:val="26"/>
        </w:rPr>
        <w:t xml:space="preserve"> </w:t>
      </w:r>
      <w:r w:rsidR="00296B91" w:rsidRPr="00B56462">
        <w:rPr>
          <w:color w:val="000000" w:themeColor="text1"/>
          <w:sz w:val="26"/>
          <w:szCs w:val="26"/>
        </w:rPr>
        <w:t>та отримав в додатку повідомлення і</w:t>
      </w:r>
      <w:r w:rsidR="003052AA" w:rsidRPr="00B56462">
        <w:rPr>
          <w:color w:val="000000" w:themeColor="text1"/>
          <w:sz w:val="26"/>
          <w:szCs w:val="26"/>
        </w:rPr>
        <w:t>з встановленим</w:t>
      </w:r>
      <w:r w:rsidR="00296B91" w:rsidRPr="00B56462">
        <w:rPr>
          <w:color w:val="000000" w:themeColor="text1"/>
          <w:sz w:val="26"/>
          <w:szCs w:val="26"/>
        </w:rPr>
        <w:t xml:space="preserve"> статус</w:t>
      </w:r>
      <w:r w:rsidR="003052AA" w:rsidRPr="00B56462">
        <w:rPr>
          <w:color w:val="000000" w:themeColor="text1"/>
          <w:sz w:val="26"/>
          <w:szCs w:val="26"/>
        </w:rPr>
        <w:t>ом:</w:t>
      </w:r>
      <w:r w:rsidR="00296B91" w:rsidRPr="00B56462">
        <w:rPr>
          <w:color w:val="000000" w:themeColor="text1"/>
          <w:sz w:val="26"/>
          <w:szCs w:val="26"/>
        </w:rPr>
        <w:t xml:space="preserve"> «Дані оновлено вчасно». </w:t>
      </w:r>
    </w:p>
    <w:p w14:paraId="10746FBE" w14:textId="328E5632" w:rsidR="00296B91" w:rsidRPr="00B56462" w:rsidRDefault="003052AA"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lastRenderedPageBreak/>
        <w:t>При цьому</w:t>
      </w:r>
      <w:r w:rsidR="00296B91" w:rsidRPr="00B56462">
        <w:rPr>
          <w:color w:val="000000" w:themeColor="text1"/>
          <w:sz w:val="26"/>
          <w:szCs w:val="26"/>
        </w:rPr>
        <w:t xml:space="preserve"> кандидат зазначив, що </w:t>
      </w:r>
      <w:r w:rsidR="005130F4" w:rsidRPr="00B56462">
        <w:rPr>
          <w:color w:val="000000" w:themeColor="text1"/>
          <w:sz w:val="26"/>
          <w:szCs w:val="26"/>
        </w:rPr>
        <w:t>згаданий з</w:t>
      </w:r>
      <w:r w:rsidR="00296B91" w:rsidRPr="00B56462">
        <w:rPr>
          <w:color w:val="000000" w:themeColor="text1"/>
          <w:sz w:val="26"/>
          <w:szCs w:val="26"/>
        </w:rPr>
        <w:t>акон, серед іншого, було прийнято з метою заохочення військовозобов</w:t>
      </w:r>
      <w:r w:rsidR="00A80F6E" w:rsidRPr="00B56462">
        <w:rPr>
          <w:color w:val="000000" w:themeColor="text1"/>
          <w:sz w:val="26"/>
          <w:szCs w:val="26"/>
        </w:rPr>
        <w:t>’</w:t>
      </w:r>
      <w:r w:rsidR="00296B91" w:rsidRPr="00B56462">
        <w:rPr>
          <w:color w:val="000000" w:themeColor="text1"/>
          <w:sz w:val="26"/>
          <w:szCs w:val="26"/>
        </w:rPr>
        <w:t>язаних оновлювати дані військового обліку; незалежно від дотри</w:t>
      </w:r>
      <w:r w:rsidR="005130F4" w:rsidRPr="00B56462">
        <w:rPr>
          <w:color w:val="000000" w:themeColor="text1"/>
          <w:sz w:val="26"/>
          <w:szCs w:val="26"/>
        </w:rPr>
        <w:t>мання раніше визначених строків ц</w:t>
      </w:r>
      <w:r w:rsidRPr="00B56462">
        <w:rPr>
          <w:color w:val="000000" w:themeColor="text1"/>
          <w:sz w:val="26"/>
          <w:szCs w:val="26"/>
        </w:rPr>
        <w:t xml:space="preserve">им </w:t>
      </w:r>
      <w:r w:rsidR="005130F4" w:rsidRPr="00B56462">
        <w:rPr>
          <w:color w:val="000000" w:themeColor="text1"/>
          <w:sz w:val="26"/>
          <w:szCs w:val="26"/>
        </w:rPr>
        <w:t xml:space="preserve">законом </w:t>
      </w:r>
      <w:r w:rsidR="00296B91" w:rsidRPr="00B56462">
        <w:rPr>
          <w:color w:val="000000" w:themeColor="text1"/>
          <w:sz w:val="26"/>
          <w:szCs w:val="26"/>
        </w:rPr>
        <w:t xml:space="preserve">встановлювався </w:t>
      </w:r>
      <w:r w:rsidR="005130F4" w:rsidRPr="00B56462">
        <w:rPr>
          <w:color w:val="000000" w:themeColor="text1"/>
          <w:sz w:val="26"/>
          <w:szCs w:val="26"/>
        </w:rPr>
        <w:t>є</w:t>
      </w:r>
      <w:r w:rsidR="00296B91" w:rsidRPr="00B56462">
        <w:rPr>
          <w:color w:val="000000" w:themeColor="text1"/>
          <w:sz w:val="26"/>
          <w:szCs w:val="26"/>
        </w:rPr>
        <w:t xml:space="preserve">диний </w:t>
      </w:r>
      <w:r w:rsidRPr="00B56462">
        <w:rPr>
          <w:color w:val="000000" w:themeColor="text1"/>
          <w:sz w:val="26"/>
          <w:szCs w:val="26"/>
        </w:rPr>
        <w:t>порядок</w:t>
      </w:r>
      <w:r w:rsidR="00296B91" w:rsidRPr="00B56462">
        <w:rPr>
          <w:color w:val="000000" w:themeColor="text1"/>
          <w:sz w:val="26"/>
          <w:szCs w:val="26"/>
        </w:rPr>
        <w:t xml:space="preserve"> оновлення даних для всіх військовозобов</w:t>
      </w:r>
      <w:r w:rsidR="00A80F6E" w:rsidRPr="00B56462">
        <w:rPr>
          <w:color w:val="000000" w:themeColor="text1"/>
          <w:sz w:val="26"/>
          <w:szCs w:val="26"/>
        </w:rPr>
        <w:t>’</w:t>
      </w:r>
      <w:r w:rsidR="00296B91" w:rsidRPr="00B56462">
        <w:rPr>
          <w:color w:val="000000" w:themeColor="text1"/>
          <w:sz w:val="26"/>
          <w:szCs w:val="26"/>
        </w:rPr>
        <w:t xml:space="preserve">язаних; у разі дотримання вимоги щодо уточнення даних у визначений строк, виключалась відповідальність за можливі попередні порушення </w:t>
      </w:r>
      <w:r w:rsidRPr="00B56462">
        <w:rPr>
          <w:color w:val="000000" w:themeColor="text1"/>
          <w:sz w:val="26"/>
          <w:szCs w:val="26"/>
        </w:rPr>
        <w:t>правил</w:t>
      </w:r>
      <w:r w:rsidR="00296B91" w:rsidRPr="00B56462">
        <w:rPr>
          <w:color w:val="000000" w:themeColor="text1"/>
          <w:sz w:val="26"/>
          <w:szCs w:val="26"/>
        </w:rPr>
        <w:t xml:space="preserve"> військового обліку.</w:t>
      </w:r>
    </w:p>
    <w:p w14:paraId="5DEF9873" w14:textId="297F9A6F" w:rsidR="00296B91" w:rsidRPr="00B56462" w:rsidRDefault="00296B91"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Також Сизоненко В.С. пояснив, що в 2014 році звертався до військкомату в м.</w:t>
      </w:r>
      <w:r w:rsidR="00A227CE" w:rsidRPr="00B56462">
        <w:rPr>
          <w:color w:val="000000" w:themeColor="text1"/>
          <w:sz w:val="26"/>
          <w:szCs w:val="26"/>
        </w:rPr>
        <w:t> </w:t>
      </w:r>
      <w:r w:rsidRPr="00B56462">
        <w:rPr>
          <w:color w:val="000000" w:themeColor="text1"/>
          <w:sz w:val="26"/>
          <w:szCs w:val="26"/>
        </w:rPr>
        <w:t xml:space="preserve">Харкові. </w:t>
      </w:r>
      <w:r w:rsidR="003052AA" w:rsidRPr="00B56462">
        <w:rPr>
          <w:color w:val="000000" w:themeColor="text1"/>
          <w:sz w:val="26"/>
          <w:szCs w:val="26"/>
        </w:rPr>
        <w:t>За його словами, н</w:t>
      </w:r>
      <w:r w:rsidRPr="00B56462">
        <w:rPr>
          <w:color w:val="000000" w:themeColor="text1"/>
          <w:sz w:val="26"/>
          <w:szCs w:val="26"/>
        </w:rPr>
        <w:t xml:space="preserve">а той час </w:t>
      </w:r>
      <w:r w:rsidR="003052AA" w:rsidRPr="00B56462">
        <w:rPr>
          <w:color w:val="000000" w:themeColor="text1"/>
          <w:sz w:val="26"/>
          <w:szCs w:val="26"/>
        </w:rPr>
        <w:t>при зміні</w:t>
      </w:r>
      <w:r w:rsidRPr="00B56462">
        <w:rPr>
          <w:color w:val="000000" w:themeColor="text1"/>
          <w:sz w:val="26"/>
          <w:szCs w:val="26"/>
        </w:rPr>
        <w:t xml:space="preserve"> місця обліку </w:t>
      </w:r>
      <w:r w:rsidR="003052AA" w:rsidRPr="00B56462">
        <w:rPr>
          <w:color w:val="000000" w:themeColor="text1"/>
          <w:sz w:val="26"/>
          <w:szCs w:val="26"/>
        </w:rPr>
        <w:t>виникали певні складнощі</w:t>
      </w:r>
      <w:r w:rsidRPr="00B56462">
        <w:rPr>
          <w:color w:val="000000" w:themeColor="text1"/>
          <w:sz w:val="26"/>
          <w:szCs w:val="26"/>
        </w:rPr>
        <w:t xml:space="preserve">, оскільки для </w:t>
      </w:r>
      <w:r w:rsidR="003052AA" w:rsidRPr="00B56462">
        <w:rPr>
          <w:color w:val="000000" w:themeColor="text1"/>
          <w:sz w:val="26"/>
          <w:szCs w:val="26"/>
        </w:rPr>
        <w:t>цього</w:t>
      </w:r>
      <w:r w:rsidRPr="00B56462">
        <w:rPr>
          <w:color w:val="000000" w:themeColor="text1"/>
          <w:sz w:val="26"/>
          <w:szCs w:val="26"/>
        </w:rPr>
        <w:t xml:space="preserve"> від військовозобов</w:t>
      </w:r>
      <w:r w:rsidR="00A80F6E" w:rsidRPr="00B56462">
        <w:rPr>
          <w:color w:val="000000" w:themeColor="text1"/>
          <w:sz w:val="26"/>
          <w:szCs w:val="26"/>
        </w:rPr>
        <w:t>’</w:t>
      </w:r>
      <w:r w:rsidRPr="00B56462">
        <w:rPr>
          <w:color w:val="000000" w:themeColor="text1"/>
          <w:sz w:val="26"/>
          <w:szCs w:val="26"/>
        </w:rPr>
        <w:t xml:space="preserve">язаного вимагалося </w:t>
      </w:r>
      <w:r w:rsidR="005130F4" w:rsidRPr="00B56462">
        <w:rPr>
          <w:color w:val="000000" w:themeColor="text1"/>
          <w:sz w:val="26"/>
          <w:szCs w:val="26"/>
        </w:rPr>
        <w:t xml:space="preserve">спочатку </w:t>
      </w:r>
      <w:r w:rsidRPr="00B56462">
        <w:rPr>
          <w:color w:val="000000" w:themeColor="text1"/>
          <w:sz w:val="26"/>
          <w:szCs w:val="26"/>
        </w:rPr>
        <w:t>знятись з місця поточного обліку</w:t>
      </w:r>
      <w:r w:rsidR="005130F4" w:rsidRPr="00B56462">
        <w:rPr>
          <w:color w:val="000000" w:themeColor="text1"/>
          <w:sz w:val="26"/>
          <w:szCs w:val="26"/>
        </w:rPr>
        <w:t>,</w:t>
      </w:r>
      <w:r w:rsidRPr="00B56462">
        <w:rPr>
          <w:color w:val="000000" w:themeColor="text1"/>
          <w:sz w:val="26"/>
          <w:szCs w:val="26"/>
        </w:rPr>
        <w:t xml:space="preserve"> лише після цього було можливо змінити місце обліку за новим місцем проживання. </w:t>
      </w:r>
    </w:p>
    <w:p w14:paraId="4BB8581B" w14:textId="3CEDD7B6" w:rsidR="00296B91" w:rsidRPr="00B56462" w:rsidRDefault="00296B91"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Крім того</w:t>
      </w:r>
      <w:r w:rsidR="005130F4" w:rsidRPr="00B56462">
        <w:rPr>
          <w:color w:val="000000" w:themeColor="text1"/>
          <w:sz w:val="26"/>
          <w:szCs w:val="26"/>
        </w:rPr>
        <w:t>,</w:t>
      </w:r>
      <w:r w:rsidRPr="00B56462">
        <w:rPr>
          <w:color w:val="000000" w:themeColor="text1"/>
          <w:sz w:val="26"/>
          <w:szCs w:val="26"/>
        </w:rPr>
        <w:t xml:space="preserve"> кандидат </w:t>
      </w:r>
      <w:r w:rsidR="003D4584" w:rsidRPr="00B56462">
        <w:rPr>
          <w:color w:val="000000" w:themeColor="text1"/>
          <w:sz w:val="26"/>
          <w:szCs w:val="26"/>
        </w:rPr>
        <w:t>розраховував на те</w:t>
      </w:r>
      <w:r w:rsidRPr="00B56462">
        <w:rPr>
          <w:color w:val="000000" w:themeColor="text1"/>
          <w:sz w:val="26"/>
          <w:szCs w:val="26"/>
        </w:rPr>
        <w:t>, що відповідні органи військового обліку будуть повідомлені належним чином його роботодавцями.</w:t>
      </w:r>
    </w:p>
    <w:p w14:paraId="7A18E5F6" w14:textId="5B9B92B7" w:rsidR="00296B91" w:rsidRPr="00B56462" w:rsidRDefault="00296B91"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Сизоненко В.С. повідомив, що після повномасштабного вторгнення намагався звернутися до Київського РТЦК та СП міста Одеси, однак через черги йому не вдалось потрапити туди. </w:t>
      </w:r>
      <w:r w:rsidR="005130F4" w:rsidRPr="00B56462">
        <w:rPr>
          <w:color w:val="000000" w:themeColor="text1"/>
          <w:sz w:val="26"/>
          <w:szCs w:val="26"/>
        </w:rPr>
        <w:t>Він зазначив, що доказів</w:t>
      </w:r>
      <w:r w:rsidRPr="00B56462">
        <w:rPr>
          <w:color w:val="000000" w:themeColor="text1"/>
          <w:sz w:val="26"/>
          <w:szCs w:val="26"/>
        </w:rPr>
        <w:t>, які підтверджують його звернення до ТЦК</w:t>
      </w:r>
      <w:r w:rsidR="003E4DBF" w:rsidRPr="00B56462">
        <w:rPr>
          <w:color w:val="000000" w:themeColor="text1"/>
          <w:sz w:val="26"/>
          <w:szCs w:val="26"/>
        </w:rPr>
        <w:t>,</w:t>
      </w:r>
      <w:r w:rsidRPr="00B56462">
        <w:rPr>
          <w:color w:val="000000" w:themeColor="text1"/>
          <w:sz w:val="26"/>
          <w:szCs w:val="26"/>
        </w:rPr>
        <w:t xml:space="preserve"> </w:t>
      </w:r>
      <w:r w:rsidR="003E4DBF" w:rsidRPr="00B56462">
        <w:rPr>
          <w:color w:val="000000" w:themeColor="text1"/>
          <w:sz w:val="26"/>
          <w:szCs w:val="26"/>
        </w:rPr>
        <w:t>немає</w:t>
      </w:r>
      <w:r w:rsidRPr="00B56462">
        <w:rPr>
          <w:color w:val="000000" w:themeColor="text1"/>
          <w:sz w:val="26"/>
          <w:szCs w:val="26"/>
        </w:rPr>
        <w:t xml:space="preserve">.  </w:t>
      </w:r>
    </w:p>
    <w:p w14:paraId="4F248F00" w14:textId="4A4E30CF" w:rsidR="003A7FE1" w:rsidRPr="00B56462" w:rsidRDefault="00296B91"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Також кандидат пояснив, що у 2022 році </w:t>
      </w:r>
      <w:r w:rsidR="003D4584" w:rsidRPr="00B56462">
        <w:rPr>
          <w:color w:val="000000" w:themeColor="text1"/>
          <w:sz w:val="26"/>
          <w:szCs w:val="26"/>
        </w:rPr>
        <w:t xml:space="preserve">вступив </w:t>
      </w:r>
      <w:r w:rsidR="003E4DBF" w:rsidRPr="00B56462">
        <w:rPr>
          <w:color w:val="000000" w:themeColor="text1"/>
          <w:sz w:val="26"/>
          <w:szCs w:val="26"/>
        </w:rPr>
        <w:t>до</w:t>
      </w:r>
      <w:r w:rsidR="003D4584" w:rsidRPr="00B56462">
        <w:rPr>
          <w:color w:val="000000" w:themeColor="text1"/>
          <w:sz w:val="26"/>
          <w:szCs w:val="26"/>
        </w:rPr>
        <w:t xml:space="preserve"> навча</w:t>
      </w:r>
      <w:r w:rsidR="003E4DBF" w:rsidRPr="00B56462">
        <w:rPr>
          <w:color w:val="000000" w:themeColor="text1"/>
          <w:sz w:val="26"/>
          <w:szCs w:val="26"/>
        </w:rPr>
        <w:t>льного закладу</w:t>
      </w:r>
      <w:r w:rsidR="003D4584" w:rsidRPr="00B56462">
        <w:rPr>
          <w:color w:val="000000" w:themeColor="text1"/>
          <w:sz w:val="26"/>
          <w:szCs w:val="26"/>
        </w:rPr>
        <w:t xml:space="preserve"> та </w:t>
      </w:r>
      <w:r w:rsidRPr="00B56462">
        <w:rPr>
          <w:color w:val="000000" w:themeColor="text1"/>
          <w:sz w:val="26"/>
          <w:szCs w:val="26"/>
        </w:rPr>
        <w:t xml:space="preserve">отримав право на відстрочку. </w:t>
      </w:r>
      <w:r w:rsidR="003E4DBF" w:rsidRPr="00B56462">
        <w:rPr>
          <w:color w:val="000000" w:themeColor="text1"/>
          <w:sz w:val="26"/>
          <w:szCs w:val="26"/>
        </w:rPr>
        <w:t>У</w:t>
      </w:r>
      <w:r w:rsidRPr="00B56462">
        <w:rPr>
          <w:color w:val="000000" w:themeColor="text1"/>
          <w:sz w:val="26"/>
          <w:szCs w:val="26"/>
        </w:rPr>
        <w:t xml:space="preserve"> навчальному закладі йому повідомили, що інформація </w:t>
      </w:r>
      <w:r w:rsidR="003E4DBF" w:rsidRPr="00B56462">
        <w:rPr>
          <w:color w:val="000000" w:themeColor="text1"/>
          <w:sz w:val="26"/>
          <w:szCs w:val="26"/>
        </w:rPr>
        <w:t>стосовно</w:t>
      </w:r>
      <w:r w:rsidRPr="00B56462">
        <w:rPr>
          <w:color w:val="000000" w:themeColor="text1"/>
          <w:sz w:val="26"/>
          <w:szCs w:val="26"/>
        </w:rPr>
        <w:t xml:space="preserve"> нього опрацьовується </w:t>
      </w:r>
      <w:r w:rsidR="003E4DBF" w:rsidRPr="00B56462">
        <w:rPr>
          <w:color w:val="000000" w:themeColor="text1"/>
          <w:sz w:val="26"/>
          <w:szCs w:val="26"/>
        </w:rPr>
        <w:t>на предмет</w:t>
      </w:r>
      <w:r w:rsidRPr="00B56462">
        <w:rPr>
          <w:color w:val="000000" w:themeColor="text1"/>
          <w:sz w:val="26"/>
          <w:szCs w:val="26"/>
        </w:rPr>
        <w:t xml:space="preserve"> військового обліку, тому він не вважав </w:t>
      </w:r>
      <w:r w:rsidR="003A7FE1" w:rsidRPr="00B56462">
        <w:rPr>
          <w:color w:val="000000" w:themeColor="text1"/>
          <w:sz w:val="26"/>
          <w:szCs w:val="26"/>
        </w:rPr>
        <w:t xml:space="preserve">за </w:t>
      </w:r>
      <w:r w:rsidRPr="00B56462">
        <w:rPr>
          <w:color w:val="000000" w:themeColor="text1"/>
          <w:sz w:val="26"/>
          <w:szCs w:val="26"/>
        </w:rPr>
        <w:t>необхідн</w:t>
      </w:r>
      <w:r w:rsidR="003A7FE1" w:rsidRPr="00B56462">
        <w:rPr>
          <w:color w:val="000000" w:themeColor="text1"/>
          <w:sz w:val="26"/>
          <w:szCs w:val="26"/>
        </w:rPr>
        <w:t>е</w:t>
      </w:r>
      <w:r w:rsidRPr="00B56462">
        <w:rPr>
          <w:color w:val="000000" w:themeColor="text1"/>
          <w:sz w:val="26"/>
          <w:szCs w:val="26"/>
        </w:rPr>
        <w:t xml:space="preserve"> витрачати час для особистого відвідування ТЦК. </w:t>
      </w:r>
    </w:p>
    <w:p w14:paraId="6EBAF244" w14:textId="6B7E518B" w:rsidR="00296B91" w:rsidRPr="00B56462" w:rsidRDefault="003E4DBF"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У</w:t>
      </w:r>
      <w:r w:rsidR="00296B91" w:rsidRPr="00B56462">
        <w:rPr>
          <w:color w:val="000000" w:themeColor="text1"/>
          <w:sz w:val="26"/>
          <w:szCs w:val="26"/>
        </w:rPr>
        <w:t xml:space="preserve"> розділі Анкети </w:t>
      </w:r>
      <w:r w:rsidRPr="00B56462">
        <w:rPr>
          <w:color w:val="000000" w:themeColor="text1"/>
          <w:sz w:val="26"/>
          <w:szCs w:val="26"/>
        </w:rPr>
        <w:t>Сизоненко В.С. указав</w:t>
      </w:r>
      <w:r w:rsidR="00296B91" w:rsidRPr="00B56462">
        <w:rPr>
          <w:color w:val="000000" w:themeColor="text1"/>
          <w:sz w:val="26"/>
          <w:szCs w:val="26"/>
        </w:rPr>
        <w:t xml:space="preserve"> дані про студентський квиток як документ про відстрочку від призову</w:t>
      </w:r>
      <w:r w:rsidRPr="00B56462">
        <w:rPr>
          <w:color w:val="000000" w:themeColor="text1"/>
          <w:sz w:val="26"/>
          <w:szCs w:val="26"/>
        </w:rPr>
        <w:t>,</w:t>
      </w:r>
      <w:r w:rsidR="003D4584" w:rsidRPr="00B56462">
        <w:rPr>
          <w:color w:val="000000" w:themeColor="text1"/>
          <w:sz w:val="26"/>
          <w:szCs w:val="26"/>
        </w:rPr>
        <w:t xml:space="preserve"> </w:t>
      </w:r>
      <w:r w:rsidR="00296B91" w:rsidRPr="00B56462">
        <w:rPr>
          <w:color w:val="000000" w:themeColor="text1"/>
          <w:sz w:val="26"/>
          <w:szCs w:val="26"/>
        </w:rPr>
        <w:t xml:space="preserve">оскільки вважав, що підставою для відстрочки є факт здобуття </w:t>
      </w:r>
      <w:r w:rsidR="003A7FE1" w:rsidRPr="00B56462">
        <w:rPr>
          <w:color w:val="000000" w:themeColor="text1"/>
          <w:sz w:val="26"/>
          <w:szCs w:val="26"/>
        </w:rPr>
        <w:t>ним</w:t>
      </w:r>
      <w:r w:rsidR="00296B91" w:rsidRPr="00B56462">
        <w:rPr>
          <w:color w:val="000000" w:themeColor="text1"/>
          <w:sz w:val="26"/>
          <w:szCs w:val="26"/>
        </w:rPr>
        <w:t xml:space="preserve"> вищої освіти</w:t>
      </w:r>
      <w:r w:rsidR="003A7FE1" w:rsidRPr="00B56462">
        <w:rPr>
          <w:color w:val="000000" w:themeColor="text1"/>
          <w:sz w:val="26"/>
          <w:szCs w:val="26"/>
        </w:rPr>
        <w:t xml:space="preserve"> </w:t>
      </w:r>
      <w:r w:rsidR="00296B91" w:rsidRPr="00B56462">
        <w:rPr>
          <w:color w:val="000000" w:themeColor="text1"/>
          <w:sz w:val="26"/>
          <w:szCs w:val="26"/>
        </w:rPr>
        <w:t xml:space="preserve">за денною формою </w:t>
      </w:r>
      <w:r w:rsidR="003A7FE1" w:rsidRPr="00B56462">
        <w:rPr>
          <w:color w:val="000000" w:themeColor="text1"/>
          <w:sz w:val="26"/>
          <w:szCs w:val="26"/>
        </w:rPr>
        <w:t>навчання</w:t>
      </w:r>
      <w:r w:rsidR="00296B91" w:rsidRPr="00B56462">
        <w:rPr>
          <w:color w:val="000000" w:themeColor="text1"/>
          <w:sz w:val="26"/>
          <w:szCs w:val="26"/>
        </w:rPr>
        <w:t xml:space="preserve">. </w:t>
      </w:r>
    </w:p>
    <w:p w14:paraId="62D8087C" w14:textId="46216400" w:rsidR="00790717" w:rsidRPr="00B56462" w:rsidRDefault="004A34BD"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Після дослідження наведених фактичних даних у Комісії виник </w:t>
      </w:r>
      <w:r w:rsidR="005627BE" w:rsidRPr="00B56462">
        <w:rPr>
          <w:color w:val="000000" w:themeColor="text1"/>
          <w:sz w:val="26"/>
          <w:szCs w:val="26"/>
        </w:rPr>
        <w:t>обґрунтований</w:t>
      </w:r>
      <w:r w:rsidRPr="00B56462">
        <w:rPr>
          <w:color w:val="000000" w:themeColor="text1"/>
          <w:sz w:val="26"/>
          <w:szCs w:val="26"/>
        </w:rPr>
        <w:t xml:space="preserve"> сумнів щодо дотримання </w:t>
      </w:r>
      <w:r w:rsidR="005627BE" w:rsidRPr="00B56462">
        <w:rPr>
          <w:color w:val="000000" w:themeColor="text1"/>
          <w:sz w:val="26"/>
          <w:szCs w:val="26"/>
        </w:rPr>
        <w:t>кандидатом правил військового обліку у період із 2014</w:t>
      </w:r>
      <w:r w:rsidR="00A227CE" w:rsidRPr="00B56462">
        <w:rPr>
          <w:color w:val="000000" w:themeColor="text1"/>
          <w:sz w:val="26"/>
          <w:szCs w:val="26"/>
        </w:rPr>
        <w:t> </w:t>
      </w:r>
      <w:r w:rsidR="003E4DBF" w:rsidRPr="00B56462">
        <w:rPr>
          <w:color w:val="000000" w:themeColor="text1"/>
          <w:sz w:val="26"/>
          <w:szCs w:val="26"/>
        </w:rPr>
        <w:t>року д</w:t>
      </w:r>
      <w:r w:rsidR="005627BE" w:rsidRPr="00B56462">
        <w:rPr>
          <w:color w:val="000000" w:themeColor="text1"/>
          <w:sz w:val="26"/>
          <w:szCs w:val="26"/>
        </w:rPr>
        <w:t>о лют</w:t>
      </w:r>
      <w:r w:rsidR="003E4DBF" w:rsidRPr="00B56462">
        <w:rPr>
          <w:color w:val="000000" w:themeColor="text1"/>
          <w:sz w:val="26"/>
          <w:szCs w:val="26"/>
        </w:rPr>
        <w:t>ого</w:t>
      </w:r>
      <w:r w:rsidR="005627BE" w:rsidRPr="00B56462">
        <w:rPr>
          <w:color w:val="000000" w:themeColor="text1"/>
          <w:sz w:val="26"/>
          <w:szCs w:val="26"/>
        </w:rPr>
        <w:t xml:space="preserve"> 2025 року. </w:t>
      </w:r>
    </w:p>
    <w:p w14:paraId="54C92A0A" w14:textId="412EC035" w:rsidR="006E2785" w:rsidRPr="00B56462" w:rsidRDefault="006E2785"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Указом Президента України від 24 лютого 2022 року № 64/2022 «Про введення воєнного стану в Україні» у зв’язку з військовою агресією російської федерації проти України з 24 лютого 2022 року в Україні введено воєнний стан і відразу оголошено загальну мобілізацію.</w:t>
      </w:r>
    </w:p>
    <w:p w14:paraId="7CBB9FE9" w14:textId="260D0CEF" w:rsidR="006E2785" w:rsidRPr="00B56462" w:rsidRDefault="006E2785"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Під час вказаного правового режиму особливого значення набуває виконання громадянами України військового обов’язку у всіх його проявах.</w:t>
      </w:r>
    </w:p>
    <w:p w14:paraId="62A666AF" w14:textId="445E9D0C" w:rsidR="0053636A" w:rsidRPr="00B56462" w:rsidRDefault="004D4CC7"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С</w:t>
      </w:r>
      <w:r w:rsidR="00F57151" w:rsidRPr="00B56462">
        <w:rPr>
          <w:color w:val="000000" w:themeColor="text1"/>
          <w:sz w:val="26"/>
          <w:szCs w:val="26"/>
        </w:rPr>
        <w:t>татт</w:t>
      </w:r>
      <w:r w:rsidR="00B44985" w:rsidRPr="00B56462">
        <w:rPr>
          <w:color w:val="000000" w:themeColor="text1"/>
          <w:sz w:val="26"/>
          <w:szCs w:val="26"/>
        </w:rPr>
        <w:t>ею</w:t>
      </w:r>
      <w:r w:rsidR="00F57151" w:rsidRPr="00B56462">
        <w:rPr>
          <w:color w:val="000000" w:themeColor="text1"/>
          <w:sz w:val="26"/>
          <w:szCs w:val="26"/>
        </w:rPr>
        <w:t xml:space="preserve"> 65 Конституції України </w:t>
      </w:r>
      <w:r w:rsidR="00B44985" w:rsidRPr="00B56462">
        <w:rPr>
          <w:color w:val="000000" w:themeColor="text1"/>
          <w:sz w:val="26"/>
          <w:szCs w:val="26"/>
        </w:rPr>
        <w:t xml:space="preserve">передбачено, </w:t>
      </w:r>
      <w:r w:rsidR="00F57151" w:rsidRPr="00B56462">
        <w:rPr>
          <w:color w:val="000000" w:themeColor="text1"/>
          <w:sz w:val="26"/>
          <w:szCs w:val="26"/>
        </w:rPr>
        <w:t>що захист Вітчизни, незалежності та територіальної цілісності України, шанування її державних символів є обов’язком громадян України. Громадяни відбувають військову службу відповідно до закону.</w:t>
      </w:r>
    </w:p>
    <w:p w14:paraId="24BE3592" w14:textId="77777777" w:rsidR="004D4CC7" w:rsidRPr="00B56462" w:rsidRDefault="004D4CC7"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Правове регулювання відносин між державою і громадянами України у зв</w:t>
      </w:r>
      <w:r w:rsidR="009C2101" w:rsidRPr="00B56462">
        <w:rPr>
          <w:color w:val="000000" w:themeColor="text1"/>
          <w:sz w:val="26"/>
          <w:szCs w:val="26"/>
        </w:rPr>
        <w:t>’</w:t>
      </w:r>
      <w:r w:rsidRPr="00B56462">
        <w:rPr>
          <w:color w:val="000000" w:themeColor="text1"/>
          <w:sz w:val="26"/>
          <w:szCs w:val="26"/>
        </w:rPr>
        <w:t>язку з виконанням ними конституційного обов</w:t>
      </w:r>
      <w:r w:rsidR="009C2101" w:rsidRPr="00B56462">
        <w:rPr>
          <w:color w:val="000000" w:themeColor="text1"/>
          <w:sz w:val="26"/>
          <w:szCs w:val="26"/>
        </w:rPr>
        <w:t>’</w:t>
      </w:r>
      <w:r w:rsidRPr="00B56462">
        <w:rPr>
          <w:color w:val="000000" w:themeColor="text1"/>
          <w:sz w:val="26"/>
          <w:szCs w:val="26"/>
        </w:rPr>
        <w:t>язку щодо захисту Вітчизни врегульовано Законом України «Про військовий обов</w:t>
      </w:r>
      <w:r w:rsidR="009C2101" w:rsidRPr="00B56462">
        <w:rPr>
          <w:color w:val="000000" w:themeColor="text1"/>
          <w:sz w:val="26"/>
          <w:szCs w:val="26"/>
        </w:rPr>
        <w:t>’</w:t>
      </w:r>
      <w:r w:rsidRPr="00B56462">
        <w:rPr>
          <w:color w:val="000000" w:themeColor="text1"/>
          <w:sz w:val="26"/>
          <w:szCs w:val="26"/>
        </w:rPr>
        <w:t>язок і військову службу».</w:t>
      </w:r>
    </w:p>
    <w:p w14:paraId="3019EE64" w14:textId="7B95770E" w:rsidR="004D4CC7" w:rsidRPr="00B56462" w:rsidRDefault="004D4CC7"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Згідно з частинами другою, третьою статті 1 Закону України «Про військовий обов</w:t>
      </w:r>
      <w:r w:rsidR="009C2101" w:rsidRPr="00B56462">
        <w:rPr>
          <w:color w:val="000000" w:themeColor="text1"/>
          <w:sz w:val="26"/>
          <w:szCs w:val="26"/>
        </w:rPr>
        <w:t>’</w:t>
      </w:r>
      <w:r w:rsidRPr="00B56462">
        <w:rPr>
          <w:color w:val="000000" w:themeColor="text1"/>
          <w:sz w:val="26"/>
          <w:szCs w:val="26"/>
        </w:rPr>
        <w:t>язок і військову службу» військовий обов</w:t>
      </w:r>
      <w:r w:rsidR="009C2101" w:rsidRPr="00B56462">
        <w:rPr>
          <w:color w:val="000000" w:themeColor="text1"/>
          <w:sz w:val="26"/>
          <w:szCs w:val="26"/>
        </w:rPr>
        <w:t>’</w:t>
      </w:r>
      <w:r w:rsidRPr="00B56462">
        <w:rPr>
          <w:color w:val="000000" w:themeColor="text1"/>
          <w:sz w:val="26"/>
          <w:szCs w:val="26"/>
        </w:rPr>
        <w:t>язок установлюється з метою підготовки громадян України до захисту Вітчизни, забезпечення особовим складом Збройних Сил України, інших утворених відповідно до законів України військових формувань, а також правоохоронних органів спеціального призначення та Державної спеці</w:t>
      </w:r>
      <w:r w:rsidR="003E4DBF" w:rsidRPr="00B56462">
        <w:rPr>
          <w:color w:val="000000" w:themeColor="text1"/>
          <w:sz w:val="26"/>
          <w:szCs w:val="26"/>
        </w:rPr>
        <w:t xml:space="preserve">альної служби транспорту (далі – </w:t>
      </w:r>
      <w:r w:rsidRPr="00B56462">
        <w:rPr>
          <w:color w:val="000000" w:themeColor="text1"/>
          <w:sz w:val="26"/>
          <w:szCs w:val="26"/>
        </w:rPr>
        <w:t>Збройні</w:t>
      </w:r>
      <w:r w:rsidR="003E4DBF" w:rsidRPr="00B56462">
        <w:rPr>
          <w:color w:val="000000" w:themeColor="text1"/>
          <w:sz w:val="26"/>
          <w:szCs w:val="26"/>
        </w:rPr>
        <w:t xml:space="preserve"> </w:t>
      </w:r>
      <w:r w:rsidRPr="00B56462">
        <w:rPr>
          <w:color w:val="000000" w:themeColor="text1"/>
          <w:sz w:val="26"/>
          <w:szCs w:val="26"/>
        </w:rPr>
        <w:t>Сили України та інші військові формування), посади в яких комплектуються військовослужбовцями.</w:t>
      </w:r>
    </w:p>
    <w:p w14:paraId="6DDB4FB0" w14:textId="4F450EF0" w:rsidR="004D4CC7" w:rsidRPr="00B56462" w:rsidRDefault="00B44985" w:rsidP="008A0435">
      <w:pPr>
        <w:shd w:val="clear" w:color="auto" w:fill="FFFFFF"/>
        <w:tabs>
          <w:tab w:val="left" w:pos="426"/>
        </w:tabs>
        <w:ind w:firstLine="567"/>
        <w:jc w:val="both"/>
        <w:rPr>
          <w:color w:val="000000" w:themeColor="text1"/>
          <w:sz w:val="26"/>
          <w:szCs w:val="26"/>
        </w:rPr>
      </w:pPr>
      <w:bookmarkStart w:id="2" w:name="n18"/>
      <w:bookmarkEnd w:id="2"/>
      <w:r w:rsidRPr="00B56462">
        <w:rPr>
          <w:color w:val="000000" w:themeColor="text1"/>
          <w:sz w:val="26"/>
          <w:szCs w:val="26"/>
        </w:rPr>
        <w:t xml:space="preserve">Складовою військового обов’язку є </w:t>
      </w:r>
      <w:bookmarkStart w:id="3" w:name="n25"/>
      <w:bookmarkEnd w:id="3"/>
      <w:r w:rsidR="004D4CC7" w:rsidRPr="00B56462">
        <w:rPr>
          <w:color w:val="000000" w:themeColor="text1"/>
          <w:sz w:val="26"/>
          <w:szCs w:val="26"/>
        </w:rPr>
        <w:t>дотримання правил військового обліку.</w:t>
      </w:r>
    </w:p>
    <w:p w14:paraId="0F0EB1E0" w14:textId="549312DD" w:rsidR="00B44985" w:rsidRPr="00B56462" w:rsidRDefault="00A80F6E"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shd w:val="clear" w:color="auto" w:fill="FFFFFF"/>
        </w:rPr>
        <w:lastRenderedPageBreak/>
        <w:t xml:space="preserve">Частиною дев’ятою </w:t>
      </w:r>
      <w:r w:rsidR="00B44985" w:rsidRPr="00B56462">
        <w:rPr>
          <w:color w:val="000000" w:themeColor="text1"/>
          <w:sz w:val="26"/>
          <w:szCs w:val="26"/>
          <w:shd w:val="clear" w:color="auto" w:fill="FFFFFF"/>
        </w:rPr>
        <w:t xml:space="preserve">статті 1 вказаного Закону передбачено, що однією із категорій громадян України щодо військового обліку є військовозобов’язані </w:t>
      </w:r>
      <w:r w:rsidR="003E4DBF" w:rsidRPr="00B56462">
        <w:rPr>
          <w:color w:val="000000" w:themeColor="text1"/>
          <w:sz w:val="26"/>
          <w:szCs w:val="26"/>
        </w:rPr>
        <w:t>–</w:t>
      </w:r>
      <w:r w:rsidR="00B44985" w:rsidRPr="00B56462">
        <w:rPr>
          <w:color w:val="000000" w:themeColor="text1"/>
          <w:sz w:val="26"/>
          <w:szCs w:val="26"/>
          <w:shd w:val="clear" w:color="auto" w:fill="FFFFFF"/>
        </w:rPr>
        <w:t xml:space="preserve"> особи, які перебувають у запасі для комплектування Збройних Сил України та інших військових формувань на особливий період, а також для виконання робіт із забезпечення оборони держави.</w:t>
      </w:r>
    </w:p>
    <w:p w14:paraId="118CF938" w14:textId="2AD6ACDF" w:rsidR="004D4CC7" w:rsidRPr="00B56462" w:rsidRDefault="004D4CC7"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Частиною третьою статті 37</w:t>
      </w:r>
      <w:r w:rsidR="00A80F6E" w:rsidRPr="00B56462">
        <w:rPr>
          <w:color w:val="000000" w:themeColor="text1"/>
          <w:sz w:val="26"/>
          <w:szCs w:val="26"/>
        </w:rPr>
        <w:t xml:space="preserve"> вказаного</w:t>
      </w:r>
      <w:r w:rsidRPr="00B56462">
        <w:rPr>
          <w:color w:val="000000" w:themeColor="text1"/>
          <w:sz w:val="26"/>
          <w:szCs w:val="26"/>
        </w:rPr>
        <w:t xml:space="preserve"> Закону передбачено, що призовники та військовозобов</w:t>
      </w:r>
      <w:r w:rsidR="009C2101" w:rsidRPr="00B56462">
        <w:rPr>
          <w:color w:val="000000" w:themeColor="text1"/>
          <w:sz w:val="26"/>
          <w:szCs w:val="26"/>
        </w:rPr>
        <w:t>’</w:t>
      </w:r>
      <w:r w:rsidRPr="00B56462">
        <w:rPr>
          <w:color w:val="000000" w:themeColor="text1"/>
          <w:sz w:val="26"/>
          <w:szCs w:val="26"/>
        </w:rPr>
        <w:t>язані після прибуття до нового місця проживання зобов</w:t>
      </w:r>
      <w:r w:rsidR="009C2101" w:rsidRPr="00B56462">
        <w:rPr>
          <w:color w:val="000000" w:themeColor="text1"/>
          <w:sz w:val="26"/>
          <w:szCs w:val="26"/>
        </w:rPr>
        <w:t>’</w:t>
      </w:r>
      <w:r w:rsidRPr="00B56462">
        <w:rPr>
          <w:color w:val="000000" w:themeColor="text1"/>
          <w:sz w:val="26"/>
          <w:szCs w:val="26"/>
        </w:rPr>
        <w:t>язані в семиденний строк стати на військовий облік та не раніше ніж за три дні до вибуття з місця проживання знятися із зазначеного обліку.</w:t>
      </w:r>
    </w:p>
    <w:p w14:paraId="3EADB332" w14:textId="2EFE69EC" w:rsidR="00F73F8F" w:rsidRPr="00B56462" w:rsidRDefault="00F73F8F"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Закон України «Про військовий обов’язок і військову службу» не встановлює особливостей виконання вказаного вище обов’язку військовозобов’язаними, що належать до категорії внутрішньо переміщених осіб.</w:t>
      </w:r>
    </w:p>
    <w:p w14:paraId="167EA94A" w14:textId="66A839F9" w:rsidR="00F73F8F" w:rsidRPr="00B56462" w:rsidRDefault="00F73F8F" w:rsidP="008A0435">
      <w:pPr>
        <w:pStyle w:val="rvps2"/>
        <w:spacing w:before="0" w:beforeAutospacing="0" w:after="0" w:afterAutospacing="0"/>
        <w:ind w:firstLine="567"/>
        <w:jc w:val="both"/>
        <w:rPr>
          <w:color w:val="000000" w:themeColor="text1"/>
          <w:sz w:val="26"/>
          <w:szCs w:val="26"/>
        </w:rPr>
      </w:pPr>
      <w:r w:rsidRPr="00B56462">
        <w:rPr>
          <w:color w:val="000000" w:themeColor="text1"/>
          <w:sz w:val="26"/>
          <w:szCs w:val="26"/>
        </w:rPr>
        <w:t>Натомість пунктом 1 частини</w:t>
      </w:r>
      <w:r w:rsidR="003E4DBF" w:rsidRPr="00B56462">
        <w:rPr>
          <w:color w:val="000000" w:themeColor="text1"/>
          <w:sz w:val="26"/>
          <w:szCs w:val="26"/>
        </w:rPr>
        <w:t xml:space="preserve"> другої </w:t>
      </w:r>
      <w:r w:rsidRPr="00B56462">
        <w:rPr>
          <w:color w:val="000000" w:themeColor="text1"/>
          <w:sz w:val="26"/>
          <w:szCs w:val="26"/>
        </w:rPr>
        <w:t>статті 9 Закону України «Про забезпечення прав і свобод внутрішньо переміщених осіб» передбачено, що внутрішньо переміщена особа зобов’язана</w:t>
      </w:r>
      <w:bookmarkStart w:id="4" w:name="n119"/>
      <w:bookmarkEnd w:id="4"/>
      <w:r w:rsidRPr="00B56462">
        <w:rPr>
          <w:color w:val="000000" w:themeColor="text1"/>
          <w:sz w:val="26"/>
          <w:szCs w:val="26"/>
        </w:rPr>
        <w:t xml:space="preserve"> дотримуватися</w:t>
      </w:r>
      <w:r w:rsidRPr="00B56462">
        <w:rPr>
          <w:rStyle w:val="apple-converted-space"/>
          <w:color w:val="000000" w:themeColor="text1"/>
          <w:sz w:val="26"/>
          <w:szCs w:val="26"/>
        </w:rPr>
        <w:t> </w:t>
      </w:r>
      <w:r w:rsidRPr="00B56462">
        <w:rPr>
          <w:sz w:val="26"/>
          <w:szCs w:val="26"/>
        </w:rPr>
        <w:t>Конституції</w:t>
      </w:r>
      <w:r w:rsidRPr="00B56462">
        <w:rPr>
          <w:rStyle w:val="apple-converted-space"/>
          <w:color w:val="000000" w:themeColor="text1"/>
          <w:sz w:val="26"/>
          <w:szCs w:val="26"/>
        </w:rPr>
        <w:t> </w:t>
      </w:r>
      <w:r w:rsidRPr="00B56462">
        <w:rPr>
          <w:color w:val="000000" w:themeColor="text1"/>
          <w:sz w:val="26"/>
          <w:szCs w:val="26"/>
        </w:rPr>
        <w:t xml:space="preserve">та законів України, інших актів законодавства. </w:t>
      </w:r>
    </w:p>
    <w:p w14:paraId="56D66A40" w14:textId="68286B47" w:rsidR="00BE470F" w:rsidRPr="00B56462" w:rsidRDefault="00F73F8F" w:rsidP="008A0435">
      <w:pPr>
        <w:pStyle w:val="rvps2"/>
        <w:spacing w:before="0" w:beforeAutospacing="0" w:after="0" w:afterAutospacing="0"/>
        <w:ind w:firstLine="567"/>
        <w:jc w:val="both"/>
        <w:rPr>
          <w:color w:val="000000" w:themeColor="text1"/>
          <w:sz w:val="26"/>
          <w:szCs w:val="26"/>
        </w:rPr>
      </w:pPr>
      <w:r w:rsidRPr="00B56462">
        <w:rPr>
          <w:color w:val="000000" w:themeColor="text1"/>
          <w:sz w:val="26"/>
          <w:szCs w:val="26"/>
        </w:rPr>
        <w:t xml:space="preserve">Відповідно до частини </w:t>
      </w:r>
      <w:r w:rsidR="003E4DBF" w:rsidRPr="00B56462">
        <w:rPr>
          <w:color w:val="000000" w:themeColor="text1"/>
          <w:sz w:val="26"/>
          <w:szCs w:val="26"/>
        </w:rPr>
        <w:t xml:space="preserve">першої </w:t>
      </w:r>
      <w:r w:rsidRPr="00B56462">
        <w:rPr>
          <w:color w:val="000000" w:themeColor="text1"/>
          <w:sz w:val="26"/>
          <w:szCs w:val="26"/>
        </w:rPr>
        <w:t>статті 5 Закону України «Про забезпечення прав і свобод внутрішньо переміщених осіб» довідка про взяття на облік внутрішньо переміщеної особи засвідчує місце проживання внутрішньо переміщеної особи на період наявності підстав, зазначених у</w:t>
      </w:r>
      <w:r w:rsidRPr="00B56462">
        <w:rPr>
          <w:rStyle w:val="apple-converted-space"/>
          <w:color w:val="000000" w:themeColor="text1"/>
          <w:sz w:val="26"/>
          <w:szCs w:val="26"/>
        </w:rPr>
        <w:t> </w:t>
      </w:r>
      <w:r w:rsidRPr="00B56462">
        <w:rPr>
          <w:sz w:val="26"/>
          <w:szCs w:val="26"/>
        </w:rPr>
        <w:t>статті 1</w:t>
      </w:r>
      <w:r w:rsidRPr="00B56462">
        <w:rPr>
          <w:rStyle w:val="apple-converted-space"/>
          <w:color w:val="000000" w:themeColor="text1"/>
          <w:sz w:val="26"/>
          <w:szCs w:val="26"/>
        </w:rPr>
        <w:t> </w:t>
      </w:r>
      <w:r w:rsidRPr="00B56462">
        <w:rPr>
          <w:color w:val="000000" w:themeColor="text1"/>
          <w:sz w:val="26"/>
          <w:szCs w:val="26"/>
        </w:rPr>
        <w:t>цього Закону.</w:t>
      </w:r>
    </w:p>
    <w:p w14:paraId="613B1E2C" w14:textId="7DD68EDF" w:rsidR="00687BED" w:rsidRPr="00B56462" w:rsidRDefault="003E4DBF"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Отже</w:t>
      </w:r>
      <w:r w:rsidR="00F73F8F" w:rsidRPr="00B56462">
        <w:rPr>
          <w:color w:val="000000" w:themeColor="text1"/>
          <w:sz w:val="26"/>
          <w:szCs w:val="26"/>
        </w:rPr>
        <w:t xml:space="preserve">, </w:t>
      </w:r>
      <w:r w:rsidR="00BE470F" w:rsidRPr="00B56462">
        <w:rPr>
          <w:color w:val="000000" w:themeColor="text1"/>
          <w:sz w:val="26"/>
          <w:szCs w:val="26"/>
        </w:rPr>
        <w:t>Сизоненко В.С. після зміни місця проживання</w:t>
      </w:r>
      <w:r w:rsidR="002E78D0" w:rsidRPr="00B56462">
        <w:rPr>
          <w:color w:val="000000" w:themeColor="text1"/>
          <w:sz w:val="26"/>
          <w:szCs w:val="26"/>
        </w:rPr>
        <w:t>,</w:t>
      </w:r>
      <w:r w:rsidR="00BE470F" w:rsidRPr="00B56462">
        <w:rPr>
          <w:color w:val="000000" w:themeColor="text1"/>
          <w:sz w:val="26"/>
          <w:szCs w:val="26"/>
        </w:rPr>
        <w:t xml:space="preserve"> та якнайменше, після реєстрації у 2019 році статусу ВПО за </w:t>
      </w:r>
      <w:proofErr w:type="spellStart"/>
      <w:r w:rsidR="00BE470F" w:rsidRPr="00B56462">
        <w:rPr>
          <w:color w:val="000000" w:themeColor="text1"/>
          <w:sz w:val="26"/>
          <w:szCs w:val="26"/>
        </w:rPr>
        <w:t>адресою</w:t>
      </w:r>
      <w:proofErr w:type="spellEnd"/>
      <w:r w:rsidR="00BE470F" w:rsidRPr="00B56462">
        <w:rPr>
          <w:color w:val="000000" w:themeColor="text1"/>
          <w:sz w:val="26"/>
          <w:szCs w:val="26"/>
        </w:rPr>
        <w:t xml:space="preserve">: м. Одеса, </w:t>
      </w:r>
      <w:r w:rsidR="00C475C5">
        <w:rPr>
          <w:color w:val="000000" w:themeColor="text1"/>
          <w:sz w:val="26"/>
          <w:szCs w:val="26"/>
        </w:rPr>
        <w:t>АДРЕСА_1</w:t>
      </w:r>
      <w:r w:rsidR="002E78D0" w:rsidRPr="00B56462">
        <w:rPr>
          <w:color w:val="000000" w:themeColor="text1"/>
          <w:sz w:val="26"/>
          <w:szCs w:val="26"/>
        </w:rPr>
        <w:t xml:space="preserve">, </w:t>
      </w:r>
      <w:r w:rsidR="00BE470F" w:rsidRPr="00B56462">
        <w:rPr>
          <w:color w:val="000000" w:themeColor="text1"/>
          <w:sz w:val="26"/>
          <w:szCs w:val="26"/>
        </w:rPr>
        <w:t xml:space="preserve"> бу</w:t>
      </w:r>
      <w:r w:rsidR="002E78D0" w:rsidRPr="00B56462">
        <w:rPr>
          <w:color w:val="000000" w:themeColor="text1"/>
          <w:sz w:val="26"/>
          <w:szCs w:val="26"/>
        </w:rPr>
        <w:t>в зобов’язаний виконати вимогу з</w:t>
      </w:r>
      <w:r w:rsidR="00BE470F" w:rsidRPr="00B56462">
        <w:rPr>
          <w:color w:val="000000" w:themeColor="text1"/>
          <w:sz w:val="26"/>
          <w:szCs w:val="26"/>
        </w:rPr>
        <w:t xml:space="preserve">акону </w:t>
      </w:r>
      <w:r w:rsidR="003D4584" w:rsidRPr="00B56462">
        <w:rPr>
          <w:color w:val="000000" w:themeColor="text1"/>
          <w:sz w:val="26"/>
          <w:szCs w:val="26"/>
        </w:rPr>
        <w:t xml:space="preserve">та </w:t>
      </w:r>
      <w:r w:rsidR="00BE470F" w:rsidRPr="00B56462">
        <w:rPr>
          <w:color w:val="000000" w:themeColor="text1"/>
          <w:sz w:val="26"/>
          <w:szCs w:val="26"/>
        </w:rPr>
        <w:t>стати на військовий облік в семиденний строк після прибуття до нового місця проживання.</w:t>
      </w:r>
    </w:p>
    <w:p w14:paraId="5EC08D83" w14:textId="235FA168" w:rsidR="00BE470F" w:rsidRPr="00B56462" w:rsidRDefault="00BE470F"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Однак документів</w:t>
      </w:r>
      <w:r w:rsidR="002E78D0" w:rsidRPr="00B56462">
        <w:rPr>
          <w:color w:val="000000" w:themeColor="text1"/>
          <w:sz w:val="26"/>
          <w:szCs w:val="26"/>
        </w:rPr>
        <w:t>,</w:t>
      </w:r>
      <w:r w:rsidRPr="00B56462">
        <w:rPr>
          <w:color w:val="000000" w:themeColor="text1"/>
          <w:sz w:val="26"/>
          <w:szCs w:val="26"/>
        </w:rPr>
        <w:t xml:space="preserve"> які б підтверджували виконання вказаного </w:t>
      </w:r>
      <w:r w:rsidR="00687BED" w:rsidRPr="00B56462">
        <w:rPr>
          <w:color w:val="000000" w:themeColor="text1"/>
          <w:sz w:val="26"/>
          <w:szCs w:val="26"/>
        </w:rPr>
        <w:t>обов’язку</w:t>
      </w:r>
      <w:r w:rsidR="002E78D0" w:rsidRPr="00B56462">
        <w:rPr>
          <w:color w:val="000000" w:themeColor="text1"/>
          <w:sz w:val="26"/>
          <w:szCs w:val="26"/>
        </w:rPr>
        <w:t>,</w:t>
      </w:r>
      <w:r w:rsidRPr="00B56462">
        <w:rPr>
          <w:color w:val="000000" w:themeColor="text1"/>
          <w:sz w:val="26"/>
          <w:szCs w:val="26"/>
        </w:rPr>
        <w:t xml:space="preserve"> кандидатом не </w:t>
      </w:r>
      <w:r w:rsidR="00687BED" w:rsidRPr="00B56462">
        <w:rPr>
          <w:color w:val="000000" w:themeColor="text1"/>
          <w:sz w:val="26"/>
          <w:szCs w:val="26"/>
        </w:rPr>
        <w:t>на</w:t>
      </w:r>
      <w:r w:rsidRPr="00B56462">
        <w:rPr>
          <w:color w:val="000000" w:themeColor="text1"/>
          <w:sz w:val="26"/>
          <w:szCs w:val="26"/>
        </w:rPr>
        <w:t xml:space="preserve">дано. </w:t>
      </w:r>
    </w:p>
    <w:p w14:paraId="0214AF04" w14:textId="3E588639" w:rsidR="00687BED" w:rsidRPr="00B56462" w:rsidRDefault="00687BED" w:rsidP="008A0435">
      <w:pPr>
        <w:pStyle w:val="rvps18"/>
        <w:spacing w:before="0" w:beforeAutospacing="0" w:after="0" w:afterAutospacing="0"/>
        <w:ind w:firstLine="567"/>
        <w:jc w:val="both"/>
        <w:rPr>
          <w:color w:val="000000" w:themeColor="text1"/>
          <w:sz w:val="26"/>
          <w:szCs w:val="26"/>
        </w:rPr>
      </w:pPr>
      <w:bookmarkStart w:id="5" w:name="n3"/>
      <w:bookmarkEnd w:id="5"/>
      <w:r w:rsidRPr="00B56462">
        <w:rPr>
          <w:color w:val="000000" w:themeColor="text1"/>
          <w:sz w:val="26"/>
          <w:szCs w:val="26"/>
        </w:rPr>
        <w:t xml:space="preserve">Аргументи </w:t>
      </w:r>
      <w:r w:rsidR="002E78D0" w:rsidRPr="00B56462">
        <w:rPr>
          <w:color w:val="000000" w:themeColor="text1"/>
          <w:sz w:val="26"/>
          <w:szCs w:val="26"/>
        </w:rPr>
        <w:t>Сизоненка В.С. про те, що ним повною мірою</w:t>
      </w:r>
      <w:r w:rsidRPr="00B56462">
        <w:rPr>
          <w:color w:val="000000" w:themeColor="text1"/>
          <w:sz w:val="26"/>
          <w:szCs w:val="26"/>
        </w:rPr>
        <w:t xml:space="preserve"> виконано військовий обов</w:t>
      </w:r>
      <w:r w:rsidR="002E78D0" w:rsidRPr="00B56462">
        <w:rPr>
          <w:color w:val="000000" w:themeColor="text1"/>
          <w:sz w:val="26"/>
          <w:szCs w:val="26"/>
        </w:rPr>
        <w:t>’</w:t>
      </w:r>
      <w:r w:rsidRPr="00B56462">
        <w:rPr>
          <w:color w:val="000000" w:themeColor="text1"/>
          <w:sz w:val="26"/>
          <w:szCs w:val="26"/>
        </w:rPr>
        <w:t xml:space="preserve">язок </w:t>
      </w:r>
      <w:r w:rsidR="002E78D0" w:rsidRPr="00B56462">
        <w:rPr>
          <w:color w:val="000000" w:themeColor="text1"/>
          <w:sz w:val="26"/>
          <w:szCs w:val="26"/>
        </w:rPr>
        <w:t xml:space="preserve">в результаті оновлення даних в електронному сервісі Резерв+, </w:t>
      </w:r>
      <w:r w:rsidRPr="00B56462">
        <w:rPr>
          <w:color w:val="000000" w:themeColor="text1"/>
          <w:sz w:val="26"/>
          <w:szCs w:val="26"/>
        </w:rPr>
        <w:t>оцінюється критично.</w:t>
      </w:r>
      <w:r w:rsidR="002E78D0" w:rsidRPr="00B56462">
        <w:rPr>
          <w:color w:val="000000" w:themeColor="text1"/>
          <w:sz w:val="26"/>
          <w:szCs w:val="26"/>
        </w:rPr>
        <w:t xml:space="preserve"> </w:t>
      </w:r>
      <w:r w:rsidRPr="00B56462">
        <w:rPr>
          <w:color w:val="000000" w:themeColor="text1"/>
          <w:sz w:val="26"/>
          <w:szCs w:val="26"/>
        </w:rPr>
        <w:t>Так, згідно</w:t>
      </w:r>
      <w:r w:rsidR="002E78D0" w:rsidRPr="00B56462">
        <w:rPr>
          <w:color w:val="000000" w:themeColor="text1"/>
          <w:sz w:val="26"/>
          <w:szCs w:val="26"/>
        </w:rPr>
        <w:t xml:space="preserve"> з пунктом</w:t>
      </w:r>
      <w:r w:rsidRPr="00B56462">
        <w:rPr>
          <w:color w:val="000000" w:themeColor="text1"/>
          <w:sz w:val="26"/>
          <w:szCs w:val="26"/>
        </w:rPr>
        <w:t xml:space="preserve"> 10-1 </w:t>
      </w:r>
      <w:r w:rsidR="00186FD2" w:rsidRPr="00B56462">
        <w:rPr>
          <w:color w:val="000000" w:themeColor="text1"/>
          <w:sz w:val="26"/>
          <w:szCs w:val="26"/>
        </w:rPr>
        <w:t xml:space="preserve">Правил військового обліку призовників, військовозобов’язаних та резервістів (які є додатком 2 до Порядку </w:t>
      </w:r>
      <w:r w:rsidRPr="00B56462">
        <w:rPr>
          <w:color w:val="000000" w:themeColor="text1"/>
          <w:sz w:val="26"/>
          <w:szCs w:val="26"/>
        </w:rPr>
        <w:t>організації та ведення військового обліку призовників, військовозобов’язаних та резервістів</w:t>
      </w:r>
      <w:r w:rsidR="002E78D0" w:rsidRPr="00B56462">
        <w:rPr>
          <w:color w:val="000000" w:themeColor="text1"/>
          <w:sz w:val="26"/>
          <w:szCs w:val="26"/>
        </w:rPr>
        <w:t>,</w:t>
      </w:r>
      <w:r w:rsidR="00186FD2" w:rsidRPr="00B56462">
        <w:rPr>
          <w:color w:val="000000" w:themeColor="text1"/>
          <w:sz w:val="26"/>
          <w:szCs w:val="26"/>
        </w:rPr>
        <w:t xml:space="preserve"> затвердженого постановою </w:t>
      </w:r>
      <w:r w:rsidR="002E78D0" w:rsidRPr="00B56462">
        <w:rPr>
          <w:color w:val="000000" w:themeColor="text1"/>
          <w:sz w:val="26"/>
          <w:szCs w:val="26"/>
        </w:rPr>
        <w:t>Кабінету Міністрів України</w:t>
      </w:r>
      <w:r w:rsidR="00186FD2" w:rsidRPr="00B56462">
        <w:rPr>
          <w:color w:val="000000" w:themeColor="text1"/>
          <w:sz w:val="26"/>
          <w:szCs w:val="26"/>
        </w:rPr>
        <w:t xml:space="preserve"> від 30 грудня 2022 року №</w:t>
      </w:r>
      <w:r w:rsidR="00A227CE" w:rsidRPr="00B56462">
        <w:rPr>
          <w:color w:val="000000" w:themeColor="text1"/>
          <w:sz w:val="26"/>
          <w:szCs w:val="26"/>
        </w:rPr>
        <w:t> </w:t>
      </w:r>
      <w:r w:rsidR="00186FD2" w:rsidRPr="00B56462">
        <w:rPr>
          <w:color w:val="000000" w:themeColor="text1"/>
          <w:sz w:val="26"/>
          <w:szCs w:val="26"/>
        </w:rPr>
        <w:t xml:space="preserve">1487 (у редакції </w:t>
      </w:r>
      <w:r w:rsidR="002E78D0" w:rsidRPr="00B56462">
        <w:rPr>
          <w:color w:val="000000" w:themeColor="text1"/>
          <w:sz w:val="26"/>
          <w:szCs w:val="26"/>
        </w:rPr>
        <w:t>п</w:t>
      </w:r>
      <w:r w:rsidR="00186FD2" w:rsidRPr="00B56462">
        <w:rPr>
          <w:color w:val="000000" w:themeColor="text1"/>
          <w:sz w:val="26"/>
          <w:szCs w:val="26"/>
        </w:rPr>
        <w:t xml:space="preserve">останови </w:t>
      </w:r>
      <w:r w:rsidR="002E78D0" w:rsidRPr="00B56462">
        <w:rPr>
          <w:color w:val="000000" w:themeColor="text1"/>
          <w:sz w:val="26"/>
          <w:szCs w:val="26"/>
        </w:rPr>
        <w:t xml:space="preserve">Кабінету Міністрів України від 16 травня 2024 року </w:t>
      </w:r>
      <w:r w:rsidR="00186FD2" w:rsidRPr="00B56462">
        <w:rPr>
          <w:sz w:val="26"/>
          <w:szCs w:val="26"/>
        </w:rPr>
        <w:t>№</w:t>
      </w:r>
      <w:r w:rsidR="00A227CE" w:rsidRPr="00B56462">
        <w:rPr>
          <w:sz w:val="26"/>
          <w:szCs w:val="26"/>
        </w:rPr>
        <w:t> </w:t>
      </w:r>
      <w:r w:rsidR="00186FD2" w:rsidRPr="00B56462">
        <w:rPr>
          <w:sz w:val="26"/>
          <w:szCs w:val="26"/>
        </w:rPr>
        <w:t>563</w:t>
      </w:r>
      <w:r w:rsidR="002E78D0" w:rsidRPr="00B56462">
        <w:rPr>
          <w:rStyle w:val="af8"/>
          <w:color w:val="000000" w:themeColor="text1"/>
          <w:sz w:val="26"/>
          <w:szCs w:val="26"/>
          <w:u w:val="none"/>
        </w:rPr>
        <w:t>)</w:t>
      </w:r>
      <w:r w:rsidR="00186FD2" w:rsidRPr="00B56462">
        <w:rPr>
          <w:color w:val="000000" w:themeColor="text1"/>
          <w:sz w:val="26"/>
          <w:szCs w:val="26"/>
        </w:rPr>
        <w:t>, призовники, військовозобов’язані та резервісти у п</w:t>
      </w:r>
      <w:r w:rsidRPr="00B56462">
        <w:rPr>
          <w:color w:val="000000" w:themeColor="text1"/>
          <w:sz w:val="26"/>
          <w:szCs w:val="26"/>
        </w:rPr>
        <w:t>еріод проведення мобілізації (крім цільової) та/або протягом дії правового режиму воєнного стану</w:t>
      </w:r>
      <w:bookmarkStart w:id="6" w:name="n746"/>
      <w:bookmarkEnd w:id="6"/>
      <w:r w:rsidR="00186FD2" w:rsidRPr="00B56462">
        <w:rPr>
          <w:color w:val="000000" w:themeColor="text1"/>
          <w:sz w:val="26"/>
          <w:szCs w:val="26"/>
        </w:rPr>
        <w:t xml:space="preserve"> повинні: </w:t>
      </w:r>
      <w:r w:rsidRPr="00B56462">
        <w:rPr>
          <w:color w:val="000000" w:themeColor="text1"/>
          <w:sz w:val="26"/>
          <w:szCs w:val="26"/>
        </w:rPr>
        <w:t>у разі залишення свого місця проживання стати в семиденний строк з дати взяття на облік внутрішньо переміщеної особи на військовий облік у районному (міському) територіальному центрі комплектування та соціальної підтримки за місцем перебування на обліку внутрішньо переміщеної особи (військов</w:t>
      </w:r>
      <w:r w:rsidR="002E78D0" w:rsidRPr="00B56462">
        <w:rPr>
          <w:color w:val="000000" w:themeColor="text1"/>
          <w:sz w:val="26"/>
          <w:szCs w:val="26"/>
        </w:rPr>
        <w:t xml:space="preserve">озобов’язані та резервісти СБУ – в </w:t>
      </w:r>
      <w:r w:rsidRPr="00B56462">
        <w:rPr>
          <w:color w:val="000000" w:themeColor="text1"/>
          <w:sz w:val="26"/>
          <w:szCs w:val="26"/>
        </w:rPr>
        <w:t xml:space="preserve">Центральному управлінні або регіональних органах СБУ, а військовозобов’язані та резервісти розвідувальних органів </w:t>
      </w:r>
      <w:r w:rsidR="002E78D0" w:rsidRPr="00B56462">
        <w:rPr>
          <w:color w:val="000000" w:themeColor="text1"/>
          <w:sz w:val="26"/>
          <w:szCs w:val="26"/>
        </w:rPr>
        <w:t>–</w:t>
      </w:r>
      <w:r w:rsidRPr="00B56462">
        <w:rPr>
          <w:color w:val="000000" w:themeColor="text1"/>
          <w:sz w:val="26"/>
          <w:szCs w:val="26"/>
        </w:rPr>
        <w:t xml:space="preserve"> у зазначений строк повідомити про зміну місця проживання відповідним підрозділам розвідувальних органів)</w:t>
      </w:r>
      <w:r w:rsidR="00186FD2" w:rsidRPr="00B56462">
        <w:rPr>
          <w:color w:val="000000" w:themeColor="text1"/>
          <w:sz w:val="26"/>
          <w:szCs w:val="26"/>
        </w:rPr>
        <w:t>.</w:t>
      </w:r>
    </w:p>
    <w:p w14:paraId="59AD4B12" w14:textId="76BF8ABD" w:rsidR="00BE470F" w:rsidRPr="00B56462" w:rsidRDefault="00186FD2" w:rsidP="008A0435">
      <w:pPr>
        <w:pStyle w:val="rvps18"/>
        <w:spacing w:before="0" w:beforeAutospacing="0" w:after="0" w:afterAutospacing="0"/>
        <w:ind w:firstLine="567"/>
        <w:jc w:val="both"/>
        <w:rPr>
          <w:color w:val="000000" w:themeColor="text1"/>
          <w:sz w:val="26"/>
          <w:szCs w:val="26"/>
        </w:rPr>
      </w:pPr>
      <w:r w:rsidRPr="00B56462">
        <w:rPr>
          <w:color w:val="000000" w:themeColor="text1"/>
          <w:sz w:val="26"/>
          <w:szCs w:val="26"/>
        </w:rPr>
        <w:t xml:space="preserve">Тому, </w:t>
      </w:r>
      <w:r w:rsidR="003D4584" w:rsidRPr="00B56462">
        <w:rPr>
          <w:color w:val="000000" w:themeColor="text1"/>
          <w:sz w:val="26"/>
          <w:szCs w:val="26"/>
        </w:rPr>
        <w:t>зареєструвавшись у статусі</w:t>
      </w:r>
      <w:r w:rsidRPr="00B56462">
        <w:rPr>
          <w:color w:val="000000" w:themeColor="text1"/>
          <w:sz w:val="26"/>
          <w:szCs w:val="26"/>
        </w:rPr>
        <w:t xml:space="preserve"> внутрішньо переміщеної особи у 2024 році за </w:t>
      </w:r>
      <w:proofErr w:type="spellStart"/>
      <w:r w:rsidRPr="00B56462">
        <w:rPr>
          <w:color w:val="000000" w:themeColor="text1"/>
          <w:sz w:val="26"/>
          <w:szCs w:val="26"/>
        </w:rPr>
        <w:t>адресою</w:t>
      </w:r>
      <w:proofErr w:type="spellEnd"/>
      <w:r w:rsidRPr="00B56462">
        <w:rPr>
          <w:color w:val="000000" w:themeColor="text1"/>
          <w:sz w:val="26"/>
          <w:szCs w:val="26"/>
        </w:rPr>
        <w:t xml:space="preserve">: </w:t>
      </w:r>
      <w:r w:rsidR="00BE470F" w:rsidRPr="00B56462">
        <w:rPr>
          <w:color w:val="000000" w:themeColor="text1"/>
          <w:sz w:val="26"/>
          <w:szCs w:val="26"/>
        </w:rPr>
        <w:t xml:space="preserve">Одеська обл., Одеський район, с. </w:t>
      </w:r>
      <w:proofErr w:type="spellStart"/>
      <w:r w:rsidR="00BE470F" w:rsidRPr="00B56462">
        <w:rPr>
          <w:color w:val="000000" w:themeColor="text1"/>
          <w:sz w:val="26"/>
          <w:szCs w:val="26"/>
        </w:rPr>
        <w:t>Нерубайське</w:t>
      </w:r>
      <w:proofErr w:type="spellEnd"/>
      <w:r w:rsidR="00BE470F" w:rsidRPr="00B56462">
        <w:rPr>
          <w:color w:val="000000" w:themeColor="text1"/>
          <w:sz w:val="26"/>
          <w:szCs w:val="26"/>
        </w:rPr>
        <w:t xml:space="preserve">, </w:t>
      </w:r>
      <w:r w:rsidR="00C475C5">
        <w:rPr>
          <w:color w:val="000000" w:themeColor="text1"/>
          <w:sz w:val="26"/>
          <w:szCs w:val="26"/>
        </w:rPr>
        <w:t>АДРЕСА_2</w:t>
      </w:r>
      <w:r w:rsidRPr="00B56462">
        <w:rPr>
          <w:color w:val="000000" w:themeColor="text1"/>
          <w:sz w:val="26"/>
          <w:szCs w:val="26"/>
        </w:rPr>
        <w:t xml:space="preserve">, кандидат повинен був стати в семиденний строк з дати взяття на облік внутрішньо переміщеної особи на військовий облік у районному (міському) територіальному центрі комплектування та соціальної підтримки за місцем перебування на обліку </w:t>
      </w:r>
      <w:r w:rsidRPr="00B56462">
        <w:rPr>
          <w:color w:val="000000" w:themeColor="text1"/>
          <w:sz w:val="26"/>
          <w:szCs w:val="26"/>
        </w:rPr>
        <w:lastRenderedPageBreak/>
        <w:t>внутрішньо переміщеної особи. Однак документів</w:t>
      </w:r>
      <w:r w:rsidR="002E78D0" w:rsidRPr="00B56462">
        <w:rPr>
          <w:color w:val="000000" w:themeColor="text1"/>
          <w:sz w:val="26"/>
          <w:szCs w:val="26"/>
        </w:rPr>
        <w:t>,</w:t>
      </w:r>
      <w:r w:rsidRPr="00B56462">
        <w:rPr>
          <w:color w:val="000000" w:themeColor="text1"/>
          <w:sz w:val="26"/>
          <w:szCs w:val="26"/>
        </w:rPr>
        <w:t xml:space="preserve"> які б підтверджували виконання вказаного обов’язку у строк до 03 лютого 2025 року</w:t>
      </w:r>
      <w:r w:rsidR="002E78D0" w:rsidRPr="00B56462">
        <w:rPr>
          <w:color w:val="000000" w:themeColor="text1"/>
          <w:sz w:val="26"/>
          <w:szCs w:val="26"/>
        </w:rPr>
        <w:t>,</w:t>
      </w:r>
      <w:r w:rsidRPr="00B56462">
        <w:rPr>
          <w:color w:val="000000" w:themeColor="text1"/>
          <w:sz w:val="26"/>
          <w:szCs w:val="26"/>
        </w:rPr>
        <w:t xml:space="preserve"> </w:t>
      </w:r>
      <w:r w:rsidR="003D4584" w:rsidRPr="00B56462">
        <w:rPr>
          <w:color w:val="000000" w:themeColor="text1"/>
          <w:sz w:val="26"/>
          <w:szCs w:val="26"/>
        </w:rPr>
        <w:t>ним</w:t>
      </w:r>
      <w:r w:rsidRPr="00B56462">
        <w:rPr>
          <w:color w:val="000000" w:themeColor="text1"/>
          <w:sz w:val="26"/>
          <w:szCs w:val="26"/>
        </w:rPr>
        <w:t xml:space="preserve"> не надано.</w:t>
      </w:r>
    </w:p>
    <w:p w14:paraId="68418A92" w14:textId="5C767EA6" w:rsidR="00243EBA" w:rsidRPr="00B56462" w:rsidRDefault="00243EBA"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Комісія звертає увагу, що з 2015 року та до тепер вимога щодо перебування на військовому обліку військовозобов’язаних за місцем їх проживання</w:t>
      </w:r>
      <w:r w:rsidR="002E78D0" w:rsidRPr="00B56462">
        <w:rPr>
          <w:color w:val="000000" w:themeColor="text1"/>
          <w:sz w:val="26"/>
          <w:szCs w:val="26"/>
        </w:rPr>
        <w:t xml:space="preserve"> не змінювалась</w:t>
      </w:r>
      <w:r w:rsidR="00186FD2" w:rsidRPr="00B56462">
        <w:rPr>
          <w:color w:val="000000" w:themeColor="text1"/>
          <w:sz w:val="26"/>
          <w:szCs w:val="26"/>
        </w:rPr>
        <w:t xml:space="preserve">, а також залишався незмінним </w:t>
      </w:r>
      <w:r w:rsidR="006E2785" w:rsidRPr="00B56462">
        <w:rPr>
          <w:color w:val="000000" w:themeColor="text1"/>
          <w:sz w:val="26"/>
          <w:szCs w:val="26"/>
        </w:rPr>
        <w:t>обов’язок</w:t>
      </w:r>
      <w:r w:rsidR="00186FD2" w:rsidRPr="00B56462">
        <w:rPr>
          <w:color w:val="000000" w:themeColor="text1"/>
          <w:sz w:val="26"/>
          <w:szCs w:val="26"/>
        </w:rPr>
        <w:t xml:space="preserve"> стати на облік впродовж семи днів з моменту прибуття </w:t>
      </w:r>
      <w:r w:rsidR="006E2785" w:rsidRPr="00B56462">
        <w:rPr>
          <w:color w:val="000000" w:themeColor="text1"/>
          <w:sz w:val="26"/>
          <w:szCs w:val="26"/>
        </w:rPr>
        <w:t xml:space="preserve">до нового місця проживання. Цей обов’язок </w:t>
      </w:r>
      <w:r w:rsidR="00516EFE" w:rsidRPr="00B56462">
        <w:rPr>
          <w:color w:val="000000" w:themeColor="text1"/>
          <w:sz w:val="26"/>
          <w:szCs w:val="26"/>
        </w:rPr>
        <w:t>мав</w:t>
      </w:r>
      <w:r w:rsidR="006E2785" w:rsidRPr="00B56462">
        <w:rPr>
          <w:color w:val="000000" w:themeColor="text1"/>
          <w:sz w:val="26"/>
          <w:szCs w:val="26"/>
        </w:rPr>
        <w:t xml:space="preserve"> загальний характер та поширювався у тому числі й на військовозобов’язаних</w:t>
      </w:r>
      <w:r w:rsidR="00C35FDB" w:rsidRPr="00B56462">
        <w:rPr>
          <w:color w:val="000000" w:themeColor="text1"/>
          <w:sz w:val="26"/>
          <w:szCs w:val="26"/>
        </w:rPr>
        <w:t>,</w:t>
      </w:r>
      <w:r w:rsidR="006E2785" w:rsidRPr="00B56462">
        <w:rPr>
          <w:color w:val="000000" w:themeColor="text1"/>
          <w:sz w:val="26"/>
          <w:szCs w:val="26"/>
        </w:rPr>
        <w:t xml:space="preserve"> що належать до внутрішньо переміщених осіб.</w:t>
      </w:r>
    </w:p>
    <w:p w14:paraId="6A9451FE" w14:textId="7D3AAFE6" w:rsidR="006E2785" w:rsidRPr="00B56462" w:rsidRDefault="006E2785"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lang w:eastAsia="ru-RU"/>
        </w:rPr>
        <w:t>Постанов</w:t>
      </w:r>
      <w:r w:rsidR="00C35FDB" w:rsidRPr="00B56462">
        <w:rPr>
          <w:color w:val="000000" w:themeColor="text1"/>
          <w:sz w:val="26"/>
          <w:szCs w:val="26"/>
          <w:lang w:eastAsia="ru-RU"/>
        </w:rPr>
        <w:t>ою</w:t>
      </w:r>
      <w:r w:rsidR="00C63312" w:rsidRPr="00B56462">
        <w:rPr>
          <w:color w:val="000000" w:themeColor="text1"/>
          <w:sz w:val="26"/>
          <w:szCs w:val="26"/>
          <w:lang w:eastAsia="ru-RU"/>
        </w:rPr>
        <w:t xml:space="preserve"> </w:t>
      </w:r>
      <w:r w:rsidRPr="00B56462">
        <w:rPr>
          <w:color w:val="000000" w:themeColor="text1"/>
          <w:sz w:val="26"/>
          <w:szCs w:val="26"/>
          <w:lang w:eastAsia="ru-RU"/>
        </w:rPr>
        <w:t>Кабінету Міністрів</w:t>
      </w:r>
      <w:r w:rsidRPr="00B56462">
        <w:rPr>
          <w:color w:val="000000" w:themeColor="text1"/>
          <w:sz w:val="26"/>
          <w:szCs w:val="26"/>
        </w:rPr>
        <w:t xml:space="preserve"> України </w:t>
      </w:r>
      <w:r w:rsidR="00C35FDB" w:rsidRPr="00B56462">
        <w:rPr>
          <w:color w:val="000000" w:themeColor="text1"/>
          <w:sz w:val="26"/>
          <w:szCs w:val="26"/>
        </w:rPr>
        <w:t>від 16</w:t>
      </w:r>
      <w:r w:rsidR="00516EFE" w:rsidRPr="00B56462">
        <w:rPr>
          <w:color w:val="000000" w:themeColor="text1"/>
          <w:sz w:val="26"/>
          <w:szCs w:val="26"/>
        </w:rPr>
        <w:t xml:space="preserve"> травня </w:t>
      </w:r>
      <w:r w:rsidR="00C35FDB" w:rsidRPr="00B56462">
        <w:rPr>
          <w:color w:val="000000" w:themeColor="text1"/>
          <w:sz w:val="26"/>
          <w:szCs w:val="26"/>
        </w:rPr>
        <w:t>2024</w:t>
      </w:r>
      <w:r w:rsidR="00516EFE" w:rsidRPr="00B56462">
        <w:rPr>
          <w:color w:val="000000" w:themeColor="text1"/>
          <w:sz w:val="26"/>
          <w:szCs w:val="26"/>
        </w:rPr>
        <w:t xml:space="preserve"> року</w:t>
      </w:r>
      <w:r w:rsidR="00C35FDB" w:rsidRPr="00B56462">
        <w:rPr>
          <w:color w:val="000000" w:themeColor="text1"/>
          <w:sz w:val="26"/>
          <w:szCs w:val="26"/>
        </w:rPr>
        <w:t xml:space="preserve"> </w:t>
      </w:r>
      <w:r w:rsidR="00C35FDB" w:rsidRPr="00B56462">
        <w:rPr>
          <w:sz w:val="26"/>
          <w:szCs w:val="26"/>
        </w:rPr>
        <w:t>№ 563</w:t>
      </w:r>
      <w:r w:rsidRPr="00B56462">
        <w:rPr>
          <w:sz w:val="26"/>
          <w:szCs w:val="26"/>
        </w:rPr>
        <w:t xml:space="preserve"> </w:t>
      </w:r>
      <w:r w:rsidRPr="00B56462">
        <w:rPr>
          <w:color w:val="000000" w:themeColor="text1"/>
          <w:sz w:val="26"/>
          <w:szCs w:val="26"/>
        </w:rPr>
        <w:t xml:space="preserve"> уточнено спосіб виконання внутрішньо переміщеними особами обов’язку щодо військового обліку.</w:t>
      </w:r>
    </w:p>
    <w:p w14:paraId="356DE9D7" w14:textId="2A4889F8" w:rsidR="008F36DC" w:rsidRPr="00B56462" w:rsidRDefault="006E2785"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Як встановлено, </w:t>
      </w:r>
      <w:r w:rsidR="00FC7967" w:rsidRPr="00B56462">
        <w:rPr>
          <w:color w:val="000000" w:themeColor="text1"/>
          <w:sz w:val="26"/>
          <w:szCs w:val="26"/>
        </w:rPr>
        <w:t>Сизоненко В.С. не виконав вимог</w:t>
      </w:r>
      <w:r w:rsidR="00516EFE" w:rsidRPr="00B56462">
        <w:rPr>
          <w:color w:val="000000" w:themeColor="text1"/>
          <w:sz w:val="26"/>
          <w:szCs w:val="26"/>
        </w:rPr>
        <w:t>и</w:t>
      </w:r>
      <w:r w:rsidR="00FC7967" w:rsidRPr="00B56462">
        <w:rPr>
          <w:color w:val="000000" w:themeColor="text1"/>
          <w:sz w:val="26"/>
          <w:szCs w:val="26"/>
        </w:rPr>
        <w:t xml:space="preserve"> частини третьої статті 37</w:t>
      </w:r>
      <w:r w:rsidR="00694BE8" w:rsidRPr="00B56462">
        <w:rPr>
          <w:color w:val="000000" w:themeColor="text1"/>
          <w:sz w:val="26"/>
          <w:szCs w:val="26"/>
        </w:rPr>
        <w:t xml:space="preserve"> Закону</w:t>
      </w:r>
      <w:r w:rsidR="00FC7967" w:rsidRPr="00B56462">
        <w:rPr>
          <w:color w:val="000000" w:themeColor="text1"/>
          <w:sz w:val="26"/>
          <w:szCs w:val="26"/>
        </w:rPr>
        <w:t xml:space="preserve"> України «Про військовий обов’язок і військову службу»</w:t>
      </w:r>
      <w:r w:rsidR="008F36DC" w:rsidRPr="00B56462">
        <w:rPr>
          <w:color w:val="000000" w:themeColor="text1"/>
          <w:sz w:val="26"/>
          <w:szCs w:val="26"/>
        </w:rPr>
        <w:t>, оскільки</w:t>
      </w:r>
      <w:r w:rsidR="00694BE8" w:rsidRPr="00B56462">
        <w:rPr>
          <w:color w:val="000000" w:themeColor="text1"/>
          <w:sz w:val="26"/>
          <w:szCs w:val="26"/>
        </w:rPr>
        <w:t xml:space="preserve"> не став на військовий облік після прибуття для проживання у місті Одесі. </w:t>
      </w:r>
    </w:p>
    <w:p w14:paraId="54B0BF09" w14:textId="2EE48B18" w:rsidR="008F36DC" w:rsidRPr="00B56462" w:rsidRDefault="008F36DC"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Пояснення кандидата щодо оновлення 18 травня 2024 року відомостей, уточнення яких передбачалось Законом України «Про внесення змін до деяких законодавчих актів України щодо окремих питань проходження військової служби, мобілізації та військового обліку»</w:t>
      </w:r>
      <w:r w:rsidR="000D42B2" w:rsidRPr="00B56462">
        <w:rPr>
          <w:color w:val="000000" w:themeColor="text1"/>
          <w:sz w:val="26"/>
          <w:szCs w:val="26"/>
        </w:rPr>
        <w:t xml:space="preserve">, </w:t>
      </w:r>
      <w:r w:rsidRPr="00B56462">
        <w:rPr>
          <w:color w:val="000000" w:themeColor="text1"/>
          <w:sz w:val="26"/>
          <w:szCs w:val="26"/>
        </w:rPr>
        <w:t xml:space="preserve">Комісія сприймає критично, оскільки </w:t>
      </w:r>
      <w:r w:rsidR="000D42B2" w:rsidRPr="00B56462">
        <w:rPr>
          <w:color w:val="000000" w:themeColor="text1"/>
          <w:sz w:val="26"/>
          <w:szCs w:val="26"/>
        </w:rPr>
        <w:t xml:space="preserve">виконання обов’язку щодо </w:t>
      </w:r>
      <w:r w:rsidRPr="00B56462">
        <w:rPr>
          <w:color w:val="000000" w:themeColor="text1"/>
          <w:sz w:val="26"/>
          <w:szCs w:val="26"/>
        </w:rPr>
        <w:t xml:space="preserve">перебування на військовому обліку </w:t>
      </w:r>
      <w:r w:rsidR="000D42B2" w:rsidRPr="00B56462">
        <w:rPr>
          <w:color w:val="000000" w:themeColor="text1"/>
          <w:sz w:val="26"/>
          <w:szCs w:val="26"/>
        </w:rPr>
        <w:t xml:space="preserve">за місцем проживання </w:t>
      </w:r>
      <w:r w:rsidRPr="00B56462">
        <w:rPr>
          <w:color w:val="000000" w:themeColor="text1"/>
          <w:sz w:val="26"/>
          <w:szCs w:val="26"/>
        </w:rPr>
        <w:t>та уточнення даних не</w:t>
      </w:r>
      <w:r w:rsidR="000D42B2" w:rsidRPr="00B56462">
        <w:rPr>
          <w:color w:val="000000" w:themeColor="text1"/>
          <w:sz w:val="26"/>
          <w:szCs w:val="26"/>
        </w:rPr>
        <w:t xml:space="preserve"> є </w:t>
      </w:r>
      <w:r w:rsidR="003D4584" w:rsidRPr="00B56462">
        <w:rPr>
          <w:color w:val="000000" w:themeColor="text1"/>
          <w:sz w:val="26"/>
          <w:szCs w:val="26"/>
        </w:rPr>
        <w:t>аналогічними</w:t>
      </w:r>
      <w:r w:rsidR="000D42B2" w:rsidRPr="00B56462">
        <w:rPr>
          <w:color w:val="000000" w:themeColor="text1"/>
          <w:sz w:val="26"/>
          <w:szCs w:val="26"/>
        </w:rPr>
        <w:t xml:space="preserve"> обов’язками. </w:t>
      </w:r>
      <w:r w:rsidRPr="00B56462">
        <w:rPr>
          <w:color w:val="000000" w:themeColor="text1"/>
          <w:sz w:val="26"/>
          <w:szCs w:val="26"/>
        </w:rPr>
        <w:t xml:space="preserve"> </w:t>
      </w:r>
    </w:p>
    <w:p w14:paraId="752C1B2D" w14:textId="14CE3884" w:rsidR="003A7FE1" w:rsidRPr="00B56462" w:rsidRDefault="00516EFE"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Також</w:t>
      </w:r>
      <w:r w:rsidR="000D42B2" w:rsidRPr="00B56462">
        <w:rPr>
          <w:color w:val="000000" w:themeColor="text1"/>
          <w:sz w:val="26"/>
          <w:szCs w:val="26"/>
        </w:rPr>
        <w:t xml:space="preserve"> </w:t>
      </w:r>
      <w:r w:rsidR="0002355C" w:rsidRPr="00B56462">
        <w:rPr>
          <w:color w:val="000000" w:themeColor="text1"/>
          <w:sz w:val="26"/>
          <w:szCs w:val="26"/>
        </w:rPr>
        <w:t xml:space="preserve">Комісія </w:t>
      </w:r>
      <w:r w:rsidR="006E2785" w:rsidRPr="00B56462">
        <w:rPr>
          <w:color w:val="000000" w:themeColor="text1"/>
          <w:sz w:val="26"/>
          <w:szCs w:val="26"/>
        </w:rPr>
        <w:t>вважає непереконливими</w:t>
      </w:r>
      <w:r w:rsidR="0002355C" w:rsidRPr="00B56462">
        <w:rPr>
          <w:color w:val="000000" w:themeColor="text1"/>
          <w:sz w:val="26"/>
          <w:szCs w:val="26"/>
        </w:rPr>
        <w:t xml:space="preserve"> </w:t>
      </w:r>
      <w:r w:rsidR="000D42B2" w:rsidRPr="00B56462">
        <w:rPr>
          <w:color w:val="000000" w:themeColor="text1"/>
          <w:sz w:val="26"/>
          <w:szCs w:val="26"/>
        </w:rPr>
        <w:t xml:space="preserve">пояснення кандидата </w:t>
      </w:r>
      <w:r w:rsidRPr="00B56462">
        <w:rPr>
          <w:color w:val="000000" w:themeColor="text1"/>
          <w:sz w:val="26"/>
          <w:szCs w:val="26"/>
        </w:rPr>
        <w:t>щодо</w:t>
      </w:r>
      <w:r w:rsidR="00734367" w:rsidRPr="00B56462">
        <w:rPr>
          <w:color w:val="000000" w:themeColor="text1"/>
          <w:sz w:val="26"/>
          <w:szCs w:val="26"/>
        </w:rPr>
        <w:t xml:space="preserve"> того</w:t>
      </w:r>
      <w:r w:rsidR="000D42B2" w:rsidRPr="00B56462">
        <w:rPr>
          <w:color w:val="000000" w:themeColor="text1"/>
          <w:sz w:val="26"/>
          <w:szCs w:val="26"/>
        </w:rPr>
        <w:t>, що роботодавці та навчальний заклад</w:t>
      </w:r>
      <w:r w:rsidRPr="00B56462">
        <w:rPr>
          <w:color w:val="000000" w:themeColor="text1"/>
          <w:sz w:val="26"/>
          <w:szCs w:val="26"/>
        </w:rPr>
        <w:t>,</w:t>
      </w:r>
      <w:r w:rsidR="000D42B2" w:rsidRPr="00B56462">
        <w:rPr>
          <w:color w:val="000000" w:themeColor="text1"/>
          <w:sz w:val="26"/>
          <w:szCs w:val="26"/>
        </w:rPr>
        <w:t xml:space="preserve"> в якому він навчавс</w:t>
      </w:r>
      <w:r w:rsidR="0002355C" w:rsidRPr="00B56462">
        <w:rPr>
          <w:color w:val="000000" w:themeColor="text1"/>
          <w:sz w:val="26"/>
          <w:szCs w:val="26"/>
        </w:rPr>
        <w:t>я</w:t>
      </w:r>
      <w:r w:rsidRPr="00B56462">
        <w:rPr>
          <w:color w:val="000000" w:themeColor="text1"/>
          <w:sz w:val="26"/>
          <w:szCs w:val="26"/>
        </w:rPr>
        <w:t>,</w:t>
      </w:r>
      <w:r w:rsidR="0002355C" w:rsidRPr="00B56462">
        <w:rPr>
          <w:color w:val="000000" w:themeColor="text1"/>
          <w:sz w:val="26"/>
          <w:szCs w:val="26"/>
        </w:rPr>
        <w:t xml:space="preserve"> належним чином повідомля</w:t>
      </w:r>
      <w:r w:rsidR="006E2785" w:rsidRPr="00B56462">
        <w:rPr>
          <w:color w:val="000000" w:themeColor="text1"/>
          <w:sz w:val="26"/>
          <w:szCs w:val="26"/>
        </w:rPr>
        <w:t>ли про нього</w:t>
      </w:r>
      <w:r w:rsidR="0002355C" w:rsidRPr="00B56462">
        <w:rPr>
          <w:color w:val="000000" w:themeColor="text1"/>
          <w:sz w:val="26"/>
          <w:szCs w:val="26"/>
        </w:rPr>
        <w:t xml:space="preserve"> </w:t>
      </w:r>
      <w:r w:rsidR="006E2785" w:rsidRPr="00B56462">
        <w:rPr>
          <w:color w:val="000000" w:themeColor="text1"/>
          <w:sz w:val="26"/>
          <w:szCs w:val="26"/>
        </w:rPr>
        <w:t xml:space="preserve">як військовозобов’язаного компетентні органи комплектування та СП, адже отримані документи підтверджують протилежне. </w:t>
      </w:r>
    </w:p>
    <w:p w14:paraId="09E78714" w14:textId="257F33DC" w:rsidR="00B65CDB" w:rsidRPr="00B56462" w:rsidRDefault="00B65CDB" w:rsidP="008A0435">
      <w:pPr>
        <w:shd w:val="clear" w:color="auto" w:fill="FFFFFF"/>
        <w:tabs>
          <w:tab w:val="left" w:pos="426"/>
        </w:tabs>
        <w:ind w:firstLine="567"/>
        <w:jc w:val="both"/>
        <w:rPr>
          <w:color w:val="000000" w:themeColor="text1"/>
          <w:sz w:val="26"/>
          <w:szCs w:val="26"/>
        </w:rPr>
      </w:pPr>
      <w:r w:rsidRPr="00B56462">
        <w:rPr>
          <w:color w:val="000000" w:themeColor="text1"/>
          <w:sz w:val="26"/>
          <w:szCs w:val="26"/>
        </w:rPr>
        <w:t>П</w:t>
      </w:r>
      <w:r w:rsidR="00516EFE" w:rsidRPr="00B56462">
        <w:rPr>
          <w:color w:val="000000" w:themeColor="text1"/>
          <w:sz w:val="26"/>
          <w:szCs w:val="26"/>
        </w:rPr>
        <w:t>ідпунктом</w:t>
      </w:r>
      <w:r w:rsidRPr="00B56462">
        <w:rPr>
          <w:color w:val="000000" w:themeColor="text1"/>
          <w:sz w:val="26"/>
          <w:szCs w:val="26"/>
        </w:rPr>
        <w:t> 5 пункту 17 Єдиних показників визначено, що кандидат на посаду судді відповідає показнику дотримання етичних норм і бездоганної поведінки у професійній діяльності та особистому житті</w:t>
      </w:r>
      <w:r w:rsidR="00734367" w:rsidRPr="00B56462">
        <w:rPr>
          <w:color w:val="000000" w:themeColor="text1"/>
          <w:sz w:val="26"/>
          <w:szCs w:val="26"/>
        </w:rPr>
        <w:t>,</w:t>
      </w:r>
      <w:r w:rsidRPr="00B56462">
        <w:rPr>
          <w:color w:val="000000" w:themeColor="text1"/>
          <w:sz w:val="26"/>
          <w:szCs w:val="26"/>
        </w:rPr>
        <w:t> якщо він виявляв громадянську самосвідомість. Вказаний показник є об’єктивною необхідністю та особливо актуальний в умовах військової агресії російської федерації проти України.</w:t>
      </w:r>
      <w:r w:rsidR="00734367" w:rsidRPr="00B56462">
        <w:rPr>
          <w:color w:val="000000" w:themeColor="text1"/>
          <w:sz w:val="26"/>
          <w:szCs w:val="26"/>
        </w:rPr>
        <w:t xml:space="preserve"> </w:t>
      </w:r>
    </w:p>
    <w:p w14:paraId="4192A917" w14:textId="1BF53F96" w:rsidR="003D4584" w:rsidRPr="00B56462" w:rsidRDefault="006E2785" w:rsidP="008F2E62">
      <w:pPr>
        <w:shd w:val="clear" w:color="auto" w:fill="FFFFFF"/>
        <w:tabs>
          <w:tab w:val="left" w:pos="426"/>
        </w:tabs>
        <w:ind w:firstLine="567"/>
        <w:jc w:val="both"/>
        <w:rPr>
          <w:b/>
          <w:bCs/>
          <w:sz w:val="26"/>
        </w:rPr>
      </w:pPr>
      <w:r w:rsidRPr="00B56462">
        <w:rPr>
          <w:b/>
          <w:bCs/>
          <w:color w:val="000000" w:themeColor="text1"/>
          <w:sz w:val="26"/>
          <w:szCs w:val="26"/>
        </w:rPr>
        <w:t xml:space="preserve">Встановивши неналежне виконання кандидатом військового </w:t>
      </w:r>
      <w:r w:rsidR="00C4610C" w:rsidRPr="00B56462">
        <w:rPr>
          <w:b/>
          <w:bCs/>
          <w:color w:val="000000" w:themeColor="text1"/>
          <w:sz w:val="26"/>
          <w:szCs w:val="26"/>
        </w:rPr>
        <w:t>обов’язку</w:t>
      </w:r>
      <w:r w:rsidRPr="00B56462">
        <w:rPr>
          <w:b/>
          <w:bCs/>
          <w:color w:val="000000" w:themeColor="text1"/>
          <w:sz w:val="26"/>
          <w:szCs w:val="26"/>
        </w:rPr>
        <w:t xml:space="preserve">, Комісія дійшла висновку про наявність </w:t>
      </w:r>
      <w:r w:rsidR="00C4610C" w:rsidRPr="00B56462">
        <w:rPr>
          <w:b/>
          <w:bCs/>
          <w:color w:val="000000" w:themeColor="text1"/>
          <w:sz w:val="26"/>
          <w:szCs w:val="26"/>
        </w:rPr>
        <w:t>обґрунтованого</w:t>
      </w:r>
      <w:r w:rsidRPr="00B56462">
        <w:rPr>
          <w:b/>
          <w:bCs/>
          <w:color w:val="000000" w:themeColor="text1"/>
          <w:sz w:val="26"/>
          <w:szCs w:val="26"/>
        </w:rPr>
        <w:t xml:space="preserve"> сумніву </w:t>
      </w:r>
      <w:r w:rsidR="00516EFE" w:rsidRPr="00B56462">
        <w:rPr>
          <w:b/>
          <w:bCs/>
          <w:color w:val="000000" w:themeColor="text1"/>
          <w:sz w:val="26"/>
          <w:szCs w:val="26"/>
        </w:rPr>
        <w:t xml:space="preserve">в </w:t>
      </w:r>
      <w:r w:rsidRPr="00B56462">
        <w:rPr>
          <w:b/>
          <w:bCs/>
          <w:color w:val="000000" w:themeColor="text1"/>
          <w:sz w:val="26"/>
          <w:szCs w:val="26"/>
        </w:rPr>
        <w:t xml:space="preserve">його відповідності </w:t>
      </w:r>
      <w:r w:rsidR="00C4610C" w:rsidRPr="00B56462">
        <w:rPr>
          <w:b/>
          <w:bCs/>
          <w:color w:val="000000" w:themeColor="text1"/>
          <w:sz w:val="26"/>
          <w:szCs w:val="26"/>
        </w:rPr>
        <w:t xml:space="preserve">критерію доброчесності за показником </w:t>
      </w:r>
      <w:r w:rsidR="00797FB2" w:rsidRPr="00B56462">
        <w:rPr>
          <w:b/>
          <w:bCs/>
          <w:color w:val="000000" w:themeColor="text1"/>
          <w:sz w:val="26"/>
          <w:szCs w:val="26"/>
        </w:rPr>
        <w:t>«Дотримання етичних норм і бездоганна поведінка у професійній діяльності та особистому житті»</w:t>
      </w:r>
      <w:r w:rsidR="00C4610C" w:rsidRPr="00B56462">
        <w:rPr>
          <w:b/>
          <w:bCs/>
          <w:color w:val="000000" w:themeColor="text1"/>
          <w:sz w:val="26"/>
          <w:szCs w:val="26"/>
        </w:rPr>
        <w:t>.</w:t>
      </w:r>
    </w:p>
    <w:p w14:paraId="34A6C32D" w14:textId="77777777" w:rsidR="003D4584" w:rsidRPr="00B56462" w:rsidRDefault="003D4584" w:rsidP="008F2E62">
      <w:pPr>
        <w:shd w:val="clear" w:color="auto" w:fill="FFFFFF"/>
        <w:tabs>
          <w:tab w:val="left" w:pos="426"/>
        </w:tabs>
        <w:ind w:firstLine="567"/>
        <w:jc w:val="both"/>
        <w:rPr>
          <w:sz w:val="26"/>
        </w:rPr>
      </w:pPr>
    </w:p>
    <w:p w14:paraId="3A80D0F4" w14:textId="0E7407FD" w:rsidR="008F2E62" w:rsidRPr="00B56462" w:rsidRDefault="00F62869" w:rsidP="00AF413E">
      <w:pPr>
        <w:shd w:val="clear" w:color="auto" w:fill="FFFFFF"/>
        <w:tabs>
          <w:tab w:val="left" w:pos="426"/>
        </w:tabs>
        <w:ind w:firstLine="567"/>
        <w:jc w:val="both"/>
        <w:rPr>
          <w:sz w:val="26"/>
          <w:szCs w:val="26"/>
        </w:rPr>
      </w:pPr>
      <w:r w:rsidRPr="00B56462">
        <w:rPr>
          <w:sz w:val="26"/>
          <w:szCs w:val="26"/>
        </w:rPr>
        <w:t>В</w:t>
      </w:r>
      <w:r w:rsidR="00457BE9" w:rsidRPr="00B56462">
        <w:rPr>
          <w:sz w:val="26"/>
          <w:szCs w:val="26"/>
        </w:rPr>
        <w:t xml:space="preserve">ідповідно до пункту 2.14 розділу 2 Положення </w:t>
      </w:r>
      <w:r w:rsidRPr="00B56462">
        <w:rPr>
          <w:sz w:val="26"/>
          <w:szCs w:val="26"/>
        </w:rPr>
        <w:t>д</w:t>
      </w:r>
      <w:r w:rsidR="008F2E62" w:rsidRPr="00B56462">
        <w:rPr>
          <w:sz w:val="26"/>
          <w:szCs w:val="26"/>
        </w:rPr>
        <w:t xml:space="preserve">ля оцінки відповідності судді (кандидата на посаду судді) критеріям доброчесності та професійної етики Комісією враховуються Єдині показники, пунктами 8, 9 розділу ІІ яких передбачено, що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відповідно до Закону України «Про запобігання корупції». </w:t>
      </w:r>
    </w:p>
    <w:p w14:paraId="7817C6F4" w14:textId="3B469635" w:rsidR="00C4610C" w:rsidRPr="00B56462" w:rsidRDefault="008F2E62" w:rsidP="00AF413E">
      <w:pPr>
        <w:shd w:val="clear" w:color="auto" w:fill="FFFFFF"/>
        <w:tabs>
          <w:tab w:val="left" w:pos="426"/>
        </w:tabs>
        <w:ind w:firstLine="567"/>
        <w:jc w:val="both"/>
        <w:rPr>
          <w:sz w:val="26"/>
          <w:szCs w:val="26"/>
        </w:rPr>
      </w:pPr>
      <w:r w:rsidRPr="00B56462">
        <w:rPr>
          <w:sz w:val="26"/>
          <w:szCs w:val="26"/>
        </w:rPr>
        <w:t>Оцінювання відповідності Показникам судді (кандидата на посаду судді) може ґрунтуватися на інформації без часових обмежень, з урахуванням давності та подальшої поведінки судді (кандидата на посаду судді).</w:t>
      </w:r>
    </w:p>
    <w:p w14:paraId="63EE39B5" w14:textId="085079B0" w:rsidR="00F62869" w:rsidRPr="00B56462" w:rsidRDefault="00F62869" w:rsidP="00AF413E">
      <w:pPr>
        <w:shd w:val="clear" w:color="auto" w:fill="FFFFFF"/>
        <w:tabs>
          <w:tab w:val="left" w:pos="426"/>
        </w:tabs>
        <w:ind w:firstLine="567"/>
        <w:jc w:val="both"/>
        <w:rPr>
          <w:color w:val="000000" w:themeColor="text1"/>
          <w:sz w:val="26"/>
          <w:szCs w:val="26"/>
          <w:shd w:val="clear" w:color="auto" w:fill="FFFFFF"/>
        </w:rPr>
      </w:pPr>
      <w:r w:rsidRPr="00B56462">
        <w:rPr>
          <w:sz w:val="26"/>
          <w:szCs w:val="26"/>
        </w:rPr>
        <w:t>У розділі цього рішення</w:t>
      </w:r>
      <w:r w:rsidR="00C35FDB" w:rsidRPr="00B56462">
        <w:rPr>
          <w:sz w:val="26"/>
          <w:szCs w:val="26"/>
        </w:rPr>
        <w:t>,</w:t>
      </w:r>
      <w:r w:rsidRPr="00B56462">
        <w:rPr>
          <w:sz w:val="26"/>
          <w:szCs w:val="26"/>
        </w:rPr>
        <w:t xml:space="preserve"> </w:t>
      </w:r>
      <w:r w:rsidR="0075374B" w:rsidRPr="00B56462">
        <w:rPr>
          <w:sz w:val="26"/>
          <w:szCs w:val="26"/>
        </w:rPr>
        <w:t>в якому надано оцінку</w:t>
      </w:r>
      <w:r w:rsidRPr="00B56462">
        <w:rPr>
          <w:sz w:val="26"/>
          <w:szCs w:val="26"/>
        </w:rPr>
        <w:t xml:space="preserve"> відповідн</w:t>
      </w:r>
      <w:r w:rsidR="0075374B" w:rsidRPr="00B56462">
        <w:rPr>
          <w:sz w:val="26"/>
          <w:szCs w:val="26"/>
        </w:rPr>
        <w:t>ості</w:t>
      </w:r>
      <w:r w:rsidRPr="00B56462">
        <w:rPr>
          <w:sz w:val="26"/>
          <w:szCs w:val="26"/>
        </w:rPr>
        <w:t xml:space="preserve"> кандидата критерію соціальної компетентності зазначалося, що </w:t>
      </w:r>
      <w:r w:rsidRPr="00B56462">
        <w:rPr>
          <w:color w:val="000000" w:themeColor="text1"/>
          <w:sz w:val="26"/>
          <w:szCs w:val="26"/>
          <w:shd w:val="clear" w:color="auto" w:fill="FFFFFF"/>
        </w:rPr>
        <w:t xml:space="preserve">Сизоненко В.С. був представником </w:t>
      </w:r>
      <w:r w:rsidRPr="00B56462">
        <w:rPr>
          <w:color w:val="000000" w:themeColor="text1"/>
          <w:sz w:val="26"/>
          <w:szCs w:val="26"/>
        </w:rPr>
        <w:t>Товариства з обмеженою відповідальністю «ДРАЙВ-ІН»</w:t>
      </w:r>
      <w:r w:rsidR="00C35FDB" w:rsidRPr="00B56462">
        <w:rPr>
          <w:color w:val="000000" w:themeColor="text1"/>
          <w:sz w:val="26"/>
          <w:szCs w:val="26"/>
        </w:rPr>
        <w:t>,</w:t>
      </w:r>
      <w:r w:rsidRPr="00B56462">
        <w:rPr>
          <w:color w:val="000000" w:themeColor="text1"/>
          <w:sz w:val="26"/>
          <w:szCs w:val="26"/>
        </w:rPr>
        <w:t xml:space="preserve"> яке у </w:t>
      </w:r>
      <w:r w:rsidRPr="00B56462">
        <w:rPr>
          <w:color w:val="000000" w:themeColor="text1"/>
          <w:sz w:val="26"/>
          <w:szCs w:val="26"/>
        </w:rPr>
        <w:lastRenderedPageBreak/>
        <w:t>статусі відповідача брало участь у справі № 916/697/21, що розглядалася в порядку господарського судочинства.</w:t>
      </w:r>
    </w:p>
    <w:p w14:paraId="4528B08B" w14:textId="34197793" w:rsidR="00F62869" w:rsidRPr="00B56462" w:rsidRDefault="00F62869" w:rsidP="00AF413E">
      <w:pPr>
        <w:shd w:val="clear" w:color="auto" w:fill="FFFFFF"/>
        <w:tabs>
          <w:tab w:val="left" w:pos="426"/>
        </w:tabs>
        <w:ind w:firstLine="567"/>
        <w:jc w:val="both"/>
        <w:rPr>
          <w:color w:val="000000" w:themeColor="text1"/>
          <w:sz w:val="26"/>
          <w:szCs w:val="26"/>
        </w:rPr>
      </w:pPr>
      <w:r w:rsidRPr="00B56462">
        <w:rPr>
          <w:color w:val="000000" w:themeColor="text1"/>
          <w:sz w:val="26"/>
          <w:szCs w:val="26"/>
        </w:rPr>
        <w:t>Під час кваліфікаційного оцінювання проведено аналіз відомостей</w:t>
      </w:r>
      <w:r w:rsidR="0075374B" w:rsidRPr="00B56462">
        <w:rPr>
          <w:color w:val="000000" w:themeColor="text1"/>
          <w:sz w:val="26"/>
          <w:szCs w:val="26"/>
        </w:rPr>
        <w:t xml:space="preserve"> з</w:t>
      </w:r>
      <w:r w:rsidRPr="00B56462">
        <w:rPr>
          <w:color w:val="000000" w:themeColor="text1"/>
          <w:sz w:val="26"/>
          <w:szCs w:val="26"/>
        </w:rPr>
        <w:t xml:space="preserve"> Єдиного державного реєстру судових рішень, зокрема судов</w:t>
      </w:r>
      <w:r w:rsidR="0075374B" w:rsidRPr="00B56462">
        <w:rPr>
          <w:color w:val="000000" w:themeColor="text1"/>
          <w:sz w:val="26"/>
          <w:szCs w:val="26"/>
        </w:rPr>
        <w:t>их рішень у справі № 916/697/21</w:t>
      </w:r>
      <w:r w:rsidRPr="00B56462">
        <w:rPr>
          <w:color w:val="000000" w:themeColor="text1"/>
          <w:sz w:val="26"/>
          <w:szCs w:val="26"/>
        </w:rPr>
        <w:t>.</w:t>
      </w:r>
    </w:p>
    <w:p w14:paraId="45098B87" w14:textId="6C579F52" w:rsidR="00F62869" w:rsidRPr="00B56462" w:rsidRDefault="0075374B" w:rsidP="00AF413E">
      <w:pPr>
        <w:shd w:val="clear" w:color="auto" w:fill="FFFFFF"/>
        <w:tabs>
          <w:tab w:val="left" w:pos="426"/>
        </w:tabs>
        <w:ind w:firstLine="567"/>
        <w:jc w:val="both"/>
        <w:rPr>
          <w:color w:val="000000" w:themeColor="text1"/>
          <w:sz w:val="26"/>
          <w:szCs w:val="26"/>
        </w:rPr>
      </w:pPr>
      <w:r w:rsidRPr="00B56462">
        <w:rPr>
          <w:color w:val="000000" w:themeColor="text1"/>
          <w:sz w:val="26"/>
          <w:szCs w:val="26"/>
        </w:rPr>
        <w:t>Внаслідок пошуково-</w:t>
      </w:r>
      <w:r w:rsidR="00F62869" w:rsidRPr="00B56462">
        <w:rPr>
          <w:color w:val="000000" w:themeColor="text1"/>
          <w:sz w:val="26"/>
          <w:szCs w:val="26"/>
        </w:rPr>
        <w:t>аналітичної роботи встановлено, що ухвалою Господарського суду Одеської області від 14 квітня 2023 року у справі № 916/697/21 стягнуто з Товариства з обмеженою відповідальністю «ДРАЙВ-ІН»</w:t>
      </w:r>
      <w:r w:rsidR="00F62869" w:rsidRPr="00B56462">
        <w:rPr>
          <w:rStyle w:val="apple-converted-space"/>
          <w:color w:val="000000" w:themeColor="text1"/>
          <w:sz w:val="26"/>
          <w:szCs w:val="26"/>
        </w:rPr>
        <w:t> </w:t>
      </w:r>
      <w:r w:rsidRPr="00B56462">
        <w:rPr>
          <w:color w:val="000000" w:themeColor="text1"/>
          <w:sz w:val="26"/>
          <w:szCs w:val="26"/>
        </w:rPr>
        <w:t>в дохід д</w:t>
      </w:r>
      <w:r w:rsidR="00F62869" w:rsidRPr="00B56462">
        <w:rPr>
          <w:color w:val="000000" w:themeColor="text1"/>
          <w:sz w:val="26"/>
          <w:szCs w:val="26"/>
        </w:rPr>
        <w:t>ержавного бюджету штраф за зловживання процесуальними правами у розмірі 20000 грн.</w:t>
      </w:r>
    </w:p>
    <w:p w14:paraId="31FA6B2F" w14:textId="6041BA4F" w:rsidR="00F62869" w:rsidRPr="00B56462" w:rsidRDefault="00F62869" w:rsidP="00AF413E">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Неприпустимим зловживанням процесуальними правами визнано сукупність дій представника Товариства з обмеженою відповідальністю «ДРАЙВ-ІН» – Сизоненка В.С., які полягали у такому: </w:t>
      </w:r>
      <w:proofErr w:type="spellStart"/>
      <w:r w:rsidRPr="00B56462">
        <w:rPr>
          <w:color w:val="000000" w:themeColor="text1"/>
          <w:sz w:val="26"/>
          <w:szCs w:val="26"/>
        </w:rPr>
        <w:t>заявленні</w:t>
      </w:r>
      <w:proofErr w:type="spellEnd"/>
      <w:r w:rsidRPr="00B56462">
        <w:rPr>
          <w:color w:val="000000" w:themeColor="text1"/>
          <w:sz w:val="26"/>
          <w:szCs w:val="26"/>
        </w:rPr>
        <w:t xml:space="preserve"> відводу судді </w:t>
      </w:r>
      <w:proofErr w:type="spellStart"/>
      <w:r w:rsidRPr="00B56462">
        <w:rPr>
          <w:color w:val="000000" w:themeColor="text1"/>
          <w:sz w:val="26"/>
          <w:szCs w:val="26"/>
        </w:rPr>
        <w:t>Демешину</w:t>
      </w:r>
      <w:proofErr w:type="spellEnd"/>
      <w:r w:rsidRPr="00B56462">
        <w:rPr>
          <w:color w:val="000000" w:themeColor="text1"/>
          <w:sz w:val="26"/>
          <w:szCs w:val="26"/>
        </w:rPr>
        <w:t xml:space="preserve"> О. А. під час оголошенням </w:t>
      </w:r>
      <w:r w:rsidR="008311BA" w:rsidRPr="00B56462">
        <w:rPr>
          <w:color w:val="000000" w:themeColor="text1"/>
          <w:sz w:val="26"/>
          <w:szCs w:val="26"/>
        </w:rPr>
        <w:t>ним</w:t>
      </w:r>
      <w:r w:rsidRPr="00B56462">
        <w:rPr>
          <w:color w:val="000000" w:themeColor="text1"/>
          <w:sz w:val="26"/>
          <w:szCs w:val="26"/>
        </w:rPr>
        <w:t xml:space="preserve"> </w:t>
      </w:r>
      <w:r w:rsidR="0075374B" w:rsidRPr="00B56462">
        <w:rPr>
          <w:color w:val="000000" w:themeColor="text1"/>
          <w:sz w:val="26"/>
          <w:szCs w:val="26"/>
        </w:rPr>
        <w:t>вступної та резолютивної частин</w:t>
      </w:r>
      <w:r w:rsidRPr="00B56462">
        <w:rPr>
          <w:color w:val="000000" w:themeColor="text1"/>
          <w:sz w:val="26"/>
          <w:szCs w:val="26"/>
        </w:rPr>
        <w:t xml:space="preserve"> ухвали суду; перебивання судді під час оголошенням ним вступної та резолютивної частин ухвали суду; порушення порядку судового засідання; перешкоджання розгляду справи; </w:t>
      </w:r>
      <w:proofErr w:type="spellStart"/>
      <w:r w:rsidRPr="00B56462">
        <w:rPr>
          <w:color w:val="000000" w:themeColor="text1"/>
          <w:sz w:val="26"/>
          <w:szCs w:val="26"/>
        </w:rPr>
        <w:t>заявлення</w:t>
      </w:r>
      <w:proofErr w:type="spellEnd"/>
      <w:r w:rsidRPr="00B56462">
        <w:rPr>
          <w:color w:val="000000" w:themeColor="text1"/>
          <w:sz w:val="26"/>
          <w:szCs w:val="26"/>
        </w:rPr>
        <w:t xml:space="preserve"> завідомо безпідставного відводу</w:t>
      </w:r>
      <w:r w:rsidR="0075374B" w:rsidRPr="00B56462">
        <w:rPr>
          <w:color w:val="000000" w:themeColor="text1"/>
          <w:sz w:val="26"/>
          <w:szCs w:val="26"/>
        </w:rPr>
        <w:t>,</w:t>
      </w:r>
      <w:r w:rsidRPr="00B56462">
        <w:rPr>
          <w:color w:val="000000" w:themeColor="text1"/>
          <w:sz w:val="26"/>
          <w:szCs w:val="26"/>
        </w:rPr>
        <w:t xml:space="preserve"> адже відвід базувався на незгоді пр</w:t>
      </w:r>
      <w:r w:rsidR="0075374B" w:rsidRPr="00B56462">
        <w:rPr>
          <w:color w:val="000000" w:themeColor="text1"/>
          <w:sz w:val="26"/>
          <w:szCs w:val="26"/>
        </w:rPr>
        <w:t>едставника відповідача Сизоненка</w:t>
      </w:r>
      <w:r w:rsidRPr="00B56462">
        <w:rPr>
          <w:color w:val="000000" w:themeColor="text1"/>
          <w:sz w:val="26"/>
          <w:szCs w:val="26"/>
        </w:rPr>
        <w:t xml:space="preserve"> В.С. із процесуальними рішеннями судді, зокрема, щодо закриття підготовчого провадження та призначення справи до судового розгляду по суті; відвід заявлено представником відповідача Сизоненко В.С. під час оголошення судом ухвали про закриття підготовчого провадження та призначення справи по суті (</w:t>
      </w:r>
      <w:r w:rsidRPr="00B56462">
        <w:rPr>
          <w:sz w:val="26"/>
          <w:szCs w:val="26"/>
        </w:rPr>
        <w:t>https://reyestr.court.gov.ua/Review/110230577</w:t>
      </w:r>
      <w:r w:rsidRPr="00B56462">
        <w:rPr>
          <w:color w:val="000000" w:themeColor="text1"/>
          <w:sz w:val="26"/>
          <w:szCs w:val="26"/>
        </w:rPr>
        <w:t>).</w:t>
      </w:r>
    </w:p>
    <w:p w14:paraId="008CA96A" w14:textId="0D63176B" w:rsidR="00F62869" w:rsidRPr="00B56462" w:rsidRDefault="00F62869" w:rsidP="00AF413E">
      <w:pPr>
        <w:shd w:val="clear" w:color="auto" w:fill="FFFFFF"/>
        <w:tabs>
          <w:tab w:val="left" w:pos="426"/>
        </w:tabs>
        <w:ind w:firstLine="567"/>
        <w:jc w:val="both"/>
        <w:rPr>
          <w:sz w:val="26"/>
          <w:szCs w:val="26"/>
        </w:rPr>
      </w:pPr>
      <w:r w:rsidRPr="00B56462">
        <w:rPr>
          <w:sz w:val="26"/>
          <w:szCs w:val="26"/>
        </w:rPr>
        <w:t xml:space="preserve">Не погодившись із ухвалою суду першої інстанції </w:t>
      </w:r>
      <w:r w:rsidR="00561561" w:rsidRPr="00B56462">
        <w:rPr>
          <w:sz w:val="26"/>
          <w:szCs w:val="26"/>
        </w:rPr>
        <w:t>від 14 квітня 2023 року</w:t>
      </w:r>
      <w:r w:rsidRPr="00B56462">
        <w:rPr>
          <w:sz w:val="26"/>
          <w:szCs w:val="26"/>
        </w:rPr>
        <w:t xml:space="preserve">, Товариство з обмеженою відповідальністю «ДРАЙВ-ІН» </w:t>
      </w:r>
      <w:r w:rsidR="00561561" w:rsidRPr="00B56462">
        <w:rPr>
          <w:sz w:val="26"/>
          <w:szCs w:val="26"/>
        </w:rPr>
        <w:t>оскаржило її до</w:t>
      </w:r>
      <w:r w:rsidRPr="00B56462">
        <w:rPr>
          <w:sz w:val="26"/>
          <w:szCs w:val="26"/>
        </w:rPr>
        <w:t xml:space="preserve"> Південно-західного апеляційного господарського суду</w:t>
      </w:r>
      <w:r w:rsidR="00561561" w:rsidRPr="00B56462">
        <w:rPr>
          <w:sz w:val="26"/>
          <w:szCs w:val="26"/>
        </w:rPr>
        <w:t xml:space="preserve">. </w:t>
      </w:r>
    </w:p>
    <w:p w14:paraId="556789D7" w14:textId="68C25249" w:rsidR="00F62869" w:rsidRPr="00B56462" w:rsidRDefault="0075374B" w:rsidP="00AF413E">
      <w:pPr>
        <w:shd w:val="clear" w:color="auto" w:fill="FFFFFF"/>
        <w:tabs>
          <w:tab w:val="left" w:pos="426"/>
        </w:tabs>
        <w:ind w:firstLine="567"/>
        <w:jc w:val="both"/>
        <w:rPr>
          <w:color w:val="000000" w:themeColor="text1"/>
          <w:sz w:val="26"/>
          <w:szCs w:val="26"/>
        </w:rPr>
      </w:pPr>
      <w:r w:rsidRPr="00B56462">
        <w:rPr>
          <w:sz w:val="26"/>
          <w:szCs w:val="26"/>
        </w:rPr>
        <w:t>За результатами</w:t>
      </w:r>
      <w:r w:rsidR="00561561" w:rsidRPr="00B56462">
        <w:rPr>
          <w:sz w:val="26"/>
          <w:szCs w:val="26"/>
        </w:rPr>
        <w:t xml:space="preserve"> апеляційного перегляду у</w:t>
      </w:r>
      <w:r w:rsidR="00F62869" w:rsidRPr="00B56462">
        <w:rPr>
          <w:color w:val="000000" w:themeColor="text1"/>
          <w:sz w:val="26"/>
          <w:szCs w:val="26"/>
        </w:rPr>
        <w:t>хвала Господарського суду Одеської області від 14 квітня 2023 року у справі № 916/697/21 залишена без змін постановою Південно-західного апеляційного господарського суду від 19 червня 2023 року (</w:t>
      </w:r>
      <w:r w:rsidR="00F62869" w:rsidRPr="00B56462">
        <w:rPr>
          <w:sz w:val="26"/>
          <w:szCs w:val="26"/>
        </w:rPr>
        <w:t>https://reyestr.court.gov.ua/Review/111705858</w:t>
      </w:r>
      <w:r w:rsidR="00F62869" w:rsidRPr="00B56462">
        <w:rPr>
          <w:color w:val="000000" w:themeColor="text1"/>
          <w:sz w:val="26"/>
          <w:szCs w:val="26"/>
        </w:rPr>
        <w:t>).</w:t>
      </w:r>
    </w:p>
    <w:p w14:paraId="7CC43E68" w14:textId="774FB56C" w:rsidR="00561561" w:rsidRPr="00B56462" w:rsidRDefault="00561561" w:rsidP="00AF413E">
      <w:pPr>
        <w:shd w:val="clear" w:color="auto" w:fill="FFFFFF"/>
        <w:tabs>
          <w:tab w:val="left" w:pos="426"/>
        </w:tabs>
        <w:ind w:firstLine="567"/>
        <w:jc w:val="both"/>
        <w:rPr>
          <w:sz w:val="26"/>
          <w:szCs w:val="26"/>
        </w:rPr>
      </w:pPr>
      <w:r w:rsidRPr="00B56462">
        <w:rPr>
          <w:sz w:val="26"/>
          <w:szCs w:val="26"/>
        </w:rPr>
        <w:t>У постанові Південно-західного апеляційного господарського суду від 19</w:t>
      </w:r>
      <w:r w:rsidR="00A227CE" w:rsidRPr="00B56462">
        <w:rPr>
          <w:sz w:val="26"/>
          <w:szCs w:val="26"/>
        </w:rPr>
        <w:t> </w:t>
      </w:r>
      <w:r w:rsidRPr="00B56462">
        <w:rPr>
          <w:sz w:val="26"/>
          <w:szCs w:val="26"/>
        </w:rPr>
        <w:t>червня</w:t>
      </w:r>
      <w:r w:rsidR="00A227CE" w:rsidRPr="00B56462">
        <w:rPr>
          <w:sz w:val="26"/>
          <w:szCs w:val="26"/>
        </w:rPr>
        <w:t> </w:t>
      </w:r>
      <w:r w:rsidRPr="00B56462">
        <w:rPr>
          <w:sz w:val="26"/>
          <w:szCs w:val="26"/>
        </w:rPr>
        <w:t>2023 року у справі № 916/697/21 констатовано таке: «заявлений представником Товариства з обмеженою відповідальністю «ДРАЙВ-ІН» відвід, вочевидь, є завідомо безпідставним, оскільки по суті є висловленням незгоди із процесуальним рішенням Господарського суду Одеської області, після того як суд мотивував рішення.</w:t>
      </w:r>
    </w:p>
    <w:p w14:paraId="02CE9DA8" w14:textId="216D96F6" w:rsidR="00E54CDD" w:rsidRPr="00B56462" w:rsidRDefault="00561561" w:rsidP="00AF413E">
      <w:pPr>
        <w:shd w:val="clear" w:color="auto" w:fill="FFFFFF"/>
        <w:tabs>
          <w:tab w:val="left" w:pos="426"/>
        </w:tabs>
        <w:ind w:firstLine="567"/>
        <w:jc w:val="both"/>
        <w:rPr>
          <w:sz w:val="26"/>
          <w:szCs w:val="26"/>
        </w:rPr>
      </w:pPr>
      <w:r w:rsidRPr="00B56462">
        <w:rPr>
          <w:sz w:val="26"/>
          <w:szCs w:val="26"/>
        </w:rPr>
        <w:t xml:space="preserve">Колегія суддів </w:t>
      </w:r>
      <w:r w:rsidR="008311BA" w:rsidRPr="00B56462">
        <w:rPr>
          <w:sz w:val="26"/>
          <w:szCs w:val="26"/>
        </w:rPr>
        <w:t>дійшла висновку</w:t>
      </w:r>
      <w:r w:rsidRPr="00B56462">
        <w:rPr>
          <w:sz w:val="26"/>
          <w:szCs w:val="26"/>
        </w:rPr>
        <w:t xml:space="preserve">, що </w:t>
      </w:r>
      <w:proofErr w:type="spellStart"/>
      <w:r w:rsidRPr="00B56462">
        <w:rPr>
          <w:sz w:val="26"/>
          <w:szCs w:val="26"/>
        </w:rPr>
        <w:t>заявлення</w:t>
      </w:r>
      <w:proofErr w:type="spellEnd"/>
      <w:r w:rsidRPr="00B56462">
        <w:rPr>
          <w:sz w:val="26"/>
          <w:szCs w:val="26"/>
        </w:rPr>
        <w:t xml:space="preserve"> відводу у цій справі є нічим іншим як спробою затягнути її розгляд або перешкодити йому, внаслідок чого буде порушено положення законодавства про завдання та основні засади господарського судочинства</w:t>
      </w:r>
      <w:r w:rsidR="00E54CDD" w:rsidRPr="00B56462">
        <w:rPr>
          <w:sz w:val="26"/>
          <w:szCs w:val="26"/>
        </w:rPr>
        <w:t>»</w:t>
      </w:r>
      <w:r w:rsidRPr="00B56462">
        <w:rPr>
          <w:sz w:val="26"/>
          <w:szCs w:val="26"/>
        </w:rPr>
        <w:t>.</w:t>
      </w:r>
    </w:p>
    <w:p w14:paraId="4A0C610F" w14:textId="758E4D66" w:rsidR="00561561" w:rsidRPr="00B56462" w:rsidRDefault="00E54CDD" w:rsidP="00AF413E">
      <w:pPr>
        <w:shd w:val="clear" w:color="auto" w:fill="FFFFFF"/>
        <w:tabs>
          <w:tab w:val="left" w:pos="426"/>
        </w:tabs>
        <w:ind w:firstLine="567"/>
        <w:jc w:val="both"/>
        <w:rPr>
          <w:sz w:val="26"/>
          <w:szCs w:val="26"/>
        </w:rPr>
      </w:pPr>
      <w:r w:rsidRPr="00B56462">
        <w:rPr>
          <w:sz w:val="26"/>
          <w:szCs w:val="26"/>
        </w:rPr>
        <w:t xml:space="preserve">Суд апеляційної інстанції вчергове наголосив, що </w:t>
      </w:r>
      <w:r w:rsidR="00561561" w:rsidRPr="00B56462">
        <w:rPr>
          <w:sz w:val="26"/>
          <w:szCs w:val="26"/>
        </w:rPr>
        <w:t xml:space="preserve">саме сукупність дій представника Товариства з обмеженою відповідальністю «ДРАЙВ-ІН» </w:t>
      </w:r>
      <w:r w:rsidR="0075374B" w:rsidRPr="00B56462">
        <w:rPr>
          <w:sz w:val="26"/>
          <w:szCs w:val="26"/>
        </w:rPr>
        <w:t>Сизоненка</w:t>
      </w:r>
      <w:r w:rsidR="00A227CE" w:rsidRPr="00B56462">
        <w:rPr>
          <w:sz w:val="26"/>
          <w:szCs w:val="26"/>
        </w:rPr>
        <w:t> </w:t>
      </w:r>
      <w:r w:rsidR="00561561" w:rsidRPr="00B56462">
        <w:rPr>
          <w:sz w:val="26"/>
          <w:szCs w:val="26"/>
        </w:rPr>
        <w:t>В.С. є неприпустимим зловживанням процесуальними правами, зокрема:</w:t>
      </w:r>
    </w:p>
    <w:p w14:paraId="57F4541D" w14:textId="77777777" w:rsidR="00561561" w:rsidRPr="00B56462" w:rsidRDefault="00561561" w:rsidP="00AF413E">
      <w:pPr>
        <w:shd w:val="clear" w:color="auto" w:fill="FFFFFF"/>
        <w:tabs>
          <w:tab w:val="left" w:pos="426"/>
        </w:tabs>
        <w:ind w:firstLine="567"/>
        <w:jc w:val="both"/>
        <w:rPr>
          <w:sz w:val="26"/>
          <w:szCs w:val="26"/>
        </w:rPr>
      </w:pPr>
      <w:r w:rsidRPr="00B56462">
        <w:rPr>
          <w:sz w:val="26"/>
          <w:szCs w:val="26"/>
        </w:rPr>
        <w:t xml:space="preserve">- </w:t>
      </w:r>
      <w:proofErr w:type="spellStart"/>
      <w:r w:rsidRPr="00B56462">
        <w:rPr>
          <w:sz w:val="26"/>
          <w:szCs w:val="26"/>
        </w:rPr>
        <w:t>заявлення</w:t>
      </w:r>
      <w:proofErr w:type="spellEnd"/>
      <w:r w:rsidRPr="00B56462">
        <w:rPr>
          <w:sz w:val="26"/>
          <w:szCs w:val="26"/>
        </w:rPr>
        <w:t xml:space="preserve"> відводу судді </w:t>
      </w:r>
      <w:proofErr w:type="spellStart"/>
      <w:r w:rsidRPr="00B56462">
        <w:rPr>
          <w:sz w:val="26"/>
          <w:szCs w:val="26"/>
        </w:rPr>
        <w:t>Демешину</w:t>
      </w:r>
      <w:proofErr w:type="spellEnd"/>
      <w:r w:rsidRPr="00B56462">
        <w:rPr>
          <w:sz w:val="26"/>
          <w:szCs w:val="26"/>
        </w:rPr>
        <w:t xml:space="preserve"> О.А. під час оголошенням суддею вступної та резолютивної частини ухвали суду;</w:t>
      </w:r>
    </w:p>
    <w:p w14:paraId="534BCA4E" w14:textId="77777777" w:rsidR="00561561" w:rsidRPr="00B56462" w:rsidRDefault="00561561" w:rsidP="00AF413E">
      <w:pPr>
        <w:shd w:val="clear" w:color="auto" w:fill="FFFFFF"/>
        <w:tabs>
          <w:tab w:val="left" w:pos="426"/>
        </w:tabs>
        <w:ind w:firstLine="567"/>
        <w:jc w:val="both"/>
        <w:rPr>
          <w:sz w:val="26"/>
          <w:szCs w:val="26"/>
        </w:rPr>
      </w:pPr>
      <w:r w:rsidRPr="00B56462">
        <w:rPr>
          <w:sz w:val="26"/>
          <w:szCs w:val="26"/>
        </w:rPr>
        <w:t>- перебивання судді під час оголошенням суддею вступної та резолютивної частині ухвали суду;</w:t>
      </w:r>
    </w:p>
    <w:p w14:paraId="1D9CF026" w14:textId="77777777" w:rsidR="00561561" w:rsidRPr="00B56462" w:rsidRDefault="00561561" w:rsidP="00AF413E">
      <w:pPr>
        <w:shd w:val="clear" w:color="auto" w:fill="FFFFFF"/>
        <w:tabs>
          <w:tab w:val="left" w:pos="426"/>
        </w:tabs>
        <w:ind w:firstLine="567"/>
        <w:jc w:val="both"/>
        <w:rPr>
          <w:sz w:val="26"/>
          <w:szCs w:val="26"/>
        </w:rPr>
      </w:pPr>
      <w:r w:rsidRPr="00B56462">
        <w:rPr>
          <w:sz w:val="26"/>
          <w:szCs w:val="26"/>
        </w:rPr>
        <w:t>- порушення порядку судового засідання;</w:t>
      </w:r>
    </w:p>
    <w:p w14:paraId="28B5A52B" w14:textId="77777777" w:rsidR="00561561" w:rsidRPr="00B56462" w:rsidRDefault="00561561" w:rsidP="00AF413E">
      <w:pPr>
        <w:shd w:val="clear" w:color="auto" w:fill="FFFFFF"/>
        <w:tabs>
          <w:tab w:val="left" w:pos="426"/>
        </w:tabs>
        <w:ind w:firstLine="567"/>
        <w:jc w:val="both"/>
        <w:rPr>
          <w:sz w:val="26"/>
          <w:szCs w:val="26"/>
        </w:rPr>
      </w:pPr>
      <w:r w:rsidRPr="00B56462">
        <w:rPr>
          <w:sz w:val="26"/>
          <w:szCs w:val="26"/>
        </w:rPr>
        <w:t>- перешкоджання розгляду справи;</w:t>
      </w:r>
    </w:p>
    <w:p w14:paraId="5B8E2169" w14:textId="11A88A85" w:rsidR="00561561" w:rsidRPr="00B56462" w:rsidRDefault="00561561" w:rsidP="00AF413E">
      <w:pPr>
        <w:shd w:val="clear" w:color="auto" w:fill="FFFFFF"/>
        <w:tabs>
          <w:tab w:val="left" w:pos="426"/>
        </w:tabs>
        <w:ind w:firstLine="567"/>
        <w:jc w:val="both"/>
        <w:rPr>
          <w:sz w:val="26"/>
          <w:szCs w:val="26"/>
        </w:rPr>
      </w:pPr>
      <w:r w:rsidRPr="00B56462">
        <w:rPr>
          <w:sz w:val="26"/>
          <w:szCs w:val="26"/>
        </w:rPr>
        <w:lastRenderedPageBreak/>
        <w:t>- сам заявлени</w:t>
      </w:r>
      <w:r w:rsidR="0075374B" w:rsidRPr="00B56462">
        <w:rPr>
          <w:sz w:val="26"/>
          <w:szCs w:val="26"/>
        </w:rPr>
        <w:t xml:space="preserve">й відвід – </w:t>
      </w:r>
      <w:r w:rsidRPr="00B56462">
        <w:rPr>
          <w:sz w:val="26"/>
          <w:szCs w:val="26"/>
        </w:rPr>
        <w:t>є</w:t>
      </w:r>
      <w:r w:rsidR="0075374B" w:rsidRPr="00B56462">
        <w:rPr>
          <w:sz w:val="26"/>
          <w:szCs w:val="26"/>
        </w:rPr>
        <w:t xml:space="preserve"> </w:t>
      </w:r>
      <w:r w:rsidRPr="00B56462">
        <w:rPr>
          <w:sz w:val="26"/>
          <w:szCs w:val="26"/>
        </w:rPr>
        <w:t>завідомо безпідставним, оскільки базується на незгоді представника Товариства з обмеженою відповідальністю «ДРАЙВ-ІН» із процесуальними рішеннями судді, зокрема, щодо закриття підготовчого провадження та призначення справи до судового розгляду по суті;</w:t>
      </w:r>
    </w:p>
    <w:p w14:paraId="76A49B39" w14:textId="77777777" w:rsidR="00561561" w:rsidRPr="00B56462" w:rsidRDefault="00561561" w:rsidP="00AF413E">
      <w:pPr>
        <w:shd w:val="clear" w:color="auto" w:fill="FFFFFF"/>
        <w:tabs>
          <w:tab w:val="left" w:pos="426"/>
        </w:tabs>
        <w:ind w:firstLine="567"/>
        <w:jc w:val="both"/>
        <w:rPr>
          <w:sz w:val="26"/>
          <w:szCs w:val="26"/>
        </w:rPr>
      </w:pPr>
      <w:r w:rsidRPr="00B56462">
        <w:rPr>
          <w:sz w:val="26"/>
          <w:szCs w:val="26"/>
        </w:rPr>
        <w:t>- відвід заявлено під час оголошення судом ухвали про закриття підготовчого провадження та призначення справи по суті.</w:t>
      </w:r>
    </w:p>
    <w:p w14:paraId="67F9FF4E" w14:textId="37D336A0" w:rsidR="00561561" w:rsidRPr="00B56462" w:rsidRDefault="00E54CDD" w:rsidP="00AF413E">
      <w:pPr>
        <w:shd w:val="clear" w:color="auto" w:fill="FFFFFF"/>
        <w:tabs>
          <w:tab w:val="left" w:pos="426"/>
        </w:tabs>
        <w:ind w:firstLine="567"/>
        <w:jc w:val="both"/>
        <w:rPr>
          <w:sz w:val="26"/>
          <w:szCs w:val="26"/>
        </w:rPr>
      </w:pPr>
      <w:r w:rsidRPr="00B56462">
        <w:rPr>
          <w:sz w:val="26"/>
          <w:szCs w:val="26"/>
        </w:rPr>
        <w:t>У постанові суду апеляційної інстанції</w:t>
      </w:r>
      <w:r w:rsidR="00561561" w:rsidRPr="00B56462">
        <w:rPr>
          <w:sz w:val="26"/>
          <w:szCs w:val="26"/>
        </w:rPr>
        <w:t xml:space="preserve"> дії </w:t>
      </w:r>
      <w:r w:rsidRPr="00B56462">
        <w:rPr>
          <w:sz w:val="26"/>
          <w:szCs w:val="26"/>
        </w:rPr>
        <w:t xml:space="preserve">Сизоненка В.С. кваліфіковано </w:t>
      </w:r>
      <w:r w:rsidR="008311BA" w:rsidRPr="00B56462">
        <w:rPr>
          <w:sz w:val="26"/>
          <w:szCs w:val="26"/>
        </w:rPr>
        <w:t>як такі</w:t>
      </w:r>
      <w:r w:rsidRPr="00B56462">
        <w:rPr>
          <w:sz w:val="26"/>
          <w:szCs w:val="26"/>
        </w:rPr>
        <w:t xml:space="preserve">, що </w:t>
      </w:r>
      <w:r w:rsidR="00561561" w:rsidRPr="00B56462">
        <w:rPr>
          <w:sz w:val="26"/>
          <w:szCs w:val="26"/>
        </w:rPr>
        <w:t xml:space="preserve">свідчать про зловживання процесуальними правами, невиконання процесуальних </w:t>
      </w:r>
      <w:r w:rsidR="0075374B" w:rsidRPr="00B56462">
        <w:rPr>
          <w:sz w:val="26"/>
          <w:szCs w:val="26"/>
        </w:rPr>
        <w:t>обов’язків, порушення встановленого статтею</w:t>
      </w:r>
      <w:r w:rsidR="00561561" w:rsidRPr="00B56462">
        <w:rPr>
          <w:sz w:val="26"/>
          <w:szCs w:val="26"/>
        </w:rPr>
        <w:t xml:space="preserve"> 200 Г</w:t>
      </w:r>
      <w:r w:rsidR="0075374B" w:rsidRPr="00B56462">
        <w:rPr>
          <w:sz w:val="26"/>
          <w:szCs w:val="26"/>
        </w:rPr>
        <w:t xml:space="preserve">осподарського процесуального кодексу </w:t>
      </w:r>
      <w:r w:rsidR="00561561" w:rsidRPr="00B56462">
        <w:rPr>
          <w:sz w:val="26"/>
          <w:szCs w:val="26"/>
        </w:rPr>
        <w:t>України</w:t>
      </w:r>
      <w:r w:rsidR="0075374B" w:rsidRPr="00B56462">
        <w:rPr>
          <w:sz w:val="26"/>
          <w:szCs w:val="26"/>
        </w:rPr>
        <w:t xml:space="preserve"> (далі – ГПК)</w:t>
      </w:r>
      <w:r w:rsidR="00561561" w:rsidRPr="00B56462">
        <w:rPr>
          <w:sz w:val="26"/>
          <w:szCs w:val="26"/>
        </w:rPr>
        <w:t xml:space="preserve"> порядку ведення судового засідання (перешкоджання розгляду справи у визначеному суддею порядку, прояв явної неповаги до суду та грубе і зневажливе наполягання н</w:t>
      </w:r>
      <w:r w:rsidR="0086145A" w:rsidRPr="00B56462">
        <w:rPr>
          <w:sz w:val="26"/>
          <w:szCs w:val="26"/>
        </w:rPr>
        <w:t xml:space="preserve">а вчиненні суддею необхідних </w:t>
      </w:r>
      <w:r w:rsidR="00561561" w:rsidRPr="00B56462">
        <w:rPr>
          <w:sz w:val="26"/>
          <w:szCs w:val="26"/>
        </w:rPr>
        <w:t>процесуальних дій).</w:t>
      </w:r>
    </w:p>
    <w:p w14:paraId="6E64744F" w14:textId="77777777" w:rsidR="00F62869" w:rsidRPr="00B56462" w:rsidRDefault="00F62869" w:rsidP="00AF413E">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Комісією надано кандидату можливість висловити свої міркування щодо встановлених фактів.  </w:t>
      </w:r>
    </w:p>
    <w:p w14:paraId="57574E14" w14:textId="4914A56B" w:rsidR="001B7B41" w:rsidRPr="00B56462" w:rsidRDefault="00F62869" w:rsidP="00AF413E">
      <w:pPr>
        <w:shd w:val="clear" w:color="auto" w:fill="FFFFFF"/>
        <w:tabs>
          <w:tab w:val="left" w:pos="426"/>
        </w:tabs>
        <w:ind w:firstLine="567"/>
        <w:jc w:val="both"/>
        <w:rPr>
          <w:sz w:val="26"/>
          <w:szCs w:val="26"/>
        </w:rPr>
      </w:pPr>
      <w:r w:rsidRPr="00B56462">
        <w:rPr>
          <w:color w:val="000000" w:themeColor="text1"/>
          <w:sz w:val="26"/>
          <w:szCs w:val="26"/>
        </w:rPr>
        <w:t>Письмові пояснення Сизоненка В.С. щодо обставин</w:t>
      </w:r>
      <w:r w:rsidR="0086145A" w:rsidRPr="00B56462">
        <w:rPr>
          <w:color w:val="000000" w:themeColor="text1"/>
          <w:sz w:val="26"/>
          <w:szCs w:val="26"/>
        </w:rPr>
        <w:t>,</w:t>
      </w:r>
      <w:r w:rsidRPr="00B56462">
        <w:rPr>
          <w:color w:val="000000" w:themeColor="text1"/>
          <w:sz w:val="26"/>
          <w:szCs w:val="26"/>
        </w:rPr>
        <w:t xml:space="preserve"> встановлених рішеннями господарських судів першої та апеляційної інстанції</w:t>
      </w:r>
      <w:r w:rsidR="0086145A" w:rsidRPr="00B56462">
        <w:rPr>
          <w:color w:val="000000" w:themeColor="text1"/>
          <w:sz w:val="26"/>
          <w:szCs w:val="26"/>
        </w:rPr>
        <w:t>,</w:t>
      </w:r>
      <w:r w:rsidRPr="00B56462">
        <w:rPr>
          <w:color w:val="000000" w:themeColor="text1"/>
          <w:sz w:val="26"/>
          <w:szCs w:val="26"/>
        </w:rPr>
        <w:t xml:space="preserve"> надійшли </w:t>
      </w:r>
      <w:r w:rsidR="008311BA" w:rsidRPr="00B56462">
        <w:rPr>
          <w:color w:val="000000" w:themeColor="text1"/>
          <w:sz w:val="26"/>
          <w:szCs w:val="26"/>
        </w:rPr>
        <w:t xml:space="preserve">до Комісії </w:t>
      </w:r>
      <w:r w:rsidRPr="00B56462">
        <w:rPr>
          <w:color w:val="000000" w:themeColor="text1"/>
          <w:sz w:val="26"/>
          <w:szCs w:val="26"/>
        </w:rPr>
        <w:t>09</w:t>
      </w:r>
      <w:r w:rsidR="0086145A" w:rsidRPr="00B56462">
        <w:rPr>
          <w:color w:val="000000" w:themeColor="text1"/>
          <w:sz w:val="26"/>
          <w:szCs w:val="26"/>
        </w:rPr>
        <w:t xml:space="preserve"> липня </w:t>
      </w:r>
      <w:r w:rsidRPr="00B56462">
        <w:rPr>
          <w:color w:val="000000" w:themeColor="text1"/>
          <w:sz w:val="26"/>
          <w:szCs w:val="26"/>
        </w:rPr>
        <w:t>2025</w:t>
      </w:r>
      <w:r w:rsidR="0086145A" w:rsidRPr="00B56462">
        <w:rPr>
          <w:color w:val="000000" w:themeColor="text1"/>
          <w:sz w:val="26"/>
          <w:szCs w:val="26"/>
        </w:rPr>
        <w:t xml:space="preserve"> року</w:t>
      </w:r>
      <w:r w:rsidRPr="00B56462">
        <w:rPr>
          <w:color w:val="000000" w:themeColor="text1"/>
          <w:sz w:val="26"/>
          <w:szCs w:val="26"/>
        </w:rPr>
        <w:t xml:space="preserve">.  </w:t>
      </w:r>
    </w:p>
    <w:p w14:paraId="085280A2" w14:textId="601D839E" w:rsidR="001B7B41" w:rsidRPr="00B56462" w:rsidRDefault="001B7B41" w:rsidP="00AF413E">
      <w:pPr>
        <w:shd w:val="clear" w:color="auto" w:fill="FFFFFF"/>
        <w:tabs>
          <w:tab w:val="left" w:pos="426"/>
        </w:tabs>
        <w:ind w:firstLine="567"/>
        <w:jc w:val="both"/>
        <w:rPr>
          <w:sz w:val="26"/>
          <w:szCs w:val="26"/>
        </w:rPr>
      </w:pPr>
      <w:r w:rsidRPr="00B56462">
        <w:rPr>
          <w:sz w:val="26"/>
          <w:szCs w:val="26"/>
        </w:rPr>
        <w:t xml:space="preserve">За своєю суттю пояснення Сизоненка В.С. зводяться до незгоди з діями судді </w:t>
      </w:r>
      <w:proofErr w:type="spellStart"/>
      <w:r w:rsidRPr="00B56462">
        <w:rPr>
          <w:sz w:val="26"/>
          <w:szCs w:val="26"/>
        </w:rPr>
        <w:t>Демешина</w:t>
      </w:r>
      <w:proofErr w:type="spellEnd"/>
      <w:r w:rsidRPr="00B56462">
        <w:rPr>
          <w:sz w:val="26"/>
          <w:szCs w:val="26"/>
        </w:rPr>
        <w:t xml:space="preserve"> О.А. в судовому засіданні 13 квітня 2023 року.</w:t>
      </w:r>
    </w:p>
    <w:p w14:paraId="07A81F3F" w14:textId="6E97500C" w:rsidR="00CD1B94" w:rsidRPr="00B56462" w:rsidRDefault="00CD1B94" w:rsidP="00AF413E">
      <w:pPr>
        <w:shd w:val="clear" w:color="auto" w:fill="FFFFFF"/>
        <w:tabs>
          <w:tab w:val="left" w:pos="426"/>
        </w:tabs>
        <w:ind w:firstLine="567"/>
        <w:jc w:val="both"/>
        <w:rPr>
          <w:sz w:val="26"/>
          <w:szCs w:val="26"/>
        </w:rPr>
      </w:pPr>
      <w:r w:rsidRPr="00B56462">
        <w:rPr>
          <w:sz w:val="26"/>
          <w:szCs w:val="26"/>
        </w:rPr>
        <w:t xml:space="preserve">Кандидат у письмових поясненнях надав детальну інформацію про рух справи, власне бачення недоліків під час </w:t>
      </w:r>
      <w:r w:rsidR="001B7B41" w:rsidRPr="00B56462">
        <w:rPr>
          <w:sz w:val="26"/>
          <w:szCs w:val="26"/>
        </w:rPr>
        <w:t xml:space="preserve">судового </w:t>
      </w:r>
      <w:r w:rsidRPr="00B56462">
        <w:rPr>
          <w:sz w:val="26"/>
          <w:szCs w:val="26"/>
        </w:rPr>
        <w:t xml:space="preserve">розгляду та </w:t>
      </w:r>
      <w:r w:rsidR="00E54CDD" w:rsidRPr="00B56462">
        <w:rPr>
          <w:sz w:val="26"/>
          <w:szCs w:val="26"/>
        </w:rPr>
        <w:t xml:space="preserve">описав </w:t>
      </w:r>
      <w:r w:rsidRPr="00B56462">
        <w:rPr>
          <w:sz w:val="26"/>
          <w:szCs w:val="26"/>
        </w:rPr>
        <w:t>процесуальні дії, які він вчиняв як адвокат.</w:t>
      </w:r>
    </w:p>
    <w:p w14:paraId="57C35C92" w14:textId="09CF5B34" w:rsidR="00CD1B94" w:rsidRPr="00B56462" w:rsidRDefault="00CD1B94" w:rsidP="00AF413E">
      <w:pPr>
        <w:shd w:val="clear" w:color="auto" w:fill="FFFFFF"/>
        <w:tabs>
          <w:tab w:val="left" w:pos="426"/>
        </w:tabs>
        <w:ind w:firstLine="567"/>
        <w:jc w:val="both"/>
        <w:rPr>
          <w:sz w:val="26"/>
          <w:szCs w:val="26"/>
        </w:rPr>
      </w:pPr>
      <w:r w:rsidRPr="00B56462">
        <w:rPr>
          <w:sz w:val="26"/>
          <w:szCs w:val="26"/>
        </w:rPr>
        <w:t xml:space="preserve">Сизоненко В.С. пояснив, що </w:t>
      </w:r>
      <w:r w:rsidR="001B7B41" w:rsidRPr="00B56462">
        <w:rPr>
          <w:sz w:val="26"/>
          <w:szCs w:val="26"/>
        </w:rPr>
        <w:t xml:space="preserve">станом на </w:t>
      </w:r>
      <w:r w:rsidRPr="00B56462">
        <w:rPr>
          <w:sz w:val="26"/>
          <w:szCs w:val="26"/>
        </w:rPr>
        <w:t>13 квітня 2023 року справа № 916/697/21 перебувала на розгляді суду першої інстанції більше двох років</w:t>
      </w:r>
      <w:r w:rsidR="001B7B41" w:rsidRPr="00B56462">
        <w:rPr>
          <w:sz w:val="26"/>
          <w:szCs w:val="26"/>
        </w:rPr>
        <w:t>. Т</w:t>
      </w:r>
      <w:r w:rsidRPr="00B56462">
        <w:rPr>
          <w:sz w:val="26"/>
          <w:szCs w:val="26"/>
        </w:rPr>
        <w:t>ака ситуація стала наслідком подання прокуратурою завідомо безпідставної заяви від 07 липня 2021</w:t>
      </w:r>
      <w:r w:rsidR="00A227CE" w:rsidRPr="00B56462">
        <w:rPr>
          <w:sz w:val="26"/>
          <w:szCs w:val="26"/>
        </w:rPr>
        <w:t> </w:t>
      </w:r>
      <w:r w:rsidRPr="00B56462">
        <w:rPr>
          <w:sz w:val="26"/>
          <w:szCs w:val="26"/>
        </w:rPr>
        <w:t xml:space="preserve">року, а також подання прокуратурою позову з такими самими вимогами до іншого суду. </w:t>
      </w:r>
    </w:p>
    <w:p w14:paraId="7CC33F14" w14:textId="7E061E02" w:rsidR="00CD1B94" w:rsidRPr="00B56462" w:rsidRDefault="00CD1B94" w:rsidP="00AF413E">
      <w:pPr>
        <w:shd w:val="clear" w:color="auto" w:fill="FFFFFF"/>
        <w:tabs>
          <w:tab w:val="left" w:pos="426"/>
        </w:tabs>
        <w:ind w:firstLine="567"/>
        <w:jc w:val="both"/>
        <w:rPr>
          <w:sz w:val="26"/>
          <w:szCs w:val="26"/>
        </w:rPr>
      </w:pPr>
      <w:r w:rsidRPr="00B56462">
        <w:rPr>
          <w:sz w:val="26"/>
          <w:szCs w:val="26"/>
        </w:rPr>
        <w:t xml:space="preserve">Кандидат вказав, що </w:t>
      </w:r>
      <w:r w:rsidR="001B7B41" w:rsidRPr="00B56462">
        <w:rPr>
          <w:sz w:val="26"/>
          <w:szCs w:val="26"/>
        </w:rPr>
        <w:t xml:space="preserve">у підготовчому судовому засіданні у справі № 916/697/21 </w:t>
      </w:r>
      <w:r w:rsidRPr="00B56462">
        <w:rPr>
          <w:sz w:val="26"/>
          <w:szCs w:val="26"/>
        </w:rPr>
        <w:t xml:space="preserve"> не були виконані завдання підготовчого провадження, а саме не було належним чином вчинено дії щодо остаточного визначення предмета спору та характеру спірних правовідносин, позовних вимог та складу уча</w:t>
      </w:r>
      <w:r w:rsidR="0086145A" w:rsidRPr="00B56462">
        <w:rPr>
          <w:sz w:val="26"/>
          <w:szCs w:val="26"/>
        </w:rPr>
        <w:t>сників судового процесу; не було</w:t>
      </w:r>
      <w:r w:rsidRPr="00B56462">
        <w:rPr>
          <w:sz w:val="26"/>
          <w:szCs w:val="26"/>
        </w:rPr>
        <w:t xml:space="preserve"> визначен</w:t>
      </w:r>
      <w:r w:rsidR="0086145A" w:rsidRPr="00B56462">
        <w:rPr>
          <w:sz w:val="26"/>
          <w:szCs w:val="26"/>
        </w:rPr>
        <w:t>о обставин</w:t>
      </w:r>
      <w:r w:rsidRPr="00B56462">
        <w:rPr>
          <w:sz w:val="26"/>
          <w:szCs w:val="26"/>
        </w:rPr>
        <w:t xml:space="preserve"> справи, які підлягають встановленню та зібрання відповідних доказів; не було вчинено інших дій з метою забезпечення правильного, своєчасного і безперешкодного розгляду справи по суті. </w:t>
      </w:r>
    </w:p>
    <w:p w14:paraId="09B9BEAC" w14:textId="0A70D638" w:rsidR="001B7B41" w:rsidRPr="00B56462" w:rsidRDefault="00CD1B94" w:rsidP="00AF413E">
      <w:pPr>
        <w:shd w:val="clear" w:color="auto" w:fill="FFFFFF"/>
        <w:tabs>
          <w:tab w:val="left" w:pos="426"/>
        </w:tabs>
        <w:ind w:firstLine="567"/>
        <w:jc w:val="both"/>
        <w:rPr>
          <w:color w:val="000000" w:themeColor="text1"/>
          <w:sz w:val="26"/>
          <w:szCs w:val="26"/>
        </w:rPr>
      </w:pPr>
      <w:r w:rsidRPr="00B56462">
        <w:rPr>
          <w:color w:val="000000" w:themeColor="text1"/>
          <w:sz w:val="26"/>
          <w:szCs w:val="26"/>
        </w:rPr>
        <w:t>Кандидат зазначив, що</w:t>
      </w:r>
      <w:r w:rsidR="00247EBA" w:rsidRPr="00B56462">
        <w:rPr>
          <w:color w:val="000000" w:themeColor="text1"/>
          <w:sz w:val="26"/>
          <w:szCs w:val="26"/>
        </w:rPr>
        <w:t>,</w:t>
      </w:r>
      <w:r w:rsidRPr="00B56462">
        <w:rPr>
          <w:color w:val="000000" w:themeColor="text1"/>
          <w:sz w:val="26"/>
          <w:szCs w:val="26"/>
        </w:rPr>
        <w:t xml:space="preserve"> проігнорувавши його заперечення щодо </w:t>
      </w:r>
      <w:r w:rsidR="001B7B41" w:rsidRPr="00B56462">
        <w:rPr>
          <w:color w:val="000000" w:themeColor="text1"/>
          <w:sz w:val="26"/>
          <w:szCs w:val="26"/>
        </w:rPr>
        <w:t>закриття підготовчого провадження</w:t>
      </w:r>
      <w:r w:rsidRPr="00B56462">
        <w:rPr>
          <w:color w:val="000000" w:themeColor="text1"/>
          <w:sz w:val="26"/>
          <w:szCs w:val="26"/>
        </w:rPr>
        <w:t xml:space="preserve">, суд видалився до </w:t>
      </w:r>
      <w:proofErr w:type="spellStart"/>
      <w:r w:rsidRPr="00B56462">
        <w:rPr>
          <w:color w:val="000000" w:themeColor="text1"/>
          <w:sz w:val="26"/>
          <w:szCs w:val="26"/>
        </w:rPr>
        <w:t>нарадчої</w:t>
      </w:r>
      <w:proofErr w:type="spellEnd"/>
      <w:r w:rsidRPr="00B56462">
        <w:rPr>
          <w:color w:val="000000" w:themeColor="text1"/>
          <w:sz w:val="26"/>
          <w:szCs w:val="26"/>
        </w:rPr>
        <w:t xml:space="preserve"> кімнати для постановлення ухвали. </w:t>
      </w:r>
    </w:p>
    <w:p w14:paraId="12CF764D" w14:textId="37450878" w:rsidR="001B7B41" w:rsidRPr="00B56462" w:rsidRDefault="00CD1B94" w:rsidP="00AF413E">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Сизоненко В.С. пояснив, що під час перебування суду в </w:t>
      </w:r>
      <w:proofErr w:type="spellStart"/>
      <w:r w:rsidRPr="00B56462">
        <w:rPr>
          <w:color w:val="000000" w:themeColor="text1"/>
          <w:sz w:val="26"/>
          <w:szCs w:val="26"/>
        </w:rPr>
        <w:t>нарадчій</w:t>
      </w:r>
      <w:proofErr w:type="spellEnd"/>
      <w:r w:rsidRPr="00B56462">
        <w:rPr>
          <w:color w:val="000000" w:themeColor="text1"/>
          <w:sz w:val="26"/>
          <w:szCs w:val="26"/>
        </w:rPr>
        <w:t xml:space="preserve"> кімнаті у нього остаточно сформувалось внутрішнє переконання, що процесуальна поведінка судді </w:t>
      </w:r>
      <w:proofErr w:type="spellStart"/>
      <w:r w:rsidRPr="00B56462">
        <w:rPr>
          <w:color w:val="000000" w:themeColor="text1"/>
          <w:sz w:val="26"/>
          <w:szCs w:val="26"/>
        </w:rPr>
        <w:t>Демешина</w:t>
      </w:r>
      <w:proofErr w:type="spellEnd"/>
      <w:r w:rsidRPr="00B56462">
        <w:rPr>
          <w:color w:val="000000" w:themeColor="text1"/>
          <w:sz w:val="26"/>
          <w:szCs w:val="26"/>
        </w:rPr>
        <w:t xml:space="preserve"> О.А. викликає обґрунтований сумнів в його неупередженості і об</w:t>
      </w:r>
      <w:r w:rsidR="00247EBA" w:rsidRPr="00B56462">
        <w:rPr>
          <w:color w:val="000000" w:themeColor="text1"/>
          <w:sz w:val="26"/>
          <w:szCs w:val="26"/>
          <w:shd w:val="clear" w:color="auto" w:fill="FFFFFF"/>
        </w:rPr>
        <w:t>’</w:t>
      </w:r>
      <w:r w:rsidRPr="00B56462">
        <w:rPr>
          <w:color w:val="000000" w:themeColor="text1"/>
          <w:sz w:val="26"/>
          <w:szCs w:val="26"/>
        </w:rPr>
        <w:t xml:space="preserve">єктивності. Тому після виходу з </w:t>
      </w:r>
      <w:proofErr w:type="spellStart"/>
      <w:r w:rsidRPr="00B56462">
        <w:rPr>
          <w:color w:val="000000" w:themeColor="text1"/>
          <w:sz w:val="26"/>
          <w:szCs w:val="26"/>
        </w:rPr>
        <w:t>нарадчої</w:t>
      </w:r>
      <w:proofErr w:type="spellEnd"/>
      <w:r w:rsidRPr="00B56462">
        <w:rPr>
          <w:color w:val="000000" w:themeColor="text1"/>
          <w:sz w:val="26"/>
          <w:szCs w:val="26"/>
        </w:rPr>
        <w:t xml:space="preserve"> кімнати, під час вирішення технічних питань, він повідомив суддю </w:t>
      </w:r>
      <w:proofErr w:type="spellStart"/>
      <w:r w:rsidRPr="00B56462">
        <w:rPr>
          <w:color w:val="000000" w:themeColor="text1"/>
          <w:sz w:val="26"/>
          <w:szCs w:val="26"/>
        </w:rPr>
        <w:t>Демешина</w:t>
      </w:r>
      <w:proofErr w:type="spellEnd"/>
      <w:r w:rsidRPr="00B56462">
        <w:rPr>
          <w:color w:val="000000" w:themeColor="text1"/>
          <w:sz w:val="26"/>
          <w:szCs w:val="26"/>
        </w:rPr>
        <w:t xml:space="preserve"> О.А., що має намір заявити відвід. </w:t>
      </w:r>
    </w:p>
    <w:p w14:paraId="5AC2634C" w14:textId="71BC56DB" w:rsidR="005A3953" w:rsidRPr="00B56462" w:rsidRDefault="009E7B8D" w:rsidP="00AF413E">
      <w:pPr>
        <w:pStyle w:val="rvps2"/>
        <w:spacing w:before="0" w:beforeAutospacing="0" w:after="0" w:afterAutospacing="0"/>
        <w:ind w:firstLine="567"/>
        <w:jc w:val="both"/>
        <w:rPr>
          <w:color w:val="000000" w:themeColor="text1"/>
          <w:sz w:val="26"/>
          <w:szCs w:val="26"/>
        </w:rPr>
      </w:pPr>
      <w:r w:rsidRPr="00B56462">
        <w:rPr>
          <w:color w:val="000000" w:themeColor="text1"/>
          <w:sz w:val="26"/>
          <w:szCs w:val="26"/>
          <w:shd w:val="clear" w:color="auto" w:fill="FFFFFF"/>
        </w:rPr>
        <w:t>Визначаючись щодо позиції кандидата</w:t>
      </w:r>
      <w:r w:rsidR="00247EBA" w:rsidRPr="00B56462">
        <w:rPr>
          <w:color w:val="000000" w:themeColor="text1"/>
          <w:sz w:val="26"/>
          <w:szCs w:val="26"/>
          <w:shd w:val="clear" w:color="auto" w:fill="FFFFFF"/>
        </w:rPr>
        <w:t>,</w:t>
      </w:r>
      <w:r w:rsidRPr="00B56462">
        <w:rPr>
          <w:color w:val="000000" w:themeColor="text1"/>
          <w:sz w:val="26"/>
          <w:szCs w:val="26"/>
          <w:shd w:val="clear" w:color="auto" w:fill="FFFFFF"/>
        </w:rPr>
        <w:t xml:space="preserve"> Комісія зауважує, що о</w:t>
      </w:r>
      <w:r w:rsidR="005A3953" w:rsidRPr="00B56462">
        <w:rPr>
          <w:color w:val="000000" w:themeColor="text1"/>
          <w:sz w:val="26"/>
          <w:szCs w:val="26"/>
          <w:shd w:val="clear" w:color="auto" w:fill="FFFFFF"/>
        </w:rPr>
        <w:t>сновною конституційною засадою судочинства, серед іншого, є обо</w:t>
      </w:r>
      <w:r w:rsidR="00247EBA" w:rsidRPr="00B56462">
        <w:rPr>
          <w:color w:val="000000" w:themeColor="text1"/>
          <w:sz w:val="26"/>
          <w:szCs w:val="26"/>
          <w:shd w:val="clear" w:color="auto" w:fill="FFFFFF"/>
        </w:rPr>
        <w:t>в’язковість судового рішення (пункт 9 частини другої</w:t>
      </w:r>
      <w:r w:rsidR="005A3953" w:rsidRPr="00B56462">
        <w:rPr>
          <w:color w:val="000000" w:themeColor="text1"/>
          <w:sz w:val="26"/>
          <w:szCs w:val="26"/>
          <w:shd w:val="clear" w:color="auto" w:fill="FFFFFF"/>
        </w:rPr>
        <w:t xml:space="preserve"> ст</w:t>
      </w:r>
      <w:r w:rsidR="00247EBA" w:rsidRPr="00B56462">
        <w:rPr>
          <w:color w:val="000000" w:themeColor="text1"/>
          <w:sz w:val="26"/>
          <w:szCs w:val="26"/>
          <w:shd w:val="clear" w:color="auto" w:fill="FFFFFF"/>
        </w:rPr>
        <w:t>атті</w:t>
      </w:r>
      <w:r w:rsidR="005A3953" w:rsidRPr="00B56462">
        <w:rPr>
          <w:color w:val="000000" w:themeColor="text1"/>
          <w:sz w:val="26"/>
          <w:szCs w:val="26"/>
          <w:shd w:val="clear" w:color="auto" w:fill="FFFFFF"/>
        </w:rPr>
        <w:t xml:space="preserve"> 129 Конституції України), що є однією із важливих складових принципу правової визначеності.</w:t>
      </w:r>
    </w:p>
    <w:p w14:paraId="0D47AAAE" w14:textId="294C133A" w:rsidR="005A3953" w:rsidRPr="00B56462" w:rsidRDefault="001B7B41" w:rsidP="00AF413E">
      <w:pPr>
        <w:pStyle w:val="rvps2"/>
        <w:spacing w:before="0" w:beforeAutospacing="0" w:after="0" w:afterAutospacing="0"/>
        <w:ind w:firstLine="567"/>
        <w:jc w:val="both"/>
        <w:rPr>
          <w:color w:val="000000" w:themeColor="text1"/>
          <w:sz w:val="26"/>
          <w:szCs w:val="26"/>
          <w:lang w:eastAsia="ru-RU"/>
        </w:rPr>
      </w:pPr>
      <w:r w:rsidRPr="00B56462">
        <w:rPr>
          <w:color w:val="000000" w:themeColor="text1"/>
          <w:sz w:val="26"/>
          <w:szCs w:val="26"/>
        </w:rPr>
        <w:lastRenderedPageBreak/>
        <w:t xml:space="preserve">Згідно </w:t>
      </w:r>
      <w:r w:rsidR="00247EBA" w:rsidRPr="00B56462">
        <w:rPr>
          <w:color w:val="000000" w:themeColor="text1"/>
          <w:sz w:val="26"/>
          <w:szCs w:val="26"/>
        </w:rPr>
        <w:t xml:space="preserve">з частиною першою </w:t>
      </w:r>
      <w:r w:rsidR="005A3953" w:rsidRPr="00B56462">
        <w:rPr>
          <w:color w:val="000000" w:themeColor="text1"/>
          <w:sz w:val="26"/>
          <w:szCs w:val="26"/>
        </w:rPr>
        <w:t xml:space="preserve">статті 18 </w:t>
      </w:r>
      <w:r w:rsidR="00247EBA" w:rsidRPr="00B56462">
        <w:rPr>
          <w:color w:val="000000" w:themeColor="text1"/>
          <w:sz w:val="26"/>
          <w:szCs w:val="26"/>
        </w:rPr>
        <w:t xml:space="preserve">ГПК </w:t>
      </w:r>
      <w:r w:rsidR="005A3953" w:rsidRPr="00B56462">
        <w:rPr>
          <w:color w:val="000000" w:themeColor="text1"/>
          <w:sz w:val="26"/>
          <w:szCs w:val="26"/>
        </w:rPr>
        <w:t>судові рішення</w:t>
      </w:r>
      <w:r w:rsidR="005A3953" w:rsidRPr="00B56462">
        <w:rPr>
          <w:color w:val="000000" w:themeColor="text1"/>
          <w:sz w:val="26"/>
          <w:szCs w:val="26"/>
          <w:lang w:eastAsia="ru-RU"/>
        </w:rPr>
        <w:t>, що набрали законної сили, є обов’язковими до виконання всіма органами державної влади, органами місцевого самоврядування, їх посадовими та службовими особами, фізичними і юридичними особами та їх об’єднаннями на всій території України.</w:t>
      </w:r>
    </w:p>
    <w:p w14:paraId="03D415AF" w14:textId="6438D7BE" w:rsidR="009E7B8D" w:rsidRPr="00B56462" w:rsidRDefault="009E7B8D" w:rsidP="00AF413E">
      <w:pPr>
        <w:shd w:val="clear" w:color="auto" w:fill="FFFFFF"/>
        <w:tabs>
          <w:tab w:val="left" w:pos="426"/>
        </w:tabs>
        <w:ind w:firstLine="567"/>
        <w:jc w:val="both"/>
        <w:rPr>
          <w:color w:val="000000" w:themeColor="text1"/>
          <w:sz w:val="26"/>
          <w:szCs w:val="26"/>
        </w:rPr>
      </w:pPr>
      <w:r w:rsidRPr="00B56462">
        <w:rPr>
          <w:color w:val="000000" w:themeColor="text1"/>
          <w:sz w:val="26"/>
          <w:szCs w:val="26"/>
        </w:rPr>
        <w:t>У процесі кваліфікаційного оцінювання встановлено, що ухвалою Господарського суду Одеської області від 14 квітня 2023 року у справі № 916/697/21 стягнуто з Товариства з обмеженою відповідальністю «ДРАЙВ-ІН»</w:t>
      </w:r>
      <w:r w:rsidRPr="00B56462">
        <w:rPr>
          <w:rStyle w:val="apple-converted-space"/>
          <w:color w:val="000000" w:themeColor="text1"/>
          <w:sz w:val="26"/>
          <w:szCs w:val="26"/>
        </w:rPr>
        <w:t> </w:t>
      </w:r>
      <w:r w:rsidR="00247EBA" w:rsidRPr="00B56462">
        <w:rPr>
          <w:color w:val="000000" w:themeColor="text1"/>
          <w:sz w:val="26"/>
          <w:szCs w:val="26"/>
        </w:rPr>
        <w:t>в дохід д</w:t>
      </w:r>
      <w:r w:rsidRPr="00B56462">
        <w:rPr>
          <w:color w:val="000000" w:themeColor="text1"/>
          <w:sz w:val="26"/>
          <w:szCs w:val="26"/>
        </w:rPr>
        <w:t>ержавного бюджету штраф у розмірі 20000 грн. Підставою для стягнення штрафу стало зловживання процесуальними правами представника Товариства з обмеженою відповідальністю «ДРАЙВ-ІН» – Сизоненка В.С.</w:t>
      </w:r>
    </w:p>
    <w:p w14:paraId="7F01BEEB" w14:textId="2EE6045C" w:rsidR="009E7B8D" w:rsidRPr="00B56462" w:rsidRDefault="009E7B8D" w:rsidP="00AF413E">
      <w:pPr>
        <w:shd w:val="clear" w:color="auto" w:fill="FFFFFF"/>
        <w:tabs>
          <w:tab w:val="left" w:pos="426"/>
        </w:tabs>
        <w:ind w:firstLine="567"/>
        <w:jc w:val="both"/>
        <w:rPr>
          <w:color w:val="000000" w:themeColor="text1"/>
          <w:sz w:val="26"/>
          <w:szCs w:val="26"/>
        </w:rPr>
      </w:pPr>
      <w:r w:rsidRPr="00B56462">
        <w:rPr>
          <w:color w:val="000000" w:themeColor="text1"/>
          <w:sz w:val="26"/>
          <w:szCs w:val="26"/>
        </w:rPr>
        <w:t>Ухвалу суду першої інстанції залишено без змін постановою Південно-західного апеляційного господарського суду від 19 червня 2023 року, тому зазначене судове рішення набрало законної сили.</w:t>
      </w:r>
    </w:p>
    <w:p w14:paraId="27AEA2E0" w14:textId="5A1F6A70" w:rsidR="009E7B8D" w:rsidRPr="00B56462" w:rsidRDefault="009E7B8D" w:rsidP="00AF413E">
      <w:pPr>
        <w:shd w:val="clear" w:color="auto" w:fill="FFFFFF"/>
        <w:tabs>
          <w:tab w:val="left" w:pos="426"/>
        </w:tabs>
        <w:ind w:firstLine="567"/>
        <w:jc w:val="both"/>
        <w:rPr>
          <w:color w:val="000000" w:themeColor="text1"/>
          <w:sz w:val="26"/>
          <w:szCs w:val="26"/>
        </w:rPr>
      </w:pPr>
      <w:r w:rsidRPr="00B56462">
        <w:rPr>
          <w:color w:val="000000" w:themeColor="text1"/>
          <w:sz w:val="26"/>
          <w:szCs w:val="26"/>
        </w:rPr>
        <w:t>Отже, факт зловживання процесуальними правами представником Товариства з обмеженою відповідальністю «ДРАЙВ-ІН»</w:t>
      </w:r>
      <w:r w:rsidR="00F669CC" w:rsidRPr="00B56462">
        <w:rPr>
          <w:color w:val="000000" w:themeColor="text1"/>
          <w:sz w:val="26"/>
          <w:szCs w:val="26"/>
        </w:rPr>
        <w:t xml:space="preserve"> </w:t>
      </w:r>
      <w:r w:rsidRPr="00B56462">
        <w:rPr>
          <w:color w:val="000000" w:themeColor="text1"/>
          <w:sz w:val="26"/>
          <w:szCs w:val="26"/>
        </w:rPr>
        <w:t>Сизоненком В.С.</w:t>
      </w:r>
      <w:r w:rsidR="00F669CC" w:rsidRPr="00B56462">
        <w:rPr>
          <w:color w:val="000000" w:themeColor="text1"/>
          <w:sz w:val="26"/>
          <w:szCs w:val="26"/>
        </w:rPr>
        <w:t xml:space="preserve"> встановлен</w:t>
      </w:r>
      <w:r w:rsidR="00247EBA" w:rsidRPr="00B56462">
        <w:rPr>
          <w:color w:val="000000" w:themeColor="text1"/>
          <w:sz w:val="26"/>
          <w:szCs w:val="26"/>
        </w:rPr>
        <w:t>о</w:t>
      </w:r>
      <w:r w:rsidR="00F669CC" w:rsidRPr="00B56462">
        <w:rPr>
          <w:color w:val="000000" w:themeColor="text1"/>
          <w:sz w:val="26"/>
          <w:szCs w:val="26"/>
        </w:rPr>
        <w:t xml:space="preserve"> обов’язковими для врахування судовими рішеннями</w:t>
      </w:r>
      <w:r w:rsidR="00C35FDB" w:rsidRPr="00B56462">
        <w:rPr>
          <w:color w:val="000000" w:themeColor="text1"/>
          <w:sz w:val="26"/>
          <w:szCs w:val="26"/>
        </w:rPr>
        <w:t>,</w:t>
      </w:r>
      <w:r w:rsidR="00F669CC" w:rsidRPr="00B56462">
        <w:rPr>
          <w:color w:val="000000" w:themeColor="text1"/>
          <w:sz w:val="26"/>
          <w:szCs w:val="26"/>
        </w:rPr>
        <w:t xml:space="preserve"> які набрали законної сили. Незважаючи на те, що кандидат має власне бачення обставин</w:t>
      </w:r>
      <w:r w:rsidR="00247EBA" w:rsidRPr="00B56462">
        <w:rPr>
          <w:color w:val="000000" w:themeColor="text1"/>
          <w:sz w:val="26"/>
          <w:szCs w:val="26"/>
        </w:rPr>
        <w:t>,</w:t>
      </w:r>
      <w:r w:rsidR="00F669CC" w:rsidRPr="00B56462">
        <w:rPr>
          <w:color w:val="000000" w:themeColor="text1"/>
          <w:sz w:val="26"/>
          <w:szCs w:val="26"/>
        </w:rPr>
        <w:t xml:space="preserve"> які склалися під час розгляду справи № 916/697/21 та кваліфіковані судом як зловживання процесуальними правами, висновки судів щодо цих </w:t>
      </w:r>
      <w:r w:rsidR="008311BA" w:rsidRPr="00B56462">
        <w:rPr>
          <w:color w:val="000000" w:themeColor="text1"/>
          <w:sz w:val="26"/>
          <w:szCs w:val="26"/>
        </w:rPr>
        <w:t>фактів</w:t>
      </w:r>
      <w:r w:rsidR="00F669CC" w:rsidRPr="00B56462">
        <w:rPr>
          <w:color w:val="000000" w:themeColor="text1"/>
          <w:sz w:val="26"/>
          <w:szCs w:val="26"/>
        </w:rPr>
        <w:t xml:space="preserve"> не можуть переглядатися </w:t>
      </w:r>
      <w:r w:rsidR="008311BA" w:rsidRPr="00B56462">
        <w:rPr>
          <w:color w:val="000000" w:themeColor="text1"/>
          <w:sz w:val="26"/>
          <w:szCs w:val="26"/>
        </w:rPr>
        <w:t xml:space="preserve">та переоцінюватися </w:t>
      </w:r>
      <w:r w:rsidR="00F669CC" w:rsidRPr="00B56462">
        <w:rPr>
          <w:color w:val="000000" w:themeColor="text1"/>
          <w:sz w:val="26"/>
          <w:szCs w:val="26"/>
        </w:rPr>
        <w:t xml:space="preserve">Комісією у </w:t>
      </w:r>
      <w:proofErr w:type="spellStart"/>
      <w:r w:rsidR="00F669CC" w:rsidRPr="00B56462">
        <w:rPr>
          <w:color w:val="000000" w:themeColor="text1"/>
          <w:sz w:val="26"/>
          <w:szCs w:val="26"/>
        </w:rPr>
        <w:t>позапроцесуальному</w:t>
      </w:r>
      <w:proofErr w:type="spellEnd"/>
      <w:r w:rsidR="00F669CC" w:rsidRPr="00B56462">
        <w:rPr>
          <w:color w:val="000000" w:themeColor="text1"/>
          <w:sz w:val="26"/>
          <w:szCs w:val="26"/>
        </w:rPr>
        <w:t xml:space="preserve"> порядку.</w:t>
      </w:r>
    </w:p>
    <w:p w14:paraId="26CE432A" w14:textId="1D8944AA" w:rsidR="005A3953" w:rsidRPr="00B56462" w:rsidRDefault="00F669CC" w:rsidP="00AF413E">
      <w:pPr>
        <w:pStyle w:val="rvps2"/>
        <w:spacing w:before="0" w:beforeAutospacing="0" w:after="0" w:afterAutospacing="0"/>
        <w:ind w:firstLine="567"/>
        <w:jc w:val="both"/>
        <w:rPr>
          <w:color w:val="000000" w:themeColor="text1"/>
          <w:sz w:val="26"/>
          <w:szCs w:val="26"/>
        </w:rPr>
      </w:pPr>
      <w:r w:rsidRPr="00B56462">
        <w:rPr>
          <w:color w:val="000000" w:themeColor="text1"/>
          <w:sz w:val="26"/>
          <w:szCs w:val="26"/>
          <w:lang w:eastAsia="ru-RU"/>
        </w:rPr>
        <w:t xml:space="preserve">Відтак, письмові та усні пояснення Сизоненка В.С. не спростовують правових наслідків </w:t>
      </w:r>
      <w:r w:rsidR="00626CD7" w:rsidRPr="00B56462">
        <w:rPr>
          <w:color w:val="000000" w:themeColor="text1"/>
          <w:sz w:val="26"/>
          <w:szCs w:val="26"/>
          <w:lang w:eastAsia="ru-RU"/>
        </w:rPr>
        <w:t xml:space="preserve">його дій, оцінка яким надана ухвалою </w:t>
      </w:r>
      <w:r w:rsidR="00626CD7" w:rsidRPr="00B56462">
        <w:rPr>
          <w:color w:val="000000" w:themeColor="text1"/>
          <w:sz w:val="26"/>
          <w:szCs w:val="26"/>
        </w:rPr>
        <w:t>Господарського суду Одеської області від 14 квітня 2023 року у справі № 916/697/21.</w:t>
      </w:r>
    </w:p>
    <w:p w14:paraId="150C988F" w14:textId="47997DB9" w:rsidR="005F2E2D" w:rsidRPr="00B56462" w:rsidRDefault="005F2E2D" w:rsidP="00AF413E">
      <w:pPr>
        <w:shd w:val="clear" w:color="auto" w:fill="FFFFFF"/>
        <w:tabs>
          <w:tab w:val="left" w:pos="426"/>
        </w:tabs>
        <w:ind w:firstLine="567"/>
        <w:jc w:val="both"/>
        <w:rPr>
          <w:color w:val="000000" w:themeColor="text1"/>
          <w:sz w:val="26"/>
          <w:szCs w:val="26"/>
        </w:rPr>
      </w:pPr>
      <w:r w:rsidRPr="00B56462">
        <w:rPr>
          <w:color w:val="000000" w:themeColor="text1"/>
          <w:sz w:val="26"/>
          <w:szCs w:val="26"/>
        </w:rPr>
        <w:t>Визначаючись щодо впливу обставин</w:t>
      </w:r>
      <w:r w:rsidR="007E7628" w:rsidRPr="00B56462">
        <w:rPr>
          <w:color w:val="000000" w:themeColor="text1"/>
          <w:sz w:val="26"/>
          <w:szCs w:val="26"/>
        </w:rPr>
        <w:t>, у</w:t>
      </w:r>
      <w:r w:rsidR="005A574E" w:rsidRPr="00B56462">
        <w:rPr>
          <w:color w:val="000000" w:themeColor="text1"/>
          <w:sz w:val="26"/>
          <w:szCs w:val="26"/>
        </w:rPr>
        <w:t>становлених</w:t>
      </w:r>
      <w:r w:rsidRPr="00B56462">
        <w:rPr>
          <w:color w:val="000000" w:themeColor="text1"/>
          <w:sz w:val="26"/>
          <w:szCs w:val="26"/>
        </w:rPr>
        <w:t xml:space="preserve"> </w:t>
      </w:r>
      <w:r w:rsidRPr="00B56462">
        <w:rPr>
          <w:color w:val="000000" w:themeColor="text1"/>
          <w:sz w:val="26"/>
          <w:szCs w:val="26"/>
          <w:lang w:eastAsia="ru-RU"/>
        </w:rPr>
        <w:t xml:space="preserve">ухвалою </w:t>
      </w:r>
      <w:r w:rsidRPr="00B56462">
        <w:rPr>
          <w:color w:val="000000" w:themeColor="text1"/>
          <w:sz w:val="26"/>
          <w:szCs w:val="26"/>
        </w:rPr>
        <w:t>Господарського суду Одеської області від 14 квітня 2023 року та постановою Південно-західного апеляційного господарського суду від 19 червня 2023 року у справі № 916/697/21</w:t>
      </w:r>
      <w:r w:rsidR="007E7628" w:rsidRPr="00B56462">
        <w:rPr>
          <w:color w:val="000000" w:themeColor="text1"/>
          <w:sz w:val="26"/>
          <w:szCs w:val="26"/>
        </w:rPr>
        <w:t>,</w:t>
      </w:r>
      <w:r w:rsidRPr="00B56462">
        <w:rPr>
          <w:color w:val="000000" w:themeColor="text1"/>
          <w:sz w:val="26"/>
          <w:szCs w:val="26"/>
        </w:rPr>
        <w:t xml:space="preserve"> на </w:t>
      </w:r>
      <w:r w:rsidR="007002C8" w:rsidRPr="00B56462">
        <w:rPr>
          <w:color w:val="000000" w:themeColor="text1"/>
          <w:sz w:val="26"/>
          <w:szCs w:val="26"/>
        </w:rPr>
        <w:t>висновок щодо</w:t>
      </w:r>
      <w:r w:rsidRPr="00B56462">
        <w:rPr>
          <w:color w:val="000000" w:themeColor="text1"/>
          <w:sz w:val="26"/>
          <w:szCs w:val="26"/>
        </w:rPr>
        <w:t xml:space="preserve"> відповідності кандидата критерію доброчесності та професійної етики</w:t>
      </w:r>
      <w:r w:rsidR="007E7628" w:rsidRPr="00B56462">
        <w:rPr>
          <w:color w:val="000000" w:themeColor="text1"/>
          <w:sz w:val="26"/>
          <w:szCs w:val="26"/>
        </w:rPr>
        <w:t>,</w:t>
      </w:r>
      <w:r w:rsidRPr="00B56462">
        <w:rPr>
          <w:color w:val="000000" w:themeColor="text1"/>
          <w:sz w:val="26"/>
          <w:szCs w:val="26"/>
        </w:rPr>
        <w:t xml:space="preserve"> Комісія керується такими мотивами.</w:t>
      </w:r>
    </w:p>
    <w:p w14:paraId="0C6410FD" w14:textId="249F8F28" w:rsidR="006A48D0" w:rsidRPr="00B56462" w:rsidRDefault="006A48D0" w:rsidP="00AF413E">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Відповідно до статті 2 </w:t>
      </w:r>
      <w:r w:rsidR="007E7628" w:rsidRPr="00B56462">
        <w:rPr>
          <w:color w:val="000000" w:themeColor="text1"/>
          <w:sz w:val="26"/>
          <w:szCs w:val="26"/>
        </w:rPr>
        <w:t xml:space="preserve">ГПК </w:t>
      </w:r>
      <w:r w:rsidRPr="00B56462">
        <w:rPr>
          <w:color w:val="000000" w:themeColor="text1"/>
          <w:sz w:val="26"/>
          <w:szCs w:val="26"/>
        </w:rPr>
        <w:t>завданням господарського судочинства є справедливе, неупереджене та своєчасне вирішення судом спорів, пов’язаних із здійсненням господарської діяльності, та розгляд інших справ, віднесених до юрисдикції господарського суду, з метою ефективного захисту порушених, невизнаних або оспорюваних прав і законних інтересів фізичних та юридичних осіб, держави.</w:t>
      </w:r>
    </w:p>
    <w:p w14:paraId="75EC6A63" w14:textId="77777777" w:rsidR="006A48D0" w:rsidRPr="00B56462" w:rsidRDefault="006A48D0" w:rsidP="00AF413E">
      <w:pPr>
        <w:shd w:val="clear" w:color="auto" w:fill="FFFFFF"/>
        <w:tabs>
          <w:tab w:val="left" w:pos="426"/>
        </w:tabs>
        <w:ind w:firstLine="567"/>
        <w:jc w:val="both"/>
        <w:rPr>
          <w:color w:val="000000" w:themeColor="text1"/>
          <w:sz w:val="26"/>
          <w:szCs w:val="26"/>
        </w:rPr>
      </w:pPr>
      <w:bookmarkStart w:id="7" w:name="n1494"/>
      <w:bookmarkEnd w:id="7"/>
      <w:r w:rsidRPr="00B56462">
        <w:rPr>
          <w:color w:val="000000" w:themeColor="text1"/>
          <w:sz w:val="26"/>
          <w:szCs w:val="26"/>
        </w:rPr>
        <w:t>Суд та учасники судового процесу зобов’язані керуватися завданням господарського судочинства, яке превалює над будь-якими іншими міркуваннями в судовому процесі.</w:t>
      </w:r>
    </w:p>
    <w:p w14:paraId="09BA45D0" w14:textId="50E462D9" w:rsidR="006A48D0" w:rsidRPr="00B56462" w:rsidRDefault="005F2E2D" w:rsidP="00AF413E">
      <w:pPr>
        <w:shd w:val="clear" w:color="auto" w:fill="FFFFFF"/>
        <w:tabs>
          <w:tab w:val="left" w:pos="426"/>
        </w:tabs>
        <w:ind w:firstLine="567"/>
        <w:jc w:val="both"/>
        <w:rPr>
          <w:color w:val="000000" w:themeColor="text1"/>
          <w:sz w:val="26"/>
          <w:szCs w:val="26"/>
        </w:rPr>
      </w:pPr>
      <w:bookmarkStart w:id="8" w:name="n1495"/>
      <w:bookmarkEnd w:id="8"/>
      <w:r w:rsidRPr="00B56462">
        <w:rPr>
          <w:color w:val="000000" w:themeColor="text1"/>
          <w:sz w:val="26"/>
          <w:szCs w:val="26"/>
        </w:rPr>
        <w:t>Однією із о</w:t>
      </w:r>
      <w:r w:rsidR="006A48D0" w:rsidRPr="00B56462">
        <w:rPr>
          <w:color w:val="000000" w:themeColor="text1"/>
          <w:sz w:val="26"/>
          <w:szCs w:val="26"/>
        </w:rPr>
        <w:t>сновни</w:t>
      </w:r>
      <w:r w:rsidRPr="00B56462">
        <w:rPr>
          <w:color w:val="000000" w:themeColor="text1"/>
          <w:sz w:val="26"/>
          <w:szCs w:val="26"/>
        </w:rPr>
        <w:t>х</w:t>
      </w:r>
      <w:r w:rsidR="006A48D0" w:rsidRPr="00B56462">
        <w:rPr>
          <w:color w:val="000000" w:themeColor="text1"/>
          <w:sz w:val="26"/>
          <w:szCs w:val="26"/>
        </w:rPr>
        <w:t xml:space="preserve"> засад (принцип</w:t>
      </w:r>
      <w:r w:rsidRPr="00B56462">
        <w:rPr>
          <w:color w:val="000000" w:themeColor="text1"/>
          <w:sz w:val="26"/>
          <w:szCs w:val="26"/>
        </w:rPr>
        <w:t>ів</w:t>
      </w:r>
      <w:r w:rsidR="006A48D0" w:rsidRPr="00B56462">
        <w:rPr>
          <w:color w:val="000000" w:themeColor="text1"/>
          <w:sz w:val="26"/>
          <w:szCs w:val="26"/>
        </w:rPr>
        <w:t>) господарського судочинства є</w:t>
      </w:r>
      <w:bookmarkStart w:id="9" w:name="n1496"/>
      <w:bookmarkStart w:id="10" w:name="n1506"/>
      <w:bookmarkEnd w:id="9"/>
      <w:bookmarkEnd w:id="10"/>
      <w:r w:rsidR="007E7628" w:rsidRPr="00B56462">
        <w:rPr>
          <w:color w:val="000000" w:themeColor="text1"/>
          <w:sz w:val="26"/>
          <w:szCs w:val="26"/>
        </w:rPr>
        <w:t xml:space="preserve"> </w:t>
      </w:r>
      <w:r w:rsidR="006A48D0" w:rsidRPr="00B56462">
        <w:rPr>
          <w:color w:val="000000" w:themeColor="text1"/>
          <w:sz w:val="26"/>
          <w:szCs w:val="26"/>
        </w:rPr>
        <w:t>неприпустимість зловживання процесуальними правами</w:t>
      </w:r>
      <w:bookmarkStart w:id="11" w:name="n1507"/>
      <w:bookmarkEnd w:id="11"/>
      <w:r w:rsidR="006A48D0" w:rsidRPr="00B56462">
        <w:rPr>
          <w:color w:val="000000" w:themeColor="text1"/>
          <w:sz w:val="26"/>
          <w:szCs w:val="26"/>
        </w:rPr>
        <w:t>.</w:t>
      </w:r>
    </w:p>
    <w:p w14:paraId="4A14FAFA" w14:textId="760C9B76" w:rsidR="006A48D0" w:rsidRPr="00B56462" w:rsidRDefault="006A48D0" w:rsidP="00AF413E">
      <w:pPr>
        <w:shd w:val="clear" w:color="auto" w:fill="FFFFFF"/>
        <w:tabs>
          <w:tab w:val="left" w:pos="426"/>
        </w:tabs>
        <w:ind w:firstLine="567"/>
        <w:jc w:val="both"/>
        <w:rPr>
          <w:color w:val="000000" w:themeColor="text1"/>
          <w:sz w:val="26"/>
          <w:szCs w:val="26"/>
        </w:rPr>
      </w:pPr>
      <w:r w:rsidRPr="00B56462">
        <w:rPr>
          <w:color w:val="000000" w:themeColor="text1"/>
          <w:sz w:val="26"/>
          <w:szCs w:val="26"/>
        </w:rPr>
        <w:t>Згідно з частин</w:t>
      </w:r>
      <w:r w:rsidR="007E7628" w:rsidRPr="00B56462">
        <w:rPr>
          <w:color w:val="000000" w:themeColor="text1"/>
          <w:sz w:val="26"/>
          <w:szCs w:val="26"/>
        </w:rPr>
        <w:t>ами</w:t>
      </w:r>
      <w:r w:rsidRPr="00B56462">
        <w:rPr>
          <w:color w:val="000000" w:themeColor="text1"/>
          <w:sz w:val="26"/>
          <w:szCs w:val="26"/>
        </w:rPr>
        <w:t xml:space="preserve"> першою</w:t>
      </w:r>
      <w:r w:rsidR="002E486F" w:rsidRPr="00B56462">
        <w:rPr>
          <w:color w:val="000000" w:themeColor="text1"/>
          <w:sz w:val="26"/>
          <w:szCs w:val="26"/>
        </w:rPr>
        <w:t>, другою</w:t>
      </w:r>
      <w:r w:rsidRPr="00B56462">
        <w:rPr>
          <w:color w:val="000000" w:themeColor="text1"/>
          <w:sz w:val="26"/>
          <w:szCs w:val="26"/>
        </w:rPr>
        <w:t xml:space="preserve"> статті 43 ГПК учасники судового процесу та їх представники повинні добросовісно користуватися процесуальними правами; зловживання процесуальними правами не допускається.</w:t>
      </w:r>
    </w:p>
    <w:p w14:paraId="21ED2E6D" w14:textId="7DE3448E" w:rsidR="002E486F" w:rsidRPr="00B56462" w:rsidRDefault="002E486F" w:rsidP="00AF413E">
      <w:pPr>
        <w:shd w:val="clear" w:color="auto" w:fill="FFFFFF"/>
        <w:tabs>
          <w:tab w:val="left" w:pos="426"/>
        </w:tabs>
        <w:ind w:firstLine="567"/>
        <w:jc w:val="both"/>
        <w:rPr>
          <w:color w:val="000000" w:themeColor="text1"/>
          <w:sz w:val="26"/>
          <w:szCs w:val="26"/>
        </w:rPr>
      </w:pPr>
      <w:r w:rsidRPr="00B56462">
        <w:rPr>
          <w:color w:val="000000" w:themeColor="text1"/>
          <w:sz w:val="26"/>
          <w:szCs w:val="26"/>
        </w:rPr>
        <w:t xml:space="preserve">Залежно від конкретних обставин суд може визнати зловживанням процесуальними правами дії, що суперечать завданню господарського судочинства, зокрема: </w:t>
      </w:r>
      <w:bookmarkStart w:id="12" w:name="n1856"/>
      <w:bookmarkEnd w:id="12"/>
      <w:r w:rsidRPr="00B56462">
        <w:rPr>
          <w:color w:val="000000" w:themeColor="text1"/>
          <w:sz w:val="26"/>
          <w:szCs w:val="26"/>
        </w:rPr>
        <w:t xml:space="preserve">подання скарги на судове рішення, яке не підлягає оскарженню, не є чинним або дія якого закінчилася (вичерпана), подання клопотання (заяви) для вирішення питання, яке вже вирішено судом, за відсутності інших підстав або нових обставин, </w:t>
      </w:r>
      <w:proofErr w:type="spellStart"/>
      <w:r w:rsidRPr="00B56462">
        <w:rPr>
          <w:color w:val="000000" w:themeColor="text1"/>
          <w:sz w:val="26"/>
          <w:szCs w:val="26"/>
        </w:rPr>
        <w:t>заявлення</w:t>
      </w:r>
      <w:proofErr w:type="spellEnd"/>
      <w:r w:rsidRPr="00B56462">
        <w:rPr>
          <w:color w:val="000000" w:themeColor="text1"/>
          <w:sz w:val="26"/>
          <w:szCs w:val="26"/>
        </w:rPr>
        <w:t xml:space="preserve"> завідомо безпідставного відводу або вчинення інших </w:t>
      </w:r>
      <w:r w:rsidRPr="00B56462">
        <w:rPr>
          <w:color w:val="000000" w:themeColor="text1"/>
          <w:sz w:val="26"/>
          <w:szCs w:val="26"/>
        </w:rPr>
        <w:lastRenderedPageBreak/>
        <w:t>аналогічних дій, спрямованих на безпідставне затягування чи перешкоджання розгляду справи чи виконання судового рішення</w:t>
      </w:r>
      <w:r w:rsidR="00B40EBA" w:rsidRPr="00B56462">
        <w:rPr>
          <w:color w:val="000000" w:themeColor="text1"/>
          <w:sz w:val="26"/>
          <w:szCs w:val="26"/>
        </w:rPr>
        <w:t>.</w:t>
      </w:r>
    </w:p>
    <w:p w14:paraId="231ACAC4" w14:textId="77777777" w:rsidR="002E486F" w:rsidRPr="00B56462" w:rsidRDefault="002E486F" w:rsidP="00AF413E">
      <w:pPr>
        <w:shd w:val="clear" w:color="auto" w:fill="FFFFFF"/>
        <w:tabs>
          <w:tab w:val="left" w:pos="426"/>
        </w:tabs>
        <w:ind w:firstLine="567"/>
        <w:jc w:val="both"/>
        <w:rPr>
          <w:color w:val="000000" w:themeColor="text1"/>
          <w:sz w:val="26"/>
          <w:szCs w:val="26"/>
        </w:rPr>
      </w:pPr>
      <w:bookmarkStart w:id="13" w:name="n1857"/>
      <w:bookmarkStart w:id="14" w:name="n1861"/>
      <w:bookmarkStart w:id="15" w:name="n1862"/>
      <w:bookmarkEnd w:id="13"/>
      <w:bookmarkEnd w:id="14"/>
      <w:bookmarkEnd w:id="15"/>
      <w:r w:rsidRPr="00B56462">
        <w:rPr>
          <w:color w:val="000000" w:themeColor="text1"/>
          <w:sz w:val="26"/>
          <w:szCs w:val="26"/>
        </w:rPr>
        <w:t>Суд зобов’язаний вживати заходів для запобігання зловживанню процесуальними правами. У випадку зловживання процесуальними правами учасником судового процесу суд застосовує до нього заходи, визначені цим Кодексом.</w:t>
      </w:r>
    </w:p>
    <w:p w14:paraId="4AB899F9" w14:textId="3E9CF7D0" w:rsidR="001A3E56" w:rsidRPr="00B56462" w:rsidRDefault="007E7628" w:rsidP="00AF413E">
      <w:pPr>
        <w:shd w:val="clear" w:color="auto" w:fill="FFFFFF"/>
        <w:tabs>
          <w:tab w:val="left" w:pos="426"/>
        </w:tabs>
        <w:ind w:firstLine="567"/>
        <w:jc w:val="both"/>
        <w:rPr>
          <w:color w:val="000000" w:themeColor="text1"/>
          <w:sz w:val="26"/>
          <w:szCs w:val="26"/>
        </w:rPr>
      </w:pPr>
      <w:r w:rsidRPr="00B56462">
        <w:rPr>
          <w:color w:val="000000" w:themeColor="text1"/>
          <w:sz w:val="26"/>
          <w:szCs w:val="26"/>
        </w:rPr>
        <w:t>П</w:t>
      </w:r>
      <w:r w:rsidR="001A3E56" w:rsidRPr="00B56462">
        <w:rPr>
          <w:color w:val="000000" w:themeColor="text1"/>
          <w:sz w:val="26"/>
          <w:szCs w:val="26"/>
        </w:rPr>
        <w:t>ринцип недопустимості зловживання процесуальними правами</w:t>
      </w:r>
      <w:r w:rsidRPr="00B56462">
        <w:rPr>
          <w:color w:val="000000" w:themeColor="text1"/>
          <w:sz w:val="26"/>
          <w:szCs w:val="26"/>
        </w:rPr>
        <w:t>, що</w:t>
      </w:r>
      <w:r w:rsidR="001A3E56" w:rsidRPr="00B56462">
        <w:rPr>
          <w:color w:val="000000" w:themeColor="text1"/>
          <w:sz w:val="26"/>
          <w:szCs w:val="26"/>
        </w:rPr>
        <w:t xml:space="preserve"> покликаний забезпечити справедливість та ефективність судового розгляду</w:t>
      </w:r>
      <w:r w:rsidRPr="00B56462">
        <w:rPr>
          <w:color w:val="000000" w:themeColor="text1"/>
          <w:sz w:val="26"/>
          <w:szCs w:val="26"/>
        </w:rPr>
        <w:t>,</w:t>
      </w:r>
      <w:r w:rsidR="001A3E56" w:rsidRPr="00B56462">
        <w:rPr>
          <w:color w:val="000000" w:themeColor="text1"/>
          <w:sz w:val="26"/>
          <w:szCs w:val="26"/>
        </w:rPr>
        <w:t xml:space="preserve"> відображен</w:t>
      </w:r>
      <w:r w:rsidRPr="00B56462">
        <w:rPr>
          <w:color w:val="000000" w:themeColor="text1"/>
          <w:sz w:val="26"/>
          <w:szCs w:val="26"/>
        </w:rPr>
        <w:t>ий в</w:t>
      </w:r>
      <w:r w:rsidR="001A3E56" w:rsidRPr="00B56462">
        <w:rPr>
          <w:color w:val="000000" w:themeColor="text1"/>
          <w:sz w:val="26"/>
          <w:szCs w:val="26"/>
        </w:rPr>
        <w:t xml:space="preserve"> актах міжнародного права та практиці його застосування.</w:t>
      </w:r>
    </w:p>
    <w:p w14:paraId="16E8FB32" w14:textId="067A5DE9" w:rsidR="001A3E56" w:rsidRPr="00B56462" w:rsidRDefault="007E7628" w:rsidP="00AF413E">
      <w:pPr>
        <w:ind w:firstLine="567"/>
        <w:jc w:val="both"/>
        <w:rPr>
          <w:color w:val="000000" w:themeColor="text1"/>
          <w:spacing w:val="2"/>
          <w:sz w:val="26"/>
          <w:szCs w:val="26"/>
        </w:rPr>
      </w:pPr>
      <w:r w:rsidRPr="00B56462">
        <w:rPr>
          <w:color w:val="000000" w:themeColor="text1"/>
          <w:sz w:val="26"/>
          <w:szCs w:val="26"/>
          <w:shd w:val="clear" w:color="auto" w:fill="FFFFFF"/>
        </w:rPr>
        <w:t xml:space="preserve">У статті 6 </w:t>
      </w:r>
      <w:r w:rsidR="001A3E56" w:rsidRPr="00B56462">
        <w:rPr>
          <w:color w:val="000000" w:themeColor="text1"/>
          <w:sz w:val="26"/>
          <w:szCs w:val="26"/>
          <w:shd w:val="clear" w:color="auto" w:fill="FFFFFF"/>
        </w:rPr>
        <w:t>Конвенц</w:t>
      </w:r>
      <w:r w:rsidRPr="00B56462">
        <w:rPr>
          <w:color w:val="000000" w:themeColor="text1"/>
          <w:sz w:val="26"/>
          <w:szCs w:val="26"/>
          <w:shd w:val="clear" w:color="auto" w:fill="FFFFFF"/>
        </w:rPr>
        <w:t>ії</w:t>
      </w:r>
      <w:r w:rsidR="001A3E56" w:rsidRPr="00B56462">
        <w:rPr>
          <w:color w:val="000000" w:themeColor="text1"/>
          <w:sz w:val="26"/>
          <w:szCs w:val="26"/>
          <w:shd w:val="clear" w:color="auto" w:fill="FFFFFF"/>
        </w:rPr>
        <w:t xml:space="preserve"> про захист прав людини і основоположних свобод </w:t>
      </w:r>
      <w:r w:rsidRPr="00B56462">
        <w:rPr>
          <w:color w:val="000000" w:themeColor="text1"/>
          <w:sz w:val="26"/>
          <w:szCs w:val="26"/>
          <w:shd w:val="clear" w:color="auto" w:fill="FFFFFF"/>
        </w:rPr>
        <w:t>закріплено</w:t>
      </w:r>
      <w:r w:rsidR="001A3E56" w:rsidRPr="00B56462">
        <w:rPr>
          <w:color w:val="000000" w:themeColor="text1"/>
          <w:sz w:val="26"/>
          <w:szCs w:val="26"/>
          <w:shd w:val="clear" w:color="auto" w:fill="FFFFFF"/>
        </w:rPr>
        <w:t xml:space="preserve"> </w:t>
      </w:r>
      <w:r w:rsidR="001A3E56" w:rsidRPr="00B56462">
        <w:rPr>
          <w:rStyle w:val="afb"/>
          <w:rFonts w:eastAsiaTheme="majorEastAsia"/>
          <w:b w:val="0"/>
          <w:color w:val="000000" w:themeColor="text1"/>
          <w:sz w:val="26"/>
          <w:szCs w:val="26"/>
          <w:lang w:eastAsia="ru-RU"/>
        </w:rPr>
        <w:t>п</w:t>
      </w:r>
      <w:r w:rsidR="001A3E56" w:rsidRPr="00B56462">
        <w:rPr>
          <w:color w:val="000000" w:themeColor="text1"/>
          <w:spacing w:val="2"/>
          <w:sz w:val="26"/>
          <w:szCs w:val="26"/>
        </w:rPr>
        <w:t xml:space="preserve">раво на справедливий судовий розгляд, </w:t>
      </w:r>
      <w:r w:rsidRPr="00B56462">
        <w:rPr>
          <w:color w:val="000000" w:themeColor="text1"/>
          <w:spacing w:val="2"/>
          <w:sz w:val="26"/>
          <w:szCs w:val="26"/>
        </w:rPr>
        <w:t>яке</w:t>
      </w:r>
      <w:r w:rsidR="001A3E56" w:rsidRPr="00B56462">
        <w:rPr>
          <w:color w:val="000000" w:themeColor="text1"/>
          <w:spacing w:val="2"/>
          <w:sz w:val="26"/>
          <w:szCs w:val="26"/>
        </w:rPr>
        <w:t xml:space="preserve"> охоплює, зокрема, недопустимість</w:t>
      </w:r>
      <w:r w:rsidR="00B40EBA" w:rsidRPr="00B56462">
        <w:rPr>
          <w:color w:val="000000" w:themeColor="text1"/>
          <w:spacing w:val="2"/>
          <w:sz w:val="26"/>
          <w:szCs w:val="26"/>
        </w:rPr>
        <w:t xml:space="preserve"> </w:t>
      </w:r>
      <w:r w:rsidR="001A3E56" w:rsidRPr="00B56462">
        <w:rPr>
          <w:color w:val="000000" w:themeColor="text1"/>
          <w:spacing w:val="2"/>
          <w:sz w:val="26"/>
          <w:szCs w:val="26"/>
        </w:rPr>
        <w:t>зловживання правами, що мож</w:t>
      </w:r>
      <w:r w:rsidRPr="00B56462">
        <w:rPr>
          <w:color w:val="000000" w:themeColor="text1"/>
          <w:spacing w:val="2"/>
          <w:sz w:val="26"/>
          <w:szCs w:val="26"/>
        </w:rPr>
        <w:t>е</w:t>
      </w:r>
      <w:r w:rsidR="00B40EBA" w:rsidRPr="00B56462">
        <w:rPr>
          <w:color w:val="000000" w:themeColor="text1"/>
          <w:spacing w:val="2"/>
          <w:sz w:val="26"/>
          <w:szCs w:val="26"/>
        </w:rPr>
        <w:t xml:space="preserve"> </w:t>
      </w:r>
      <w:r w:rsidR="001A3E56" w:rsidRPr="00B56462">
        <w:rPr>
          <w:color w:val="000000" w:themeColor="text1"/>
          <w:spacing w:val="2"/>
          <w:sz w:val="26"/>
          <w:szCs w:val="26"/>
        </w:rPr>
        <w:t>перешкоджати ефективному розгляду справи.</w:t>
      </w:r>
    </w:p>
    <w:p w14:paraId="16093CF9" w14:textId="2CFE78B9" w:rsidR="00620FE9" w:rsidRPr="00B56462" w:rsidRDefault="001A3E56" w:rsidP="00AF413E">
      <w:pPr>
        <w:ind w:firstLine="567"/>
        <w:jc w:val="both"/>
        <w:rPr>
          <w:rStyle w:val="afb"/>
          <w:rFonts w:eastAsiaTheme="majorEastAsia"/>
          <w:b w:val="0"/>
          <w:color w:val="000000" w:themeColor="text1"/>
          <w:sz w:val="26"/>
          <w:szCs w:val="26"/>
        </w:rPr>
      </w:pPr>
      <w:r w:rsidRPr="00B56462">
        <w:rPr>
          <w:color w:val="000000" w:themeColor="text1"/>
          <w:spacing w:val="2"/>
          <w:sz w:val="26"/>
          <w:szCs w:val="26"/>
        </w:rPr>
        <w:t>Аналогічні</w:t>
      </w:r>
      <w:r w:rsidR="00B40EBA" w:rsidRPr="00B56462">
        <w:rPr>
          <w:color w:val="000000" w:themeColor="text1"/>
          <w:spacing w:val="2"/>
          <w:sz w:val="26"/>
          <w:szCs w:val="26"/>
        </w:rPr>
        <w:t xml:space="preserve"> </w:t>
      </w:r>
      <w:r w:rsidRPr="00B56462">
        <w:rPr>
          <w:color w:val="000000" w:themeColor="text1"/>
          <w:spacing w:val="2"/>
          <w:sz w:val="26"/>
          <w:szCs w:val="26"/>
        </w:rPr>
        <w:t>положення</w:t>
      </w:r>
      <w:r w:rsidR="00B40EBA" w:rsidRPr="00B56462">
        <w:rPr>
          <w:color w:val="000000" w:themeColor="text1"/>
          <w:spacing w:val="2"/>
          <w:sz w:val="26"/>
          <w:szCs w:val="26"/>
        </w:rPr>
        <w:t xml:space="preserve"> </w:t>
      </w:r>
      <w:r w:rsidRPr="00B56462">
        <w:rPr>
          <w:color w:val="000000" w:themeColor="text1"/>
          <w:spacing w:val="2"/>
          <w:sz w:val="26"/>
          <w:szCs w:val="26"/>
        </w:rPr>
        <w:t>містить</w:t>
      </w:r>
      <w:r w:rsidR="00B40EBA" w:rsidRPr="00B56462">
        <w:rPr>
          <w:color w:val="000000" w:themeColor="text1"/>
          <w:spacing w:val="2"/>
          <w:sz w:val="26"/>
          <w:szCs w:val="26"/>
        </w:rPr>
        <w:t xml:space="preserve"> </w:t>
      </w:r>
      <w:r w:rsidRPr="00B56462">
        <w:rPr>
          <w:color w:val="000000" w:themeColor="text1"/>
          <w:spacing w:val="2"/>
          <w:sz w:val="26"/>
          <w:szCs w:val="26"/>
        </w:rPr>
        <w:t>стаття</w:t>
      </w:r>
      <w:r w:rsidR="00B40EBA" w:rsidRPr="00B56462">
        <w:rPr>
          <w:color w:val="000000" w:themeColor="text1"/>
          <w:spacing w:val="2"/>
          <w:sz w:val="26"/>
          <w:szCs w:val="26"/>
        </w:rPr>
        <w:t xml:space="preserve"> </w:t>
      </w:r>
      <w:r w:rsidR="007E7628" w:rsidRPr="00B56462">
        <w:rPr>
          <w:color w:val="000000" w:themeColor="text1"/>
          <w:spacing w:val="2"/>
          <w:sz w:val="26"/>
          <w:szCs w:val="26"/>
        </w:rPr>
        <w:t>14 Міжнародного</w:t>
      </w:r>
      <w:r w:rsidRPr="00B56462">
        <w:rPr>
          <w:color w:val="000000" w:themeColor="text1"/>
          <w:spacing w:val="2"/>
          <w:sz w:val="26"/>
          <w:szCs w:val="26"/>
        </w:rPr>
        <w:t xml:space="preserve"> пакт</w:t>
      </w:r>
      <w:r w:rsidR="007E7628" w:rsidRPr="00B56462">
        <w:rPr>
          <w:color w:val="000000" w:themeColor="text1"/>
          <w:spacing w:val="2"/>
          <w:sz w:val="26"/>
          <w:szCs w:val="26"/>
        </w:rPr>
        <w:t>у</w:t>
      </w:r>
      <w:r w:rsidRPr="00B56462">
        <w:rPr>
          <w:color w:val="000000" w:themeColor="text1"/>
          <w:spacing w:val="2"/>
          <w:sz w:val="26"/>
          <w:szCs w:val="26"/>
        </w:rPr>
        <w:t xml:space="preserve"> про</w:t>
      </w:r>
      <w:r w:rsidR="00B40EBA" w:rsidRPr="00B56462">
        <w:rPr>
          <w:color w:val="000000" w:themeColor="text1"/>
          <w:spacing w:val="2"/>
          <w:sz w:val="26"/>
          <w:szCs w:val="26"/>
        </w:rPr>
        <w:t xml:space="preserve"> </w:t>
      </w:r>
      <w:r w:rsidRPr="00B56462">
        <w:rPr>
          <w:rStyle w:val="afb"/>
          <w:rFonts w:eastAsiaTheme="majorEastAsia"/>
          <w:b w:val="0"/>
          <w:color w:val="000000" w:themeColor="text1"/>
          <w:sz w:val="26"/>
          <w:szCs w:val="26"/>
        </w:rPr>
        <w:t>громадянські і політичні права.</w:t>
      </w:r>
    </w:p>
    <w:p w14:paraId="3EC1E80A" w14:textId="6942FFD1" w:rsidR="00B40EBA" w:rsidRPr="00B56462" w:rsidRDefault="007A2FCB" w:rsidP="00AF413E">
      <w:pPr>
        <w:shd w:val="clear" w:color="auto" w:fill="FFFFFF"/>
        <w:tabs>
          <w:tab w:val="left" w:pos="426"/>
        </w:tabs>
        <w:ind w:firstLine="567"/>
        <w:jc w:val="both"/>
        <w:rPr>
          <w:color w:val="000000" w:themeColor="text1"/>
          <w:sz w:val="26"/>
          <w:szCs w:val="26"/>
        </w:rPr>
      </w:pPr>
      <w:r w:rsidRPr="00B56462">
        <w:rPr>
          <w:color w:val="000000" w:themeColor="text1"/>
          <w:sz w:val="26"/>
          <w:szCs w:val="26"/>
        </w:rPr>
        <w:t>Верховний Суд при розгляді справи № 905/2065/16 вказав, що процесуальні права надані особам, які беруть участь у процесі</w:t>
      </w:r>
      <w:r w:rsidR="007E7628" w:rsidRPr="00B56462">
        <w:rPr>
          <w:color w:val="000000" w:themeColor="text1"/>
          <w:sz w:val="26"/>
          <w:szCs w:val="26"/>
        </w:rPr>
        <w:t>,</w:t>
      </w:r>
      <w:r w:rsidRPr="00B56462">
        <w:rPr>
          <w:color w:val="000000" w:themeColor="text1"/>
          <w:sz w:val="26"/>
          <w:szCs w:val="26"/>
        </w:rPr>
        <w:t xml:space="preserve"> для сприяння суду при розгляді справ, для сприяння їх правильному вирішенню, і кожного разу, коли сторона у справі вчиняє будь-яку процесуальну дію не з цією метою, а задля досягнення якихось сторонніх цілей, вона виходить за межі дійсного змісту свого права, тобто зловживає ним</w:t>
      </w:r>
      <w:r w:rsidR="00B40EBA" w:rsidRPr="00B56462">
        <w:rPr>
          <w:color w:val="000000" w:themeColor="text1"/>
          <w:sz w:val="26"/>
          <w:szCs w:val="26"/>
        </w:rPr>
        <w:t>.</w:t>
      </w:r>
    </w:p>
    <w:p w14:paraId="6EE519CE" w14:textId="63E5A755" w:rsidR="007002C8" w:rsidRPr="00B56462" w:rsidRDefault="007E7628" w:rsidP="00AF413E">
      <w:pPr>
        <w:shd w:val="clear" w:color="auto" w:fill="FFFFFF"/>
        <w:tabs>
          <w:tab w:val="left" w:pos="426"/>
        </w:tabs>
        <w:ind w:firstLine="567"/>
        <w:jc w:val="both"/>
        <w:rPr>
          <w:color w:val="000000" w:themeColor="text1"/>
          <w:sz w:val="26"/>
          <w:szCs w:val="26"/>
          <w:shd w:val="clear" w:color="auto" w:fill="FFFFFF"/>
        </w:rPr>
      </w:pPr>
      <w:r w:rsidRPr="00B56462">
        <w:rPr>
          <w:color w:val="000000" w:themeColor="text1"/>
          <w:sz w:val="26"/>
          <w:szCs w:val="26"/>
          <w:shd w:val="clear" w:color="auto" w:fill="FFFFFF"/>
        </w:rPr>
        <w:t>У постанові Верховного Суду від 27 липня 2023 року у справі №</w:t>
      </w:r>
      <w:r w:rsidR="00A227CE" w:rsidRPr="00B56462">
        <w:rPr>
          <w:color w:val="000000" w:themeColor="text1"/>
          <w:sz w:val="26"/>
          <w:szCs w:val="26"/>
          <w:shd w:val="clear" w:color="auto" w:fill="FFFFFF"/>
        </w:rPr>
        <w:t> </w:t>
      </w:r>
      <w:r w:rsidRPr="00B56462">
        <w:rPr>
          <w:color w:val="000000" w:themeColor="text1"/>
          <w:sz w:val="26"/>
          <w:szCs w:val="26"/>
          <w:shd w:val="clear" w:color="auto" w:fill="FFFFFF"/>
        </w:rPr>
        <w:t>910/12713/22</w:t>
      </w:r>
      <w:r w:rsidR="00B40EBA" w:rsidRPr="00B56462">
        <w:rPr>
          <w:color w:val="000000" w:themeColor="text1"/>
          <w:sz w:val="26"/>
          <w:szCs w:val="26"/>
          <w:shd w:val="clear" w:color="auto" w:fill="FFFFFF"/>
        </w:rPr>
        <w:t> визначено, що зловживання процесуальними правами – це процесуальне правопорушення, яке характеризується умисними недобросовісними діями учасників господарського процесу (їх представників), що призводять до порушення процесуальних прав інших учасників процесу, з метою перешкоджання господарському судочинству, що є підставою для застосування судом процесуальних санкцій (позбавлення права на процесуальну дію або застосування судом інших негативних юридичних наслідків, передбачених законом). Зловживання процесуальними правами зводиться до того, що особа реалізує свої процесуальні права і вчиняє передбачені процесуальним законодавством процесуальні дії, але робить це на шкоду іншим особам з метою, яка не співпадає із завданням господарського процесу.</w:t>
      </w:r>
    </w:p>
    <w:p w14:paraId="2905676E" w14:textId="77777777" w:rsidR="00B40EBA" w:rsidRPr="00B56462" w:rsidRDefault="00B40EBA" w:rsidP="00AF413E">
      <w:pPr>
        <w:shd w:val="clear" w:color="auto" w:fill="FFFFFF"/>
        <w:tabs>
          <w:tab w:val="left" w:pos="426"/>
        </w:tabs>
        <w:ind w:firstLine="567"/>
        <w:jc w:val="both"/>
        <w:rPr>
          <w:sz w:val="26"/>
          <w:szCs w:val="26"/>
        </w:rPr>
      </w:pPr>
      <w:r w:rsidRPr="00B56462">
        <w:rPr>
          <w:sz w:val="26"/>
          <w:szCs w:val="26"/>
        </w:rPr>
        <w:t>Комісія зазначає, що пунктами 7, 12 розділу ІІ Єдиних показників передбачено, що оцінювання відповідності кандидата на посаду судді Показникам здійснюється з урахуванням правил професійної етики, які на нього поширюються чи поширювалися, та правилам професійної етики суддів, дотримання яких обґрунтовано можна очікувати від кандидата на посаду судді з моменту допуску до участі в доборі або конкурсі на посаду судді.</w:t>
      </w:r>
    </w:p>
    <w:p w14:paraId="7A1A7A60" w14:textId="77777777" w:rsidR="00AC1700" w:rsidRPr="00B56462" w:rsidRDefault="00AC1700" w:rsidP="00AF413E">
      <w:pPr>
        <w:shd w:val="clear" w:color="auto" w:fill="FFFFFF"/>
        <w:tabs>
          <w:tab w:val="left" w:pos="426"/>
        </w:tabs>
        <w:ind w:firstLine="567"/>
        <w:jc w:val="both"/>
        <w:rPr>
          <w:sz w:val="26"/>
          <w:szCs w:val="26"/>
        </w:rPr>
      </w:pPr>
      <w:r w:rsidRPr="00B56462">
        <w:rPr>
          <w:sz w:val="26"/>
          <w:szCs w:val="26"/>
        </w:rPr>
        <w:t>Пунктом 17 розділу ІІІ Єдиних показників передбачено, що дотримання етичних норм і бездоганна поведінка у професійній діяльності та особистому житті –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w:t>
      </w:r>
    </w:p>
    <w:p w14:paraId="64D59D8C" w14:textId="77777777" w:rsidR="00AC1700" w:rsidRPr="00B56462" w:rsidRDefault="00AC1700" w:rsidP="00AF413E">
      <w:pPr>
        <w:shd w:val="clear" w:color="auto" w:fill="FFFFFF"/>
        <w:tabs>
          <w:tab w:val="left" w:pos="426"/>
        </w:tabs>
        <w:ind w:firstLine="567"/>
        <w:jc w:val="both"/>
        <w:rPr>
          <w:sz w:val="26"/>
          <w:szCs w:val="26"/>
        </w:rPr>
      </w:pPr>
      <w:r w:rsidRPr="00B56462">
        <w:rPr>
          <w:sz w:val="26"/>
          <w:szCs w:val="26"/>
        </w:rPr>
        <w:t>Суддя (кандидат на посаду судді) відповідає цьому показнику, якщо він, зокрема, але не виключно:</w:t>
      </w:r>
    </w:p>
    <w:p w14:paraId="7209FA9E" w14:textId="77777777" w:rsidR="00AC1700" w:rsidRPr="00B56462" w:rsidRDefault="00AC1700" w:rsidP="00AF413E">
      <w:pPr>
        <w:shd w:val="clear" w:color="auto" w:fill="FFFFFF"/>
        <w:tabs>
          <w:tab w:val="left" w:pos="426"/>
        </w:tabs>
        <w:ind w:firstLine="567"/>
        <w:jc w:val="both"/>
        <w:rPr>
          <w:sz w:val="26"/>
          <w:szCs w:val="26"/>
        </w:rPr>
      </w:pPr>
      <w:r w:rsidRPr="00B56462">
        <w:rPr>
          <w:sz w:val="26"/>
          <w:szCs w:val="26"/>
        </w:rPr>
        <w:t xml:space="preserve">1) перебуваючи в нинішньому або будь-якому попередньому статусі, діяв відповідно до правил професійної етики та інших етичних норм, не вчиняв будь-яких </w:t>
      </w:r>
      <w:r w:rsidRPr="00B56462">
        <w:rPr>
          <w:sz w:val="26"/>
          <w:szCs w:val="26"/>
        </w:rPr>
        <w:lastRenderedPageBreak/>
        <w:t>дій, що могли / можуть завдати шкоди авторитету правосуддя або відповідному органу, установі, організації;</w:t>
      </w:r>
    </w:p>
    <w:p w14:paraId="01B89D56" w14:textId="2C13A2F9" w:rsidR="007002C8" w:rsidRPr="00B56462" w:rsidRDefault="00AC1700" w:rsidP="00AF413E">
      <w:pPr>
        <w:shd w:val="clear" w:color="auto" w:fill="FFFFFF"/>
        <w:tabs>
          <w:tab w:val="left" w:pos="426"/>
        </w:tabs>
        <w:ind w:firstLine="567"/>
        <w:jc w:val="both"/>
        <w:rPr>
          <w:sz w:val="26"/>
          <w:szCs w:val="26"/>
        </w:rPr>
      </w:pPr>
      <w:r w:rsidRPr="00B56462">
        <w:rPr>
          <w:sz w:val="26"/>
          <w:szCs w:val="26"/>
        </w:rPr>
        <w:t xml:space="preserve">2) дотримувався етичних норм, не допускаючи поведінки, яка могла викликати обґрунтований сумнів у звичайної розсудливої людини, зокрема, що він здатний виконувати свої обов’язки чесно, неупереджено, незалежно й </w:t>
      </w:r>
      <w:proofErr w:type="spellStart"/>
      <w:r w:rsidRPr="00B56462">
        <w:rPr>
          <w:sz w:val="26"/>
          <w:szCs w:val="26"/>
        </w:rPr>
        <w:t>компетентно</w:t>
      </w:r>
      <w:proofErr w:type="spellEnd"/>
      <w:r w:rsidRPr="00B56462">
        <w:rPr>
          <w:sz w:val="26"/>
          <w:szCs w:val="26"/>
        </w:rPr>
        <w:t>.</w:t>
      </w:r>
    </w:p>
    <w:p w14:paraId="45FB20BC" w14:textId="0F729CCF" w:rsidR="007A2FCB" w:rsidRPr="00B56462" w:rsidRDefault="007A2FCB" w:rsidP="00AF413E">
      <w:pPr>
        <w:shd w:val="clear" w:color="auto" w:fill="FFFFFF"/>
        <w:tabs>
          <w:tab w:val="left" w:pos="426"/>
        </w:tabs>
        <w:ind w:firstLine="567"/>
        <w:jc w:val="both"/>
        <w:rPr>
          <w:sz w:val="26"/>
          <w:szCs w:val="26"/>
        </w:rPr>
      </w:pPr>
      <w:r w:rsidRPr="00B56462">
        <w:rPr>
          <w:sz w:val="26"/>
          <w:szCs w:val="26"/>
        </w:rPr>
        <w:t xml:space="preserve">Комісія зауважує, що Сизоненко В.С. </w:t>
      </w:r>
      <w:r w:rsidR="008261A4" w:rsidRPr="00B56462">
        <w:rPr>
          <w:sz w:val="26"/>
          <w:szCs w:val="26"/>
        </w:rPr>
        <w:t>кандидує на посаду судді у статусі</w:t>
      </w:r>
      <w:r w:rsidRPr="00B56462">
        <w:rPr>
          <w:sz w:val="26"/>
          <w:szCs w:val="26"/>
        </w:rPr>
        <w:t xml:space="preserve"> а</w:t>
      </w:r>
      <w:r w:rsidR="0092127D" w:rsidRPr="00B56462">
        <w:rPr>
          <w:sz w:val="26"/>
          <w:szCs w:val="26"/>
        </w:rPr>
        <w:t>двокат</w:t>
      </w:r>
      <w:r w:rsidR="008261A4" w:rsidRPr="00B56462">
        <w:rPr>
          <w:sz w:val="26"/>
          <w:szCs w:val="26"/>
        </w:rPr>
        <w:t xml:space="preserve">а, </w:t>
      </w:r>
      <w:r w:rsidR="0092127D" w:rsidRPr="00B56462">
        <w:rPr>
          <w:sz w:val="26"/>
          <w:szCs w:val="26"/>
        </w:rPr>
        <w:t xml:space="preserve">а </w:t>
      </w:r>
      <w:r w:rsidR="008261A4" w:rsidRPr="00B56462">
        <w:rPr>
          <w:sz w:val="26"/>
          <w:szCs w:val="26"/>
        </w:rPr>
        <w:t xml:space="preserve">тому на </w:t>
      </w:r>
      <w:r w:rsidR="0092127D" w:rsidRPr="00B56462">
        <w:rPr>
          <w:sz w:val="26"/>
          <w:szCs w:val="26"/>
        </w:rPr>
        <w:t>нього поширюється Закон України «Про адвокатуру та адвокатську діяльність», яким визначено п</w:t>
      </w:r>
      <w:r w:rsidRPr="00B56462">
        <w:rPr>
          <w:sz w:val="26"/>
          <w:szCs w:val="26"/>
        </w:rPr>
        <w:t>равові засади організації і діяльності адвокатури та здійснення адвокатської діяльності в Україні</w:t>
      </w:r>
      <w:r w:rsidR="0092127D" w:rsidRPr="00B56462">
        <w:rPr>
          <w:sz w:val="26"/>
          <w:szCs w:val="26"/>
        </w:rPr>
        <w:t>.</w:t>
      </w:r>
    </w:p>
    <w:p w14:paraId="4E23AE9A" w14:textId="77777777" w:rsidR="007A2FCB" w:rsidRPr="00B56462" w:rsidRDefault="007A2FCB" w:rsidP="00AF413E">
      <w:pPr>
        <w:shd w:val="clear" w:color="auto" w:fill="FFFFFF"/>
        <w:tabs>
          <w:tab w:val="left" w:pos="426"/>
        </w:tabs>
        <w:ind w:firstLine="567"/>
        <w:jc w:val="both"/>
        <w:rPr>
          <w:sz w:val="26"/>
          <w:szCs w:val="26"/>
        </w:rPr>
      </w:pPr>
      <w:r w:rsidRPr="00B56462">
        <w:rPr>
          <w:sz w:val="26"/>
          <w:szCs w:val="26"/>
        </w:rPr>
        <w:t>Частиною першою статті 4 Закону України «Про адвокатуру та адвокатську діяльність» передбачено, що адвокатська діяльність здійснюється на принципах верховенства права, законності, незалежності, конфіденційності та уникнення конфлікту інтересів.</w:t>
      </w:r>
    </w:p>
    <w:p w14:paraId="49EE2FC6" w14:textId="77777777" w:rsidR="007A2FCB" w:rsidRPr="00B56462" w:rsidRDefault="007A2FCB" w:rsidP="00AF413E">
      <w:pPr>
        <w:shd w:val="clear" w:color="auto" w:fill="FFFFFF"/>
        <w:tabs>
          <w:tab w:val="left" w:pos="426"/>
        </w:tabs>
        <w:ind w:firstLine="567"/>
        <w:jc w:val="both"/>
        <w:rPr>
          <w:sz w:val="26"/>
          <w:szCs w:val="26"/>
        </w:rPr>
      </w:pPr>
      <w:r w:rsidRPr="00B56462">
        <w:rPr>
          <w:sz w:val="26"/>
          <w:szCs w:val="26"/>
        </w:rPr>
        <w:t>Відповідно до пункту 1 частини першої статті 21 Закону України «Про адвокатуру та адвокатську діяльність» під час здійснення адвокатської діяльності адвокат зобов’язаний дотримуватися присяги адвоката України та правил адвокатської етики.</w:t>
      </w:r>
    </w:p>
    <w:p w14:paraId="51AB9300" w14:textId="1E19F522" w:rsidR="007A2FCB" w:rsidRPr="00B56462" w:rsidRDefault="007A2FCB" w:rsidP="00AF413E">
      <w:pPr>
        <w:shd w:val="clear" w:color="auto" w:fill="FFFFFF"/>
        <w:tabs>
          <w:tab w:val="left" w:pos="426"/>
        </w:tabs>
        <w:ind w:firstLine="567"/>
        <w:jc w:val="both"/>
        <w:rPr>
          <w:sz w:val="26"/>
          <w:szCs w:val="26"/>
        </w:rPr>
      </w:pPr>
      <w:r w:rsidRPr="00B56462">
        <w:rPr>
          <w:sz w:val="26"/>
          <w:szCs w:val="26"/>
        </w:rPr>
        <w:t xml:space="preserve">Отже, одним </w:t>
      </w:r>
      <w:r w:rsidR="002E2524" w:rsidRPr="00B56462">
        <w:rPr>
          <w:sz w:val="26"/>
          <w:szCs w:val="26"/>
        </w:rPr>
        <w:t>і</w:t>
      </w:r>
      <w:r w:rsidRPr="00B56462">
        <w:rPr>
          <w:sz w:val="26"/>
          <w:szCs w:val="26"/>
        </w:rPr>
        <w:t>з основних професійних обов’язків адвоката є дотримання Правил адвокатської етики.</w:t>
      </w:r>
    </w:p>
    <w:p w14:paraId="3E333932" w14:textId="770D05DF" w:rsidR="007A2FCB" w:rsidRPr="00B56462" w:rsidRDefault="00F84DE5" w:rsidP="00AF413E">
      <w:pPr>
        <w:shd w:val="clear" w:color="auto" w:fill="FFFFFF"/>
        <w:tabs>
          <w:tab w:val="left" w:pos="426"/>
        </w:tabs>
        <w:ind w:firstLine="567"/>
        <w:jc w:val="both"/>
        <w:rPr>
          <w:sz w:val="26"/>
          <w:szCs w:val="26"/>
        </w:rPr>
      </w:pPr>
      <w:r w:rsidRPr="00B56462">
        <w:rPr>
          <w:sz w:val="26"/>
          <w:szCs w:val="26"/>
        </w:rPr>
        <w:t xml:space="preserve">Правила адвокатської етики затверджені рішенням </w:t>
      </w:r>
      <w:r w:rsidR="007A2FCB" w:rsidRPr="00B56462">
        <w:rPr>
          <w:sz w:val="26"/>
          <w:szCs w:val="26"/>
        </w:rPr>
        <w:t>Звітно-виборн</w:t>
      </w:r>
      <w:r w:rsidRPr="00B56462">
        <w:rPr>
          <w:sz w:val="26"/>
          <w:szCs w:val="26"/>
        </w:rPr>
        <w:t>ого</w:t>
      </w:r>
      <w:r w:rsidR="007A2FCB" w:rsidRPr="00B56462">
        <w:rPr>
          <w:sz w:val="26"/>
          <w:szCs w:val="26"/>
        </w:rPr>
        <w:t xml:space="preserve"> з’їзд</w:t>
      </w:r>
      <w:r w:rsidRPr="00B56462">
        <w:rPr>
          <w:sz w:val="26"/>
          <w:szCs w:val="26"/>
        </w:rPr>
        <w:t>у</w:t>
      </w:r>
      <w:r w:rsidR="007A2FCB" w:rsidRPr="00B56462">
        <w:rPr>
          <w:sz w:val="26"/>
          <w:szCs w:val="26"/>
        </w:rPr>
        <w:t xml:space="preserve"> адвокатів України </w:t>
      </w:r>
      <w:r w:rsidRPr="00B56462">
        <w:rPr>
          <w:sz w:val="26"/>
          <w:szCs w:val="26"/>
        </w:rPr>
        <w:t>від</w:t>
      </w:r>
      <w:r w:rsidR="007A2FCB" w:rsidRPr="00B56462">
        <w:rPr>
          <w:sz w:val="26"/>
          <w:szCs w:val="26"/>
        </w:rPr>
        <w:t xml:space="preserve"> 09 червня 2017 року (зі змінами, затвердженими З’їздом адвокатів України 2019 року 15 лютого 2019 року).</w:t>
      </w:r>
    </w:p>
    <w:p w14:paraId="4E2616F8" w14:textId="705A0D28" w:rsidR="007A2FCB" w:rsidRPr="00B56462" w:rsidRDefault="002E2524" w:rsidP="00AF413E">
      <w:pPr>
        <w:shd w:val="clear" w:color="auto" w:fill="FFFFFF"/>
        <w:tabs>
          <w:tab w:val="left" w:pos="426"/>
        </w:tabs>
        <w:ind w:firstLine="567"/>
        <w:jc w:val="both"/>
        <w:rPr>
          <w:sz w:val="26"/>
          <w:szCs w:val="26"/>
        </w:rPr>
      </w:pPr>
      <w:r w:rsidRPr="00B56462">
        <w:rPr>
          <w:sz w:val="26"/>
          <w:szCs w:val="26"/>
        </w:rPr>
        <w:t>У</w:t>
      </w:r>
      <w:r w:rsidR="007A2FCB" w:rsidRPr="00B56462">
        <w:rPr>
          <w:sz w:val="26"/>
          <w:szCs w:val="26"/>
        </w:rPr>
        <w:t xml:space="preserve"> преамбулі Правил адвокатської етики вказано, що надзвичайна важливість функціонального навантаження адвокатури вимагає від адвокатів слідування високим етичним стандартам поведінки. При цьому специфіка, комплексний характер обов’язків, що покладені на адвокатуру, обумовлюють необхідність збалансування засад служіння адвоката інтересам окремого клієнта та інтересам суспільства в цілому, дотримання принципів законності і верховенства права.</w:t>
      </w:r>
    </w:p>
    <w:p w14:paraId="4CA2831E" w14:textId="49B7B75C" w:rsidR="007A2FCB" w:rsidRPr="00B56462" w:rsidRDefault="007A2FCB" w:rsidP="00AF413E">
      <w:pPr>
        <w:shd w:val="clear" w:color="auto" w:fill="FFFFFF"/>
        <w:tabs>
          <w:tab w:val="left" w:pos="426"/>
        </w:tabs>
        <w:ind w:firstLine="567"/>
        <w:jc w:val="both"/>
        <w:rPr>
          <w:sz w:val="26"/>
          <w:szCs w:val="26"/>
        </w:rPr>
      </w:pPr>
      <w:r w:rsidRPr="00B56462">
        <w:rPr>
          <w:sz w:val="26"/>
          <w:szCs w:val="26"/>
        </w:rPr>
        <w:t>Згідно з</w:t>
      </w:r>
      <w:r w:rsidR="002E2524" w:rsidRPr="00B56462">
        <w:rPr>
          <w:sz w:val="26"/>
          <w:szCs w:val="26"/>
        </w:rPr>
        <w:t>і</w:t>
      </w:r>
      <w:r w:rsidRPr="00B56462">
        <w:rPr>
          <w:sz w:val="26"/>
          <w:szCs w:val="26"/>
        </w:rPr>
        <w:t xml:space="preserve"> статтею 7 Правил адвокатської етики, у своїй професійній діяльності адвокат (адвокатське бюро, адвокатське об’єднання) зобов’язаний використовувати всі свої знання та професійну майстерність для належного захисту й представництва прав та законних інтересів клієнта, дотримуючись чинного законодавства України, сприяти утвердженню та практичній реалізації принципів верховенства права та законності.</w:t>
      </w:r>
    </w:p>
    <w:p w14:paraId="508CAE24" w14:textId="18A212A0" w:rsidR="00F84DE5" w:rsidRPr="00B56462" w:rsidRDefault="007A2FCB" w:rsidP="00AF413E">
      <w:pPr>
        <w:shd w:val="clear" w:color="auto" w:fill="FFFFFF"/>
        <w:tabs>
          <w:tab w:val="left" w:pos="426"/>
        </w:tabs>
        <w:ind w:firstLine="567"/>
        <w:jc w:val="both"/>
        <w:rPr>
          <w:sz w:val="26"/>
          <w:szCs w:val="26"/>
          <w:shd w:val="clear" w:color="auto" w:fill="FFFFFF"/>
        </w:rPr>
      </w:pPr>
      <w:r w:rsidRPr="00B56462">
        <w:rPr>
          <w:sz w:val="26"/>
          <w:szCs w:val="26"/>
          <w:shd w:val="clear" w:color="auto" w:fill="FFFFFF"/>
        </w:rPr>
        <w:t>Адвокат не має права в своїй професійній діяльності вдаватися до засобів та методів, які суперечать чинному законодавству або цим Правилам.</w:t>
      </w:r>
    </w:p>
    <w:p w14:paraId="66D03797" w14:textId="280219C4" w:rsidR="007A2FCB" w:rsidRPr="00B56462" w:rsidRDefault="007A2FCB" w:rsidP="00AF413E">
      <w:pPr>
        <w:shd w:val="clear" w:color="auto" w:fill="FFFFFF"/>
        <w:tabs>
          <w:tab w:val="left" w:pos="426"/>
        </w:tabs>
        <w:ind w:firstLine="567"/>
        <w:jc w:val="both"/>
        <w:rPr>
          <w:sz w:val="26"/>
          <w:szCs w:val="26"/>
        </w:rPr>
      </w:pPr>
      <w:r w:rsidRPr="00B56462">
        <w:rPr>
          <w:sz w:val="26"/>
          <w:szCs w:val="26"/>
        </w:rPr>
        <w:t xml:space="preserve">Статтею 42 Правил адвокатської етики врегульовано питання дотримання адвокатом принципу законності у відносинах </w:t>
      </w:r>
      <w:r w:rsidR="002E2524" w:rsidRPr="00B56462">
        <w:rPr>
          <w:sz w:val="26"/>
          <w:szCs w:val="26"/>
        </w:rPr>
        <w:t>і</w:t>
      </w:r>
      <w:r w:rsidRPr="00B56462">
        <w:rPr>
          <w:sz w:val="26"/>
          <w:szCs w:val="26"/>
        </w:rPr>
        <w:t xml:space="preserve">з судом та іншими учасниками судового провадження. </w:t>
      </w:r>
    </w:p>
    <w:p w14:paraId="5CF17D7C" w14:textId="73A349C5" w:rsidR="007A2FCB" w:rsidRPr="00B56462" w:rsidRDefault="00F84DE5" w:rsidP="00AF413E">
      <w:pPr>
        <w:shd w:val="clear" w:color="auto" w:fill="FFFFFF"/>
        <w:tabs>
          <w:tab w:val="left" w:pos="426"/>
        </w:tabs>
        <w:ind w:firstLine="567"/>
        <w:jc w:val="both"/>
        <w:rPr>
          <w:sz w:val="26"/>
          <w:szCs w:val="26"/>
        </w:rPr>
      </w:pPr>
      <w:r w:rsidRPr="00B56462">
        <w:rPr>
          <w:sz w:val="26"/>
          <w:szCs w:val="26"/>
        </w:rPr>
        <w:t>Цією</w:t>
      </w:r>
      <w:r w:rsidR="007A2FCB" w:rsidRPr="00B56462">
        <w:rPr>
          <w:sz w:val="26"/>
          <w:szCs w:val="26"/>
        </w:rPr>
        <w:t xml:space="preserve"> статтею </w:t>
      </w:r>
      <w:r w:rsidR="00185C72" w:rsidRPr="00B56462">
        <w:rPr>
          <w:sz w:val="26"/>
          <w:szCs w:val="26"/>
        </w:rPr>
        <w:t>встановлено</w:t>
      </w:r>
      <w:r w:rsidR="007A2FCB" w:rsidRPr="00B56462">
        <w:rPr>
          <w:sz w:val="26"/>
          <w:szCs w:val="26"/>
        </w:rPr>
        <w:t>, що</w:t>
      </w:r>
      <w:r w:rsidR="002E2524" w:rsidRPr="00B56462">
        <w:rPr>
          <w:sz w:val="26"/>
          <w:szCs w:val="26"/>
        </w:rPr>
        <w:t>,</w:t>
      </w:r>
      <w:r w:rsidR="007A2FCB" w:rsidRPr="00B56462">
        <w:rPr>
          <w:sz w:val="26"/>
          <w:szCs w:val="26"/>
        </w:rPr>
        <w:t xml:space="preserve"> представляючи інтереси клієнта або виконуючи функцію захисника в суді, адвокат зобов’язаний дотримуватися вимог чинного процесуального законодавства, законодавства про адвокатуру та адвокатську діяльність, про судоустрій і статус суддів, іншого законодавства, що регламентує поведінку учасників судового процесу, а також вимог Правил.</w:t>
      </w:r>
    </w:p>
    <w:p w14:paraId="3767F1E3" w14:textId="77777777" w:rsidR="007A2FCB" w:rsidRPr="00B56462" w:rsidRDefault="007A2FCB" w:rsidP="00AF413E">
      <w:pPr>
        <w:shd w:val="clear" w:color="auto" w:fill="FFFFFF"/>
        <w:tabs>
          <w:tab w:val="left" w:pos="426"/>
        </w:tabs>
        <w:ind w:firstLine="567"/>
        <w:jc w:val="both"/>
        <w:rPr>
          <w:sz w:val="26"/>
          <w:szCs w:val="26"/>
        </w:rPr>
      </w:pPr>
      <w:r w:rsidRPr="00B56462">
        <w:rPr>
          <w:sz w:val="26"/>
          <w:szCs w:val="26"/>
        </w:rPr>
        <w:t>Водночас статтею 44 Правил адвокатської етики передбачено, що під час здійснення професійної діяльності в суді адвокат повинен бути добропорядним, поводити себе чесно та гідно, стверджуючи повагу до адвокатської професії.</w:t>
      </w:r>
    </w:p>
    <w:p w14:paraId="0729F7D1" w14:textId="600B319B" w:rsidR="007002C8" w:rsidRPr="00B56462" w:rsidRDefault="007A2FCB" w:rsidP="00AF413E">
      <w:pPr>
        <w:shd w:val="clear" w:color="auto" w:fill="FFFFFF"/>
        <w:tabs>
          <w:tab w:val="left" w:pos="426"/>
        </w:tabs>
        <w:ind w:firstLine="567"/>
        <w:jc w:val="both"/>
        <w:rPr>
          <w:sz w:val="26"/>
          <w:szCs w:val="26"/>
        </w:rPr>
      </w:pPr>
      <w:r w:rsidRPr="00B56462">
        <w:rPr>
          <w:sz w:val="26"/>
          <w:szCs w:val="26"/>
        </w:rPr>
        <w:lastRenderedPageBreak/>
        <w:t>Адвокат не повинен вчиняти дій, спрямованих на невиправдане затягування судового розгляду справи.</w:t>
      </w:r>
    </w:p>
    <w:p w14:paraId="4BD893BA" w14:textId="4E5A63EE" w:rsidR="007B3A3C" w:rsidRPr="00B56462" w:rsidRDefault="00C56CA1" w:rsidP="00AF413E">
      <w:pPr>
        <w:ind w:firstLine="567"/>
        <w:jc w:val="both"/>
        <w:rPr>
          <w:sz w:val="26"/>
          <w:szCs w:val="26"/>
        </w:rPr>
      </w:pPr>
      <w:r w:rsidRPr="00B56462">
        <w:rPr>
          <w:sz w:val="26"/>
          <w:szCs w:val="26"/>
        </w:rPr>
        <w:t>Комісія зазначає, що п</w:t>
      </w:r>
      <w:r w:rsidR="00B86F42" w:rsidRPr="00B56462">
        <w:rPr>
          <w:sz w:val="26"/>
          <w:szCs w:val="26"/>
        </w:rPr>
        <w:t xml:space="preserve">осада судді вимагає від особи, яка претендує </w:t>
      </w:r>
      <w:r w:rsidR="007B3A3C" w:rsidRPr="00B56462">
        <w:rPr>
          <w:sz w:val="26"/>
          <w:szCs w:val="26"/>
        </w:rPr>
        <w:t xml:space="preserve">її зайняти, </w:t>
      </w:r>
      <w:r w:rsidR="00B86F42" w:rsidRPr="00B56462">
        <w:rPr>
          <w:sz w:val="26"/>
          <w:szCs w:val="26"/>
        </w:rPr>
        <w:t>дотримання найвищих ети</w:t>
      </w:r>
      <w:r w:rsidR="007B3A3C" w:rsidRPr="00B56462">
        <w:rPr>
          <w:sz w:val="26"/>
          <w:szCs w:val="26"/>
        </w:rPr>
        <w:t>чних стандартів поведінки</w:t>
      </w:r>
      <w:r w:rsidR="00B86F42" w:rsidRPr="00B56462">
        <w:rPr>
          <w:sz w:val="26"/>
          <w:szCs w:val="26"/>
        </w:rPr>
        <w:t xml:space="preserve">. </w:t>
      </w:r>
    </w:p>
    <w:p w14:paraId="132C5645" w14:textId="21279487" w:rsidR="00FB1A78" w:rsidRPr="00B56462" w:rsidRDefault="00FB1A78" w:rsidP="00AF413E">
      <w:pPr>
        <w:ind w:firstLine="567"/>
        <w:jc w:val="both"/>
        <w:rPr>
          <w:sz w:val="26"/>
          <w:szCs w:val="26"/>
        </w:rPr>
      </w:pPr>
      <w:r w:rsidRPr="00B56462">
        <w:rPr>
          <w:sz w:val="26"/>
          <w:szCs w:val="26"/>
        </w:rPr>
        <w:t>У постанові Великої Палати Верховного Суду від 18 серпня 2022 року у справі №</w:t>
      </w:r>
      <w:r w:rsidR="00A227CE" w:rsidRPr="00B56462">
        <w:rPr>
          <w:sz w:val="26"/>
          <w:szCs w:val="26"/>
        </w:rPr>
        <w:t> </w:t>
      </w:r>
      <w:r w:rsidRPr="00B56462">
        <w:rPr>
          <w:sz w:val="26"/>
          <w:szCs w:val="26"/>
        </w:rPr>
        <w:t>9901/388/20 зазначено, що авторитет судової влади та довіра до неї значно залежать від персонального складу суддівського корпусу. Тому важливо, щоби кандидат на посаду судді, як і суддя, не допускав у професійній діяльності та в особистому житті будь-якої неналежної (недоброчесної, неетичної) поведінки, яка може, зокрема, негативно вплинути на суспільну довіру до судової влади у разі його призначення.</w:t>
      </w:r>
    </w:p>
    <w:p w14:paraId="26F65116" w14:textId="486C5E21" w:rsidR="003D796B" w:rsidRPr="00B56462" w:rsidRDefault="002E2524" w:rsidP="00AF413E">
      <w:pPr>
        <w:ind w:firstLine="567"/>
        <w:jc w:val="both"/>
        <w:rPr>
          <w:sz w:val="26"/>
          <w:szCs w:val="26"/>
        </w:rPr>
      </w:pPr>
      <w:r w:rsidRPr="00B56462">
        <w:rPr>
          <w:sz w:val="26"/>
          <w:szCs w:val="26"/>
        </w:rPr>
        <w:t>У</w:t>
      </w:r>
      <w:r w:rsidR="003D796B" w:rsidRPr="00B56462">
        <w:rPr>
          <w:sz w:val="26"/>
          <w:szCs w:val="26"/>
        </w:rPr>
        <w:t xml:space="preserve"> постанові Великої Палати Верховного Суду від 14 листопада 2024 року </w:t>
      </w:r>
      <w:r w:rsidR="00C0035E" w:rsidRPr="00B56462">
        <w:rPr>
          <w:sz w:val="26"/>
          <w:szCs w:val="26"/>
        </w:rPr>
        <w:t xml:space="preserve">у справі </w:t>
      </w:r>
      <w:r w:rsidR="003D796B" w:rsidRPr="00B56462">
        <w:rPr>
          <w:sz w:val="26"/>
          <w:szCs w:val="26"/>
        </w:rPr>
        <w:t xml:space="preserve">№ 990/71/24 </w:t>
      </w:r>
      <w:r w:rsidR="00C56CA1" w:rsidRPr="00B56462">
        <w:rPr>
          <w:sz w:val="26"/>
          <w:szCs w:val="26"/>
        </w:rPr>
        <w:t>вказано</w:t>
      </w:r>
      <w:r w:rsidR="003D796B" w:rsidRPr="00B56462">
        <w:rPr>
          <w:sz w:val="26"/>
          <w:szCs w:val="26"/>
        </w:rPr>
        <w:t>, що підстави для сумнівів у відповідності кандидата критеріям доброчесності повинні бути об’єктивними, реальними, вагомими (істотними), дієвими і негативними настільки, щоб засумніватися у відповідності кандидата критерію доброчесності чи професійної етики</w:t>
      </w:r>
      <w:r w:rsidRPr="00B56462">
        <w:rPr>
          <w:sz w:val="26"/>
          <w:szCs w:val="26"/>
        </w:rPr>
        <w:t>,</w:t>
      </w:r>
      <w:r w:rsidR="003D796B" w:rsidRPr="00B56462">
        <w:rPr>
          <w:sz w:val="26"/>
          <w:szCs w:val="26"/>
        </w:rPr>
        <w:t xml:space="preserve"> або містити в собі властивості (ознаки), які можуть негативно вплинути на суспільну довіру до судової влади у зв’язку з таким призначенням. Такими підставами можуть бути будь-які фактори, явища, події об’єктивної дійсності, що містять ознаки (властивості), які характеризують чи виділяють кандидата на посаду судді як постать, що не відповідає якимсь певним «еталонним» критеріям доброчесності та професійної етики, яким повинен відповідати суддя як носій влади, або, інакше кажучи, неофіційній, ментальній, що ґрунтується на традиціях (звичаях), системі уявлень, норм та оцінок, що регулює поведінку людей у суспільстві, на колективно підсвідомому рівні схвалюється більшістю суспільства, практична реалізація якої забезпечується громадським осудом.</w:t>
      </w:r>
    </w:p>
    <w:p w14:paraId="0C9CA5A5" w14:textId="24109030" w:rsidR="007B3A3C" w:rsidRPr="00B56462" w:rsidRDefault="00D00848" w:rsidP="00AF413E">
      <w:pPr>
        <w:ind w:firstLine="567"/>
        <w:jc w:val="both"/>
        <w:rPr>
          <w:sz w:val="26"/>
          <w:szCs w:val="26"/>
        </w:rPr>
      </w:pPr>
      <w:r w:rsidRPr="00B56462">
        <w:rPr>
          <w:sz w:val="26"/>
          <w:szCs w:val="26"/>
        </w:rPr>
        <w:t xml:space="preserve">Враховуючи викладене, беручи до уваги обставини, які </w:t>
      </w:r>
      <w:r w:rsidR="007B3A3C" w:rsidRPr="00B56462">
        <w:rPr>
          <w:sz w:val="26"/>
          <w:szCs w:val="26"/>
        </w:rPr>
        <w:t xml:space="preserve">встановлені </w:t>
      </w:r>
      <w:r w:rsidRPr="00B56462">
        <w:rPr>
          <w:sz w:val="26"/>
          <w:szCs w:val="26"/>
        </w:rPr>
        <w:t>ухвал</w:t>
      </w:r>
      <w:r w:rsidR="007B3A3C" w:rsidRPr="00B56462">
        <w:rPr>
          <w:sz w:val="26"/>
          <w:szCs w:val="26"/>
        </w:rPr>
        <w:t xml:space="preserve">ою </w:t>
      </w:r>
      <w:r w:rsidRPr="00B56462">
        <w:rPr>
          <w:sz w:val="26"/>
          <w:szCs w:val="26"/>
        </w:rPr>
        <w:t xml:space="preserve">Господарського </w:t>
      </w:r>
      <w:r w:rsidR="003E1046" w:rsidRPr="00B56462">
        <w:rPr>
          <w:sz w:val="26"/>
          <w:szCs w:val="26"/>
        </w:rPr>
        <w:t>суду Одеської області та постанов</w:t>
      </w:r>
      <w:r w:rsidR="007B3A3C" w:rsidRPr="00B56462">
        <w:rPr>
          <w:sz w:val="26"/>
          <w:szCs w:val="26"/>
        </w:rPr>
        <w:t>ою</w:t>
      </w:r>
      <w:r w:rsidR="003E1046" w:rsidRPr="00B56462">
        <w:rPr>
          <w:sz w:val="26"/>
          <w:szCs w:val="26"/>
        </w:rPr>
        <w:t xml:space="preserve"> Південно-західного апеляційного господарського суду від 19 червня 2023 року у справі № 916/697/21</w:t>
      </w:r>
      <w:r w:rsidR="002E2524" w:rsidRPr="00B56462">
        <w:rPr>
          <w:sz w:val="26"/>
          <w:szCs w:val="26"/>
        </w:rPr>
        <w:t>,</w:t>
      </w:r>
      <w:r w:rsidRPr="00B56462">
        <w:rPr>
          <w:sz w:val="26"/>
          <w:szCs w:val="26"/>
        </w:rPr>
        <w:t xml:space="preserve"> </w:t>
      </w:r>
      <w:r w:rsidR="003E1046" w:rsidRPr="00B56462">
        <w:rPr>
          <w:sz w:val="26"/>
          <w:szCs w:val="26"/>
        </w:rPr>
        <w:t xml:space="preserve">Комісія </w:t>
      </w:r>
      <w:r w:rsidRPr="00B56462">
        <w:rPr>
          <w:sz w:val="26"/>
          <w:szCs w:val="26"/>
        </w:rPr>
        <w:t xml:space="preserve">вважає, </w:t>
      </w:r>
      <w:r w:rsidR="006174AF" w:rsidRPr="00B56462">
        <w:rPr>
          <w:sz w:val="26"/>
          <w:szCs w:val="26"/>
        </w:rPr>
        <w:t xml:space="preserve">що </w:t>
      </w:r>
      <w:r w:rsidRPr="00B56462">
        <w:rPr>
          <w:sz w:val="26"/>
          <w:szCs w:val="26"/>
        </w:rPr>
        <w:t>дії Сизоненка В.С.</w:t>
      </w:r>
      <w:r w:rsidR="002E2524" w:rsidRPr="00B56462">
        <w:rPr>
          <w:sz w:val="26"/>
          <w:szCs w:val="26"/>
        </w:rPr>
        <w:t>,</w:t>
      </w:r>
      <w:r w:rsidR="003E1046" w:rsidRPr="00B56462">
        <w:rPr>
          <w:sz w:val="26"/>
          <w:szCs w:val="26"/>
        </w:rPr>
        <w:t xml:space="preserve"> </w:t>
      </w:r>
      <w:r w:rsidR="007B3A3C" w:rsidRPr="00B56462">
        <w:rPr>
          <w:sz w:val="26"/>
          <w:szCs w:val="26"/>
        </w:rPr>
        <w:t>які кваліфіковано судом як</w:t>
      </w:r>
      <w:r w:rsidRPr="00B56462">
        <w:rPr>
          <w:sz w:val="26"/>
          <w:szCs w:val="26"/>
        </w:rPr>
        <w:t xml:space="preserve"> зловживання процесуальними правами, невиконання процесуальних </w:t>
      </w:r>
      <w:r w:rsidR="002E2524" w:rsidRPr="00B56462">
        <w:rPr>
          <w:sz w:val="26"/>
          <w:szCs w:val="26"/>
        </w:rPr>
        <w:t>обов’язків</w:t>
      </w:r>
      <w:r w:rsidR="003E1046" w:rsidRPr="00B56462">
        <w:rPr>
          <w:sz w:val="26"/>
          <w:szCs w:val="26"/>
        </w:rPr>
        <w:t>, порушення встановленого статтею</w:t>
      </w:r>
      <w:r w:rsidRPr="00B56462">
        <w:rPr>
          <w:sz w:val="26"/>
          <w:szCs w:val="26"/>
        </w:rPr>
        <w:t xml:space="preserve"> 200 ГПК порядку ведення судового засідання (перешкоджання розгляду справи у визначеному суддею порядку, прояв явної неповаги до суду та грубе і зневажливе наполягання на вчиненні суддею необхідних </w:t>
      </w:r>
      <w:r w:rsidR="003E1046" w:rsidRPr="00B56462">
        <w:rPr>
          <w:sz w:val="26"/>
          <w:szCs w:val="26"/>
        </w:rPr>
        <w:t>процесуальних дій)</w:t>
      </w:r>
      <w:r w:rsidR="002E2524" w:rsidRPr="00B56462">
        <w:rPr>
          <w:sz w:val="26"/>
          <w:szCs w:val="26"/>
        </w:rPr>
        <w:t xml:space="preserve">, </w:t>
      </w:r>
      <w:r w:rsidR="003E1046" w:rsidRPr="00B56462">
        <w:rPr>
          <w:sz w:val="26"/>
          <w:szCs w:val="26"/>
        </w:rPr>
        <w:t xml:space="preserve">свідчать про </w:t>
      </w:r>
      <w:r w:rsidR="007B3A3C" w:rsidRPr="00B56462">
        <w:rPr>
          <w:sz w:val="26"/>
          <w:szCs w:val="26"/>
        </w:rPr>
        <w:t xml:space="preserve">істотну </w:t>
      </w:r>
      <w:r w:rsidR="003E1046" w:rsidRPr="00B56462">
        <w:rPr>
          <w:sz w:val="26"/>
          <w:szCs w:val="26"/>
        </w:rPr>
        <w:t xml:space="preserve">невідповідність </w:t>
      </w:r>
      <w:r w:rsidR="007B3A3C" w:rsidRPr="00B56462">
        <w:rPr>
          <w:sz w:val="26"/>
          <w:szCs w:val="26"/>
        </w:rPr>
        <w:t xml:space="preserve">кандидата </w:t>
      </w:r>
      <w:r w:rsidR="003E1046" w:rsidRPr="00B56462">
        <w:rPr>
          <w:sz w:val="26"/>
          <w:szCs w:val="26"/>
        </w:rPr>
        <w:t xml:space="preserve">показнику </w:t>
      </w:r>
      <w:r w:rsidR="003E3B1B" w:rsidRPr="00B56462">
        <w:rPr>
          <w:sz w:val="26"/>
          <w:szCs w:val="26"/>
        </w:rPr>
        <w:t>«Дотримання етичних норм і бездоганна поведінка у професійній діяльності та особистому житті»</w:t>
      </w:r>
      <w:r w:rsidR="007B3A3C" w:rsidRPr="00B56462">
        <w:rPr>
          <w:sz w:val="26"/>
          <w:szCs w:val="26"/>
        </w:rPr>
        <w:t xml:space="preserve">. </w:t>
      </w:r>
    </w:p>
    <w:p w14:paraId="45C6D611" w14:textId="77777777" w:rsidR="00D95198" w:rsidRPr="00B56462" w:rsidRDefault="00D95198" w:rsidP="00AF413E">
      <w:pPr>
        <w:ind w:firstLine="567"/>
        <w:jc w:val="both"/>
        <w:rPr>
          <w:sz w:val="26"/>
          <w:szCs w:val="26"/>
        </w:rPr>
      </w:pPr>
      <w:r w:rsidRPr="00B56462">
        <w:rPr>
          <w:sz w:val="26"/>
          <w:szCs w:val="26"/>
        </w:rPr>
        <w:t xml:space="preserve">Відповідно до пункту 6.41 розділу 6 Положення за результатами кваліфікаційного оцінювання Комісія ухвалює одне із таких рішень: рішення про підтвердження здатності судді (кандидата на посаду судді) здійснювати правосуддя у відповідному суді; рішення про </w:t>
      </w:r>
      <w:proofErr w:type="spellStart"/>
      <w:r w:rsidRPr="00B56462">
        <w:rPr>
          <w:sz w:val="26"/>
          <w:szCs w:val="26"/>
        </w:rPr>
        <w:t>непідтвердження</w:t>
      </w:r>
      <w:proofErr w:type="spellEnd"/>
      <w:r w:rsidRPr="00B56462">
        <w:rPr>
          <w:sz w:val="26"/>
          <w:szCs w:val="26"/>
        </w:rPr>
        <w:t xml:space="preserve"> здатності судді (кандидата на посаду судді) здійснювати правосуддя у відповідному суді. </w:t>
      </w:r>
    </w:p>
    <w:p w14:paraId="58EE3728" w14:textId="79C58986" w:rsidR="00D95198" w:rsidRPr="00B56462" w:rsidRDefault="00D95198" w:rsidP="00AF413E">
      <w:pPr>
        <w:ind w:firstLine="567"/>
        <w:jc w:val="both"/>
        <w:rPr>
          <w:sz w:val="26"/>
          <w:szCs w:val="26"/>
        </w:rPr>
      </w:pPr>
      <w:r w:rsidRPr="00B56462">
        <w:rPr>
          <w:sz w:val="26"/>
          <w:szCs w:val="26"/>
        </w:rPr>
        <w:t xml:space="preserve">Рішення Комісії про </w:t>
      </w:r>
      <w:proofErr w:type="spellStart"/>
      <w:r w:rsidRPr="00B56462">
        <w:rPr>
          <w:sz w:val="26"/>
          <w:szCs w:val="26"/>
        </w:rPr>
        <w:t>непідтвердження</w:t>
      </w:r>
      <w:proofErr w:type="spellEnd"/>
      <w:r w:rsidRPr="00B56462">
        <w:rPr>
          <w:sz w:val="26"/>
          <w:szCs w:val="26"/>
        </w:rPr>
        <w:t xml:space="preserve"> здатності кандидата на посаду судді здійснювати правосуддя у відповідному суді є підставою для припинення подальшої його участі в конкурсі на зайняття вакантної посади судді.</w:t>
      </w:r>
    </w:p>
    <w:p w14:paraId="570FB8A6" w14:textId="23B1A9FF" w:rsidR="00B24289" w:rsidRPr="00B56462" w:rsidRDefault="00A24BD7" w:rsidP="00AF413E">
      <w:pPr>
        <w:ind w:firstLine="567"/>
        <w:jc w:val="both"/>
        <w:rPr>
          <w:sz w:val="26"/>
          <w:szCs w:val="26"/>
        </w:rPr>
      </w:pPr>
      <w:r w:rsidRPr="00B56462">
        <w:rPr>
          <w:sz w:val="26"/>
          <w:szCs w:val="26"/>
        </w:rPr>
        <w:t>Із урахуванням зазначеного</w:t>
      </w:r>
      <w:r w:rsidR="007B3A3C" w:rsidRPr="00B56462">
        <w:rPr>
          <w:sz w:val="26"/>
          <w:szCs w:val="26"/>
        </w:rPr>
        <w:t xml:space="preserve"> </w:t>
      </w:r>
      <w:r w:rsidR="003E3B1B" w:rsidRPr="00B56462">
        <w:rPr>
          <w:sz w:val="26"/>
          <w:szCs w:val="26"/>
          <w:shd w:val="clear" w:color="auto" w:fill="FFFFFF"/>
        </w:rPr>
        <w:t xml:space="preserve">кандидат підлягає оцінці у 0 балів за </w:t>
      </w:r>
      <w:r w:rsidR="00D95198" w:rsidRPr="00B56462">
        <w:rPr>
          <w:sz w:val="26"/>
          <w:szCs w:val="26"/>
          <w:shd w:val="clear" w:color="auto" w:fill="FFFFFF"/>
        </w:rPr>
        <w:t>показником «</w:t>
      </w:r>
      <w:r w:rsidR="00BD2CF7" w:rsidRPr="00B56462">
        <w:rPr>
          <w:color w:val="000000" w:themeColor="text1"/>
          <w:sz w:val="26"/>
          <w:szCs w:val="26"/>
        </w:rPr>
        <w:t>Д</w:t>
      </w:r>
      <w:r w:rsidR="00D95198" w:rsidRPr="00B56462">
        <w:rPr>
          <w:color w:val="000000" w:themeColor="text1"/>
          <w:sz w:val="26"/>
          <w:szCs w:val="26"/>
        </w:rPr>
        <w:t>отримання етичних норм і бездоганна поведінка у професійній діяльності та особистому житті» критерію д</w:t>
      </w:r>
      <w:r w:rsidR="003E3B1B" w:rsidRPr="00B56462">
        <w:rPr>
          <w:sz w:val="26"/>
          <w:szCs w:val="26"/>
          <w:shd w:val="clear" w:color="auto" w:fill="FFFFFF"/>
        </w:rPr>
        <w:t xml:space="preserve">оброчесності, що є підставою для визнання його </w:t>
      </w:r>
      <w:r w:rsidR="003E3B1B" w:rsidRPr="00B56462">
        <w:rPr>
          <w:sz w:val="26"/>
          <w:szCs w:val="26"/>
          <w:shd w:val="clear" w:color="auto" w:fill="FFFFFF"/>
        </w:rPr>
        <w:lastRenderedPageBreak/>
        <w:t xml:space="preserve">таким, що </w:t>
      </w:r>
      <w:r w:rsidR="003E3B1B" w:rsidRPr="00B56462">
        <w:rPr>
          <w:sz w:val="26"/>
          <w:szCs w:val="26"/>
        </w:rPr>
        <w:t>не підтвердив здатності здійснювати правосуддя у відповідному суді</w:t>
      </w:r>
      <w:r w:rsidR="007B3A3C" w:rsidRPr="00B56462">
        <w:rPr>
          <w:sz w:val="26"/>
          <w:szCs w:val="26"/>
        </w:rPr>
        <w:t xml:space="preserve"> </w:t>
      </w:r>
      <w:r w:rsidR="003E3B1B" w:rsidRPr="00B56462">
        <w:rPr>
          <w:sz w:val="26"/>
          <w:szCs w:val="26"/>
        </w:rPr>
        <w:t>та припинення кваліфікаційного оцінювання.</w:t>
      </w:r>
    </w:p>
    <w:p w14:paraId="0F42AD07" w14:textId="6EDEAA4C" w:rsidR="00A24BD7" w:rsidRPr="00B56462" w:rsidRDefault="002E2524" w:rsidP="00A24BD7">
      <w:pPr>
        <w:shd w:val="clear" w:color="auto" w:fill="FFFFFF"/>
        <w:tabs>
          <w:tab w:val="left" w:pos="426"/>
        </w:tabs>
        <w:ind w:firstLine="567"/>
        <w:jc w:val="both"/>
        <w:rPr>
          <w:sz w:val="26"/>
          <w:szCs w:val="26"/>
        </w:rPr>
      </w:pPr>
      <w:r w:rsidRPr="00B56462">
        <w:rPr>
          <w:sz w:val="26"/>
          <w:szCs w:val="26"/>
        </w:rPr>
        <w:t>Стосовно</w:t>
      </w:r>
      <w:r w:rsidR="00D95198" w:rsidRPr="00B56462">
        <w:rPr>
          <w:sz w:val="26"/>
          <w:szCs w:val="26"/>
        </w:rPr>
        <w:t xml:space="preserve"> висновку </w:t>
      </w:r>
      <w:r w:rsidR="00A24BD7" w:rsidRPr="00B56462">
        <w:rPr>
          <w:sz w:val="26"/>
          <w:szCs w:val="26"/>
        </w:rPr>
        <w:t>ГРД</w:t>
      </w:r>
      <w:r w:rsidR="00D95198" w:rsidRPr="00B56462">
        <w:rPr>
          <w:sz w:val="26"/>
          <w:szCs w:val="26"/>
        </w:rPr>
        <w:t xml:space="preserve"> та наданих к</w:t>
      </w:r>
      <w:r w:rsidR="00A24BD7" w:rsidRPr="00B56462">
        <w:rPr>
          <w:sz w:val="26"/>
          <w:szCs w:val="26"/>
        </w:rPr>
        <w:t xml:space="preserve">андидатом пояснень, </w:t>
      </w:r>
      <w:r w:rsidRPr="00B56462">
        <w:rPr>
          <w:sz w:val="26"/>
          <w:szCs w:val="26"/>
        </w:rPr>
        <w:t xml:space="preserve">Комісія вважає, що немає необхідності їх докладно аналізувати, оскільки </w:t>
      </w:r>
      <w:r w:rsidR="00A24BD7" w:rsidRPr="00B56462">
        <w:rPr>
          <w:sz w:val="26"/>
          <w:szCs w:val="26"/>
        </w:rPr>
        <w:t>встановила самостійні та достатні підстави (наведені вище) за якими кандидата визнано таким, що не відповідає критерію доброчесності.</w:t>
      </w:r>
    </w:p>
    <w:p w14:paraId="6F382369" w14:textId="77777777" w:rsidR="00A24BD7" w:rsidRPr="00B56462" w:rsidRDefault="00A24BD7">
      <w:pPr>
        <w:shd w:val="clear" w:color="auto" w:fill="FFFFFF"/>
        <w:tabs>
          <w:tab w:val="left" w:pos="426"/>
        </w:tabs>
        <w:ind w:firstLine="567"/>
        <w:jc w:val="both"/>
        <w:rPr>
          <w:b/>
          <w:color w:val="000000"/>
          <w:sz w:val="26"/>
        </w:rPr>
      </w:pPr>
    </w:p>
    <w:p w14:paraId="0202070C" w14:textId="77777777" w:rsidR="00D47C75" w:rsidRPr="00B56462" w:rsidRDefault="00F3637F">
      <w:pPr>
        <w:shd w:val="clear" w:color="auto" w:fill="FFFFFF"/>
        <w:tabs>
          <w:tab w:val="left" w:pos="426"/>
        </w:tabs>
        <w:ind w:firstLine="567"/>
        <w:jc w:val="both"/>
        <w:rPr>
          <w:b/>
          <w:color w:val="000000"/>
          <w:sz w:val="26"/>
        </w:rPr>
      </w:pPr>
      <w:r w:rsidRPr="00B56462">
        <w:rPr>
          <w:b/>
          <w:color w:val="000000"/>
          <w:sz w:val="26"/>
        </w:rPr>
        <w:t>V. Висновки за результатами кваліфікаційного оцінювання</w:t>
      </w:r>
    </w:p>
    <w:tbl>
      <w:tblPr>
        <w:tblStyle w:val="afd"/>
        <w:tblW w:w="0" w:type="auto"/>
        <w:tblLook w:val="04A0" w:firstRow="1" w:lastRow="0" w:firstColumn="1" w:lastColumn="0" w:noHBand="0" w:noVBand="1"/>
      </w:tblPr>
      <w:tblGrid>
        <w:gridCol w:w="1695"/>
        <w:gridCol w:w="3393"/>
        <w:gridCol w:w="1908"/>
        <w:gridCol w:w="2332"/>
      </w:tblGrid>
      <w:tr w:rsidR="00D47C75" w:rsidRPr="00B56462" w14:paraId="52FD64E9" w14:textId="77777777" w:rsidTr="00163206">
        <w:tc>
          <w:tcPr>
            <w:tcW w:w="1695" w:type="dxa"/>
            <w:tcBorders>
              <w:top w:val="single" w:sz="18" w:space="0" w:color="auto"/>
              <w:left w:val="single" w:sz="18" w:space="0" w:color="auto"/>
              <w:bottom w:val="single" w:sz="18" w:space="0" w:color="auto"/>
            </w:tcBorders>
            <w:shd w:val="clear" w:color="auto" w:fill="F2F2F2"/>
          </w:tcPr>
          <w:p w14:paraId="608C56BF" w14:textId="77777777" w:rsidR="00D47C75" w:rsidRPr="00B56462" w:rsidRDefault="00F3637F">
            <w:pPr>
              <w:tabs>
                <w:tab w:val="left" w:pos="426"/>
              </w:tabs>
              <w:spacing w:line="276" w:lineRule="auto"/>
              <w:jc w:val="center"/>
              <w:rPr>
                <w:b/>
                <w:color w:val="000000"/>
                <w:sz w:val="21"/>
              </w:rPr>
            </w:pPr>
            <w:r w:rsidRPr="00B56462">
              <w:rPr>
                <w:b/>
                <w:color w:val="000000"/>
                <w:sz w:val="21"/>
              </w:rPr>
              <w:t>КРИТЕРІЇ</w:t>
            </w:r>
          </w:p>
        </w:tc>
        <w:tc>
          <w:tcPr>
            <w:tcW w:w="3393" w:type="dxa"/>
            <w:tcBorders>
              <w:top w:val="single" w:sz="18" w:space="0" w:color="auto"/>
              <w:bottom w:val="single" w:sz="18" w:space="0" w:color="auto"/>
            </w:tcBorders>
            <w:shd w:val="clear" w:color="auto" w:fill="F2F2F2"/>
          </w:tcPr>
          <w:p w14:paraId="02E8B68E" w14:textId="77777777" w:rsidR="00D47C75" w:rsidRPr="00B56462" w:rsidRDefault="00F3637F">
            <w:pPr>
              <w:tabs>
                <w:tab w:val="left" w:pos="426"/>
              </w:tabs>
              <w:spacing w:line="276" w:lineRule="auto"/>
              <w:jc w:val="center"/>
              <w:rPr>
                <w:b/>
                <w:color w:val="000000"/>
                <w:sz w:val="21"/>
              </w:rPr>
            </w:pPr>
            <w:r w:rsidRPr="00B56462">
              <w:rPr>
                <w:b/>
                <w:color w:val="000000"/>
                <w:sz w:val="21"/>
              </w:rPr>
              <w:t>ПОКАЗНИКИ</w:t>
            </w:r>
          </w:p>
        </w:tc>
        <w:tc>
          <w:tcPr>
            <w:tcW w:w="1908" w:type="dxa"/>
            <w:tcBorders>
              <w:top w:val="single" w:sz="18" w:space="0" w:color="auto"/>
              <w:bottom w:val="single" w:sz="18" w:space="0" w:color="auto"/>
            </w:tcBorders>
            <w:shd w:val="clear" w:color="auto" w:fill="F2F2F2"/>
          </w:tcPr>
          <w:p w14:paraId="34B01EE8" w14:textId="77777777" w:rsidR="00D47C75" w:rsidRPr="00B56462" w:rsidRDefault="00F3637F">
            <w:pPr>
              <w:tabs>
                <w:tab w:val="left" w:pos="426"/>
              </w:tabs>
              <w:spacing w:line="276" w:lineRule="auto"/>
              <w:jc w:val="center"/>
              <w:rPr>
                <w:b/>
                <w:color w:val="000000"/>
                <w:sz w:val="21"/>
              </w:rPr>
            </w:pPr>
            <w:r w:rsidRPr="00B56462">
              <w:rPr>
                <w:b/>
                <w:color w:val="000000"/>
                <w:sz w:val="21"/>
              </w:rPr>
              <w:t>РЕЗУЛЬТАТ</w:t>
            </w:r>
            <w:r w:rsidRPr="00B56462">
              <w:rPr>
                <w:rStyle w:val="apple-converted-space"/>
                <w:b/>
                <w:color w:val="000000"/>
                <w:sz w:val="21"/>
              </w:rPr>
              <w:t> </w:t>
            </w:r>
            <w:r w:rsidRPr="00B56462">
              <w:rPr>
                <w:b/>
                <w:color w:val="000000"/>
                <w:sz w:val="21"/>
              </w:rPr>
              <w:br/>
              <w:t>(за показником</w:t>
            </w:r>
          </w:p>
        </w:tc>
        <w:tc>
          <w:tcPr>
            <w:tcW w:w="2332" w:type="dxa"/>
            <w:tcBorders>
              <w:top w:val="single" w:sz="18" w:space="0" w:color="auto"/>
              <w:bottom w:val="single" w:sz="18" w:space="0" w:color="auto"/>
            </w:tcBorders>
            <w:shd w:val="clear" w:color="auto" w:fill="F2F2F2"/>
          </w:tcPr>
          <w:p w14:paraId="639E8266" w14:textId="77777777" w:rsidR="00D47C75" w:rsidRPr="00B56462" w:rsidRDefault="00F3637F">
            <w:pPr>
              <w:tabs>
                <w:tab w:val="left" w:pos="426"/>
              </w:tabs>
              <w:spacing w:line="276" w:lineRule="auto"/>
              <w:jc w:val="center"/>
              <w:rPr>
                <w:b/>
                <w:color w:val="000000"/>
                <w:sz w:val="21"/>
              </w:rPr>
            </w:pPr>
            <w:r w:rsidRPr="00B56462">
              <w:rPr>
                <w:b/>
                <w:color w:val="000000"/>
                <w:sz w:val="21"/>
              </w:rPr>
              <w:t>РЕЗУЛЬТАТ</w:t>
            </w:r>
            <w:r w:rsidRPr="00B56462">
              <w:rPr>
                <w:rStyle w:val="apple-converted-space"/>
                <w:b/>
                <w:color w:val="000000"/>
                <w:sz w:val="21"/>
              </w:rPr>
              <w:t> </w:t>
            </w:r>
            <w:r w:rsidRPr="00B56462">
              <w:rPr>
                <w:b/>
                <w:color w:val="000000"/>
                <w:sz w:val="21"/>
              </w:rPr>
              <w:br/>
              <w:t>(за критерієм)</w:t>
            </w:r>
          </w:p>
        </w:tc>
      </w:tr>
      <w:tr w:rsidR="00D47C75" w:rsidRPr="00B56462" w14:paraId="4D89F7DE" w14:textId="77777777" w:rsidTr="00163206">
        <w:tc>
          <w:tcPr>
            <w:tcW w:w="1695" w:type="dxa"/>
            <w:vMerge w:val="restart"/>
            <w:tcBorders>
              <w:top w:val="single" w:sz="18" w:space="0" w:color="auto"/>
              <w:left w:val="single" w:sz="18" w:space="0" w:color="auto"/>
            </w:tcBorders>
            <w:vAlign w:val="center"/>
          </w:tcPr>
          <w:p w14:paraId="5E152106" w14:textId="77777777" w:rsidR="00D47C75" w:rsidRPr="00B56462" w:rsidRDefault="00F3637F">
            <w:pPr>
              <w:tabs>
                <w:tab w:val="left" w:pos="426"/>
              </w:tabs>
              <w:spacing w:line="276" w:lineRule="auto"/>
              <w:rPr>
                <w:b/>
                <w:color w:val="000000"/>
                <w:sz w:val="21"/>
              </w:rPr>
            </w:pPr>
            <w:r w:rsidRPr="00B56462">
              <w:rPr>
                <w:color w:val="000000"/>
                <w:sz w:val="21"/>
              </w:rPr>
              <w:t>професійна компетентність</w:t>
            </w:r>
          </w:p>
        </w:tc>
        <w:tc>
          <w:tcPr>
            <w:tcW w:w="3393" w:type="dxa"/>
            <w:tcBorders>
              <w:top w:val="single" w:sz="18" w:space="0" w:color="auto"/>
            </w:tcBorders>
          </w:tcPr>
          <w:p w14:paraId="6BA0CFF9" w14:textId="77777777" w:rsidR="00D47C75" w:rsidRPr="00B56462" w:rsidRDefault="00F3637F">
            <w:pPr>
              <w:tabs>
                <w:tab w:val="left" w:pos="426"/>
              </w:tabs>
              <w:spacing w:line="276" w:lineRule="auto"/>
              <w:jc w:val="both"/>
              <w:rPr>
                <w:b/>
                <w:color w:val="000000"/>
                <w:sz w:val="21"/>
              </w:rPr>
            </w:pPr>
            <w:r w:rsidRPr="00B56462">
              <w:rPr>
                <w:color w:val="000000"/>
                <w:sz w:val="21"/>
              </w:rPr>
              <w:t>когнітивних здібностей</w:t>
            </w:r>
          </w:p>
        </w:tc>
        <w:tc>
          <w:tcPr>
            <w:tcW w:w="1908" w:type="dxa"/>
            <w:tcBorders>
              <w:top w:val="single" w:sz="18" w:space="0" w:color="auto"/>
            </w:tcBorders>
            <w:vAlign w:val="center"/>
          </w:tcPr>
          <w:p w14:paraId="135779C6" w14:textId="77777777" w:rsidR="00D47C75" w:rsidRPr="00B56462" w:rsidRDefault="00BE59FF">
            <w:pPr>
              <w:tabs>
                <w:tab w:val="left" w:pos="426"/>
              </w:tabs>
              <w:spacing w:line="276" w:lineRule="auto"/>
              <w:jc w:val="center"/>
              <w:rPr>
                <w:color w:val="000000"/>
                <w:sz w:val="21"/>
              </w:rPr>
            </w:pPr>
            <w:r w:rsidRPr="00B56462">
              <w:rPr>
                <w:color w:val="000000"/>
                <w:sz w:val="21"/>
              </w:rPr>
              <w:t>53,8</w:t>
            </w:r>
          </w:p>
        </w:tc>
        <w:tc>
          <w:tcPr>
            <w:tcW w:w="2332" w:type="dxa"/>
            <w:vMerge w:val="restart"/>
            <w:tcBorders>
              <w:top w:val="single" w:sz="18" w:space="0" w:color="auto"/>
              <w:bottom w:val="single" w:sz="18" w:space="0" w:color="auto"/>
              <w:right w:val="single" w:sz="18" w:space="0" w:color="auto"/>
            </w:tcBorders>
            <w:vAlign w:val="center"/>
          </w:tcPr>
          <w:p w14:paraId="1DE74D37" w14:textId="77777777" w:rsidR="00D47C75" w:rsidRPr="00B56462" w:rsidRDefault="00BE59FF">
            <w:pPr>
              <w:tabs>
                <w:tab w:val="left" w:pos="426"/>
              </w:tabs>
              <w:spacing w:line="276" w:lineRule="auto"/>
              <w:jc w:val="center"/>
              <w:rPr>
                <w:color w:val="000000"/>
                <w:sz w:val="21"/>
              </w:rPr>
            </w:pPr>
            <w:r w:rsidRPr="00B56462">
              <w:rPr>
                <w:color w:val="000000"/>
                <w:sz w:val="21"/>
              </w:rPr>
              <w:t>350,8</w:t>
            </w:r>
          </w:p>
        </w:tc>
      </w:tr>
      <w:tr w:rsidR="00D47C75" w:rsidRPr="00B56462" w14:paraId="1E3EB794" w14:textId="77777777" w:rsidTr="00163206">
        <w:tc>
          <w:tcPr>
            <w:tcW w:w="1695" w:type="dxa"/>
            <w:vMerge/>
            <w:tcBorders>
              <w:left w:val="single" w:sz="18" w:space="0" w:color="auto"/>
            </w:tcBorders>
          </w:tcPr>
          <w:p w14:paraId="40F6E507" w14:textId="77777777" w:rsidR="00D47C75" w:rsidRPr="00B56462" w:rsidRDefault="00D47C75">
            <w:pPr>
              <w:tabs>
                <w:tab w:val="left" w:pos="426"/>
              </w:tabs>
              <w:spacing w:line="276" w:lineRule="auto"/>
              <w:jc w:val="both"/>
              <w:rPr>
                <w:b/>
                <w:color w:val="000000"/>
                <w:sz w:val="21"/>
              </w:rPr>
            </w:pPr>
          </w:p>
        </w:tc>
        <w:tc>
          <w:tcPr>
            <w:tcW w:w="3393" w:type="dxa"/>
          </w:tcPr>
          <w:p w14:paraId="5ABD0E2A" w14:textId="77777777" w:rsidR="00D47C75" w:rsidRPr="00B56462" w:rsidRDefault="00F3637F">
            <w:pPr>
              <w:tabs>
                <w:tab w:val="left" w:pos="426"/>
              </w:tabs>
              <w:spacing w:line="276" w:lineRule="auto"/>
              <w:jc w:val="both"/>
              <w:rPr>
                <w:b/>
                <w:color w:val="000000"/>
                <w:sz w:val="21"/>
              </w:rPr>
            </w:pPr>
            <w:r w:rsidRPr="00B56462">
              <w:rPr>
                <w:color w:val="000000"/>
                <w:sz w:val="21"/>
              </w:rPr>
              <w:t>знання історії української державності</w:t>
            </w:r>
          </w:p>
        </w:tc>
        <w:tc>
          <w:tcPr>
            <w:tcW w:w="1908" w:type="dxa"/>
            <w:vAlign w:val="center"/>
          </w:tcPr>
          <w:p w14:paraId="21D54C2F" w14:textId="77777777" w:rsidR="00D47C75" w:rsidRPr="00B56462" w:rsidRDefault="00BE59FF">
            <w:pPr>
              <w:tabs>
                <w:tab w:val="left" w:pos="426"/>
              </w:tabs>
              <w:spacing w:line="276" w:lineRule="auto"/>
              <w:jc w:val="center"/>
              <w:rPr>
                <w:color w:val="000000"/>
                <w:sz w:val="21"/>
              </w:rPr>
            </w:pPr>
            <w:r w:rsidRPr="00B56462">
              <w:rPr>
                <w:color w:val="000000"/>
                <w:sz w:val="21"/>
              </w:rPr>
              <w:t>40</w:t>
            </w:r>
          </w:p>
        </w:tc>
        <w:tc>
          <w:tcPr>
            <w:tcW w:w="2332" w:type="dxa"/>
            <w:vMerge/>
            <w:tcBorders>
              <w:bottom w:val="single" w:sz="18" w:space="0" w:color="auto"/>
              <w:right w:val="single" w:sz="18" w:space="0" w:color="auto"/>
            </w:tcBorders>
            <w:vAlign w:val="center"/>
          </w:tcPr>
          <w:p w14:paraId="0ED86245" w14:textId="77777777" w:rsidR="00D47C75" w:rsidRPr="00B56462" w:rsidRDefault="00D47C75">
            <w:pPr>
              <w:tabs>
                <w:tab w:val="left" w:pos="426"/>
              </w:tabs>
              <w:spacing w:line="276" w:lineRule="auto"/>
              <w:jc w:val="center"/>
              <w:rPr>
                <w:color w:val="000000"/>
                <w:sz w:val="21"/>
              </w:rPr>
            </w:pPr>
          </w:p>
        </w:tc>
      </w:tr>
      <w:tr w:rsidR="00D47C75" w:rsidRPr="00B56462" w14:paraId="5520BFEC" w14:textId="77777777" w:rsidTr="00163206">
        <w:tc>
          <w:tcPr>
            <w:tcW w:w="1695" w:type="dxa"/>
            <w:vMerge/>
            <w:tcBorders>
              <w:left w:val="single" w:sz="18" w:space="0" w:color="auto"/>
            </w:tcBorders>
          </w:tcPr>
          <w:p w14:paraId="67155951" w14:textId="77777777" w:rsidR="00D47C75" w:rsidRPr="00B56462" w:rsidRDefault="00D47C75">
            <w:pPr>
              <w:tabs>
                <w:tab w:val="left" w:pos="426"/>
              </w:tabs>
              <w:spacing w:line="276" w:lineRule="auto"/>
              <w:jc w:val="both"/>
              <w:rPr>
                <w:b/>
                <w:color w:val="000000"/>
                <w:sz w:val="21"/>
              </w:rPr>
            </w:pPr>
          </w:p>
        </w:tc>
        <w:tc>
          <w:tcPr>
            <w:tcW w:w="3393" w:type="dxa"/>
          </w:tcPr>
          <w:p w14:paraId="39106D3D" w14:textId="77777777" w:rsidR="00D47C75" w:rsidRPr="00B56462" w:rsidRDefault="00F3637F">
            <w:pPr>
              <w:tabs>
                <w:tab w:val="left" w:pos="426"/>
              </w:tabs>
              <w:spacing w:line="276" w:lineRule="auto"/>
              <w:jc w:val="both"/>
              <w:rPr>
                <w:b/>
                <w:color w:val="000000"/>
                <w:sz w:val="21"/>
              </w:rPr>
            </w:pPr>
            <w:r w:rsidRPr="00B56462">
              <w:rPr>
                <w:color w:val="000000"/>
                <w:sz w:val="21"/>
              </w:rPr>
              <w:t>знання у сфері права та спеціалізації суду</w:t>
            </w:r>
          </w:p>
        </w:tc>
        <w:tc>
          <w:tcPr>
            <w:tcW w:w="1908" w:type="dxa"/>
            <w:vAlign w:val="center"/>
          </w:tcPr>
          <w:p w14:paraId="463B9DD1" w14:textId="77777777" w:rsidR="00D47C75" w:rsidRPr="00B56462" w:rsidRDefault="00BE59FF">
            <w:pPr>
              <w:tabs>
                <w:tab w:val="left" w:pos="426"/>
              </w:tabs>
              <w:spacing w:line="276" w:lineRule="auto"/>
              <w:jc w:val="center"/>
              <w:rPr>
                <w:color w:val="000000"/>
                <w:sz w:val="21"/>
              </w:rPr>
            </w:pPr>
            <w:r w:rsidRPr="00B56462">
              <w:rPr>
                <w:color w:val="000000"/>
                <w:sz w:val="21"/>
              </w:rPr>
              <w:t>136</w:t>
            </w:r>
          </w:p>
        </w:tc>
        <w:tc>
          <w:tcPr>
            <w:tcW w:w="2332" w:type="dxa"/>
            <w:vMerge/>
            <w:tcBorders>
              <w:bottom w:val="single" w:sz="18" w:space="0" w:color="auto"/>
              <w:right w:val="single" w:sz="18" w:space="0" w:color="auto"/>
            </w:tcBorders>
            <w:vAlign w:val="center"/>
          </w:tcPr>
          <w:p w14:paraId="782240E6" w14:textId="77777777" w:rsidR="00D47C75" w:rsidRPr="00B56462" w:rsidRDefault="00D47C75">
            <w:pPr>
              <w:tabs>
                <w:tab w:val="left" w:pos="426"/>
              </w:tabs>
              <w:spacing w:line="276" w:lineRule="auto"/>
              <w:jc w:val="center"/>
              <w:rPr>
                <w:color w:val="000000"/>
                <w:sz w:val="21"/>
              </w:rPr>
            </w:pPr>
          </w:p>
        </w:tc>
      </w:tr>
      <w:tr w:rsidR="00D47C75" w:rsidRPr="00B56462" w14:paraId="2EFF0869" w14:textId="77777777" w:rsidTr="00163206">
        <w:tc>
          <w:tcPr>
            <w:tcW w:w="1695" w:type="dxa"/>
            <w:vMerge/>
            <w:tcBorders>
              <w:left w:val="single" w:sz="18" w:space="0" w:color="auto"/>
              <w:bottom w:val="single" w:sz="18" w:space="0" w:color="auto"/>
            </w:tcBorders>
          </w:tcPr>
          <w:p w14:paraId="646FB10D" w14:textId="77777777" w:rsidR="00D47C75" w:rsidRPr="00B56462" w:rsidRDefault="00D47C75">
            <w:pPr>
              <w:tabs>
                <w:tab w:val="left" w:pos="426"/>
              </w:tabs>
              <w:spacing w:line="276" w:lineRule="auto"/>
              <w:jc w:val="both"/>
              <w:rPr>
                <w:b/>
                <w:color w:val="000000"/>
                <w:sz w:val="21"/>
              </w:rPr>
            </w:pPr>
          </w:p>
        </w:tc>
        <w:tc>
          <w:tcPr>
            <w:tcW w:w="3393" w:type="dxa"/>
            <w:tcBorders>
              <w:bottom w:val="single" w:sz="18" w:space="0" w:color="auto"/>
            </w:tcBorders>
          </w:tcPr>
          <w:p w14:paraId="2BE82447" w14:textId="77777777" w:rsidR="00D47C75" w:rsidRPr="00B56462" w:rsidRDefault="00F3637F">
            <w:pPr>
              <w:tabs>
                <w:tab w:val="left" w:pos="426"/>
              </w:tabs>
              <w:spacing w:line="276" w:lineRule="auto"/>
              <w:jc w:val="both"/>
              <w:rPr>
                <w:b/>
                <w:color w:val="000000"/>
                <w:sz w:val="21"/>
              </w:rPr>
            </w:pPr>
            <w:r w:rsidRPr="00B56462">
              <w:rPr>
                <w:color w:val="000000"/>
                <w:sz w:val="21"/>
              </w:rPr>
              <w:t>здатність практичного застосування знань у сфері права у суді відповідного рівня та спеціалізації</w:t>
            </w:r>
          </w:p>
        </w:tc>
        <w:tc>
          <w:tcPr>
            <w:tcW w:w="1908" w:type="dxa"/>
            <w:tcBorders>
              <w:bottom w:val="single" w:sz="18" w:space="0" w:color="auto"/>
            </w:tcBorders>
            <w:vAlign w:val="center"/>
          </w:tcPr>
          <w:p w14:paraId="03C4887F" w14:textId="77777777" w:rsidR="00D47C75" w:rsidRPr="00B56462" w:rsidRDefault="00BE59FF">
            <w:pPr>
              <w:tabs>
                <w:tab w:val="left" w:pos="426"/>
              </w:tabs>
              <w:spacing w:line="276" w:lineRule="auto"/>
              <w:jc w:val="center"/>
              <w:rPr>
                <w:color w:val="000000"/>
                <w:sz w:val="21"/>
              </w:rPr>
            </w:pPr>
            <w:r w:rsidRPr="00B56462">
              <w:rPr>
                <w:color w:val="000000"/>
                <w:sz w:val="21"/>
              </w:rPr>
              <w:t>121</w:t>
            </w:r>
          </w:p>
        </w:tc>
        <w:tc>
          <w:tcPr>
            <w:tcW w:w="2332" w:type="dxa"/>
            <w:vMerge/>
            <w:tcBorders>
              <w:bottom w:val="single" w:sz="18" w:space="0" w:color="auto"/>
              <w:right w:val="single" w:sz="18" w:space="0" w:color="auto"/>
            </w:tcBorders>
            <w:vAlign w:val="center"/>
          </w:tcPr>
          <w:p w14:paraId="25B5154E" w14:textId="77777777" w:rsidR="00D47C75" w:rsidRPr="00B56462" w:rsidRDefault="00D47C75">
            <w:pPr>
              <w:tabs>
                <w:tab w:val="left" w:pos="426"/>
              </w:tabs>
              <w:spacing w:line="276" w:lineRule="auto"/>
              <w:jc w:val="center"/>
              <w:rPr>
                <w:color w:val="000000"/>
                <w:sz w:val="21"/>
              </w:rPr>
            </w:pPr>
          </w:p>
        </w:tc>
      </w:tr>
      <w:tr w:rsidR="00D47C75" w:rsidRPr="00B56462" w14:paraId="4F88B513" w14:textId="77777777" w:rsidTr="00163206">
        <w:tc>
          <w:tcPr>
            <w:tcW w:w="1695" w:type="dxa"/>
            <w:vMerge w:val="restart"/>
            <w:tcBorders>
              <w:top w:val="single" w:sz="18" w:space="0" w:color="auto"/>
              <w:left w:val="single" w:sz="18" w:space="0" w:color="auto"/>
            </w:tcBorders>
            <w:vAlign w:val="center"/>
          </w:tcPr>
          <w:p w14:paraId="08F26B08" w14:textId="77777777" w:rsidR="00D47C75" w:rsidRPr="00B56462" w:rsidRDefault="00F3637F">
            <w:pPr>
              <w:tabs>
                <w:tab w:val="left" w:pos="426"/>
              </w:tabs>
              <w:spacing w:line="276" w:lineRule="auto"/>
              <w:rPr>
                <w:b/>
                <w:color w:val="000000"/>
                <w:sz w:val="21"/>
              </w:rPr>
            </w:pPr>
            <w:r w:rsidRPr="00B56462">
              <w:rPr>
                <w:color w:val="000000"/>
                <w:sz w:val="20"/>
              </w:rPr>
              <w:t>особиста компетентність</w:t>
            </w:r>
          </w:p>
        </w:tc>
        <w:tc>
          <w:tcPr>
            <w:tcW w:w="3393" w:type="dxa"/>
            <w:tcBorders>
              <w:top w:val="single" w:sz="18" w:space="0" w:color="auto"/>
            </w:tcBorders>
          </w:tcPr>
          <w:p w14:paraId="5700BEF0" w14:textId="77777777" w:rsidR="00D47C75" w:rsidRPr="00B56462" w:rsidRDefault="00F3637F">
            <w:pPr>
              <w:tabs>
                <w:tab w:val="left" w:pos="426"/>
              </w:tabs>
              <w:spacing w:line="276" w:lineRule="auto"/>
              <w:jc w:val="both"/>
              <w:rPr>
                <w:color w:val="000000"/>
                <w:sz w:val="21"/>
              </w:rPr>
            </w:pPr>
            <w:r w:rsidRPr="00B56462">
              <w:rPr>
                <w:color w:val="000000"/>
                <w:sz w:val="20"/>
              </w:rPr>
              <w:t>рішучість та відповідальність</w:t>
            </w:r>
          </w:p>
        </w:tc>
        <w:tc>
          <w:tcPr>
            <w:tcW w:w="1908" w:type="dxa"/>
            <w:tcBorders>
              <w:top w:val="single" w:sz="18" w:space="0" w:color="auto"/>
            </w:tcBorders>
            <w:vAlign w:val="center"/>
          </w:tcPr>
          <w:p w14:paraId="52A9DD65" w14:textId="77777777" w:rsidR="00D47C75" w:rsidRPr="00B56462" w:rsidRDefault="00BE59FF">
            <w:pPr>
              <w:tabs>
                <w:tab w:val="left" w:pos="426"/>
              </w:tabs>
              <w:spacing w:line="276" w:lineRule="auto"/>
              <w:jc w:val="center"/>
              <w:rPr>
                <w:color w:val="000000"/>
                <w:sz w:val="21"/>
              </w:rPr>
            </w:pPr>
            <w:r w:rsidRPr="00B56462">
              <w:rPr>
                <w:color w:val="000000"/>
                <w:sz w:val="21"/>
              </w:rPr>
              <w:t>19,33333333</w:t>
            </w:r>
          </w:p>
        </w:tc>
        <w:tc>
          <w:tcPr>
            <w:tcW w:w="2332" w:type="dxa"/>
            <w:vMerge w:val="restart"/>
            <w:tcBorders>
              <w:top w:val="single" w:sz="18" w:space="0" w:color="auto"/>
              <w:bottom w:val="single" w:sz="18" w:space="0" w:color="auto"/>
              <w:right w:val="single" w:sz="18" w:space="0" w:color="auto"/>
            </w:tcBorders>
            <w:vAlign w:val="center"/>
          </w:tcPr>
          <w:p w14:paraId="599F4E39" w14:textId="77777777" w:rsidR="00D47C75" w:rsidRPr="00B56462" w:rsidRDefault="00217958">
            <w:pPr>
              <w:tabs>
                <w:tab w:val="left" w:pos="426"/>
              </w:tabs>
              <w:spacing w:line="276" w:lineRule="auto"/>
              <w:jc w:val="center"/>
              <w:rPr>
                <w:color w:val="000000"/>
                <w:sz w:val="21"/>
              </w:rPr>
            </w:pPr>
            <w:r w:rsidRPr="00B56462">
              <w:rPr>
                <w:color w:val="000000"/>
                <w:sz w:val="21"/>
              </w:rPr>
              <w:t>40</w:t>
            </w:r>
          </w:p>
        </w:tc>
      </w:tr>
      <w:tr w:rsidR="00D47C75" w:rsidRPr="00B56462" w14:paraId="19EE6472" w14:textId="77777777" w:rsidTr="00163206">
        <w:tc>
          <w:tcPr>
            <w:tcW w:w="1695" w:type="dxa"/>
            <w:vMerge/>
            <w:tcBorders>
              <w:left w:val="single" w:sz="18" w:space="0" w:color="auto"/>
              <w:bottom w:val="single" w:sz="18" w:space="0" w:color="auto"/>
            </w:tcBorders>
          </w:tcPr>
          <w:p w14:paraId="4A9787F9" w14:textId="77777777" w:rsidR="00D47C75" w:rsidRPr="00B56462" w:rsidRDefault="00D47C75">
            <w:pPr>
              <w:tabs>
                <w:tab w:val="left" w:pos="426"/>
              </w:tabs>
              <w:spacing w:line="276" w:lineRule="auto"/>
              <w:jc w:val="both"/>
              <w:rPr>
                <w:b/>
                <w:color w:val="000000"/>
                <w:sz w:val="21"/>
              </w:rPr>
            </w:pPr>
          </w:p>
        </w:tc>
        <w:tc>
          <w:tcPr>
            <w:tcW w:w="3393" w:type="dxa"/>
            <w:tcBorders>
              <w:bottom w:val="single" w:sz="18" w:space="0" w:color="auto"/>
            </w:tcBorders>
          </w:tcPr>
          <w:p w14:paraId="32482EC7" w14:textId="77777777" w:rsidR="00D47C75" w:rsidRPr="00B56462" w:rsidRDefault="00F3637F">
            <w:pPr>
              <w:tabs>
                <w:tab w:val="left" w:pos="426"/>
              </w:tabs>
              <w:spacing w:line="276" w:lineRule="auto"/>
              <w:jc w:val="both"/>
              <w:rPr>
                <w:color w:val="000000"/>
                <w:sz w:val="21"/>
              </w:rPr>
            </w:pPr>
            <w:r w:rsidRPr="00B56462">
              <w:rPr>
                <w:color w:val="000000"/>
                <w:sz w:val="20"/>
              </w:rPr>
              <w:t>безперервний розвиток</w:t>
            </w:r>
          </w:p>
        </w:tc>
        <w:tc>
          <w:tcPr>
            <w:tcW w:w="1908" w:type="dxa"/>
            <w:tcBorders>
              <w:bottom w:val="single" w:sz="18" w:space="0" w:color="auto"/>
            </w:tcBorders>
            <w:vAlign w:val="center"/>
          </w:tcPr>
          <w:p w14:paraId="16376189" w14:textId="77777777" w:rsidR="00D47C75" w:rsidRPr="00B56462" w:rsidRDefault="00BE59FF">
            <w:pPr>
              <w:tabs>
                <w:tab w:val="left" w:pos="426"/>
              </w:tabs>
              <w:spacing w:line="276" w:lineRule="auto"/>
              <w:jc w:val="center"/>
              <w:rPr>
                <w:color w:val="000000"/>
                <w:sz w:val="21"/>
              </w:rPr>
            </w:pPr>
            <w:r w:rsidRPr="00B56462">
              <w:rPr>
                <w:color w:val="000000"/>
                <w:sz w:val="21"/>
              </w:rPr>
              <w:t>20,66666667</w:t>
            </w:r>
          </w:p>
        </w:tc>
        <w:tc>
          <w:tcPr>
            <w:tcW w:w="2332" w:type="dxa"/>
            <w:vMerge/>
            <w:tcBorders>
              <w:bottom w:val="single" w:sz="18" w:space="0" w:color="auto"/>
              <w:right w:val="single" w:sz="18" w:space="0" w:color="auto"/>
            </w:tcBorders>
            <w:vAlign w:val="center"/>
          </w:tcPr>
          <w:p w14:paraId="65A5850E" w14:textId="77777777" w:rsidR="00D47C75" w:rsidRPr="00B56462" w:rsidRDefault="00D47C75">
            <w:pPr>
              <w:tabs>
                <w:tab w:val="left" w:pos="426"/>
              </w:tabs>
              <w:spacing w:line="276" w:lineRule="auto"/>
              <w:jc w:val="center"/>
              <w:rPr>
                <w:color w:val="000000"/>
                <w:sz w:val="21"/>
              </w:rPr>
            </w:pPr>
          </w:p>
        </w:tc>
      </w:tr>
      <w:tr w:rsidR="00D47C75" w:rsidRPr="00B56462" w14:paraId="6E4650CF" w14:textId="77777777" w:rsidTr="00163206">
        <w:tc>
          <w:tcPr>
            <w:tcW w:w="1695" w:type="dxa"/>
            <w:vMerge w:val="restart"/>
            <w:tcBorders>
              <w:top w:val="single" w:sz="18" w:space="0" w:color="auto"/>
              <w:left w:val="single" w:sz="18" w:space="0" w:color="auto"/>
            </w:tcBorders>
            <w:vAlign w:val="center"/>
          </w:tcPr>
          <w:p w14:paraId="699034A4" w14:textId="77777777" w:rsidR="00D47C75" w:rsidRPr="00B56462" w:rsidRDefault="00F3637F">
            <w:pPr>
              <w:tabs>
                <w:tab w:val="left" w:pos="426"/>
              </w:tabs>
              <w:spacing w:line="276" w:lineRule="auto"/>
              <w:rPr>
                <w:color w:val="000000"/>
                <w:sz w:val="20"/>
              </w:rPr>
            </w:pPr>
            <w:r w:rsidRPr="00B56462">
              <w:rPr>
                <w:color w:val="000000"/>
                <w:sz w:val="20"/>
              </w:rPr>
              <w:t>соціальна компетентність</w:t>
            </w:r>
          </w:p>
        </w:tc>
        <w:tc>
          <w:tcPr>
            <w:tcW w:w="3393" w:type="dxa"/>
            <w:tcBorders>
              <w:top w:val="single" w:sz="18" w:space="0" w:color="auto"/>
            </w:tcBorders>
          </w:tcPr>
          <w:p w14:paraId="5C405F81" w14:textId="77777777" w:rsidR="00D47C75" w:rsidRPr="00B56462" w:rsidRDefault="00F3637F">
            <w:pPr>
              <w:tabs>
                <w:tab w:val="left" w:pos="426"/>
              </w:tabs>
              <w:spacing w:line="276" w:lineRule="auto"/>
              <w:jc w:val="both"/>
              <w:rPr>
                <w:color w:val="000000"/>
                <w:sz w:val="21"/>
              </w:rPr>
            </w:pPr>
            <w:r w:rsidRPr="00B56462">
              <w:rPr>
                <w:color w:val="000000"/>
                <w:sz w:val="20"/>
              </w:rPr>
              <w:t>ефективна комунікація</w:t>
            </w:r>
          </w:p>
        </w:tc>
        <w:tc>
          <w:tcPr>
            <w:tcW w:w="1908" w:type="dxa"/>
            <w:tcBorders>
              <w:top w:val="single" w:sz="18" w:space="0" w:color="auto"/>
            </w:tcBorders>
            <w:vAlign w:val="center"/>
          </w:tcPr>
          <w:p w14:paraId="2C9CAF3B" w14:textId="77777777" w:rsidR="00D47C75" w:rsidRPr="00B56462" w:rsidRDefault="00BE59FF">
            <w:pPr>
              <w:tabs>
                <w:tab w:val="left" w:pos="426"/>
              </w:tabs>
              <w:spacing w:line="276" w:lineRule="auto"/>
              <w:jc w:val="center"/>
              <w:rPr>
                <w:color w:val="000000"/>
                <w:sz w:val="21"/>
              </w:rPr>
            </w:pPr>
            <w:r w:rsidRPr="00B56462">
              <w:rPr>
                <w:color w:val="000000"/>
                <w:sz w:val="21"/>
              </w:rPr>
              <w:t>9</w:t>
            </w:r>
          </w:p>
        </w:tc>
        <w:tc>
          <w:tcPr>
            <w:tcW w:w="2332" w:type="dxa"/>
            <w:vMerge w:val="restart"/>
            <w:tcBorders>
              <w:top w:val="single" w:sz="18" w:space="0" w:color="auto"/>
              <w:bottom w:val="single" w:sz="18" w:space="0" w:color="auto"/>
              <w:right w:val="single" w:sz="18" w:space="0" w:color="auto"/>
            </w:tcBorders>
            <w:vAlign w:val="center"/>
          </w:tcPr>
          <w:p w14:paraId="11FB3C55" w14:textId="77777777" w:rsidR="00D47C75" w:rsidRPr="00B56462" w:rsidRDefault="00217958">
            <w:pPr>
              <w:tabs>
                <w:tab w:val="left" w:pos="426"/>
              </w:tabs>
              <w:spacing w:line="276" w:lineRule="auto"/>
              <w:jc w:val="center"/>
              <w:rPr>
                <w:color w:val="000000"/>
                <w:sz w:val="21"/>
              </w:rPr>
            </w:pPr>
            <w:r w:rsidRPr="00B56462">
              <w:rPr>
                <w:color w:val="000000"/>
                <w:sz w:val="21"/>
              </w:rPr>
              <w:t>35</w:t>
            </w:r>
          </w:p>
        </w:tc>
      </w:tr>
      <w:tr w:rsidR="00D47C75" w:rsidRPr="00B56462" w14:paraId="61E852E9" w14:textId="77777777" w:rsidTr="00163206">
        <w:tc>
          <w:tcPr>
            <w:tcW w:w="1695" w:type="dxa"/>
            <w:vMerge/>
            <w:tcBorders>
              <w:left w:val="single" w:sz="18" w:space="0" w:color="auto"/>
            </w:tcBorders>
          </w:tcPr>
          <w:p w14:paraId="1A96FD6D" w14:textId="77777777" w:rsidR="00D47C75" w:rsidRPr="00B56462" w:rsidRDefault="00D47C75">
            <w:pPr>
              <w:tabs>
                <w:tab w:val="left" w:pos="426"/>
              </w:tabs>
              <w:spacing w:line="276" w:lineRule="auto"/>
              <w:jc w:val="both"/>
              <w:rPr>
                <w:color w:val="000000"/>
                <w:sz w:val="20"/>
              </w:rPr>
            </w:pPr>
          </w:p>
        </w:tc>
        <w:tc>
          <w:tcPr>
            <w:tcW w:w="3393" w:type="dxa"/>
          </w:tcPr>
          <w:p w14:paraId="2D850B8D" w14:textId="77777777" w:rsidR="00D47C75" w:rsidRPr="00B56462" w:rsidRDefault="00F3637F">
            <w:pPr>
              <w:tabs>
                <w:tab w:val="left" w:pos="426"/>
              </w:tabs>
              <w:spacing w:line="276" w:lineRule="auto"/>
              <w:jc w:val="both"/>
              <w:rPr>
                <w:color w:val="000000"/>
                <w:sz w:val="21"/>
              </w:rPr>
            </w:pPr>
            <w:r w:rsidRPr="00B56462">
              <w:rPr>
                <w:color w:val="000000"/>
                <w:sz w:val="20"/>
              </w:rPr>
              <w:t>ефективна взаємодія</w:t>
            </w:r>
          </w:p>
        </w:tc>
        <w:tc>
          <w:tcPr>
            <w:tcW w:w="1908" w:type="dxa"/>
            <w:vAlign w:val="center"/>
          </w:tcPr>
          <w:p w14:paraId="6418E89A" w14:textId="77777777" w:rsidR="00D47C75" w:rsidRPr="00B56462" w:rsidRDefault="00BE59FF">
            <w:pPr>
              <w:tabs>
                <w:tab w:val="left" w:pos="426"/>
              </w:tabs>
              <w:spacing w:line="276" w:lineRule="auto"/>
              <w:jc w:val="center"/>
              <w:rPr>
                <w:color w:val="000000"/>
                <w:sz w:val="21"/>
              </w:rPr>
            </w:pPr>
            <w:r w:rsidRPr="00B56462">
              <w:rPr>
                <w:color w:val="000000"/>
                <w:sz w:val="21"/>
              </w:rPr>
              <w:t>7,333333333</w:t>
            </w:r>
          </w:p>
        </w:tc>
        <w:tc>
          <w:tcPr>
            <w:tcW w:w="2332" w:type="dxa"/>
            <w:vMerge/>
            <w:tcBorders>
              <w:bottom w:val="single" w:sz="18" w:space="0" w:color="auto"/>
              <w:right w:val="single" w:sz="18" w:space="0" w:color="auto"/>
            </w:tcBorders>
            <w:vAlign w:val="center"/>
          </w:tcPr>
          <w:p w14:paraId="2AA0479E" w14:textId="77777777" w:rsidR="00D47C75" w:rsidRPr="00B56462" w:rsidRDefault="00D47C75">
            <w:pPr>
              <w:tabs>
                <w:tab w:val="left" w:pos="426"/>
              </w:tabs>
              <w:spacing w:line="276" w:lineRule="auto"/>
              <w:jc w:val="center"/>
              <w:rPr>
                <w:color w:val="000000"/>
                <w:sz w:val="21"/>
              </w:rPr>
            </w:pPr>
          </w:p>
        </w:tc>
      </w:tr>
      <w:tr w:rsidR="00D47C75" w:rsidRPr="00B56462" w14:paraId="0BE33DA4" w14:textId="77777777" w:rsidTr="00163206">
        <w:tc>
          <w:tcPr>
            <w:tcW w:w="1695" w:type="dxa"/>
            <w:vMerge/>
            <w:tcBorders>
              <w:left w:val="single" w:sz="18" w:space="0" w:color="auto"/>
            </w:tcBorders>
          </w:tcPr>
          <w:p w14:paraId="28C19EAB" w14:textId="77777777" w:rsidR="00D47C75" w:rsidRPr="00B56462" w:rsidRDefault="00D47C75">
            <w:pPr>
              <w:tabs>
                <w:tab w:val="left" w:pos="426"/>
              </w:tabs>
              <w:spacing w:line="276" w:lineRule="auto"/>
              <w:jc w:val="both"/>
              <w:rPr>
                <w:color w:val="000000"/>
                <w:sz w:val="20"/>
              </w:rPr>
            </w:pPr>
          </w:p>
        </w:tc>
        <w:tc>
          <w:tcPr>
            <w:tcW w:w="3393" w:type="dxa"/>
          </w:tcPr>
          <w:p w14:paraId="26F0E0C9" w14:textId="77777777" w:rsidR="00D47C75" w:rsidRPr="00B56462" w:rsidRDefault="00F3637F">
            <w:pPr>
              <w:tabs>
                <w:tab w:val="left" w:pos="426"/>
              </w:tabs>
              <w:spacing w:line="276" w:lineRule="auto"/>
              <w:jc w:val="both"/>
              <w:rPr>
                <w:color w:val="000000"/>
                <w:sz w:val="21"/>
              </w:rPr>
            </w:pPr>
            <w:r w:rsidRPr="00B56462">
              <w:rPr>
                <w:color w:val="000000"/>
                <w:sz w:val="20"/>
              </w:rPr>
              <w:t>стійкість мотивації</w:t>
            </w:r>
          </w:p>
        </w:tc>
        <w:tc>
          <w:tcPr>
            <w:tcW w:w="1908" w:type="dxa"/>
            <w:vAlign w:val="center"/>
          </w:tcPr>
          <w:p w14:paraId="01EC509F" w14:textId="77777777" w:rsidR="00D47C75" w:rsidRPr="00B56462" w:rsidRDefault="00BE59FF">
            <w:pPr>
              <w:tabs>
                <w:tab w:val="left" w:pos="426"/>
              </w:tabs>
              <w:spacing w:line="276" w:lineRule="auto"/>
              <w:jc w:val="center"/>
              <w:rPr>
                <w:color w:val="000000"/>
                <w:sz w:val="21"/>
              </w:rPr>
            </w:pPr>
            <w:r w:rsidRPr="00B56462">
              <w:rPr>
                <w:color w:val="000000"/>
                <w:sz w:val="21"/>
              </w:rPr>
              <w:t>8,666666667</w:t>
            </w:r>
          </w:p>
        </w:tc>
        <w:tc>
          <w:tcPr>
            <w:tcW w:w="2332" w:type="dxa"/>
            <w:vMerge/>
            <w:tcBorders>
              <w:bottom w:val="single" w:sz="18" w:space="0" w:color="auto"/>
              <w:right w:val="single" w:sz="18" w:space="0" w:color="auto"/>
            </w:tcBorders>
            <w:vAlign w:val="center"/>
          </w:tcPr>
          <w:p w14:paraId="61DD8FD1" w14:textId="77777777" w:rsidR="00D47C75" w:rsidRPr="00B56462" w:rsidRDefault="00D47C75">
            <w:pPr>
              <w:tabs>
                <w:tab w:val="left" w:pos="426"/>
              </w:tabs>
              <w:spacing w:line="276" w:lineRule="auto"/>
              <w:jc w:val="center"/>
              <w:rPr>
                <w:color w:val="000000"/>
                <w:sz w:val="21"/>
              </w:rPr>
            </w:pPr>
          </w:p>
        </w:tc>
      </w:tr>
      <w:tr w:rsidR="00D47C75" w:rsidRPr="00B56462" w14:paraId="4DE55431" w14:textId="77777777" w:rsidTr="00163206">
        <w:tc>
          <w:tcPr>
            <w:tcW w:w="1695" w:type="dxa"/>
            <w:vMerge/>
            <w:tcBorders>
              <w:left w:val="single" w:sz="18" w:space="0" w:color="auto"/>
              <w:bottom w:val="single" w:sz="18" w:space="0" w:color="auto"/>
            </w:tcBorders>
          </w:tcPr>
          <w:p w14:paraId="27C07899" w14:textId="77777777" w:rsidR="00D47C75" w:rsidRPr="00B56462" w:rsidRDefault="00D47C75">
            <w:pPr>
              <w:tabs>
                <w:tab w:val="left" w:pos="426"/>
              </w:tabs>
              <w:spacing w:line="276" w:lineRule="auto"/>
              <w:jc w:val="both"/>
              <w:rPr>
                <w:color w:val="000000"/>
                <w:sz w:val="20"/>
              </w:rPr>
            </w:pPr>
          </w:p>
        </w:tc>
        <w:tc>
          <w:tcPr>
            <w:tcW w:w="3393" w:type="dxa"/>
            <w:tcBorders>
              <w:bottom w:val="single" w:sz="18" w:space="0" w:color="auto"/>
            </w:tcBorders>
          </w:tcPr>
          <w:p w14:paraId="1DDF4C04" w14:textId="77777777" w:rsidR="00D47C75" w:rsidRPr="00B56462" w:rsidRDefault="00F3637F">
            <w:pPr>
              <w:tabs>
                <w:tab w:val="left" w:pos="426"/>
              </w:tabs>
              <w:spacing w:line="276" w:lineRule="auto"/>
              <w:jc w:val="both"/>
              <w:rPr>
                <w:color w:val="000000"/>
                <w:sz w:val="20"/>
              </w:rPr>
            </w:pPr>
            <w:r w:rsidRPr="00B56462">
              <w:rPr>
                <w:color w:val="000000"/>
                <w:sz w:val="20"/>
              </w:rPr>
              <w:t>емоційна стійкість</w:t>
            </w:r>
          </w:p>
        </w:tc>
        <w:tc>
          <w:tcPr>
            <w:tcW w:w="1908" w:type="dxa"/>
            <w:tcBorders>
              <w:bottom w:val="single" w:sz="18" w:space="0" w:color="auto"/>
            </w:tcBorders>
            <w:vAlign w:val="center"/>
          </w:tcPr>
          <w:p w14:paraId="1A740567" w14:textId="77777777" w:rsidR="00D47C75" w:rsidRPr="00B56462" w:rsidRDefault="00BE59FF">
            <w:pPr>
              <w:tabs>
                <w:tab w:val="left" w:pos="426"/>
              </w:tabs>
              <w:spacing w:line="276" w:lineRule="auto"/>
              <w:jc w:val="center"/>
              <w:rPr>
                <w:color w:val="000000"/>
                <w:sz w:val="21"/>
              </w:rPr>
            </w:pPr>
            <w:r w:rsidRPr="00B56462">
              <w:rPr>
                <w:color w:val="000000"/>
                <w:sz w:val="21"/>
              </w:rPr>
              <w:t>10</w:t>
            </w:r>
          </w:p>
        </w:tc>
        <w:tc>
          <w:tcPr>
            <w:tcW w:w="2332" w:type="dxa"/>
            <w:vMerge/>
            <w:tcBorders>
              <w:bottom w:val="single" w:sz="18" w:space="0" w:color="auto"/>
              <w:right w:val="single" w:sz="18" w:space="0" w:color="auto"/>
            </w:tcBorders>
            <w:vAlign w:val="center"/>
          </w:tcPr>
          <w:p w14:paraId="700012FD" w14:textId="77777777" w:rsidR="00D47C75" w:rsidRPr="00B56462" w:rsidRDefault="00D47C75">
            <w:pPr>
              <w:tabs>
                <w:tab w:val="left" w:pos="426"/>
              </w:tabs>
              <w:spacing w:line="276" w:lineRule="auto"/>
              <w:jc w:val="center"/>
              <w:rPr>
                <w:color w:val="000000"/>
                <w:sz w:val="21"/>
              </w:rPr>
            </w:pPr>
          </w:p>
        </w:tc>
      </w:tr>
      <w:tr w:rsidR="00D47C75" w:rsidRPr="00B56462" w14:paraId="51394114" w14:textId="77777777" w:rsidTr="00163206">
        <w:tc>
          <w:tcPr>
            <w:tcW w:w="1695" w:type="dxa"/>
            <w:vMerge w:val="restart"/>
            <w:tcBorders>
              <w:top w:val="single" w:sz="18" w:space="0" w:color="auto"/>
              <w:left w:val="single" w:sz="18" w:space="0" w:color="auto"/>
              <w:bottom w:val="single" w:sz="18" w:space="0" w:color="auto"/>
            </w:tcBorders>
            <w:vAlign w:val="center"/>
          </w:tcPr>
          <w:p w14:paraId="71DBC55F" w14:textId="77777777" w:rsidR="00D47C75" w:rsidRPr="00B56462" w:rsidRDefault="00F3637F">
            <w:pPr>
              <w:tabs>
                <w:tab w:val="left" w:pos="426"/>
              </w:tabs>
              <w:spacing w:line="276" w:lineRule="auto"/>
              <w:rPr>
                <w:color w:val="000000"/>
                <w:sz w:val="20"/>
              </w:rPr>
            </w:pPr>
            <w:r w:rsidRPr="00B56462">
              <w:rPr>
                <w:color w:val="000000"/>
                <w:sz w:val="20"/>
              </w:rPr>
              <w:t>доброчесність та професійна етика</w:t>
            </w:r>
          </w:p>
        </w:tc>
        <w:tc>
          <w:tcPr>
            <w:tcW w:w="3393" w:type="dxa"/>
            <w:tcBorders>
              <w:top w:val="single" w:sz="18" w:space="0" w:color="auto"/>
            </w:tcBorders>
          </w:tcPr>
          <w:p w14:paraId="172FCB18" w14:textId="77777777" w:rsidR="00D47C75" w:rsidRPr="00B56462" w:rsidRDefault="00F3637F">
            <w:pPr>
              <w:tabs>
                <w:tab w:val="left" w:pos="426"/>
              </w:tabs>
              <w:spacing w:line="276" w:lineRule="auto"/>
              <w:jc w:val="both"/>
              <w:rPr>
                <w:color w:val="000000"/>
                <w:sz w:val="20"/>
              </w:rPr>
            </w:pPr>
            <w:r w:rsidRPr="00B56462">
              <w:rPr>
                <w:color w:val="000000"/>
                <w:sz w:val="20"/>
              </w:rPr>
              <w:t>Незалежність</w:t>
            </w:r>
          </w:p>
        </w:tc>
        <w:tc>
          <w:tcPr>
            <w:tcW w:w="1908" w:type="dxa"/>
            <w:vMerge w:val="restart"/>
            <w:tcBorders>
              <w:top w:val="single" w:sz="18" w:space="0" w:color="auto"/>
              <w:bottom w:val="single" w:sz="18" w:space="0" w:color="auto"/>
            </w:tcBorders>
            <w:shd w:val="clear" w:color="auto" w:fill="F2F2F2"/>
            <w:vAlign w:val="center"/>
          </w:tcPr>
          <w:p w14:paraId="1F8F1BAE" w14:textId="77777777" w:rsidR="00D47C75" w:rsidRPr="00B56462" w:rsidRDefault="00D47C75">
            <w:pPr>
              <w:tabs>
                <w:tab w:val="left" w:pos="426"/>
              </w:tabs>
              <w:spacing w:line="276" w:lineRule="auto"/>
              <w:jc w:val="center"/>
              <w:rPr>
                <w:color w:val="000000"/>
                <w:sz w:val="21"/>
              </w:rPr>
            </w:pPr>
          </w:p>
        </w:tc>
        <w:tc>
          <w:tcPr>
            <w:tcW w:w="2332" w:type="dxa"/>
            <w:vMerge w:val="restart"/>
            <w:tcBorders>
              <w:top w:val="single" w:sz="18" w:space="0" w:color="auto"/>
              <w:bottom w:val="single" w:sz="18" w:space="0" w:color="auto"/>
              <w:right w:val="single" w:sz="18" w:space="0" w:color="auto"/>
            </w:tcBorders>
            <w:vAlign w:val="center"/>
          </w:tcPr>
          <w:p w14:paraId="5025B262" w14:textId="77777777" w:rsidR="00D47C75" w:rsidRPr="00B56462" w:rsidRDefault="00BE59FF">
            <w:pPr>
              <w:tabs>
                <w:tab w:val="left" w:pos="426"/>
              </w:tabs>
              <w:spacing w:line="276" w:lineRule="auto"/>
              <w:jc w:val="center"/>
              <w:rPr>
                <w:color w:val="000000"/>
                <w:sz w:val="21"/>
              </w:rPr>
            </w:pPr>
            <w:r w:rsidRPr="00B56462">
              <w:rPr>
                <w:color w:val="000000"/>
                <w:sz w:val="21"/>
              </w:rPr>
              <w:t>0</w:t>
            </w:r>
          </w:p>
        </w:tc>
      </w:tr>
      <w:tr w:rsidR="00D47C75" w:rsidRPr="00B56462" w14:paraId="31992197" w14:textId="77777777" w:rsidTr="00163206">
        <w:tc>
          <w:tcPr>
            <w:tcW w:w="1695" w:type="dxa"/>
            <w:vMerge/>
            <w:tcBorders>
              <w:left w:val="single" w:sz="18" w:space="0" w:color="auto"/>
              <w:bottom w:val="single" w:sz="18" w:space="0" w:color="auto"/>
            </w:tcBorders>
          </w:tcPr>
          <w:p w14:paraId="1C827030" w14:textId="77777777" w:rsidR="00D47C75" w:rsidRPr="00B56462" w:rsidRDefault="00D47C75">
            <w:pPr>
              <w:tabs>
                <w:tab w:val="left" w:pos="426"/>
              </w:tabs>
              <w:spacing w:line="276" w:lineRule="auto"/>
              <w:jc w:val="both"/>
              <w:rPr>
                <w:color w:val="000000"/>
                <w:sz w:val="20"/>
              </w:rPr>
            </w:pPr>
          </w:p>
        </w:tc>
        <w:tc>
          <w:tcPr>
            <w:tcW w:w="3393" w:type="dxa"/>
          </w:tcPr>
          <w:p w14:paraId="5316A5B2" w14:textId="77777777" w:rsidR="00D47C75" w:rsidRPr="00B56462" w:rsidRDefault="00F3637F">
            <w:pPr>
              <w:tabs>
                <w:tab w:val="left" w:pos="426"/>
              </w:tabs>
              <w:spacing w:line="276" w:lineRule="auto"/>
              <w:jc w:val="both"/>
              <w:rPr>
                <w:color w:val="000000"/>
                <w:sz w:val="20"/>
              </w:rPr>
            </w:pPr>
            <w:r w:rsidRPr="00B56462">
              <w:rPr>
                <w:color w:val="000000"/>
                <w:sz w:val="20"/>
              </w:rPr>
              <w:t>Чесність</w:t>
            </w:r>
          </w:p>
        </w:tc>
        <w:tc>
          <w:tcPr>
            <w:tcW w:w="1908" w:type="dxa"/>
            <w:vMerge/>
            <w:tcBorders>
              <w:bottom w:val="single" w:sz="18" w:space="0" w:color="auto"/>
            </w:tcBorders>
            <w:shd w:val="clear" w:color="auto" w:fill="F2F2F2"/>
            <w:vAlign w:val="center"/>
          </w:tcPr>
          <w:p w14:paraId="26DF89B6" w14:textId="77777777" w:rsidR="00D47C75" w:rsidRPr="00B56462" w:rsidRDefault="00D47C75">
            <w:pPr>
              <w:tabs>
                <w:tab w:val="left" w:pos="426"/>
              </w:tabs>
              <w:spacing w:line="276" w:lineRule="auto"/>
              <w:jc w:val="center"/>
              <w:rPr>
                <w:color w:val="000000"/>
                <w:sz w:val="21"/>
              </w:rPr>
            </w:pPr>
          </w:p>
        </w:tc>
        <w:tc>
          <w:tcPr>
            <w:tcW w:w="2332" w:type="dxa"/>
            <w:vMerge/>
            <w:tcBorders>
              <w:bottom w:val="single" w:sz="18" w:space="0" w:color="auto"/>
              <w:right w:val="single" w:sz="18" w:space="0" w:color="auto"/>
            </w:tcBorders>
            <w:vAlign w:val="center"/>
          </w:tcPr>
          <w:p w14:paraId="68B2E21B" w14:textId="77777777" w:rsidR="00D47C75" w:rsidRPr="00B56462" w:rsidRDefault="00D47C75">
            <w:pPr>
              <w:tabs>
                <w:tab w:val="left" w:pos="426"/>
              </w:tabs>
              <w:spacing w:line="276" w:lineRule="auto"/>
              <w:jc w:val="center"/>
              <w:rPr>
                <w:color w:val="000000"/>
                <w:sz w:val="21"/>
              </w:rPr>
            </w:pPr>
          </w:p>
        </w:tc>
      </w:tr>
      <w:tr w:rsidR="00D47C75" w:rsidRPr="00B56462" w14:paraId="2986EE4E" w14:textId="77777777" w:rsidTr="00163206">
        <w:tc>
          <w:tcPr>
            <w:tcW w:w="1695" w:type="dxa"/>
            <w:vMerge/>
            <w:tcBorders>
              <w:left w:val="single" w:sz="18" w:space="0" w:color="auto"/>
              <w:bottom w:val="single" w:sz="18" w:space="0" w:color="auto"/>
            </w:tcBorders>
          </w:tcPr>
          <w:p w14:paraId="5AAA7A64" w14:textId="77777777" w:rsidR="00D47C75" w:rsidRPr="00B56462" w:rsidRDefault="00D47C75">
            <w:pPr>
              <w:tabs>
                <w:tab w:val="left" w:pos="426"/>
              </w:tabs>
              <w:spacing w:line="276" w:lineRule="auto"/>
              <w:jc w:val="both"/>
              <w:rPr>
                <w:color w:val="000000"/>
                <w:sz w:val="20"/>
              </w:rPr>
            </w:pPr>
          </w:p>
        </w:tc>
        <w:tc>
          <w:tcPr>
            <w:tcW w:w="3393" w:type="dxa"/>
          </w:tcPr>
          <w:p w14:paraId="592634AE" w14:textId="77777777" w:rsidR="00D47C75" w:rsidRPr="00B56462" w:rsidRDefault="00F3637F">
            <w:pPr>
              <w:tabs>
                <w:tab w:val="left" w:pos="426"/>
              </w:tabs>
              <w:spacing w:line="276" w:lineRule="auto"/>
              <w:jc w:val="both"/>
              <w:rPr>
                <w:color w:val="000000"/>
                <w:sz w:val="20"/>
              </w:rPr>
            </w:pPr>
            <w:r w:rsidRPr="00B56462">
              <w:rPr>
                <w:color w:val="000000"/>
                <w:sz w:val="20"/>
              </w:rPr>
              <w:t>Неупередженість</w:t>
            </w:r>
          </w:p>
        </w:tc>
        <w:tc>
          <w:tcPr>
            <w:tcW w:w="1908" w:type="dxa"/>
            <w:vMerge/>
            <w:tcBorders>
              <w:bottom w:val="single" w:sz="18" w:space="0" w:color="auto"/>
            </w:tcBorders>
            <w:shd w:val="clear" w:color="auto" w:fill="F2F2F2"/>
            <w:vAlign w:val="center"/>
          </w:tcPr>
          <w:p w14:paraId="29BFD5B2" w14:textId="77777777" w:rsidR="00D47C75" w:rsidRPr="00B56462" w:rsidRDefault="00D47C75">
            <w:pPr>
              <w:tabs>
                <w:tab w:val="left" w:pos="426"/>
              </w:tabs>
              <w:spacing w:line="276" w:lineRule="auto"/>
              <w:jc w:val="center"/>
              <w:rPr>
                <w:color w:val="000000"/>
                <w:sz w:val="21"/>
              </w:rPr>
            </w:pPr>
          </w:p>
        </w:tc>
        <w:tc>
          <w:tcPr>
            <w:tcW w:w="2332" w:type="dxa"/>
            <w:vMerge/>
            <w:tcBorders>
              <w:bottom w:val="single" w:sz="18" w:space="0" w:color="auto"/>
              <w:right w:val="single" w:sz="18" w:space="0" w:color="auto"/>
            </w:tcBorders>
            <w:vAlign w:val="center"/>
          </w:tcPr>
          <w:p w14:paraId="3F75E960" w14:textId="77777777" w:rsidR="00D47C75" w:rsidRPr="00B56462" w:rsidRDefault="00D47C75">
            <w:pPr>
              <w:tabs>
                <w:tab w:val="left" w:pos="426"/>
              </w:tabs>
              <w:spacing w:line="276" w:lineRule="auto"/>
              <w:jc w:val="center"/>
              <w:rPr>
                <w:color w:val="000000"/>
                <w:sz w:val="21"/>
              </w:rPr>
            </w:pPr>
          </w:p>
        </w:tc>
      </w:tr>
      <w:tr w:rsidR="00D47C75" w:rsidRPr="00B56462" w14:paraId="417B37B4" w14:textId="77777777" w:rsidTr="00163206">
        <w:tc>
          <w:tcPr>
            <w:tcW w:w="1695" w:type="dxa"/>
            <w:vMerge/>
            <w:tcBorders>
              <w:left w:val="single" w:sz="18" w:space="0" w:color="auto"/>
              <w:bottom w:val="single" w:sz="18" w:space="0" w:color="auto"/>
            </w:tcBorders>
          </w:tcPr>
          <w:p w14:paraId="3870E56D" w14:textId="77777777" w:rsidR="00D47C75" w:rsidRPr="00B56462" w:rsidRDefault="00D47C75">
            <w:pPr>
              <w:tabs>
                <w:tab w:val="left" w:pos="426"/>
              </w:tabs>
              <w:spacing w:line="276" w:lineRule="auto"/>
              <w:jc w:val="both"/>
              <w:rPr>
                <w:color w:val="000000"/>
                <w:sz w:val="20"/>
              </w:rPr>
            </w:pPr>
          </w:p>
        </w:tc>
        <w:tc>
          <w:tcPr>
            <w:tcW w:w="3393" w:type="dxa"/>
          </w:tcPr>
          <w:p w14:paraId="5E1E5E30" w14:textId="77777777" w:rsidR="00D47C75" w:rsidRPr="00B56462" w:rsidRDefault="00F3637F">
            <w:pPr>
              <w:tabs>
                <w:tab w:val="left" w:pos="426"/>
              </w:tabs>
              <w:spacing w:line="276" w:lineRule="auto"/>
              <w:jc w:val="both"/>
              <w:rPr>
                <w:color w:val="000000"/>
                <w:sz w:val="20"/>
              </w:rPr>
            </w:pPr>
            <w:r w:rsidRPr="00B56462">
              <w:rPr>
                <w:color w:val="000000"/>
                <w:sz w:val="20"/>
              </w:rPr>
              <w:t>Сумлінність</w:t>
            </w:r>
          </w:p>
        </w:tc>
        <w:tc>
          <w:tcPr>
            <w:tcW w:w="1908" w:type="dxa"/>
            <w:vMerge/>
            <w:tcBorders>
              <w:bottom w:val="single" w:sz="18" w:space="0" w:color="auto"/>
            </w:tcBorders>
            <w:shd w:val="clear" w:color="auto" w:fill="F2F2F2"/>
            <w:vAlign w:val="center"/>
          </w:tcPr>
          <w:p w14:paraId="4E103E3D" w14:textId="77777777" w:rsidR="00D47C75" w:rsidRPr="00B56462" w:rsidRDefault="00D47C75">
            <w:pPr>
              <w:tabs>
                <w:tab w:val="left" w:pos="426"/>
              </w:tabs>
              <w:spacing w:line="276" w:lineRule="auto"/>
              <w:jc w:val="center"/>
              <w:rPr>
                <w:color w:val="000000"/>
                <w:sz w:val="21"/>
              </w:rPr>
            </w:pPr>
          </w:p>
        </w:tc>
        <w:tc>
          <w:tcPr>
            <w:tcW w:w="2332" w:type="dxa"/>
            <w:vMerge/>
            <w:tcBorders>
              <w:bottom w:val="single" w:sz="18" w:space="0" w:color="auto"/>
              <w:right w:val="single" w:sz="18" w:space="0" w:color="auto"/>
            </w:tcBorders>
            <w:vAlign w:val="center"/>
          </w:tcPr>
          <w:p w14:paraId="60308C17" w14:textId="77777777" w:rsidR="00D47C75" w:rsidRPr="00B56462" w:rsidRDefault="00D47C75">
            <w:pPr>
              <w:tabs>
                <w:tab w:val="left" w:pos="426"/>
              </w:tabs>
              <w:spacing w:line="276" w:lineRule="auto"/>
              <w:jc w:val="center"/>
              <w:rPr>
                <w:color w:val="000000"/>
                <w:sz w:val="21"/>
              </w:rPr>
            </w:pPr>
          </w:p>
        </w:tc>
      </w:tr>
      <w:tr w:rsidR="00D47C75" w:rsidRPr="00B56462" w14:paraId="7C90FCEC" w14:textId="77777777" w:rsidTr="00163206">
        <w:tc>
          <w:tcPr>
            <w:tcW w:w="1695" w:type="dxa"/>
            <w:vMerge/>
            <w:tcBorders>
              <w:left w:val="single" w:sz="18" w:space="0" w:color="auto"/>
              <w:bottom w:val="single" w:sz="18" w:space="0" w:color="auto"/>
            </w:tcBorders>
          </w:tcPr>
          <w:p w14:paraId="2F14DD11" w14:textId="77777777" w:rsidR="00D47C75" w:rsidRPr="00B56462" w:rsidRDefault="00D47C75">
            <w:pPr>
              <w:tabs>
                <w:tab w:val="left" w:pos="426"/>
              </w:tabs>
              <w:spacing w:line="276" w:lineRule="auto"/>
              <w:jc w:val="both"/>
              <w:rPr>
                <w:color w:val="000000"/>
                <w:sz w:val="20"/>
              </w:rPr>
            </w:pPr>
          </w:p>
        </w:tc>
        <w:tc>
          <w:tcPr>
            <w:tcW w:w="3393" w:type="dxa"/>
          </w:tcPr>
          <w:p w14:paraId="4E71A580" w14:textId="77777777" w:rsidR="00D47C75" w:rsidRPr="00B56462" w:rsidRDefault="00F3637F">
            <w:pPr>
              <w:tabs>
                <w:tab w:val="left" w:pos="426"/>
              </w:tabs>
              <w:spacing w:line="276" w:lineRule="auto"/>
              <w:jc w:val="both"/>
              <w:rPr>
                <w:color w:val="000000"/>
                <w:sz w:val="20"/>
              </w:rPr>
            </w:pPr>
            <w:r w:rsidRPr="00B56462">
              <w:rPr>
                <w:color w:val="000000"/>
                <w:sz w:val="20"/>
              </w:rPr>
              <w:t>Непідкупність</w:t>
            </w:r>
          </w:p>
        </w:tc>
        <w:tc>
          <w:tcPr>
            <w:tcW w:w="1908" w:type="dxa"/>
            <w:vMerge/>
            <w:tcBorders>
              <w:bottom w:val="single" w:sz="18" w:space="0" w:color="auto"/>
            </w:tcBorders>
            <w:shd w:val="clear" w:color="auto" w:fill="F2F2F2"/>
            <w:vAlign w:val="center"/>
          </w:tcPr>
          <w:p w14:paraId="78E6EE8C" w14:textId="77777777" w:rsidR="00D47C75" w:rsidRPr="00B56462" w:rsidRDefault="00D47C75">
            <w:pPr>
              <w:tabs>
                <w:tab w:val="left" w:pos="426"/>
              </w:tabs>
              <w:spacing w:line="276" w:lineRule="auto"/>
              <w:jc w:val="center"/>
              <w:rPr>
                <w:color w:val="000000"/>
                <w:sz w:val="21"/>
              </w:rPr>
            </w:pPr>
          </w:p>
        </w:tc>
        <w:tc>
          <w:tcPr>
            <w:tcW w:w="2332" w:type="dxa"/>
            <w:vMerge/>
            <w:tcBorders>
              <w:bottom w:val="single" w:sz="18" w:space="0" w:color="auto"/>
              <w:right w:val="single" w:sz="18" w:space="0" w:color="auto"/>
            </w:tcBorders>
            <w:vAlign w:val="center"/>
          </w:tcPr>
          <w:p w14:paraId="4E5A62E6" w14:textId="77777777" w:rsidR="00D47C75" w:rsidRPr="00B56462" w:rsidRDefault="00D47C75">
            <w:pPr>
              <w:tabs>
                <w:tab w:val="left" w:pos="426"/>
              </w:tabs>
              <w:spacing w:line="276" w:lineRule="auto"/>
              <w:jc w:val="center"/>
              <w:rPr>
                <w:color w:val="000000"/>
                <w:sz w:val="21"/>
              </w:rPr>
            </w:pPr>
          </w:p>
        </w:tc>
      </w:tr>
      <w:tr w:rsidR="00D47C75" w:rsidRPr="00B56462" w14:paraId="6D83359D" w14:textId="77777777" w:rsidTr="00163206">
        <w:tc>
          <w:tcPr>
            <w:tcW w:w="1695" w:type="dxa"/>
            <w:vMerge/>
            <w:tcBorders>
              <w:left w:val="single" w:sz="18" w:space="0" w:color="auto"/>
              <w:bottom w:val="single" w:sz="18" w:space="0" w:color="auto"/>
            </w:tcBorders>
          </w:tcPr>
          <w:p w14:paraId="6143F519" w14:textId="77777777" w:rsidR="00D47C75" w:rsidRPr="00B56462" w:rsidRDefault="00D47C75">
            <w:pPr>
              <w:tabs>
                <w:tab w:val="left" w:pos="426"/>
              </w:tabs>
              <w:spacing w:line="276" w:lineRule="auto"/>
              <w:jc w:val="both"/>
              <w:rPr>
                <w:color w:val="000000"/>
                <w:sz w:val="20"/>
              </w:rPr>
            </w:pPr>
          </w:p>
        </w:tc>
        <w:tc>
          <w:tcPr>
            <w:tcW w:w="3393" w:type="dxa"/>
            <w:tcBorders>
              <w:bottom w:val="single" w:sz="4" w:space="0" w:color="auto"/>
            </w:tcBorders>
          </w:tcPr>
          <w:p w14:paraId="071EBA98" w14:textId="77777777" w:rsidR="00D47C75" w:rsidRPr="00B56462" w:rsidRDefault="00F3637F">
            <w:pPr>
              <w:tabs>
                <w:tab w:val="left" w:pos="426"/>
              </w:tabs>
              <w:spacing w:line="276" w:lineRule="auto"/>
              <w:jc w:val="both"/>
              <w:rPr>
                <w:color w:val="000000"/>
                <w:sz w:val="20"/>
              </w:rPr>
            </w:pPr>
            <w:r w:rsidRPr="00B56462">
              <w:rPr>
                <w:color w:val="000000"/>
                <w:sz w:val="20"/>
              </w:rPr>
              <w:t>Дотримання етичних норм і бездоганна поведінка у професійній діяльності та особистому житті</w:t>
            </w:r>
          </w:p>
        </w:tc>
        <w:tc>
          <w:tcPr>
            <w:tcW w:w="1908" w:type="dxa"/>
            <w:vMerge/>
            <w:tcBorders>
              <w:bottom w:val="single" w:sz="18" w:space="0" w:color="auto"/>
            </w:tcBorders>
            <w:shd w:val="clear" w:color="auto" w:fill="F2F2F2"/>
            <w:vAlign w:val="center"/>
          </w:tcPr>
          <w:p w14:paraId="40E90C05" w14:textId="77777777" w:rsidR="00D47C75" w:rsidRPr="00B56462" w:rsidRDefault="00D47C75">
            <w:pPr>
              <w:tabs>
                <w:tab w:val="left" w:pos="426"/>
              </w:tabs>
              <w:spacing w:line="276" w:lineRule="auto"/>
              <w:jc w:val="center"/>
              <w:rPr>
                <w:color w:val="000000"/>
                <w:sz w:val="21"/>
              </w:rPr>
            </w:pPr>
          </w:p>
        </w:tc>
        <w:tc>
          <w:tcPr>
            <w:tcW w:w="2332" w:type="dxa"/>
            <w:vMerge/>
            <w:tcBorders>
              <w:bottom w:val="single" w:sz="18" w:space="0" w:color="auto"/>
              <w:right w:val="single" w:sz="18" w:space="0" w:color="auto"/>
            </w:tcBorders>
            <w:vAlign w:val="center"/>
          </w:tcPr>
          <w:p w14:paraId="477EFB80" w14:textId="77777777" w:rsidR="00D47C75" w:rsidRPr="00B56462" w:rsidRDefault="00D47C75">
            <w:pPr>
              <w:tabs>
                <w:tab w:val="left" w:pos="426"/>
              </w:tabs>
              <w:spacing w:line="276" w:lineRule="auto"/>
              <w:jc w:val="center"/>
              <w:rPr>
                <w:color w:val="000000"/>
                <w:sz w:val="21"/>
              </w:rPr>
            </w:pPr>
          </w:p>
        </w:tc>
      </w:tr>
      <w:tr w:rsidR="00D47C75" w:rsidRPr="00B56462" w14:paraId="52B861E7" w14:textId="77777777" w:rsidTr="00163206">
        <w:tc>
          <w:tcPr>
            <w:tcW w:w="1695" w:type="dxa"/>
            <w:vMerge/>
            <w:tcBorders>
              <w:left w:val="single" w:sz="18" w:space="0" w:color="auto"/>
              <w:bottom w:val="single" w:sz="18" w:space="0" w:color="auto"/>
            </w:tcBorders>
          </w:tcPr>
          <w:p w14:paraId="5DACB940" w14:textId="77777777" w:rsidR="00D47C75" w:rsidRPr="00B56462" w:rsidRDefault="00D47C75">
            <w:pPr>
              <w:tabs>
                <w:tab w:val="left" w:pos="426"/>
              </w:tabs>
              <w:spacing w:line="276" w:lineRule="auto"/>
              <w:jc w:val="both"/>
              <w:rPr>
                <w:color w:val="000000"/>
                <w:sz w:val="20"/>
              </w:rPr>
            </w:pPr>
          </w:p>
        </w:tc>
        <w:tc>
          <w:tcPr>
            <w:tcW w:w="3393" w:type="dxa"/>
            <w:tcBorders>
              <w:bottom w:val="single" w:sz="18" w:space="0" w:color="auto"/>
            </w:tcBorders>
          </w:tcPr>
          <w:p w14:paraId="464BB7C6" w14:textId="77777777" w:rsidR="00D47C75" w:rsidRPr="00B56462" w:rsidRDefault="00F3637F">
            <w:pPr>
              <w:tabs>
                <w:tab w:val="left" w:pos="426"/>
              </w:tabs>
              <w:spacing w:line="276" w:lineRule="auto"/>
              <w:jc w:val="both"/>
              <w:rPr>
                <w:color w:val="000000"/>
                <w:sz w:val="20"/>
              </w:rPr>
            </w:pPr>
            <w:r w:rsidRPr="00B56462">
              <w:rPr>
                <w:color w:val="000000"/>
                <w:sz w:val="20"/>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08" w:type="dxa"/>
            <w:vMerge/>
            <w:tcBorders>
              <w:bottom w:val="single" w:sz="18" w:space="0" w:color="auto"/>
            </w:tcBorders>
            <w:shd w:val="clear" w:color="auto" w:fill="F2F2F2"/>
            <w:vAlign w:val="center"/>
          </w:tcPr>
          <w:p w14:paraId="61D5F381" w14:textId="77777777" w:rsidR="00D47C75" w:rsidRPr="00B56462" w:rsidRDefault="00D47C75">
            <w:pPr>
              <w:tabs>
                <w:tab w:val="left" w:pos="426"/>
              </w:tabs>
              <w:spacing w:line="276" w:lineRule="auto"/>
              <w:jc w:val="center"/>
              <w:rPr>
                <w:color w:val="000000"/>
                <w:sz w:val="21"/>
              </w:rPr>
            </w:pPr>
          </w:p>
        </w:tc>
        <w:tc>
          <w:tcPr>
            <w:tcW w:w="2332" w:type="dxa"/>
            <w:vMerge/>
            <w:tcBorders>
              <w:bottom w:val="single" w:sz="18" w:space="0" w:color="auto"/>
              <w:right w:val="single" w:sz="18" w:space="0" w:color="auto"/>
            </w:tcBorders>
            <w:vAlign w:val="center"/>
          </w:tcPr>
          <w:p w14:paraId="67EB8E20" w14:textId="77777777" w:rsidR="00D47C75" w:rsidRPr="00B56462" w:rsidRDefault="00D47C75">
            <w:pPr>
              <w:tabs>
                <w:tab w:val="left" w:pos="426"/>
              </w:tabs>
              <w:spacing w:line="276" w:lineRule="auto"/>
              <w:jc w:val="center"/>
              <w:rPr>
                <w:color w:val="000000"/>
                <w:sz w:val="21"/>
              </w:rPr>
            </w:pPr>
          </w:p>
        </w:tc>
      </w:tr>
      <w:tr w:rsidR="00D47C75" w:rsidRPr="00B56462" w14:paraId="7467590B" w14:textId="77777777" w:rsidTr="00163206">
        <w:tc>
          <w:tcPr>
            <w:tcW w:w="1695" w:type="dxa"/>
            <w:tcBorders>
              <w:top w:val="single" w:sz="18" w:space="0" w:color="auto"/>
              <w:left w:val="nil"/>
              <w:bottom w:val="nil"/>
              <w:right w:val="nil"/>
            </w:tcBorders>
          </w:tcPr>
          <w:p w14:paraId="0690B390" w14:textId="77777777" w:rsidR="00D47C75" w:rsidRPr="00B56462" w:rsidRDefault="00D47C75">
            <w:pPr>
              <w:tabs>
                <w:tab w:val="left" w:pos="426"/>
              </w:tabs>
              <w:spacing w:line="276" w:lineRule="auto"/>
              <w:jc w:val="both"/>
              <w:rPr>
                <w:color w:val="000000"/>
                <w:sz w:val="20"/>
              </w:rPr>
            </w:pPr>
          </w:p>
        </w:tc>
        <w:tc>
          <w:tcPr>
            <w:tcW w:w="3393" w:type="dxa"/>
            <w:tcBorders>
              <w:top w:val="single" w:sz="18" w:space="0" w:color="auto"/>
              <w:left w:val="nil"/>
              <w:bottom w:val="nil"/>
              <w:right w:val="single" w:sz="18" w:space="0" w:color="auto"/>
            </w:tcBorders>
          </w:tcPr>
          <w:p w14:paraId="78454A37" w14:textId="77777777" w:rsidR="00D47C75" w:rsidRPr="00B56462" w:rsidRDefault="00D47C75">
            <w:pPr>
              <w:tabs>
                <w:tab w:val="left" w:pos="426"/>
              </w:tabs>
              <w:spacing w:line="276" w:lineRule="auto"/>
              <w:jc w:val="both"/>
              <w:rPr>
                <w:color w:val="000000"/>
                <w:sz w:val="20"/>
              </w:rPr>
            </w:pPr>
          </w:p>
        </w:tc>
        <w:tc>
          <w:tcPr>
            <w:tcW w:w="1908" w:type="dxa"/>
            <w:tcBorders>
              <w:top w:val="single" w:sz="18" w:space="0" w:color="auto"/>
              <w:left w:val="single" w:sz="18" w:space="0" w:color="auto"/>
              <w:bottom w:val="single" w:sz="18" w:space="0" w:color="auto"/>
            </w:tcBorders>
            <w:vAlign w:val="center"/>
          </w:tcPr>
          <w:p w14:paraId="153D14F2" w14:textId="77777777" w:rsidR="00D47C75" w:rsidRPr="00B56462" w:rsidRDefault="00F3637F">
            <w:pPr>
              <w:tabs>
                <w:tab w:val="left" w:pos="426"/>
              </w:tabs>
              <w:spacing w:line="276" w:lineRule="auto"/>
              <w:jc w:val="center"/>
              <w:rPr>
                <w:color w:val="000000"/>
                <w:sz w:val="21"/>
              </w:rPr>
            </w:pPr>
            <w:r w:rsidRPr="00B56462">
              <w:rPr>
                <w:color w:val="000000"/>
                <w:sz w:val="21"/>
              </w:rPr>
              <w:t>Загальний бал</w:t>
            </w:r>
          </w:p>
        </w:tc>
        <w:tc>
          <w:tcPr>
            <w:tcW w:w="2332" w:type="dxa"/>
            <w:tcBorders>
              <w:top w:val="single" w:sz="18" w:space="0" w:color="auto"/>
              <w:bottom w:val="single" w:sz="18" w:space="0" w:color="auto"/>
              <w:right w:val="single" w:sz="18" w:space="0" w:color="auto"/>
            </w:tcBorders>
            <w:vAlign w:val="center"/>
          </w:tcPr>
          <w:p w14:paraId="63595038" w14:textId="77777777" w:rsidR="00D47C75" w:rsidRPr="00B56462" w:rsidRDefault="00BE59FF">
            <w:pPr>
              <w:tabs>
                <w:tab w:val="left" w:pos="426"/>
              </w:tabs>
              <w:spacing w:line="276" w:lineRule="auto"/>
              <w:jc w:val="center"/>
              <w:rPr>
                <w:color w:val="000000"/>
                <w:sz w:val="21"/>
              </w:rPr>
            </w:pPr>
            <w:r w:rsidRPr="00B56462">
              <w:rPr>
                <w:color w:val="000000"/>
                <w:sz w:val="21"/>
              </w:rPr>
              <w:t>425,8</w:t>
            </w:r>
          </w:p>
        </w:tc>
      </w:tr>
    </w:tbl>
    <w:p w14:paraId="3BCFFFFF" w14:textId="77777777" w:rsidR="00BE59FF" w:rsidRPr="00B56462" w:rsidRDefault="00BE59FF" w:rsidP="00CD3BA2">
      <w:pPr>
        <w:shd w:val="clear" w:color="auto" w:fill="FFFFFF"/>
        <w:tabs>
          <w:tab w:val="left" w:pos="426"/>
        </w:tabs>
        <w:ind w:firstLine="567"/>
        <w:jc w:val="both"/>
        <w:rPr>
          <w:sz w:val="26"/>
          <w:szCs w:val="26"/>
        </w:rPr>
      </w:pPr>
    </w:p>
    <w:p w14:paraId="359C9D00" w14:textId="77777777" w:rsidR="00BE59FF" w:rsidRPr="00B56462" w:rsidRDefault="00BE59FF" w:rsidP="00CD3BA2">
      <w:pPr>
        <w:shd w:val="clear" w:color="auto" w:fill="FFFFFF"/>
        <w:tabs>
          <w:tab w:val="left" w:pos="567"/>
        </w:tabs>
        <w:ind w:firstLine="567"/>
        <w:jc w:val="both"/>
        <w:rPr>
          <w:color w:val="000000"/>
          <w:sz w:val="26"/>
        </w:rPr>
      </w:pPr>
    </w:p>
    <w:p w14:paraId="543FC7CA" w14:textId="77777777" w:rsidR="00BE59FF" w:rsidRPr="00B56462" w:rsidRDefault="00BE59FF" w:rsidP="00BE59FF">
      <w:pPr>
        <w:shd w:val="clear" w:color="auto" w:fill="FFFFFF"/>
        <w:tabs>
          <w:tab w:val="left" w:pos="567"/>
        </w:tabs>
        <w:ind w:firstLine="567"/>
        <w:jc w:val="both"/>
        <w:rPr>
          <w:color w:val="000000" w:themeColor="text1"/>
          <w:sz w:val="26"/>
        </w:rPr>
      </w:pPr>
      <w:r w:rsidRPr="00B56462">
        <w:rPr>
          <w:color w:val="000000"/>
          <w:sz w:val="26"/>
        </w:rPr>
        <w:t xml:space="preserve">Таким чином, кандидат не підтвердив здатності здійснювати правосуддя в апеляційному господарському суді за </w:t>
      </w:r>
      <w:r w:rsidRPr="00B56462">
        <w:rPr>
          <w:color w:val="000000" w:themeColor="text1"/>
          <w:sz w:val="26"/>
        </w:rPr>
        <w:t xml:space="preserve">критеріями </w:t>
      </w:r>
      <w:r w:rsidR="00217958" w:rsidRPr="00B56462">
        <w:rPr>
          <w:color w:val="000000" w:themeColor="text1"/>
          <w:sz w:val="26"/>
        </w:rPr>
        <w:t xml:space="preserve">соціальної компетентності, </w:t>
      </w:r>
      <w:r w:rsidRPr="00B56462">
        <w:rPr>
          <w:color w:val="000000" w:themeColor="text1"/>
          <w:sz w:val="26"/>
        </w:rPr>
        <w:t>доброчесності та професійної етики.</w:t>
      </w:r>
    </w:p>
    <w:p w14:paraId="2DE07277" w14:textId="77777777" w:rsidR="00BE59FF" w:rsidRPr="00B56462" w:rsidRDefault="00BE59FF" w:rsidP="00BE59FF">
      <w:pPr>
        <w:shd w:val="clear" w:color="auto" w:fill="FFFFFF"/>
        <w:tabs>
          <w:tab w:val="left" w:pos="567"/>
        </w:tabs>
        <w:ind w:firstLine="567"/>
        <w:jc w:val="both"/>
        <w:rPr>
          <w:color w:val="5B9BD5" w:themeColor="accent1"/>
          <w:sz w:val="26"/>
        </w:rPr>
      </w:pPr>
      <w:r w:rsidRPr="00B56462">
        <w:rPr>
          <w:color w:val="000000"/>
          <w:sz w:val="26"/>
        </w:rPr>
        <w:t xml:space="preserve">Ураховуючи викладене, керуючись статтями 79, 83–86, 88, 93, 101 Закону України «Про судоустрій і статус суддів», Регламентом Вищої кваліфікаційної </w:t>
      </w:r>
      <w:r w:rsidRPr="00B56462">
        <w:rPr>
          <w:color w:val="000000"/>
          <w:sz w:val="26"/>
        </w:rPr>
        <w:lastRenderedPageBreak/>
        <w:t xml:space="preserve">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w:t>
      </w:r>
      <w:r w:rsidRPr="00B56462">
        <w:rPr>
          <w:color w:val="000000" w:themeColor="text1"/>
          <w:sz w:val="26"/>
        </w:rPr>
        <w:t>України одноголосно</w:t>
      </w:r>
      <w:r w:rsidR="00217958" w:rsidRPr="00B56462">
        <w:rPr>
          <w:color w:val="000000" w:themeColor="text1"/>
          <w:sz w:val="26"/>
        </w:rPr>
        <w:t xml:space="preserve"> </w:t>
      </w:r>
    </w:p>
    <w:p w14:paraId="16941028" w14:textId="77777777" w:rsidR="00BE59FF" w:rsidRPr="00B56462" w:rsidRDefault="00BE59FF" w:rsidP="00CD3BA2">
      <w:pPr>
        <w:shd w:val="clear" w:color="auto" w:fill="FFFFFF"/>
        <w:tabs>
          <w:tab w:val="left" w:pos="567"/>
        </w:tabs>
        <w:ind w:firstLine="567"/>
        <w:jc w:val="both"/>
        <w:rPr>
          <w:color w:val="000000"/>
          <w:sz w:val="26"/>
        </w:rPr>
      </w:pPr>
    </w:p>
    <w:p w14:paraId="493C889A" w14:textId="77777777" w:rsidR="00D47C75" w:rsidRPr="00B56462" w:rsidRDefault="00F3637F">
      <w:pPr>
        <w:shd w:val="clear" w:color="auto" w:fill="FFFFFF"/>
        <w:tabs>
          <w:tab w:val="left" w:pos="426"/>
        </w:tabs>
        <w:spacing w:after="200" w:line="276" w:lineRule="auto"/>
        <w:jc w:val="center"/>
        <w:rPr>
          <w:color w:val="000000"/>
          <w:sz w:val="26"/>
        </w:rPr>
      </w:pPr>
      <w:r w:rsidRPr="00B56462">
        <w:rPr>
          <w:color w:val="000000"/>
          <w:sz w:val="26"/>
        </w:rPr>
        <w:t>вирішила:</w:t>
      </w:r>
    </w:p>
    <w:p w14:paraId="32514D05" w14:textId="77777777" w:rsidR="00D47C75" w:rsidRPr="00B56462" w:rsidRDefault="00F3637F" w:rsidP="00990D7A">
      <w:pPr>
        <w:tabs>
          <w:tab w:val="left" w:pos="-1701"/>
          <w:tab w:val="left" w:pos="-1276"/>
          <w:tab w:val="left" w:pos="0"/>
        </w:tabs>
        <w:suppressAutoHyphens/>
        <w:ind w:firstLine="567"/>
        <w:contextualSpacing/>
        <w:jc w:val="both"/>
        <w:rPr>
          <w:color w:val="000000"/>
          <w:sz w:val="26"/>
        </w:rPr>
      </w:pPr>
      <w:r w:rsidRPr="00B56462">
        <w:rPr>
          <w:color w:val="000000"/>
          <w:sz w:val="26"/>
        </w:rPr>
        <w:t xml:space="preserve">1. Визначити, що за результатами кваліфікаційного оцінювання кандидат на посаду судді апеляційного господарського суду </w:t>
      </w:r>
      <w:r w:rsidR="00107A62" w:rsidRPr="00B56462">
        <w:rPr>
          <w:color w:val="000000"/>
          <w:sz w:val="26"/>
        </w:rPr>
        <w:t xml:space="preserve">Сизоненко Віктор Сергійович набрав 425,8 </w:t>
      </w:r>
      <w:proofErr w:type="spellStart"/>
      <w:r w:rsidR="00107A62" w:rsidRPr="00B56462">
        <w:rPr>
          <w:color w:val="000000"/>
          <w:sz w:val="26"/>
        </w:rPr>
        <w:t>бала</w:t>
      </w:r>
      <w:proofErr w:type="spellEnd"/>
      <w:r w:rsidRPr="00B56462">
        <w:rPr>
          <w:color w:val="000000"/>
          <w:sz w:val="26"/>
        </w:rPr>
        <w:t>.</w:t>
      </w:r>
    </w:p>
    <w:p w14:paraId="740480D2" w14:textId="77777777" w:rsidR="00D47C75" w:rsidRPr="00B56462" w:rsidRDefault="00D47C75">
      <w:pPr>
        <w:tabs>
          <w:tab w:val="left" w:pos="-1701"/>
          <w:tab w:val="left" w:pos="-1276"/>
          <w:tab w:val="left" w:pos="0"/>
        </w:tabs>
        <w:suppressAutoHyphens/>
        <w:ind w:firstLine="709"/>
        <w:contextualSpacing/>
        <w:jc w:val="both"/>
        <w:rPr>
          <w:color w:val="000000"/>
          <w:sz w:val="26"/>
        </w:rPr>
      </w:pPr>
    </w:p>
    <w:p w14:paraId="6BCEE77B" w14:textId="77777777" w:rsidR="00D47C75" w:rsidRPr="00B56462" w:rsidRDefault="00F3637F" w:rsidP="00990D7A">
      <w:pPr>
        <w:tabs>
          <w:tab w:val="left" w:pos="-1701"/>
          <w:tab w:val="left" w:pos="-1276"/>
          <w:tab w:val="left" w:pos="0"/>
        </w:tabs>
        <w:suppressAutoHyphens/>
        <w:ind w:firstLine="567"/>
        <w:contextualSpacing/>
        <w:jc w:val="both"/>
        <w:rPr>
          <w:color w:val="000000"/>
          <w:sz w:val="26"/>
        </w:rPr>
      </w:pPr>
      <w:r w:rsidRPr="00B56462">
        <w:rPr>
          <w:color w:val="000000"/>
          <w:sz w:val="26"/>
        </w:rPr>
        <w:t xml:space="preserve">2. </w:t>
      </w:r>
      <w:r w:rsidR="00107A62" w:rsidRPr="00B56462">
        <w:rPr>
          <w:iCs/>
          <w:color w:val="000000"/>
          <w:sz w:val="26"/>
        </w:rPr>
        <w:t xml:space="preserve">Визнати </w:t>
      </w:r>
      <w:r w:rsidR="00107A62" w:rsidRPr="00B56462">
        <w:rPr>
          <w:color w:val="000000"/>
          <w:sz w:val="26"/>
        </w:rPr>
        <w:t>Сизоненка Віктора Сергійовича</w:t>
      </w:r>
      <w:r w:rsidR="00107A62" w:rsidRPr="00B56462">
        <w:rPr>
          <w:iCs/>
          <w:color w:val="000000"/>
          <w:sz w:val="26"/>
        </w:rPr>
        <w:t xml:space="preserve"> таким, що не підтвердив здатність здійснювати правосуддя в апеляційному господарському суді</w:t>
      </w:r>
      <w:r w:rsidRPr="00B56462">
        <w:rPr>
          <w:color w:val="000000"/>
          <w:sz w:val="26"/>
        </w:rPr>
        <w:t>.</w:t>
      </w:r>
    </w:p>
    <w:p w14:paraId="7B9348CD" w14:textId="77777777" w:rsidR="00D47C75" w:rsidRPr="00B56462" w:rsidRDefault="00D47C75">
      <w:pPr>
        <w:shd w:val="clear" w:color="auto" w:fill="FFFFFF"/>
        <w:tabs>
          <w:tab w:val="left" w:pos="426"/>
        </w:tabs>
        <w:spacing w:after="200" w:line="276" w:lineRule="auto"/>
        <w:jc w:val="both"/>
        <w:rPr>
          <w:color w:val="000000"/>
          <w:sz w:val="26"/>
        </w:rPr>
      </w:pPr>
    </w:p>
    <w:p w14:paraId="5C5CC8B2" w14:textId="12F6F5BD" w:rsidR="00D47C75" w:rsidRPr="00B56462" w:rsidRDefault="00F3637F">
      <w:pPr>
        <w:shd w:val="clear" w:color="auto" w:fill="FFFFFF"/>
        <w:tabs>
          <w:tab w:val="left" w:pos="426"/>
        </w:tabs>
        <w:spacing w:after="240" w:line="360" w:lineRule="auto"/>
        <w:ind w:right="-2"/>
        <w:jc w:val="both"/>
        <w:rPr>
          <w:color w:val="000000"/>
          <w:sz w:val="26"/>
        </w:rPr>
      </w:pPr>
      <w:r w:rsidRPr="00B56462">
        <w:rPr>
          <w:color w:val="000000"/>
          <w:sz w:val="26"/>
        </w:rPr>
        <w:t>Го</w:t>
      </w:r>
      <w:r w:rsidR="00BD2CF7" w:rsidRPr="00B56462">
        <w:rPr>
          <w:color w:val="000000"/>
          <w:sz w:val="26"/>
        </w:rPr>
        <w:t xml:space="preserve">ловуючий </w:t>
      </w:r>
      <w:r w:rsidR="00BD2CF7" w:rsidRPr="00B56462">
        <w:rPr>
          <w:color w:val="000000"/>
          <w:sz w:val="26"/>
        </w:rPr>
        <w:tab/>
      </w:r>
      <w:r w:rsidR="00BD2CF7" w:rsidRPr="00B56462">
        <w:rPr>
          <w:color w:val="000000"/>
          <w:sz w:val="26"/>
        </w:rPr>
        <w:tab/>
      </w:r>
      <w:r w:rsidR="00BD2CF7" w:rsidRPr="00B56462">
        <w:rPr>
          <w:color w:val="000000"/>
          <w:sz w:val="26"/>
        </w:rPr>
        <w:tab/>
      </w:r>
      <w:r w:rsidR="00BD2CF7" w:rsidRPr="00B56462">
        <w:rPr>
          <w:color w:val="000000"/>
          <w:sz w:val="26"/>
        </w:rPr>
        <w:tab/>
      </w:r>
      <w:r w:rsidR="00BD2CF7" w:rsidRPr="00B56462">
        <w:rPr>
          <w:color w:val="000000"/>
          <w:sz w:val="26"/>
        </w:rPr>
        <w:tab/>
      </w:r>
      <w:r w:rsidR="00B56462">
        <w:rPr>
          <w:color w:val="000000"/>
          <w:sz w:val="26"/>
        </w:rPr>
        <w:tab/>
      </w:r>
      <w:r w:rsidR="00B56462" w:rsidRPr="00B56462">
        <w:rPr>
          <w:color w:val="000000"/>
          <w:sz w:val="26"/>
        </w:rPr>
        <w:t xml:space="preserve">         </w:t>
      </w:r>
      <w:r w:rsidRPr="00B56462">
        <w:rPr>
          <w:color w:val="000000"/>
          <w:sz w:val="26"/>
        </w:rPr>
        <w:t>Олексій ОМЕЛЬЯН</w:t>
      </w:r>
    </w:p>
    <w:p w14:paraId="6E8C47FA" w14:textId="2CFD1D8C" w:rsidR="00D47C75" w:rsidRPr="00B56462" w:rsidRDefault="00BD2CF7">
      <w:pPr>
        <w:shd w:val="clear" w:color="auto" w:fill="FFFFFF"/>
        <w:tabs>
          <w:tab w:val="left" w:pos="426"/>
        </w:tabs>
        <w:spacing w:after="240" w:line="360" w:lineRule="auto"/>
        <w:jc w:val="both"/>
        <w:rPr>
          <w:color w:val="000000"/>
          <w:sz w:val="26"/>
        </w:rPr>
      </w:pPr>
      <w:r w:rsidRPr="00B56462">
        <w:rPr>
          <w:color w:val="000000"/>
          <w:sz w:val="26"/>
        </w:rPr>
        <w:t>Члени Другої палати</w:t>
      </w:r>
      <w:r w:rsidRPr="00B56462">
        <w:rPr>
          <w:color w:val="000000"/>
          <w:sz w:val="26"/>
        </w:rPr>
        <w:tab/>
      </w:r>
      <w:r w:rsidRPr="00B56462">
        <w:rPr>
          <w:color w:val="000000"/>
          <w:sz w:val="26"/>
        </w:rPr>
        <w:tab/>
      </w:r>
      <w:r w:rsidRPr="00B56462">
        <w:rPr>
          <w:color w:val="000000"/>
          <w:sz w:val="26"/>
        </w:rPr>
        <w:tab/>
      </w:r>
      <w:r w:rsidRPr="00B56462">
        <w:rPr>
          <w:color w:val="000000"/>
          <w:sz w:val="26"/>
        </w:rPr>
        <w:tab/>
      </w:r>
      <w:r w:rsidRPr="00B56462">
        <w:rPr>
          <w:color w:val="000000"/>
          <w:sz w:val="26"/>
        </w:rPr>
        <w:tab/>
        <w:t xml:space="preserve">      </w:t>
      </w:r>
      <w:r w:rsidR="00F3637F" w:rsidRPr="00B56462">
        <w:rPr>
          <w:color w:val="000000"/>
          <w:sz w:val="26"/>
        </w:rPr>
        <w:t xml:space="preserve">   Михайло БОГОНІС</w:t>
      </w:r>
    </w:p>
    <w:p w14:paraId="16B23091" w14:textId="4AB8C227" w:rsidR="00D47C75" w:rsidRPr="00B56462" w:rsidRDefault="00BD2CF7">
      <w:pPr>
        <w:shd w:val="clear" w:color="auto" w:fill="FFFFFF"/>
        <w:tabs>
          <w:tab w:val="left" w:pos="426"/>
        </w:tabs>
        <w:spacing w:after="240" w:line="360" w:lineRule="auto"/>
        <w:jc w:val="both"/>
        <w:rPr>
          <w:color w:val="000000"/>
          <w:sz w:val="26"/>
        </w:rPr>
      </w:pPr>
      <w:r w:rsidRPr="00B56462">
        <w:rPr>
          <w:color w:val="000000"/>
          <w:sz w:val="26"/>
        </w:rPr>
        <w:tab/>
      </w:r>
      <w:r w:rsidRPr="00B56462">
        <w:rPr>
          <w:color w:val="000000"/>
          <w:sz w:val="26"/>
        </w:rPr>
        <w:tab/>
      </w:r>
      <w:r w:rsidRPr="00B56462">
        <w:rPr>
          <w:color w:val="000000"/>
          <w:sz w:val="26"/>
        </w:rPr>
        <w:tab/>
      </w:r>
      <w:r w:rsidRPr="00B56462">
        <w:rPr>
          <w:color w:val="000000"/>
          <w:sz w:val="26"/>
        </w:rPr>
        <w:tab/>
      </w:r>
      <w:r w:rsidRPr="00B56462">
        <w:rPr>
          <w:color w:val="000000"/>
          <w:sz w:val="26"/>
        </w:rPr>
        <w:tab/>
      </w:r>
      <w:r w:rsidRPr="00B56462">
        <w:rPr>
          <w:color w:val="000000"/>
          <w:sz w:val="26"/>
        </w:rPr>
        <w:tab/>
      </w:r>
      <w:r w:rsidRPr="00B56462">
        <w:rPr>
          <w:color w:val="000000"/>
          <w:sz w:val="26"/>
        </w:rPr>
        <w:tab/>
      </w:r>
      <w:r w:rsidRPr="00B56462">
        <w:rPr>
          <w:color w:val="000000"/>
          <w:sz w:val="26"/>
        </w:rPr>
        <w:tab/>
      </w:r>
      <w:r w:rsidRPr="00B56462">
        <w:rPr>
          <w:color w:val="000000"/>
          <w:sz w:val="26"/>
        </w:rPr>
        <w:tab/>
        <w:t xml:space="preserve">      </w:t>
      </w:r>
      <w:r w:rsidR="00F3637F" w:rsidRPr="00B56462">
        <w:rPr>
          <w:color w:val="000000"/>
          <w:sz w:val="26"/>
        </w:rPr>
        <w:t xml:space="preserve">   Віталій ГАЦЕЛЮК</w:t>
      </w:r>
    </w:p>
    <w:p w14:paraId="4CFDEFFC" w14:textId="1B9F5626" w:rsidR="00D47C75" w:rsidRPr="00B56462" w:rsidRDefault="00BD2CF7">
      <w:pPr>
        <w:shd w:val="clear" w:color="auto" w:fill="FFFFFF"/>
        <w:tabs>
          <w:tab w:val="left" w:pos="426"/>
        </w:tabs>
        <w:spacing w:after="240" w:line="360" w:lineRule="auto"/>
        <w:jc w:val="both"/>
        <w:rPr>
          <w:color w:val="000000"/>
          <w:sz w:val="26"/>
        </w:rPr>
      </w:pPr>
      <w:r w:rsidRPr="00B56462">
        <w:rPr>
          <w:color w:val="000000"/>
          <w:sz w:val="26"/>
        </w:rPr>
        <w:tab/>
      </w:r>
      <w:r w:rsidRPr="00B56462">
        <w:rPr>
          <w:color w:val="000000"/>
          <w:sz w:val="26"/>
        </w:rPr>
        <w:tab/>
      </w:r>
      <w:r w:rsidRPr="00B56462">
        <w:rPr>
          <w:color w:val="000000"/>
          <w:sz w:val="26"/>
        </w:rPr>
        <w:tab/>
      </w:r>
      <w:r w:rsidRPr="00B56462">
        <w:rPr>
          <w:color w:val="000000"/>
          <w:sz w:val="26"/>
        </w:rPr>
        <w:tab/>
      </w:r>
      <w:r w:rsidRPr="00B56462">
        <w:rPr>
          <w:color w:val="000000"/>
          <w:sz w:val="26"/>
        </w:rPr>
        <w:tab/>
      </w:r>
      <w:r w:rsidRPr="00B56462">
        <w:rPr>
          <w:color w:val="000000"/>
          <w:sz w:val="26"/>
        </w:rPr>
        <w:tab/>
      </w:r>
      <w:r w:rsidRPr="00B56462">
        <w:rPr>
          <w:color w:val="000000"/>
          <w:sz w:val="26"/>
        </w:rPr>
        <w:tab/>
      </w:r>
      <w:r w:rsidRPr="00B56462">
        <w:rPr>
          <w:color w:val="000000"/>
          <w:sz w:val="26"/>
        </w:rPr>
        <w:tab/>
      </w:r>
      <w:r w:rsidRPr="00B56462">
        <w:rPr>
          <w:color w:val="000000"/>
          <w:sz w:val="26"/>
        </w:rPr>
        <w:tab/>
        <w:t xml:space="preserve">      </w:t>
      </w:r>
      <w:r w:rsidR="00F3637F" w:rsidRPr="00B56462">
        <w:rPr>
          <w:color w:val="000000"/>
          <w:sz w:val="26"/>
        </w:rPr>
        <w:t xml:space="preserve">   Надія КОБЕЦЬКА</w:t>
      </w:r>
    </w:p>
    <w:p w14:paraId="44EC710F" w14:textId="2C9A1759" w:rsidR="00D47C75" w:rsidRPr="00B56462" w:rsidRDefault="00BD2CF7">
      <w:pPr>
        <w:shd w:val="clear" w:color="auto" w:fill="FFFFFF"/>
        <w:tabs>
          <w:tab w:val="left" w:pos="426"/>
        </w:tabs>
        <w:spacing w:after="240" w:line="360" w:lineRule="auto"/>
        <w:jc w:val="both"/>
        <w:rPr>
          <w:color w:val="000000"/>
          <w:sz w:val="26"/>
        </w:rPr>
      </w:pPr>
      <w:r w:rsidRPr="00B56462">
        <w:rPr>
          <w:color w:val="000000"/>
          <w:sz w:val="26"/>
        </w:rPr>
        <w:tab/>
      </w:r>
      <w:r w:rsidRPr="00B56462">
        <w:rPr>
          <w:color w:val="000000"/>
          <w:sz w:val="26"/>
        </w:rPr>
        <w:tab/>
      </w:r>
      <w:r w:rsidRPr="00B56462">
        <w:rPr>
          <w:color w:val="000000"/>
          <w:sz w:val="26"/>
        </w:rPr>
        <w:tab/>
      </w:r>
      <w:r w:rsidRPr="00B56462">
        <w:rPr>
          <w:color w:val="000000"/>
          <w:sz w:val="26"/>
        </w:rPr>
        <w:tab/>
      </w:r>
      <w:r w:rsidRPr="00B56462">
        <w:rPr>
          <w:color w:val="000000"/>
          <w:sz w:val="26"/>
        </w:rPr>
        <w:tab/>
      </w:r>
      <w:r w:rsidRPr="00B56462">
        <w:rPr>
          <w:color w:val="000000"/>
          <w:sz w:val="26"/>
        </w:rPr>
        <w:tab/>
      </w:r>
      <w:r w:rsidRPr="00B56462">
        <w:rPr>
          <w:color w:val="000000"/>
          <w:sz w:val="26"/>
        </w:rPr>
        <w:tab/>
      </w:r>
      <w:r w:rsidRPr="00B56462">
        <w:rPr>
          <w:color w:val="000000"/>
          <w:sz w:val="26"/>
        </w:rPr>
        <w:tab/>
      </w:r>
      <w:r w:rsidRPr="00B56462">
        <w:rPr>
          <w:color w:val="000000"/>
          <w:sz w:val="26"/>
        </w:rPr>
        <w:tab/>
        <w:t xml:space="preserve">      </w:t>
      </w:r>
      <w:r w:rsidR="00F3637F" w:rsidRPr="00B56462">
        <w:rPr>
          <w:color w:val="000000"/>
          <w:sz w:val="26"/>
        </w:rPr>
        <w:t xml:space="preserve">   Володимир ЛУГАНСЬКИЙ </w:t>
      </w:r>
    </w:p>
    <w:sectPr w:rsidR="00D47C75" w:rsidRPr="00B56462" w:rsidSect="00FC39E2">
      <w:headerReference w:type="default" r:id="rId8"/>
      <w:pgSz w:w="11906" w:h="16838" w:code="9"/>
      <w:pgMar w:top="1134" w:right="848" w:bottom="1134" w:left="1702"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95123" w14:textId="77777777" w:rsidR="005C7FBF" w:rsidRDefault="005C7FBF">
      <w:r>
        <w:separator/>
      </w:r>
    </w:p>
  </w:endnote>
  <w:endnote w:type="continuationSeparator" w:id="0">
    <w:p w14:paraId="4FA06830" w14:textId="77777777" w:rsidR="005C7FBF" w:rsidRDefault="005C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0B4D0" w14:textId="77777777" w:rsidR="005C7FBF" w:rsidRDefault="005C7FBF">
      <w:r>
        <w:separator/>
      </w:r>
    </w:p>
  </w:footnote>
  <w:footnote w:type="continuationSeparator" w:id="0">
    <w:p w14:paraId="513C05A5" w14:textId="77777777" w:rsidR="005C7FBF" w:rsidRDefault="005C7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6AB9A" w14:textId="77777777" w:rsidR="00B56462" w:rsidRDefault="00B56462">
    <w:pPr>
      <w:pStyle w:val="af3"/>
      <w:jc w:val="center"/>
    </w:pPr>
    <w:r>
      <w:fldChar w:fldCharType="begin"/>
    </w:r>
    <w:r>
      <w:instrText>PAGE   \* MERGEFORMAT</w:instrText>
    </w:r>
    <w:r>
      <w:fldChar w:fldCharType="separate"/>
    </w:r>
    <w:r>
      <w:rPr>
        <w:noProof/>
      </w:rPr>
      <w:t>21</w:t>
    </w:r>
    <w:r>
      <w:fldChar w:fldCharType="end"/>
    </w:r>
  </w:p>
  <w:p w14:paraId="5421F9D4" w14:textId="77777777" w:rsidR="00B56462" w:rsidRDefault="00B5646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78AB"/>
    <w:multiLevelType w:val="multilevel"/>
    <w:tmpl w:val="EF14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07C59"/>
    <w:multiLevelType w:val="hybridMultilevel"/>
    <w:tmpl w:val="7EB67474"/>
    <w:lvl w:ilvl="0" w:tplc="9056D5D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B033610"/>
    <w:multiLevelType w:val="multilevel"/>
    <w:tmpl w:val="C5C6E476"/>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C12221"/>
    <w:multiLevelType w:val="hybridMultilevel"/>
    <w:tmpl w:val="BA7CC012"/>
    <w:lvl w:ilvl="0" w:tplc="AFA0F9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21630260"/>
    <w:multiLevelType w:val="multilevel"/>
    <w:tmpl w:val="0018DB3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6BF2D10"/>
    <w:multiLevelType w:val="hybridMultilevel"/>
    <w:tmpl w:val="05D418E2"/>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6" w15:restartNumberingAfterBreak="0">
    <w:nsid w:val="2A7B77BD"/>
    <w:multiLevelType w:val="multilevel"/>
    <w:tmpl w:val="AC62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5E033"/>
    <w:multiLevelType w:val="hybridMultilevel"/>
    <w:tmpl w:val="A9582874"/>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8"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4F4684"/>
    <w:multiLevelType w:val="multilevel"/>
    <w:tmpl w:val="D8D0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6E56B6"/>
    <w:multiLevelType w:val="multilevel"/>
    <w:tmpl w:val="1A1ACAFA"/>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4BE13A78"/>
    <w:multiLevelType w:val="hybridMultilevel"/>
    <w:tmpl w:val="8E224DEE"/>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321E00"/>
    <w:multiLevelType w:val="multilevel"/>
    <w:tmpl w:val="4F18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A11AB3"/>
    <w:multiLevelType w:val="hybridMultilevel"/>
    <w:tmpl w:val="874838C0"/>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F5193D"/>
    <w:multiLevelType w:val="hybridMultilevel"/>
    <w:tmpl w:val="80E41606"/>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9" w15:restartNumberingAfterBreak="0">
    <w:nsid w:val="7D0331C7"/>
    <w:multiLevelType w:val="multilevel"/>
    <w:tmpl w:val="DD3A9974"/>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5"/>
  </w:num>
  <w:num w:numId="2">
    <w:abstractNumId w:val="17"/>
  </w:num>
  <w:num w:numId="3">
    <w:abstractNumId w:val="13"/>
  </w:num>
  <w:num w:numId="4">
    <w:abstractNumId w:val="11"/>
  </w:num>
  <w:num w:numId="5">
    <w:abstractNumId w:val="16"/>
  </w:num>
  <w:num w:numId="6">
    <w:abstractNumId w:val="8"/>
  </w:num>
  <w:num w:numId="7">
    <w:abstractNumId w:val="12"/>
  </w:num>
  <w:num w:numId="8">
    <w:abstractNumId w:val="2"/>
  </w:num>
  <w:num w:numId="9">
    <w:abstractNumId w:val="18"/>
  </w:num>
  <w:num w:numId="10">
    <w:abstractNumId w:val="10"/>
  </w:num>
  <w:num w:numId="11">
    <w:abstractNumId w:val="5"/>
  </w:num>
  <w:num w:numId="12">
    <w:abstractNumId w:val="19"/>
  </w:num>
  <w:num w:numId="13">
    <w:abstractNumId w:val="7"/>
  </w:num>
  <w:num w:numId="14">
    <w:abstractNumId w:val="4"/>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3"/>
  </w:num>
  <w:num w:numId="18">
    <w:abstractNumId w:val="1"/>
  </w:num>
  <w:num w:numId="19">
    <w:abstractNumId w:val="9"/>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C75"/>
    <w:rsid w:val="0000486E"/>
    <w:rsid w:val="00007CC6"/>
    <w:rsid w:val="00013593"/>
    <w:rsid w:val="000136EF"/>
    <w:rsid w:val="0001564E"/>
    <w:rsid w:val="00017D9C"/>
    <w:rsid w:val="000204D4"/>
    <w:rsid w:val="0002355C"/>
    <w:rsid w:val="00027932"/>
    <w:rsid w:val="000407F1"/>
    <w:rsid w:val="00050D86"/>
    <w:rsid w:val="000723E8"/>
    <w:rsid w:val="000777DD"/>
    <w:rsid w:val="00080BF9"/>
    <w:rsid w:val="00081B42"/>
    <w:rsid w:val="000900FE"/>
    <w:rsid w:val="000960A6"/>
    <w:rsid w:val="000A24A5"/>
    <w:rsid w:val="000D1A4D"/>
    <w:rsid w:val="000D42B2"/>
    <w:rsid w:val="000F2E3F"/>
    <w:rsid w:val="0010322A"/>
    <w:rsid w:val="00106EFD"/>
    <w:rsid w:val="00107882"/>
    <w:rsid w:val="00107A62"/>
    <w:rsid w:val="00116C2C"/>
    <w:rsid w:val="00123E93"/>
    <w:rsid w:val="00124775"/>
    <w:rsid w:val="00126B1D"/>
    <w:rsid w:val="00126CFE"/>
    <w:rsid w:val="00135D6F"/>
    <w:rsid w:val="00142463"/>
    <w:rsid w:val="001538B4"/>
    <w:rsid w:val="00163206"/>
    <w:rsid w:val="00166B50"/>
    <w:rsid w:val="00174C3E"/>
    <w:rsid w:val="00176F2B"/>
    <w:rsid w:val="00177474"/>
    <w:rsid w:val="001777D0"/>
    <w:rsid w:val="00185C72"/>
    <w:rsid w:val="00186FD2"/>
    <w:rsid w:val="00196862"/>
    <w:rsid w:val="001A1BB2"/>
    <w:rsid w:val="001A3E56"/>
    <w:rsid w:val="001B03BC"/>
    <w:rsid w:val="001B09DA"/>
    <w:rsid w:val="001B7B41"/>
    <w:rsid w:val="001C1A27"/>
    <w:rsid w:val="001D3BF5"/>
    <w:rsid w:val="001E2D76"/>
    <w:rsid w:val="001E51DB"/>
    <w:rsid w:val="001F14DA"/>
    <w:rsid w:val="002129BF"/>
    <w:rsid w:val="00217958"/>
    <w:rsid w:val="00233381"/>
    <w:rsid w:val="00233754"/>
    <w:rsid w:val="00241138"/>
    <w:rsid w:val="002418EB"/>
    <w:rsid w:val="00243EBA"/>
    <w:rsid w:val="00247EBA"/>
    <w:rsid w:val="002553E9"/>
    <w:rsid w:val="00270F12"/>
    <w:rsid w:val="002727B0"/>
    <w:rsid w:val="002741AA"/>
    <w:rsid w:val="00274E10"/>
    <w:rsid w:val="00291B07"/>
    <w:rsid w:val="00296B91"/>
    <w:rsid w:val="002A1B62"/>
    <w:rsid w:val="002A7D15"/>
    <w:rsid w:val="002B2ECD"/>
    <w:rsid w:val="002C112D"/>
    <w:rsid w:val="002C4398"/>
    <w:rsid w:val="002D3EEA"/>
    <w:rsid w:val="002D5326"/>
    <w:rsid w:val="002E2524"/>
    <w:rsid w:val="002E4023"/>
    <w:rsid w:val="002E486F"/>
    <w:rsid w:val="002E78D0"/>
    <w:rsid w:val="002F21FB"/>
    <w:rsid w:val="003019A0"/>
    <w:rsid w:val="00303FBA"/>
    <w:rsid w:val="003052AA"/>
    <w:rsid w:val="0032202C"/>
    <w:rsid w:val="003241A6"/>
    <w:rsid w:val="00334B17"/>
    <w:rsid w:val="0035076A"/>
    <w:rsid w:val="00356BF1"/>
    <w:rsid w:val="00357820"/>
    <w:rsid w:val="00370D42"/>
    <w:rsid w:val="00373C46"/>
    <w:rsid w:val="00383047"/>
    <w:rsid w:val="00393540"/>
    <w:rsid w:val="00394E76"/>
    <w:rsid w:val="003A5E11"/>
    <w:rsid w:val="003A7FE1"/>
    <w:rsid w:val="003B2BAC"/>
    <w:rsid w:val="003B71E6"/>
    <w:rsid w:val="003D4584"/>
    <w:rsid w:val="003D796B"/>
    <w:rsid w:val="003E1046"/>
    <w:rsid w:val="003E1995"/>
    <w:rsid w:val="003E3B1B"/>
    <w:rsid w:val="003E4DBF"/>
    <w:rsid w:val="00407E00"/>
    <w:rsid w:val="004101FB"/>
    <w:rsid w:val="00420697"/>
    <w:rsid w:val="0044570B"/>
    <w:rsid w:val="00457BE9"/>
    <w:rsid w:val="00457DA5"/>
    <w:rsid w:val="00460883"/>
    <w:rsid w:val="00471C4F"/>
    <w:rsid w:val="004726C7"/>
    <w:rsid w:val="00483DA4"/>
    <w:rsid w:val="00487D99"/>
    <w:rsid w:val="00492C56"/>
    <w:rsid w:val="004A34BD"/>
    <w:rsid w:val="004A5F0A"/>
    <w:rsid w:val="004D4CC7"/>
    <w:rsid w:val="004D6802"/>
    <w:rsid w:val="004F37DF"/>
    <w:rsid w:val="004F3C5E"/>
    <w:rsid w:val="004F63B9"/>
    <w:rsid w:val="004F7789"/>
    <w:rsid w:val="005034C5"/>
    <w:rsid w:val="005130F4"/>
    <w:rsid w:val="00515512"/>
    <w:rsid w:val="00516259"/>
    <w:rsid w:val="00516EFE"/>
    <w:rsid w:val="005211B9"/>
    <w:rsid w:val="005212F1"/>
    <w:rsid w:val="00533F2A"/>
    <w:rsid w:val="00534A09"/>
    <w:rsid w:val="0053636A"/>
    <w:rsid w:val="0054491F"/>
    <w:rsid w:val="00546D71"/>
    <w:rsid w:val="00557035"/>
    <w:rsid w:val="00561561"/>
    <w:rsid w:val="005627BE"/>
    <w:rsid w:val="00582217"/>
    <w:rsid w:val="0058242A"/>
    <w:rsid w:val="00584B5B"/>
    <w:rsid w:val="00592CBE"/>
    <w:rsid w:val="005A2B97"/>
    <w:rsid w:val="005A3953"/>
    <w:rsid w:val="005A574E"/>
    <w:rsid w:val="005C7FBF"/>
    <w:rsid w:val="005D0659"/>
    <w:rsid w:val="005D4F7B"/>
    <w:rsid w:val="005E69BE"/>
    <w:rsid w:val="005F2E2D"/>
    <w:rsid w:val="005F31FE"/>
    <w:rsid w:val="005F5836"/>
    <w:rsid w:val="005F6020"/>
    <w:rsid w:val="00602DEC"/>
    <w:rsid w:val="00616BF2"/>
    <w:rsid w:val="006174AF"/>
    <w:rsid w:val="00620FE9"/>
    <w:rsid w:val="00621188"/>
    <w:rsid w:val="00626CD7"/>
    <w:rsid w:val="00635115"/>
    <w:rsid w:val="00635502"/>
    <w:rsid w:val="0065272B"/>
    <w:rsid w:val="00652971"/>
    <w:rsid w:val="00663937"/>
    <w:rsid w:val="00665A11"/>
    <w:rsid w:val="006736C1"/>
    <w:rsid w:val="00680ED7"/>
    <w:rsid w:val="00684C03"/>
    <w:rsid w:val="00684F4F"/>
    <w:rsid w:val="00687BED"/>
    <w:rsid w:val="00692598"/>
    <w:rsid w:val="00694BE8"/>
    <w:rsid w:val="00696E97"/>
    <w:rsid w:val="006A48D0"/>
    <w:rsid w:val="006B28A7"/>
    <w:rsid w:val="006B4271"/>
    <w:rsid w:val="006D3B94"/>
    <w:rsid w:val="006E2785"/>
    <w:rsid w:val="007002C8"/>
    <w:rsid w:val="00700B20"/>
    <w:rsid w:val="00700B6F"/>
    <w:rsid w:val="00721D00"/>
    <w:rsid w:val="00724E2C"/>
    <w:rsid w:val="00726CD0"/>
    <w:rsid w:val="00732A56"/>
    <w:rsid w:val="00734367"/>
    <w:rsid w:val="007414EF"/>
    <w:rsid w:val="00752973"/>
    <w:rsid w:val="0075374B"/>
    <w:rsid w:val="0076095F"/>
    <w:rsid w:val="00761F46"/>
    <w:rsid w:val="00762596"/>
    <w:rsid w:val="00783E08"/>
    <w:rsid w:val="00784090"/>
    <w:rsid w:val="007870B0"/>
    <w:rsid w:val="00790717"/>
    <w:rsid w:val="0079287A"/>
    <w:rsid w:val="007950B8"/>
    <w:rsid w:val="00795344"/>
    <w:rsid w:val="00797FB2"/>
    <w:rsid w:val="007A23CA"/>
    <w:rsid w:val="007A2FCB"/>
    <w:rsid w:val="007A51DC"/>
    <w:rsid w:val="007A6689"/>
    <w:rsid w:val="007A6BDA"/>
    <w:rsid w:val="007B3A3C"/>
    <w:rsid w:val="007B61B9"/>
    <w:rsid w:val="007D15C4"/>
    <w:rsid w:val="007D2EDC"/>
    <w:rsid w:val="007D492A"/>
    <w:rsid w:val="007E7628"/>
    <w:rsid w:val="007F0E12"/>
    <w:rsid w:val="007F3790"/>
    <w:rsid w:val="007F7E28"/>
    <w:rsid w:val="00802916"/>
    <w:rsid w:val="008102BD"/>
    <w:rsid w:val="00812332"/>
    <w:rsid w:val="008142F2"/>
    <w:rsid w:val="008210CA"/>
    <w:rsid w:val="008261A4"/>
    <w:rsid w:val="008311BA"/>
    <w:rsid w:val="00832D46"/>
    <w:rsid w:val="0085743E"/>
    <w:rsid w:val="0086145A"/>
    <w:rsid w:val="008677F5"/>
    <w:rsid w:val="008709A0"/>
    <w:rsid w:val="00871740"/>
    <w:rsid w:val="00873474"/>
    <w:rsid w:val="00896252"/>
    <w:rsid w:val="008A0435"/>
    <w:rsid w:val="008A20CD"/>
    <w:rsid w:val="008E50F4"/>
    <w:rsid w:val="008E59DC"/>
    <w:rsid w:val="008F2E62"/>
    <w:rsid w:val="008F36DC"/>
    <w:rsid w:val="009015A6"/>
    <w:rsid w:val="00902ACE"/>
    <w:rsid w:val="0090773A"/>
    <w:rsid w:val="009114A8"/>
    <w:rsid w:val="0092127D"/>
    <w:rsid w:val="00926E16"/>
    <w:rsid w:val="00947582"/>
    <w:rsid w:val="009519BC"/>
    <w:rsid w:val="00961619"/>
    <w:rsid w:val="0097212F"/>
    <w:rsid w:val="009722C3"/>
    <w:rsid w:val="00983B16"/>
    <w:rsid w:val="009867ED"/>
    <w:rsid w:val="00990D7A"/>
    <w:rsid w:val="009A157B"/>
    <w:rsid w:val="009A61A7"/>
    <w:rsid w:val="009B5760"/>
    <w:rsid w:val="009C2101"/>
    <w:rsid w:val="009C2AA6"/>
    <w:rsid w:val="009C6DE2"/>
    <w:rsid w:val="009D3834"/>
    <w:rsid w:val="009D6032"/>
    <w:rsid w:val="009E09F7"/>
    <w:rsid w:val="009E7B8D"/>
    <w:rsid w:val="009F3C08"/>
    <w:rsid w:val="009F40AD"/>
    <w:rsid w:val="00A0451B"/>
    <w:rsid w:val="00A04F10"/>
    <w:rsid w:val="00A0552D"/>
    <w:rsid w:val="00A227CE"/>
    <w:rsid w:val="00A24BD7"/>
    <w:rsid w:val="00A409EF"/>
    <w:rsid w:val="00A4129D"/>
    <w:rsid w:val="00A421B3"/>
    <w:rsid w:val="00A45060"/>
    <w:rsid w:val="00A520E1"/>
    <w:rsid w:val="00A802B9"/>
    <w:rsid w:val="00A80F6E"/>
    <w:rsid w:val="00A9128A"/>
    <w:rsid w:val="00AB69AB"/>
    <w:rsid w:val="00AC1700"/>
    <w:rsid w:val="00AC3D61"/>
    <w:rsid w:val="00AC59CE"/>
    <w:rsid w:val="00AC7DB7"/>
    <w:rsid w:val="00AE694A"/>
    <w:rsid w:val="00AF21CD"/>
    <w:rsid w:val="00AF413E"/>
    <w:rsid w:val="00B0773D"/>
    <w:rsid w:val="00B07F7D"/>
    <w:rsid w:val="00B134CB"/>
    <w:rsid w:val="00B165A2"/>
    <w:rsid w:val="00B16DD8"/>
    <w:rsid w:val="00B24289"/>
    <w:rsid w:val="00B40EBA"/>
    <w:rsid w:val="00B44985"/>
    <w:rsid w:val="00B44BD6"/>
    <w:rsid w:val="00B56462"/>
    <w:rsid w:val="00B641A5"/>
    <w:rsid w:val="00B65CDB"/>
    <w:rsid w:val="00B820E1"/>
    <w:rsid w:val="00B86F42"/>
    <w:rsid w:val="00B87215"/>
    <w:rsid w:val="00B8764A"/>
    <w:rsid w:val="00B97810"/>
    <w:rsid w:val="00BA00D3"/>
    <w:rsid w:val="00BA2F60"/>
    <w:rsid w:val="00BA3BFD"/>
    <w:rsid w:val="00BB354D"/>
    <w:rsid w:val="00BB5166"/>
    <w:rsid w:val="00BC5AC0"/>
    <w:rsid w:val="00BD2CF7"/>
    <w:rsid w:val="00BE304A"/>
    <w:rsid w:val="00BE470F"/>
    <w:rsid w:val="00BE59FF"/>
    <w:rsid w:val="00BF1D82"/>
    <w:rsid w:val="00BF421D"/>
    <w:rsid w:val="00C0035E"/>
    <w:rsid w:val="00C01E02"/>
    <w:rsid w:val="00C0225D"/>
    <w:rsid w:val="00C26E8E"/>
    <w:rsid w:val="00C27581"/>
    <w:rsid w:val="00C27E92"/>
    <w:rsid w:val="00C324E4"/>
    <w:rsid w:val="00C32659"/>
    <w:rsid w:val="00C35FDB"/>
    <w:rsid w:val="00C457FB"/>
    <w:rsid w:val="00C4610C"/>
    <w:rsid w:val="00C475C5"/>
    <w:rsid w:val="00C54660"/>
    <w:rsid w:val="00C56CA1"/>
    <w:rsid w:val="00C616F2"/>
    <w:rsid w:val="00C63312"/>
    <w:rsid w:val="00C66D1D"/>
    <w:rsid w:val="00C70ADE"/>
    <w:rsid w:val="00C7728E"/>
    <w:rsid w:val="00C8134E"/>
    <w:rsid w:val="00C879A3"/>
    <w:rsid w:val="00C90CBA"/>
    <w:rsid w:val="00C91FB4"/>
    <w:rsid w:val="00C94905"/>
    <w:rsid w:val="00CA270E"/>
    <w:rsid w:val="00CB7C54"/>
    <w:rsid w:val="00CC3DCB"/>
    <w:rsid w:val="00CC3FB0"/>
    <w:rsid w:val="00CC4340"/>
    <w:rsid w:val="00CD1B94"/>
    <w:rsid w:val="00CD2668"/>
    <w:rsid w:val="00CD3220"/>
    <w:rsid w:val="00CD3BA2"/>
    <w:rsid w:val="00CD797A"/>
    <w:rsid w:val="00CE6563"/>
    <w:rsid w:val="00CF79AC"/>
    <w:rsid w:val="00D00848"/>
    <w:rsid w:val="00D07653"/>
    <w:rsid w:val="00D11ED3"/>
    <w:rsid w:val="00D34FA3"/>
    <w:rsid w:val="00D36171"/>
    <w:rsid w:val="00D3761E"/>
    <w:rsid w:val="00D4119E"/>
    <w:rsid w:val="00D45C70"/>
    <w:rsid w:val="00D4605A"/>
    <w:rsid w:val="00D47C75"/>
    <w:rsid w:val="00D55213"/>
    <w:rsid w:val="00D60904"/>
    <w:rsid w:val="00D65BE0"/>
    <w:rsid w:val="00D67D42"/>
    <w:rsid w:val="00D77AD7"/>
    <w:rsid w:val="00D84B49"/>
    <w:rsid w:val="00D93E85"/>
    <w:rsid w:val="00D9405A"/>
    <w:rsid w:val="00D95198"/>
    <w:rsid w:val="00D9787D"/>
    <w:rsid w:val="00DA313C"/>
    <w:rsid w:val="00DB7CD0"/>
    <w:rsid w:val="00DC4D1A"/>
    <w:rsid w:val="00DD4E1C"/>
    <w:rsid w:val="00DE6682"/>
    <w:rsid w:val="00DF46F9"/>
    <w:rsid w:val="00E11EE2"/>
    <w:rsid w:val="00E20582"/>
    <w:rsid w:val="00E231D8"/>
    <w:rsid w:val="00E2488C"/>
    <w:rsid w:val="00E302E7"/>
    <w:rsid w:val="00E45584"/>
    <w:rsid w:val="00E54CDD"/>
    <w:rsid w:val="00E6770D"/>
    <w:rsid w:val="00E74C71"/>
    <w:rsid w:val="00E82FBD"/>
    <w:rsid w:val="00E84681"/>
    <w:rsid w:val="00EA16D2"/>
    <w:rsid w:val="00EA4993"/>
    <w:rsid w:val="00EB1656"/>
    <w:rsid w:val="00EB681E"/>
    <w:rsid w:val="00EB6D6B"/>
    <w:rsid w:val="00EC1BA5"/>
    <w:rsid w:val="00EC2878"/>
    <w:rsid w:val="00EC5662"/>
    <w:rsid w:val="00EC5929"/>
    <w:rsid w:val="00EC7D3B"/>
    <w:rsid w:val="00ED2D8C"/>
    <w:rsid w:val="00ED4352"/>
    <w:rsid w:val="00EE3CBE"/>
    <w:rsid w:val="00EF26F3"/>
    <w:rsid w:val="00F016A0"/>
    <w:rsid w:val="00F04A04"/>
    <w:rsid w:val="00F11D56"/>
    <w:rsid w:val="00F128F3"/>
    <w:rsid w:val="00F20EB5"/>
    <w:rsid w:val="00F250F1"/>
    <w:rsid w:val="00F278C3"/>
    <w:rsid w:val="00F32ABE"/>
    <w:rsid w:val="00F34E13"/>
    <w:rsid w:val="00F3637F"/>
    <w:rsid w:val="00F4496F"/>
    <w:rsid w:val="00F45A7B"/>
    <w:rsid w:val="00F553F6"/>
    <w:rsid w:val="00F57151"/>
    <w:rsid w:val="00F62869"/>
    <w:rsid w:val="00F669CC"/>
    <w:rsid w:val="00F72124"/>
    <w:rsid w:val="00F73F8F"/>
    <w:rsid w:val="00F77E73"/>
    <w:rsid w:val="00F84DE5"/>
    <w:rsid w:val="00F96498"/>
    <w:rsid w:val="00FA0B67"/>
    <w:rsid w:val="00FB1A78"/>
    <w:rsid w:val="00FB25B2"/>
    <w:rsid w:val="00FC2887"/>
    <w:rsid w:val="00FC39E2"/>
    <w:rsid w:val="00FC7098"/>
    <w:rsid w:val="00FC7967"/>
    <w:rsid w:val="00FD031C"/>
    <w:rsid w:val="00FE5869"/>
    <w:rsid w:val="00FE5F6B"/>
    <w:rsid w:val="00FE6058"/>
    <w:rsid w:val="00FF6C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0C570"/>
  <w15:docId w15:val="{3517F737-E6EF-4DE4-BD86-A7F7724E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2CF7"/>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pPr>
      <w:tabs>
        <w:tab w:val="center" w:pos="4819"/>
        <w:tab w:val="right" w:pos="9639"/>
      </w:tabs>
    </w:pPr>
  </w:style>
  <w:style w:type="paragraph" w:styleId="af5">
    <w:name w:val="footer"/>
    <w:basedOn w:val="a"/>
    <w:link w:val="af6"/>
    <w:pPr>
      <w:tabs>
        <w:tab w:val="center" w:pos="4819"/>
        <w:tab w:val="right" w:pos="9639"/>
      </w:tabs>
    </w:pPr>
  </w:style>
  <w:style w:type="paragraph" w:customStyle="1" w:styleId="rtecenter">
    <w:name w:val="rtecenter"/>
    <w:basedOn w:val="a"/>
    <w:pPr>
      <w:spacing w:before="100" w:beforeAutospacing="1" w:after="100" w:afterAutospacing="1"/>
    </w:pPr>
  </w:style>
  <w:style w:type="paragraph" w:customStyle="1" w:styleId="rvps2">
    <w:name w:val="rvps2"/>
    <w:basedOn w:val="a"/>
    <w:pPr>
      <w:spacing w:before="100" w:beforeAutospacing="1" w:after="100" w:afterAutospacing="1"/>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paragraph" w:customStyle="1" w:styleId="ps5">
    <w:name w:val="ps5"/>
    <w:basedOn w:val="a"/>
    <w:rsid w:val="00176F2B"/>
    <w:pPr>
      <w:spacing w:before="100" w:beforeAutospacing="1" w:after="100" w:afterAutospacing="1"/>
    </w:pPr>
    <w:rPr>
      <w:szCs w:val="24"/>
    </w:rPr>
  </w:style>
  <w:style w:type="paragraph" w:customStyle="1" w:styleId="ps0">
    <w:name w:val="ps0"/>
    <w:basedOn w:val="a"/>
    <w:rsid w:val="00176F2B"/>
    <w:pPr>
      <w:spacing w:before="100" w:beforeAutospacing="1" w:after="100" w:afterAutospacing="1"/>
    </w:pPr>
    <w:rPr>
      <w:szCs w:val="24"/>
    </w:rPr>
  </w:style>
  <w:style w:type="character" w:customStyle="1" w:styleId="22">
    <w:name w:val="Незакрита згадка2"/>
    <w:basedOn w:val="a0"/>
    <w:uiPriority w:val="99"/>
    <w:semiHidden/>
    <w:unhideWhenUsed/>
    <w:rsid w:val="001E51DB"/>
    <w:rPr>
      <w:color w:val="605E5C"/>
      <w:shd w:val="clear" w:color="auto" w:fill="E1DFDD"/>
    </w:rPr>
  </w:style>
  <w:style w:type="paragraph" w:customStyle="1" w:styleId="p1">
    <w:name w:val="p1"/>
    <w:basedOn w:val="a"/>
    <w:rsid w:val="0079287A"/>
    <w:rPr>
      <w:color w:val="000000"/>
      <w:sz w:val="16"/>
      <w:szCs w:val="16"/>
      <w:lang w:eastAsia="ru-RU"/>
    </w:rPr>
  </w:style>
  <w:style w:type="paragraph" w:customStyle="1" w:styleId="p2">
    <w:name w:val="p2"/>
    <w:basedOn w:val="a"/>
    <w:rsid w:val="0079287A"/>
    <w:rPr>
      <w:color w:val="000000"/>
      <w:sz w:val="15"/>
      <w:szCs w:val="15"/>
      <w:lang w:eastAsia="ru-RU"/>
    </w:rPr>
  </w:style>
  <w:style w:type="character" w:customStyle="1" w:styleId="s1">
    <w:name w:val="s1"/>
    <w:basedOn w:val="a0"/>
    <w:rsid w:val="000777DD"/>
    <w:rPr>
      <w:rFonts w:ascii="Times New Roman" w:hAnsi="Times New Roman" w:cs="Times New Roman" w:hint="default"/>
      <w:sz w:val="21"/>
      <w:szCs w:val="21"/>
    </w:rPr>
  </w:style>
  <w:style w:type="character" w:customStyle="1" w:styleId="rvts9">
    <w:name w:val="rvts9"/>
    <w:basedOn w:val="a0"/>
    <w:rsid w:val="00F73F8F"/>
  </w:style>
  <w:style w:type="paragraph" w:customStyle="1" w:styleId="rvps17">
    <w:name w:val="rvps17"/>
    <w:basedOn w:val="a"/>
    <w:rsid w:val="00F73F8F"/>
    <w:pPr>
      <w:spacing w:before="100" w:beforeAutospacing="1" w:after="100" w:afterAutospacing="1"/>
    </w:pPr>
    <w:rPr>
      <w:szCs w:val="24"/>
      <w:lang w:eastAsia="ru-RU"/>
    </w:rPr>
  </w:style>
  <w:style w:type="character" w:customStyle="1" w:styleId="rvts78">
    <w:name w:val="rvts78"/>
    <w:basedOn w:val="a0"/>
    <w:rsid w:val="00F73F8F"/>
  </w:style>
  <w:style w:type="paragraph" w:customStyle="1" w:styleId="rvps6">
    <w:name w:val="rvps6"/>
    <w:basedOn w:val="a"/>
    <w:rsid w:val="00F73F8F"/>
    <w:pPr>
      <w:spacing w:before="100" w:beforeAutospacing="1" w:after="100" w:afterAutospacing="1"/>
    </w:pPr>
    <w:rPr>
      <w:szCs w:val="24"/>
      <w:lang w:eastAsia="ru-RU"/>
    </w:rPr>
  </w:style>
  <w:style w:type="character" w:customStyle="1" w:styleId="rvts23">
    <w:name w:val="rvts23"/>
    <w:basedOn w:val="a0"/>
    <w:rsid w:val="00F73F8F"/>
  </w:style>
  <w:style w:type="character" w:customStyle="1" w:styleId="rvts37">
    <w:name w:val="rvts37"/>
    <w:basedOn w:val="a0"/>
    <w:rsid w:val="00687BED"/>
  </w:style>
  <w:style w:type="paragraph" w:customStyle="1" w:styleId="rvps12">
    <w:name w:val="rvps12"/>
    <w:basedOn w:val="a"/>
    <w:rsid w:val="00687BED"/>
    <w:pPr>
      <w:spacing w:before="100" w:beforeAutospacing="1" w:after="100" w:afterAutospacing="1"/>
    </w:pPr>
    <w:rPr>
      <w:szCs w:val="24"/>
      <w:lang w:eastAsia="ru-RU"/>
    </w:rPr>
  </w:style>
  <w:style w:type="paragraph" w:customStyle="1" w:styleId="rvps7">
    <w:name w:val="rvps7"/>
    <w:basedOn w:val="a"/>
    <w:rsid w:val="00687BED"/>
    <w:pPr>
      <w:spacing w:before="100" w:beforeAutospacing="1" w:after="100" w:afterAutospacing="1"/>
    </w:pPr>
    <w:rPr>
      <w:szCs w:val="24"/>
      <w:lang w:eastAsia="ru-RU"/>
    </w:rPr>
  </w:style>
  <w:style w:type="character" w:customStyle="1" w:styleId="rvts15">
    <w:name w:val="rvts15"/>
    <w:basedOn w:val="a0"/>
    <w:rsid w:val="00687BED"/>
  </w:style>
  <w:style w:type="character" w:customStyle="1" w:styleId="rvts64">
    <w:name w:val="rvts64"/>
    <w:basedOn w:val="a0"/>
    <w:rsid w:val="00687BED"/>
  </w:style>
  <w:style w:type="paragraph" w:customStyle="1" w:styleId="rvps18">
    <w:name w:val="rvps18"/>
    <w:basedOn w:val="a"/>
    <w:rsid w:val="00687BED"/>
    <w:pPr>
      <w:spacing w:before="100" w:beforeAutospacing="1" w:after="100" w:afterAutospacing="1"/>
    </w:pPr>
    <w:rPr>
      <w:szCs w:val="24"/>
      <w:lang w:eastAsia="ru-RU"/>
    </w:rPr>
  </w:style>
  <w:style w:type="character" w:customStyle="1" w:styleId="uv3um">
    <w:name w:val="uv3um"/>
    <w:basedOn w:val="a0"/>
    <w:rsid w:val="001A3E56"/>
  </w:style>
  <w:style w:type="paragraph" w:customStyle="1" w:styleId="k3ksmc">
    <w:name w:val="k3ksmc"/>
    <w:basedOn w:val="a"/>
    <w:rsid w:val="001A3E56"/>
    <w:pPr>
      <w:spacing w:before="100" w:beforeAutospacing="1" w:after="100" w:afterAutospacing="1"/>
    </w:pPr>
    <w:rPr>
      <w:szCs w:val="24"/>
      <w:lang w:eastAsia="ru-RU"/>
    </w:rPr>
  </w:style>
  <w:style w:type="character" w:customStyle="1" w:styleId="oxzekf">
    <w:name w:val="oxzekf"/>
    <w:basedOn w:val="a0"/>
    <w:rsid w:val="001A3E56"/>
  </w:style>
  <w:style w:type="character" w:styleId="afe">
    <w:name w:val="FollowedHyperlink"/>
    <w:basedOn w:val="a0"/>
    <w:uiPriority w:val="99"/>
    <w:semiHidden/>
    <w:unhideWhenUsed/>
    <w:rsid w:val="005A57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4845">
      <w:bodyDiv w:val="1"/>
      <w:marLeft w:val="0"/>
      <w:marRight w:val="0"/>
      <w:marTop w:val="0"/>
      <w:marBottom w:val="0"/>
      <w:divBdr>
        <w:top w:val="none" w:sz="0" w:space="0" w:color="auto"/>
        <w:left w:val="none" w:sz="0" w:space="0" w:color="auto"/>
        <w:bottom w:val="none" w:sz="0" w:space="0" w:color="auto"/>
        <w:right w:val="none" w:sz="0" w:space="0" w:color="auto"/>
      </w:divBdr>
    </w:div>
    <w:div w:id="17317180">
      <w:bodyDiv w:val="1"/>
      <w:marLeft w:val="0"/>
      <w:marRight w:val="0"/>
      <w:marTop w:val="0"/>
      <w:marBottom w:val="0"/>
      <w:divBdr>
        <w:top w:val="none" w:sz="0" w:space="0" w:color="auto"/>
        <w:left w:val="none" w:sz="0" w:space="0" w:color="auto"/>
        <w:bottom w:val="none" w:sz="0" w:space="0" w:color="auto"/>
        <w:right w:val="none" w:sz="0" w:space="0" w:color="auto"/>
      </w:divBdr>
    </w:div>
    <w:div w:id="105656428">
      <w:bodyDiv w:val="1"/>
      <w:marLeft w:val="0"/>
      <w:marRight w:val="0"/>
      <w:marTop w:val="0"/>
      <w:marBottom w:val="0"/>
      <w:divBdr>
        <w:top w:val="none" w:sz="0" w:space="0" w:color="auto"/>
        <w:left w:val="none" w:sz="0" w:space="0" w:color="auto"/>
        <w:bottom w:val="none" w:sz="0" w:space="0" w:color="auto"/>
        <w:right w:val="none" w:sz="0" w:space="0" w:color="auto"/>
      </w:divBdr>
    </w:div>
    <w:div w:id="121466048">
      <w:bodyDiv w:val="1"/>
      <w:marLeft w:val="0"/>
      <w:marRight w:val="0"/>
      <w:marTop w:val="0"/>
      <w:marBottom w:val="0"/>
      <w:divBdr>
        <w:top w:val="none" w:sz="0" w:space="0" w:color="auto"/>
        <w:left w:val="none" w:sz="0" w:space="0" w:color="auto"/>
        <w:bottom w:val="none" w:sz="0" w:space="0" w:color="auto"/>
        <w:right w:val="none" w:sz="0" w:space="0" w:color="auto"/>
      </w:divBdr>
    </w:div>
    <w:div w:id="148713549">
      <w:bodyDiv w:val="1"/>
      <w:marLeft w:val="0"/>
      <w:marRight w:val="0"/>
      <w:marTop w:val="0"/>
      <w:marBottom w:val="0"/>
      <w:divBdr>
        <w:top w:val="none" w:sz="0" w:space="0" w:color="auto"/>
        <w:left w:val="none" w:sz="0" w:space="0" w:color="auto"/>
        <w:bottom w:val="none" w:sz="0" w:space="0" w:color="auto"/>
        <w:right w:val="none" w:sz="0" w:space="0" w:color="auto"/>
      </w:divBdr>
    </w:div>
    <w:div w:id="150483784">
      <w:bodyDiv w:val="1"/>
      <w:marLeft w:val="0"/>
      <w:marRight w:val="0"/>
      <w:marTop w:val="0"/>
      <w:marBottom w:val="0"/>
      <w:divBdr>
        <w:top w:val="none" w:sz="0" w:space="0" w:color="auto"/>
        <w:left w:val="none" w:sz="0" w:space="0" w:color="auto"/>
        <w:bottom w:val="none" w:sz="0" w:space="0" w:color="auto"/>
        <w:right w:val="none" w:sz="0" w:space="0" w:color="auto"/>
      </w:divBdr>
    </w:div>
    <w:div w:id="176044451">
      <w:bodyDiv w:val="1"/>
      <w:marLeft w:val="0"/>
      <w:marRight w:val="0"/>
      <w:marTop w:val="0"/>
      <w:marBottom w:val="0"/>
      <w:divBdr>
        <w:top w:val="none" w:sz="0" w:space="0" w:color="auto"/>
        <w:left w:val="none" w:sz="0" w:space="0" w:color="auto"/>
        <w:bottom w:val="none" w:sz="0" w:space="0" w:color="auto"/>
        <w:right w:val="none" w:sz="0" w:space="0" w:color="auto"/>
      </w:divBdr>
    </w:div>
    <w:div w:id="176509114">
      <w:bodyDiv w:val="1"/>
      <w:marLeft w:val="0"/>
      <w:marRight w:val="0"/>
      <w:marTop w:val="0"/>
      <w:marBottom w:val="0"/>
      <w:divBdr>
        <w:top w:val="none" w:sz="0" w:space="0" w:color="auto"/>
        <w:left w:val="none" w:sz="0" w:space="0" w:color="auto"/>
        <w:bottom w:val="none" w:sz="0" w:space="0" w:color="auto"/>
        <w:right w:val="none" w:sz="0" w:space="0" w:color="auto"/>
      </w:divBdr>
    </w:div>
    <w:div w:id="195823120">
      <w:bodyDiv w:val="1"/>
      <w:marLeft w:val="0"/>
      <w:marRight w:val="0"/>
      <w:marTop w:val="0"/>
      <w:marBottom w:val="0"/>
      <w:divBdr>
        <w:top w:val="none" w:sz="0" w:space="0" w:color="auto"/>
        <w:left w:val="none" w:sz="0" w:space="0" w:color="auto"/>
        <w:bottom w:val="none" w:sz="0" w:space="0" w:color="auto"/>
        <w:right w:val="none" w:sz="0" w:space="0" w:color="auto"/>
      </w:divBdr>
    </w:div>
    <w:div w:id="220218331">
      <w:bodyDiv w:val="1"/>
      <w:marLeft w:val="0"/>
      <w:marRight w:val="0"/>
      <w:marTop w:val="0"/>
      <w:marBottom w:val="0"/>
      <w:divBdr>
        <w:top w:val="none" w:sz="0" w:space="0" w:color="auto"/>
        <w:left w:val="none" w:sz="0" w:space="0" w:color="auto"/>
        <w:bottom w:val="none" w:sz="0" w:space="0" w:color="auto"/>
        <w:right w:val="none" w:sz="0" w:space="0" w:color="auto"/>
      </w:divBdr>
    </w:div>
    <w:div w:id="236521077">
      <w:bodyDiv w:val="1"/>
      <w:marLeft w:val="0"/>
      <w:marRight w:val="0"/>
      <w:marTop w:val="0"/>
      <w:marBottom w:val="0"/>
      <w:divBdr>
        <w:top w:val="none" w:sz="0" w:space="0" w:color="auto"/>
        <w:left w:val="none" w:sz="0" w:space="0" w:color="auto"/>
        <w:bottom w:val="none" w:sz="0" w:space="0" w:color="auto"/>
        <w:right w:val="none" w:sz="0" w:space="0" w:color="auto"/>
      </w:divBdr>
    </w:div>
    <w:div w:id="272395705">
      <w:bodyDiv w:val="1"/>
      <w:marLeft w:val="0"/>
      <w:marRight w:val="0"/>
      <w:marTop w:val="0"/>
      <w:marBottom w:val="0"/>
      <w:divBdr>
        <w:top w:val="none" w:sz="0" w:space="0" w:color="auto"/>
        <w:left w:val="none" w:sz="0" w:space="0" w:color="auto"/>
        <w:bottom w:val="none" w:sz="0" w:space="0" w:color="auto"/>
        <w:right w:val="none" w:sz="0" w:space="0" w:color="auto"/>
      </w:divBdr>
    </w:div>
    <w:div w:id="330835681">
      <w:bodyDiv w:val="1"/>
      <w:marLeft w:val="0"/>
      <w:marRight w:val="0"/>
      <w:marTop w:val="0"/>
      <w:marBottom w:val="0"/>
      <w:divBdr>
        <w:top w:val="none" w:sz="0" w:space="0" w:color="auto"/>
        <w:left w:val="none" w:sz="0" w:space="0" w:color="auto"/>
        <w:bottom w:val="none" w:sz="0" w:space="0" w:color="auto"/>
        <w:right w:val="none" w:sz="0" w:space="0" w:color="auto"/>
      </w:divBdr>
    </w:div>
    <w:div w:id="445277403">
      <w:bodyDiv w:val="1"/>
      <w:marLeft w:val="0"/>
      <w:marRight w:val="0"/>
      <w:marTop w:val="0"/>
      <w:marBottom w:val="0"/>
      <w:divBdr>
        <w:top w:val="none" w:sz="0" w:space="0" w:color="auto"/>
        <w:left w:val="none" w:sz="0" w:space="0" w:color="auto"/>
        <w:bottom w:val="none" w:sz="0" w:space="0" w:color="auto"/>
        <w:right w:val="none" w:sz="0" w:space="0" w:color="auto"/>
      </w:divBdr>
    </w:div>
    <w:div w:id="448282873">
      <w:bodyDiv w:val="1"/>
      <w:marLeft w:val="0"/>
      <w:marRight w:val="0"/>
      <w:marTop w:val="0"/>
      <w:marBottom w:val="0"/>
      <w:divBdr>
        <w:top w:val="none" w:sz="0" w:space="0" w:color="auto"/>
        <w:left w:val="none" w:sz="0" w:space="0" w:color="auto"/>
        <w:bottom w:val="none" w:sz="0" w:space="0" w:color="auto"/>
        <w:right w:val="none" w:sz="0" w:space="0" w:color="auto"/>
      </w:divBdr>
    </w:div>
    <w:div w:id="451485315">
      <w:bodyDiv w:val="1"/>
      <w:marLeft w:val="0"/>
      <w:marRight w:val="0"/>
      <w:marTop w:val="0"/>
      <w:marBottom w:val="0"/>
      <w:divBdr>
        <w:top w:val="none" w:sz="0" w:space="0" w:color="auto"/>
        <w:left w:val="none" w:sz="0" w:space="0" w:color="auto"/>
        <w:bottom w:val="none" w:sz="0" w:space="0" w:color="auto"/>
        <w:right w:val="none" w:sz="0" w:space="0" w:color="auto"/>
      </w:divBdr>
    </w:div>
    <w:div w:id="543100576">
      <w:bodyDiv w:val="1"/>
      <w:marLeft w:val="0"/>
      <w:marRight w:val="0"/>
      <w:marTop w:val="0"/>
      <w:marBottom w:val="0"/>
      <w:divBdr>
        <w:top w:val="none" w:sz="0" w:space="0" w:color="auto"/>
        <w:left w:val="none" w:sz="0" w:space="0" w:color="auto"/>
        <w:bottom w:val="none" w:sz="0" w:space="0" w:color="auto"/>
        <w:right w:val="none" w:sz="0" w:space="0" w:color="auto"/>
      </w:divBdr>
    </w:div>
    <w:div w:id="549078818">
      <w:bodyDiv w:val="1"/>
      <w:marLeft w:val="0"/>
      <w:marRight w:val="0"/>
      <w:marTop w:val="0"/>
      <w:marBottom w:val="0"/>
      <w:divBdr>
        <w:top w:val="none" w:sz="0" w:space="0" w:color="auto"/>
        <w:left w:val="none" w:sz="0" w:space="0" w:color="auto"/>
        <w:bottom w:val="none" w:sz="0" w:space="0" w:color="auto"/>
        <w:right w:val="none" w:sz="0" w:space="0" w:color="auto"/>
      </w:divBdr>
      <w:divsChild>
        <w:div w:id="256641366">
          <w:marLeft w:val="0"/>
          <w:marRight w:val="0"/>
          <w:marTop w:val="0"/>
          <w:marBottom w:val="150"/>
          <w:divBdr>
            <w:top w:val="none" w:sz="0" w:space="0" w:color="auto"/>
            <w:left w:val="none" w:sz="0" w:space="0" w:color="auto"/>
            <w:bottom w:val="none" w:sz="0" w:space="0" w:color="auto"/>
            <w:right w:val="none" w:sz="0" w:space="0" w:color="auto"/>
          </w:divBdr>
        </w:div>
      </w:divsChild>
    </w:div>
    <w:div w:id="549807838">
      <w:bodyDiv w:val="1"/>
      <w:marLeft w:val="0"/>
      <w:marRight w:val="0"/>
      <w:marTop w:val="0"/>
      <w:marBottom w:val="0"/>
      <w:divBdr>
        <w:top w:val="none" w:sz="0" w:space="0" w:color="auto"/>
        <w:left w:val="none" w:sz="0" w:space="0" w:color="auto"/>
        <w:bottom w:val="none" w:sz="0" w:space="0" w:color="auto"/>
        <w:right w:val="none" w:sz="0" w:space="0" w:color="auto"/>
      </w:divBdr>
    </w:div>
    <w:div w:id="582305015">
      <w:bodyDiv w:val="1"/>
      <w:marLeft w:val="0"/>
      <w:marRight w:val="0"/>
      <w:marTop w:val="0"/>
      <w:marBottom w:val="0"/>
      <w:divBdr>
        <w:top w:val="none" w:sz="0" w:space="0" w:color="auto"/>
        <w:left w:val="none" w:sz="0" w:space="0" w:color="auto"/>
        <w:bottom w:val="none" w:sz="0" w:space="0" w:color="auto"/>
        <w:right w:val="none" w:sz="0" w:space="0" w:color="auto"/>
      </w:divBdr>
    </w:div>
    <w:div w:id="631133276">
      <w:bodyDiv w:val="1"/>
      <w:marLeft w:val="0"/>
      <w:marRight w:val="0"/>
      <w:marTop w:val="0"/>
      <w:marBottom w:val="0"/>
      <w:divBdr>
        <w:top w:val="none" w:sz="0" w:space="0" w:color="auto"/>
        <w:left w:val="none" w:sz="0" w:space="0" w:color="auto"/>
        <w:bottom w:val="none" w:sz="0" w:space="0" w:color="auto"/>
        <w:right w:val="none" w:sz="0" w:space="0" w:color="auto"/>
      </w:divBdr>
    </w:div>
    <w:div w:id="674453471">
      <w:bodyDiv w:val="1"/>
      <w:marLeft w:val="0"/>
      <w:marRight w:val="0"/>
      <w:marTop w:val="0"/>
      <w:marBottom w:val="0"/>
      <w:divBdr>
        <w:top w:val="none" w:sz="0" w:space="0" w:color="auto"/>
        <w:left w:val="none" w:sz="0" w:space="0" w:color="auto"/>
        <w:bottom w:val="none" w:sz="0" w:space="0" w:color="auto"/>
        <w:right w:val="none" w:sz="0" w:space="0" w:color="auto"/>
      </w:divBdr>
    </w:div>
    <w:div w:id="694692757">
      <w:bodyDiv w:val="1"/>
      <w:marLeft w:val="0"/>
      <w:marRight w:val="0"/>
      <w:marTop w:val="0"/>
      <w:marBottom w:val="0"/>
      <w:divBdr>
        <w:top w:val="none" w:sz="0" w:space="0" w:color="auto"/>
        <w:left w:val="none" w:sz="0" w:space="0" w:color="auto"/>
        <w:bottom w:val="none" w:sz="0" w:space="0" w:color="auto"/>
        <w:right w:val="none" w:sz="0" w:space="0" w:color="auto"/>
      </w:divBdr>
    </w:div>
    <w:div w:id="701319989">
      <w:bodyDiv w:val="1"/>
      <w:marLeft w:val="0"/>
      <w:marRight w:val="0"/>
      <w:marTop w:val="0"/>
      <w:marBottom w:val="0"/>
      <w:divBdr>
        <w:top w:val="none" w:sz="0" w:space="0" w:color="auto"/>
        <w:left w:val="none" w:sz="0" w:space="0" w:color="auto"/>
        <w:bottom w:val="none" w:sz="0" w:space="0" w:color="auto"/>
        <w:right w:val="none" w:sz="0" w:space="0" w:color="auto"/>
      </w:divBdr>
    </w:div>
    <w:div w:id="722951381">
      <w:bodyDiv w:val="1"/>
      <w:marLeft w:val="0"/>
      <w:marRight w:val="0"/>
      <w:marTop w:val="0"/>
      <w:marBottom w:val="0"/>
      <w:divBdr>
        <w:top w:val="none" w:sz="0" w:space="0" w:color="auto"/>
        <w:left w:val="none" w:sz="0" w:space="0" w:color="auto"/>
        <w:bottom w:val="none" w:sz="0" w:space="0" w:color="auto"/>
        <w:right w:val="none" w:sz="0" w:space="0" w:color="auto"/>
      </w:divBdr>
    </w:div>
    <w:div w:id="723217320">
      <w:bodyDiv w:val="1"/>
      <w:marLeft w:val="0"/>
      <w:marRight w:val="0"/>
      <w:marTop w:val="0"/>
      <w:marBottom w:val="0"/>
      <w:divBdr>
        <w:top w:val="none" w:sz="0" w:space="0" w:color="auto"/>
        <w:left w:val="none" w:sz="0" w:space="0" w:color="auto"/>
        <w:bottom w:val="none" w:sz="0" w:space="0" w:color="auto"/>
        <w:right w:val="none" w:sz="0" w:space="0" w:color="auto"/>
      </w:divBdr>
    </w:div>
    <w:div w:id="781808024">
      <w:bodyDiv w:val="1"/>
      <w:marLeft w:val="0"/>
      <w:marRight w:val="0"/>
      <w:marTop w:val="0"/>
      <w:marBottom w:val="0"/>
      <w:divBdr>
        <w:top w:val="none" w:sz="0" w:space="0" w:color="auto"/>
        <w:left w:val="none" w:sz="0" w:space="0" w:color="auto"/>
        <w:bottom w:val="none" w:sz="0" w:space="0" w:color="auto"/>
        <w:right w:val="none" w:sz="0" w:space="0" w:color="auto"/>
      </w:divBdr>
    </w:div>
    <w:div w:id="782114219">
      <w:bodyDiv w:val="1"/>
      <w:marLeft w:val="0"/>
      <w:marRight w:val="0"/>
      <w:marTop w:val="0"/>
      <w:marBottom w:val="0"/>
      <w:divBdr>
        <w:top w:val="none" w:sz="0" w:space="0" w:color="auto"/>
        <w:left w:val="none" w:sz="0" w:space="0" w:color="auto"/>
        <w:bottom w:val="none" w:sz="0" w:space="0" w:color="auto"/>
        <w:right w:val="none" w:sz="0" w:space="0" w:color="auto"/>
      </w:divBdr>
    </w:div>
    <w:div w:id="806825085">
      <w:bodyDiv w:val="1"/>
      <w:marLeft w:val="0"/>
      <w:marRight w:val="0"/>
      <w:marTop w:val="0"/>
      <w:marBottom w:val="0"/>
      <w:divBdr>
        <w:top w:val="none" w:sz="0" w:space="0" w:color="auto"/>
        <w:left w:val="none" w:sz="0" w:space="0" w:color="auto"/>
        <w:bottom w:val="none" w:sz="0" w:space="0" w:color="auto"/>
        <w:right w:val="none" w:sz="0" w:space="0" w:color="auto"/>
      </w:divBdr>
    </w:div>
    <w:div w:id="823398788">
      <w:bodyDiv w:val="1"/>
      <w:marLeft w:val="0"/>
      <w:marRight w:val="0"/>
      <w:marTop w:val="0"/>
      <w:marBottom w:val="0"/>
      <w:divBdr>
        <w:top w:val="none" w:sz="0" w:space="0" w:color="auto"/>
        <w:left w:val="none" w:sz="0" w:space="0" w:color="auto"/>
        <w:bottom w:val="none" w:sz="0" w:space="0" w:color="auto"/>
        <w:right w:val="none" w:sz="0" w:space="0" w:color="auto"/>
      </w:divBdr>
      <w:divsChild>
        <w:div w:id="1939217628">
          <w:marLeft w:val="0"/>
          <w:marRight w:val="0"/>
          <w:marTop w:val="0"/>
          <w:marBottom w:val="150"/>
          <w:divBdr>
            <w:top w:val="none" w:sz="0" w:space="0" w:color="auto"/>
            <w:left w:val="none" w:sz="0" w:space="0" w:color="auto"/>
            <w:bottom w:val="none" w:sz="0" w:space="0" w:color="auto"/>
            <w:right w:val="none" w:sz="0" w:space="0" w:color="auto"/>
          </w:divBdr>
        </w:div>
      </w:divsChild>
    </w:div>
    <w:div w:id="838273055">
      <w:bodyDiv w:val="1"/>
      <w:marLeft w:val="0"/>
      <w:marRight w:val="0"/>
      <w:marTop w:val="0"/>
      <w:marBottom w:val="0"/>
      <w:divBdr>
        <w:top w:val="none" w:sz="0" w:space="0" w:color="auto"/>
        <w:left w:val="none" w:sz="0" w:space="0" w:color="auto"/>
        <w:bottom w:val="none" w:sz="0" w:space="0" w:color="auto"/>
        <w:right w:val="none" w:sz="0" w:space="0" w:color="auto"/>
      </w:divBdr>
    </w:div>
    <w:div w:id="889272337">
      <w:bodyDiv w:val="1"/>
      <w:marLeft w:val="0"/>
      <w:marRight w:val="0"/>
      <w:marTop w:val="0"/>
      <w:marBottom w:val="0"/>
      <w:divBdr>
        <w:top w:val="none" w:sz="0" w:space="0" w:color="auto"/>
        <w:left w:val="none" w:sz="0" w:space="0" w:color="auto"/>
        <w:bottom w:val="none" w:sz="0" w:space="0" w:color="auto"/>
        <w:right w:val="none" w:sz="0" w:space="0" w:color="auto"/>
      </w:divBdr>
    </w:div>
    <w:div w:id="937059501">
      <w:bodyDiv w:val="1"/>
      <w:marLeft w:val="0"/>
      <w:marRight w:val="0"/>
      <w:marTop w:val="0"/>
      <w:marBottom w:val="0"/>
      <w:divBdr>
        <w:top w:val="none" w:sz="0" w:space="0" w:color="auto"/>
        <w:left w:val="none" w:sz="0" w:space="0" w:color="auto"/>
        <w:bottom w:val="none" w:sz="0" w:space="0" w:color="auto"/>
        <w:right w:val="none" w:sz="0" w:space="0" w:color="auto"/>
      </w:divBdr>
    </w:div>
    <w:div w:id="958225450">
      <w:bodyDiv w:val="1"/>
      <w:marLeft w:val="0"/>
      <w:marRight w:val="0"/>
      <w:marTop w:val="0"/>
      <w:marBottom w:val="0"/>
      <w:divBdr>
        <w:top w:val="none" w:sz="0" w:space="0" w:color="auto"/>
        <w:left w:val="none" w:sz="0" w:space="0" w:color="auto"/>
        <w:bottom w:val="none" w:sz="0" w:space="0" w:color="auto"/>
        <w:right w:val="none" w:sz="0" w:space="0" w:color="auto"/>
      </w:divBdr>
    </w:div>
    <w:div w:id="972562005">
      <w:bodyDiv w:val="1"/>
      <w:marLeft w:val="0"/>
      <w:marRight w:val="0"/>
      <w:marTop w:val="0"/>
      <w:marBottom w:val="0"/>
      <w:divBdr>
        <w:top w:val="none" w:sz="0" w:space="0" w:color="auto"/>
        <w:left w:val="none" w:sz="0" w:space="0" w:color="auto"/>
        <w:bottom w:val="none" w:sz="0" w:space="0" w:color="auto"/>
        <w:right w:val="none" w:sz="0" w:space="0" w:color="auto"/>
      </w:divBdr>
      <w:divsChild>
        <w:div w:id="725570814">
          <w:marLeft w:val="0"/>
          <w:marRight w:val="0"/>
          <w:marTop w:val="0"/>
          <w:marBottom w:val="0"/>
          <w:divBdr>
            <w:top w:val="none" w:sz="0" w:space="0" w:color="auto"/>
            <w:left w:val="none" w:sz="0" w:space="0" w:color="auto"/>
            <w:bottom w:val="none" w:sz="0" w:space="0" w:color="auto"/>
            <w:right w:val="none" w:sz="0" w:space="0" w:color="auto"/>
          </w:divBdr>
          <w:divsChild>
            <w:div w:id="49434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17521">
      <w:bodyDiv w:val="1"/>
      <w:marLeft w:val="0"/>
      <w:marRight w:val="0"/>
      <w:marTop w:val="0"/>
      <w:marBottom w:val="0"/>
      <w:divBdr>
        <w:top w:val="none" w:sz="0" w:space="0" w:color="auto"/>
        <w:left w:val="none" w:sz="0" w:space="0" w:color="auto"/>
        <w:bottom w:val="none" w:sz="0" w:space="0" w:color="auto"/>
        <w:right w:val="none" w:sz="0" w:space="0" w:color="auto"/>
      </w:divBdr>
    </w:div>
    <w:div w:id="1026636945">
      <w:bodyDiv w:val="1"/>
      <w:marLeft w:val="0"/>
      <w:marRight w:val="0"/>
      <w:marTop w:val="0"/>
      <w:marBottom w:val="0"/>
      <w:divBdr>
        <w:top w:val="none" w:sz="0" w:space="0" w:color="auto"/>
        <w:left w:val="none" w:sz="0" w:space="0" w:color="auto"/>
        <w:bottom w:val="none" w:sz="0" w:space="0" w:color="auto"/>
        <w:right w:val="none" w:sz="0" w:space="0" w:color="auto"/>
      </w:divBdr>
    </w:div>
    <w:div w:id="1044135694">
      <w:bodyDiv w:val="1"/>
      <w:marLeft w:val="0"/>
      <w:marRight w:val="0"/>
      <w:marTop w:val="0"/>
      <w:marBottom w:val="0"/>
      <w:divBdr>
        <w:top w:val="none" w:sz="0" w:space="0" w:color="auto"/>
        <w:left w:val="none" w:sz="0" w:space="0" w:color="auto"/>
        <w:bottom w:val="none" w:sz="0" w:space="0" w:color="auto"/>
        <w:right w:val="none" w:sz="0" w:space="0" w:color="auto"/>
      </w:divBdr>
    </w:div>
    <w:div w:id="1147011263">
      <w:bodyDiv w:val="1"/>
      <w:marLeft w:val="0"/>
      <w:marRight w:val="0"/>
      <w:marTop w:val="0"/>
      <w:marBottom w:val="0"/>
      <w:divBdr>
        <w:top w:val="none" w:sz="0" w:space="0" w:color="auto"/>
        <w:left w:val="none" w:sz="0" w:space="0" w:color="auto"/>
        <w:bottom w:val="none" w:sz="0" w:space="0" w:color="auto"/>
        <w:right w:val="none" w:sz="0" w:space="0" w:color="auto"/>
      </w:divBdr>
    </w:div>
    <w:div w:id="1158959983">
      <w:bodyDiv w:val="1"/>
      <w:marLeft w:val="0"/>
      <w:marRight w:val="0"/>
      <w:marTop w:val="0"/>
      <w:marBottom w:val="0"/>
      <w:divBdr>
        <w:top w:val="none" w:sz="0" w:space="0" w:color="auto"/>
        <w:left w:val="none" w:sz="0" w:space="0" w:color="auto"/>
        <w:bottom w:val="none" w:sz="0" w:space="0" w:color="auto"/>
        <w:right w:val="none" w:sz="0" w:space="0" w:color="auto"/>
      </w:divBdr>
    </w:div>
    <w:div w:id="1160806348">
      <w:bodyDiv w:val="1"/>
      <w:marLeft w:val="0"/>
      <w:marRight w:val="0"/>
      <w:marTop w:val="0"/>
      <w:marBottom w:val="0"/>
      <w:divBdr>
        <w:top w:val="none" w:sz="0" w:space="0" w:color="auto"/>
        <w:left w:val="none" w:sz="0" w:space="0" w:color="auto"/>
        <w:bottom w:val="none" w:sz="0" w:space="0" w:color="auto"/>
        <w:right w:val="none" w:sz="0" w:space="0" w:color="auto"/>
      </w:divBdr>
    </w:div>
    <w:div w:id="1201547946">
      <w:bodyDiv w:val="1"/>
      <w:marLeft w:val="0"/>
      <w:marRight w:val="0"/>
      <w:marTop w:val="0"/>
      <w:marBottom w:val="0"/>
      <w:divBdr>
        <w:top w:val="none" w:sz="0" w:space="0" w:color="auto"/>
        <w:left w:val="none" w:sz="0" w:space="0" w:color="auto"/>
        <w:bottom w:val="none" w:sz="0" w:space="0" w:color="auto"/>
        <w:right w:val="none" w:sz="0" w:space="0" w:color="auto"/>
      </w:divBdr>
    </w:div>
    <w:div w:id="1284580205">
      <w:bodyDiv w:val="1"/>
      <w:marLeft w:val="0"/>
      <w:marRight w:val="0"/>
      <w:marTop w:val="0"/>
      <w:marBottom w:val="0"/>
      <w:divBdr>
        <w:top w:val="none" w:sz="0" w:space="0" w:color="auto"/>
        <w:left w:val="none" w:sz="0" w:space="0" w:color="auto"/>
        <w:bottom w:val="none" w:sz="0" w:space="0" w:color="auto"/>
        <w:right w:val="none" w:sz="0" w:space="0" w:color="auto"/>
      </w:divBdr>
    </w:div>
    <w:div w:id="1303005263">
      <w:bodyDiv w:val="1"/>
      <w:marLeft w:val="0"/>
      <w:marRight w:val="0"/>
      <w:marTop w:val="0"/>
      <w:marBottom w:val="0"/>
      <w:divBdr>
        <w:top w:val="none" w:sz="0" w:space="0" w:color="auto"/>
        <w:left w:val="none" w:sz="0" w:space="0" w:color="auto"/>
        <w:bottom w:val="none" w:sz="0" w:space="0" w:color="auto"/>
        <w:right w:val="none" w:sz="0" w:space="0" w:color="auto"/>
      </w:divBdr>
    </w:div>
    <w:div w:id="1324578483">
      <w:bodyDiv w:val="1"/>
      <w:marLeft w:val="0"/>
      <w:marRight w:val="0"/>
      <w:marTop w:val="0"/>
      <w:marBottom w:val="0"/>
      <w:divBdr>
        <w:top w:val="none" w:sz="0" w:space="0" w:color="auto"/>
        <w:left w:val="none" w:sz="0" w:space="0" w:color="auto"/>
        <w:bottom w:val="none" w:sz="0" w:space="0" w:color="auto"/>
        <w:right w:val="none" w:sz="0" w:space="0" w:color="auto"/>
      </w:divBdr>
    </w:div>
    <w:div w:id="1324747601">
      <w:bodyDiv w:val="1"/>
      <w:marLeft w:val="0"/>
      <w:marRight w:val="0"/>
      <w:marTop w:val="0"/>
      <w:marBottom w:val="0"/>
      <w:divBdr>
        <w:top w:val="none" w:sz="0" w:space="0" w:color="auto"/>
        <w:left w:val="none" w:sz="0" w:space="0" w:color="auto"/>
        <w:bottom w:val="none" w:sz="0" w:space="0" w:color="auto"/>
        <w:right w:val="none" w:sz="0" w:space="0" w:color="auto"/>
      </w:divBdr>
    </w:div>
    <w:div w:id="1336810332">
      <w:bodyDiv w:val="1"/>
      <w:marLeft w:val="0"/>
      <w:marRight w:val="0"/>
      <w:marTop w:val="0"/>
      <w:marBottom w:val="0"/>
      <w:divBdr>
        <w:top w:val="none" w:sz="0" w:space="0" w:color="auto"/>
        <w:left w:val="none" w:sz="0" w:space="0" w:color="auto"/>
        <w:bottom w:val="none" w:sz="0" w:space="0" w:color="auto"/>
        <w:right w:val="none" w:sz="0" w:space="0" w:color="auto"/>
      </w:divBdr>
    </w:div>
    <w:div w:id="1351571065">
      <w:bodyDiv w:val="1"/>
      <w:marLeft w:val="0"/>
      <w:marRight w:val="0"/>
      <w:marTop w:val="0"/>
      <w:marBottom w:val="0"/>
      <w:divBdr>
        <w:top w:val="none" w:sz="0" w:space="0" w:color="auto"/>
        <w:left w:val="none" w:sz="0" w:space="0" w:color="auto"/>
        <w:bottom w:val="none" w:sz="0" w:space="0" w:color="auto"/>
        <w:right w:val="none" w:sz="0" w:space="0" w:color="auto"/>
      </w:divBdr>
    </w:div>
    <w:div w:id="1404908638">
      <w:bodyDiv w:val="1"/>
      <w:marLeft w:val="0"/>
      <w:marRight w:val="0"/>
      <w:marTop w:val="0"/>
      <w:marBottom w:val="0"/>
      <w:divBdr>
        <w:top w:val="none" w:sz="0" w:space="0" w:color="auto"/>
        <w:left w:val="none" w:sz="0" w:space="0" w:color="auto"/>
        <w:bottom w:val="none" w:sz="0" w:space="0" w:color="auto"/>
        <w:right w:val="none" w:sz="0" w:space="0" w:color="auto"/>
      </w:divBdr>
    </w:div>
    <w:div w:id="1462727464">
      <w:bodyDiv w:val="1"/>
      <w:marLeft w:val="0"/>
      <w:marRight w:val="0"/>
      <w:marTop w:val="0"/>
      <w:marBottom w:val="0"/>
      <w:divBdr>
        <w:top w:val="none" w:sz="0" w:space="0" w:color="auto"/>
        <w:left w:val="none" w:sz="0" w:space="0" w:color="auto"/>
        <w:bottom w:val="none" w:sz="0" w:space="0" w:color="auto"/>
        <w:right w:val="none" w:sz="0" w:space="0" w:color="auto"/>
      </w:divBdr>
    </w:div>
    <w:div w:id="1526140946">
      <w:bodyDiv w:val="1"/>
      <w:marLeft w:val="0"/>
      <w:marRight w:val="0"/>
      <w:marTop w:val="0"/>
      <w:marBottom w:val="0"/>
      <w:divBdr>
        <w:top w:val="none" w:sz="0" w:space="0" w:color="auto"/>
        <w:left w:val="none" w:sz="0" w:space="0" w:color="auto"/>
        <w:bottom w:val="none" w:sz="0" w:space="0" w:color="auto"/>
        <w:right w:val="none" w:sz="0" w:space="0" w:color="auto"/>
      </w:divBdr>
    </w:div>
    <w:div w:id="1535968506">
      <w:bodyDiv w:val="1"/>
      <w:marLeft w:val="0"/>
      <w:marRight w:val="0"/>
      <w:marTop w:val="0"/>
      <w:marBottom w:val="0"/>
      <w:divBdr>
        <w:top w:val="none" w:sz="0" w:space="0" w:color="auto"/>
        <w:left w:val="none" w:sz="0" w:space="0" w:color="auto"/>
        <w:bottom w:val="none" w:sz="0" w:space="0" w:color="auto"/>
        <w:right w:val="none" w:sz="0" w:space="0" w:color="auto"/>
      </w:divBdr>
    </w:div>
    <w:div w:id="1623534136">
      <w:bodyDiv w:val="1"/>
      <w:marLeft w:val="0"/>
      <w:marRight w:val="0"/>
      <w:marTop w:val="0"/>
      <w:marBottom w:val="0"/>
      <w:divBdr>
        <w:top w:val="none" w:sz="0" w:space="0" w:color="auto"/>
        <w:left w:val="none" w:sz="0" w:space="0" w:color="auto"/>
        <w:bottom w:val="none" w:sz="0" w:space="0" w:color="auto"/>
        <w:right w:val="none" w:sz="0" w:space="0" w:color="auto"/>
      </w:divBdr>
    </w:div>
    <w:div w:id="1679429763">
      <w:bodyDiv w:val="1"/>
      <w:marLeft w:val="0"/>
      <w:marRight w:val="0"/>
      <w:marTop w:val="0"/>
      <w:marBottom w:val="0"/>
      <w:divBdr>
        <w:top w:val="none" w:sz="0" w:space="0" w:color="auto"/>
        <w:left w:val="none" w:sz="0" w:space="0" w:color="auto"/>
        <w:bottom w:val="none" w:sz="0" w:space="0" w:color="auto"/>
        <w:right w:val="none" w:sz="0" w:space="0" w:color="auto"/>
      </w:divBdr>
    </w:div>
    <w:div w:id="1692802123">
      <w:bodyDiv w:val="1"/>
      <w:marLeft w:val="0"/>
      <w:marRight w:val="0"/>
      <w:marTop w:val="0"/>
      <w:marBottom w:val="0"/>
      <w:divBdr>
        <w:top w:val="none" w:sz="0" w:space="0" w:color="auto"/>
        <w:left w:val="none" w:sz="0" w:space="0" w:color="auto"/>
        <w:bottom w:val="none" w:sz="0" w:space="0" w:color="auto"/>
        <w:right w:val="none" w:sz="0" w:space="0" w:color="auto"/>
      </w:divBdr>
    </w:div>
    <w:div w:id="1705211565">
      <w:bodyDiv w:val="1"/>
      <w:marLeft w:val="0"/>
      <w:marRight w:val="0"/>
      <w:marTop w:val="0"/>
      <w:marBottom w:val="0"/>
      <w:divBdr>
        <w:top w:val="none" w:sz="0" w:space="0" w:color="auto"/>
        <w:left w:val="none" w:sz="0" w:space="0" w:color="auto"/>
        <w:bottom w:val="none" w:sz="0" w:space="0" w:color="auto"/>
        <w:right w:val="none" w:sz="0" w:space="0" w:color="auto"/>
      </w:divBdr>
    </w:div>
    <w:div w:id="1715351359">
      <w:bodyDiv w:val="1"/>
      <w:marLeft w:val="0"/>
      <w:marRight w:val="0"/>
      <w:marTop w:val="0"/>
      <w:marBottom w:val="0"/>
      <w:divBdr>
        <w:top w:val="none" w:sz="0" w:space="0" w:color="auto"/>
        <w:left w:val="none" w:sz="0" w:space="0" w:color="auto"/>
        <w:bottom w:val="none" w:sz="0" w:space="0" w:color="auto"/>
        <w:right w:val="none" w:sz="0" w:space="0" w:color="auto"/>
      </w:divBdr>
    </w:div>
    <w:div w:id="1739596216">
      <w:bodyDiv w:val="1"/>
      <w:marLeft w:val="0"/>
      <w:marRight w:val="0"/>
      <w:marTop w:val="0"/>
      <w:marBottom w:val="0"/>
      <w:divBdr>
        <w:top w:val="none" w:sz="0" w:space="0" w:color="auto"/>
        <w:left w:val="none" w:sz="0" w:space="0" w:color="auto"/>
        <w:bottom w:val="none" w:sz="0" w:space="0" w:color="auto"/>
        <w:right w:val="none" w:sz="0" w:space="0" w:color="auto"/>
      </w:divBdr>
    </w:div>
    <w:div w:id="1747219458">
      <w:bodyDiv w:val="1"/>
      <w:marLeft w:val="0"/>
      <w:marRight w:val="0"/>
      <w:marTop w:val="0"/>
      <w:marBottom w:val="0"/>
      <w:divBdr>
        <w:top w:val="none" w:sz="0" w:space="0" w:color="auto"/>
        <w:left w:val="none" w:sz="0" w:space="0" w:color="auto"/>
        <w:bottom w:val="none" w:sz="0" w:space="0" w:color="auto"/>
        <w:right w:val="none" w:sz="0" w:space="0" w:color="auto"/>
      </w:divBdr>
    </w:div>
    <w:div w:id="1832333159">
      <w:bodyDiv w:val="1"/>
      <w:marLeft w:val="0"/>
      <w:marRight w:val="0"/>
      <w:marTop w:val="0"/>
      <w:marBottom w:val="0"/>
      <w:divBdr>
        <w:top w:val="none" w:sz="0" w:space="0" w:color="auto"/>
        <w:left w:val="none" w:sz="0" w:space="0" w:color="auto"/>
        <w:bottom w:val="none" w:sz="0" w:space="0" w:color="auto"/>
        <w:right w:val="none" w:sz="0" w:space="0" w:color="auto"/>
      </w:divBdr>
    </w:div>
    <w:div w:id="1838494979">
      <w:bodyDiv w:val="1"/>
      <w:marLeft w:val="0"/>
      <w:marRight w:val="0"/>
      <w:marTop w:val="0"/>
      <w:marBottom w:val="0"/>
      <w:divBdr>
        <w:top w:val="none" w:sz="0" w:space="0" w:color="auto"/>
        <w:left w:val="none" w:sz="0" w:space="0" w:color="auto"/>
        <w:bottom w:val="none" w:sz="0" w:space="0" w:color="auto"/>
        <w:right w:val="none" w:sz="0" w:space="0" w:color="auto"/>
      </w:divBdr>
    </w:div>
    <w:div w:id="1850632992">
      <w:bodyDiv w:val="1"/>
      <w:marLeft w:val="0"/>
      <w:marRight w:val="0"/>
      <w:marTop w:val="0"/>
      <w:marBottom w:val="0"/>
      <w:divBdr>
        <w:top w:val="none" w:sz="0" w:space="0" w:color="auto"/>
        <w:left w:val="none" w:sz="0" w:space="0" w:color="auto"/>
        <w:bottom w:val="none" w:sz="0" w:space="0" w:color="auto"/>
        <w:right w:val="none" w:sz="0" w:space="0" w:color="auto"/>
      </w:divBdr>
    </w:div>
    <w:div w:id="1965305034">
      <w:bodyDiv w:val="1"/>
      <w:marLeft w:val="0"/>
      <w:marRight w:val="0"/>
      <w:marTop w:val="0"/>
      <w:marBottom w:val="0"/>
      <w:divBdr>
        <w:top w:val="none" w:sz="0" w:space="0" w:color="auto"/>
        <w:left w:val="none" w:sz="0" w:space="0" w:color="auto"/>
        <w:bottom w:val="none" w:sz="0" w:space="0" w:color="auto"/>
        <w:right w:val="none" w:sz="0" w:space="0" w:color="auto"/>
      </w:divBdr>
    </w:div>
    <w:div w:id="1995991265">
      <w:bodyDiv w:val="1"/>
      <w:marLeft w:val="0"/>
      <w:marRight w:val="0"/>
      <w:marTop w:val="0"/>
      <w:marBottom w:val="0"/>
      <w:divBdr>
        <w:top w:val="none" w:sz="0" w:space="0" w:color="auto"/>
        <w:left w:val="none" w:sz="0" w:space="0" w:color="auto"/>
        <w:bottom w:val="none" w:sz="0" w:space="0" w:color="auto"/>
        <w:right w:val="none" w:sz="0" w:space="0" w:color="auto"/>
      </w:divBdr>
    </w:div>
    <w:div w:id="2021738920">
      <w:bodyDiv w:val="1"/>
      <w:marLeft w:val="0"/>
      <w:marRight w:val="0"/>
      <w:marTop w:val="0"/>
      <w:marBottom w:val="0"/>
      <w:divBdr>
        <w:top w:val="none" w:sz="0" w:space="0" w:color="auto"/>
        <w:left w:val="none" w:sz="0" w:space="0" w:color="auto"/>
        <w:bottom w:val="none" w:sz="0" w:space="0" w:color="auto"/>
        <w:right w:val="none" w:sz="0" w:space="0" w:color="auto"/>
      </w:divBdr>
    </w:div>
    <w:div w:id="2025134814">
      <w:bodyDiv w:val="1"/>
      <w:marLeft w:val="0"/>
      <w:marRight w:val="0"/>
      <w:marTop w:val="0"/>
      <w:marBottom w:val="0"/>
      <w:divBdr>
        <w:top w:val="none" w:sz="0" w:space="0" w:color="auto"/>
        <w:left w:val="none" w:sz="0" w:space="0" w:color="auto"/>
        <w:bottom w:val="none" w:sz="0" w:space="0" w:color="auto"/>
        <w:right w:val="none" w:sz="0" w:space="0" w:color="auto"/>
      </w:divBdr>
    </w:div>
    <w:div w:id="2057049811">
      <w:bodyDiv w:val="1"/>
      <w:marLeft w:val="0"/>
      <w:marRight w:val="0"/>
      <w:marTop w:val="0"/>
      <w:marBottom w:val="0"/>
      <w:divBdr>
        <w:top w:val="none" w:sz="0" w:space="0" w:color="auto"/>
        <w:left w:val="none" w:sz="0" w:space="0" w:color="auto"/>
        <w:bottom w:val="none" w:sz="0" w:space="0" w:color="auto"/>
        <w:right w:val="none" w:sz="0" w:space="0" w:color="auto"/>
      </w:divBdr>
    </w:div>
    <w:div w:id="2081630820">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5">
          <w:marLeft w:val="0"/>
          <w:marRight w:val="0"/>
          <w:marTop w:val="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TotalTime>
  <Pages>1</Pages>
  <Words>55328</Words>
  <Characters>31537</Characters>
  <Application>Microsoft Office Word</Application>
  <DocSecurity>0</DocSecurity>
  <Lines>262</Lines>
  <Paragraphs>173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Богоніс Михайло Богданович</dc:creator>
  <cp:lastModifiedBy>Василенко Наталія Іванівна</cp:lastModifiedBy>
  <cp:revision>16</cp:revision>
  <cp:lastPrinted>2025-07-28T12:47:00Z</cp:lastPrinted>
  <dcterms:created xsi:type="dcterms:W3CDTF">2025-07-28T13:00:00Z</dcterms:created>
  <dcterms:modified xsi:type="dcterms:W3CDTF">2025-08-04T13:05:00Z</dcterms:modified>
</cp:coreProperties>
</file>