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49E1" w:rsidRPr="00874BB2" w:rsidRDefault="000749E1" w:rsidP="000749E1">
      <w:pPr>
        <w:spacing w:after="0" w:line="240" w:lineRule="auto"/>
        <w:jc w:val="center"/>
        <w:rPr>
          <w:rFonts w:ascii="Times New Roman" w:hAnsi="Times New Roman" w:cs="Times New Roman"/>
          <w:sz w:val="36"/>
          <w:szCs w:val="36"/>
        </w:rPr>
      </w:pPr>
      <w:r w:rsidRPr="00874BB2">
        <w:rPr>
          <w:rFonts w:ascii="Times New Roman" w:hAnsi="Times New Roman" w:cs="Times New Roman"/>
          <w:noProof/>
          <w:kern w:val="2"/>
          <w:sz w:val="36"/>
          <w:szCs w:val="36"/>
          <w:lang w:eastAsia="uk-UA"/>
        </w:rPr>
        <w:drawing>
          <wp:inline distT="0" distB="0" distL="0" distR="0" wp14:anchorId="0A0664BC" wp14:editId="325334D3">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749E1" w:rsidRDefault="000749E1" w:rsidP="000749E1">
      <w:pPr>
        <w:widowControl w:val="0"/>
        <w:spacing w:after="0" w:line="240" w:lineRule="auto"/>
        <w:jc w:val="center"/>
        <w:rPr>
          <w:rFonts w:ascii="Times New Roman" w:hAnsi="Times New Roman" w:cs="Times New Roman"/>
          <w:bCs/>
          <w:kern w:val="2"/>
          <w:sz w:val="36"/>
          <w:szCs w:val="36"/>
          <w:lang w:eastAsia="hi-IN" w:bidi="hi-IN"/>
        </w:rPr>
      </w:pPr>
      <w:r w:rsidRPr="00874BB2">
        <w:rPr>
          <w:rFonts w:ascii="Times New Roman" w:hAnsi="Times New Roman" w:cs="Times New Roman"/>
          <w:bCs/>
          <w:kern w:val="2"/>
          <w:sz w:val="36"/>
          <w:szCs w:val="36"/>
          <w:lang w:eastAsia="hi-IN" w:bidi="hi-IN"/>
        </w:rPr>
        <w:t>ВИЩА КВАЛІФІКАЦІЙНА КОМІСІЯ СУДДІВ УКРАЇНИ</w:t>
      </w:r>
      <w:bookmarkStart w:id="0" w:name="_GoBack"/>
      <w:bookmarkEnd w:id="0"/>
    </w:p>
    <w:p w:rsidR="00CF7574" w:rsidRPr="00874BB2" w:rsidRDefault="00CF7574" w:rsidP="000749E1">
      <w:pPr>
        <w:widowControl w:val="0"/>
        <w:spacing w:after="0" w:line="240" w:lineRule="auto"/>
        <w:jc w:val="center"/>
        <w:rPr>
          <w:rFonts w:ascii="Times New Roman" w:hAnsi="Times New Roman" w:cs="Times New Roman"/>
          <w:bCs/>
          <w:kern w:val="2"/>
          <w:sz w:val="36"/>
          <w:szCs w:val="36"/>
          <w:lang w:eastAsia="hi-IN" w:bidi="hi-IN"/>
        </w:rPr>
      </w:pPr>
    </w:p>
    <w:p w:rsidR="000749E1" w:rsidRPr="00874BB2" w:rsidRDefault="000749E1" w:rsidP="000749E1">
      <w:pPr>
        <w:spacing w:after="0" w:line="240" w:lineRule="auto"/>
        <w:jc w:val="center"/>
        <w:rPr>
          <w:rFonts w:ascii="Times New Roman" w:hAnsi="Times New Roman" w:cs="Times New Roman"/>
          <w:sz w:val="26"/>
          <w:szCs w:val="26"/>
        </w:rPr>
      </w:pPr>
    </w:p>
    <w:p w:rsidR="000749E1" w:rsidRDefault="000749E1" w:rsidP="000749E1">
      <w:pPr>
        <w:spacing w:after="0" w:line="240" w:lineRule="auto"/>
        <w:rPr>
          <w:rFonts w:ascii="Times New Roman" w:hAnsi="Times New Roman" w:cs="Times New Roman"/>
          <w:sz w:val="27"/>
          <w:szCs w:val="27"/>
        </w:rPr>
      </w:pPr>
      <w:r w:rsidRPr="00BF3898">
        <w:rPr>
          <w:rFonts w:ascii="Times New Roman" w:hAnsi="Times New Roman" w:cs="Times New Roman"/>
          <w:sz w:val="27"/>
          <w:szCs w:val="27"/>
        </w:rPr>
        <w:t xml:space="preserve">16 </w:t>
      </w:r>
      <w:r w:rsidR="00CE69A6">
        <w:rPr>
          <w:rFonts w:ascii="Times New Roman" w:hAnsi="Times New Roman" w:cs="Times New Roman"/>
          <w:sz w:val="27"/>
          <w:szCs w:val="27"/>
        </w:rPr>
        <w:t>вересня</w:t>
      </w:r>
      <w:r w:rsidRPr="00BF3898">
        <w:rPr>
          <w:rFonts w:ascii="Times New Roman" w:hAnsi="Times New Roman" w:cs="Times New Roman"/>
          <w:sz w:val="27"/>
          <w:szCs w:val="27"/>
        </w:rPr>
        <w:t xml:space="preserve"> 2024 року </w:t>
      </w:r>
      <w:r w:rsidRPr="00BF3898">
        <w:rPr>
          <w:rFonts w:ascii="Times New Roman" w:hAnsi="Times New Roman" w:cs="Times New Roman"/>
          <w:sz w:val="27"/>
          <w:szCs w:val="27"/>
        </w:rPr>
        <w:tab/>
      </w:r>
      <w:r w:rsidRPr="00BF3898">
        <w:rPr>
          <w:rFonts w:ascii="Times New Roman" w:hAnsi="Times New Roman" w:cs="Times New Roman"/>
          <w:sz w:val="27"/>
          <w:szCs w:val="27"/>
        </w:rPr>
        <w:tab/>
      </w:r>
      <w:r w:rsidRPr="00BF3898">
        <w:rPr>
          <w:rFonts w:ascii="Times New Roman" w:hAnsi="Times New Roman" w:cs="Times New Roman"/>
          <w:sz w:val="27"/>
          <w:szCs w:val="27"/>
        </w:rPr>
        <w:tab/>
      </w:r>
      <w:r w:rsidRPr="00BF3898">
        <w:rPr>
          <w:rFonts w:ascii="Times New Roman" w:hAnsi="Times New Roman" w:cs="Times New Roman"/>
          <w:sz w:val="27"/>
          <w:szCs w:val="27"/>
        </w:rPr>
        <w:tab/>
      </w:r>
      <w:r w:rsidRPr="00BF3898">
        <w:rPr>
          <w:rFonts w:ascii="Times New Roman" w:hAnsi="Times New Roman" w:cs="Times New Roman"/>
          <w:sz w:val="27"/>
          <w:szCs w:val="27"/>
        </w:rPr>
        <w:tab/>
      </w:r>
      <w:r w:rsidRPr="00BF3898">
        <w:rPr>
          <w:rFonts w:ascii="Times New Roman" w:hAnsi="Times New Roman" w:cs="Times New Roman"/>
          <w:sz w:val="27"/>
          <w:szCs w:val="27"/>
        </w:rPr>
        <w:tab/>
      </w:r>
      <w:r w:rsidRPr="00BF3898">
        <w:rPr>
          <w:rFonts w:ascii="Times New Roman" w:hAnsi="Times New Roman" w:cs="Times New Roman"/>
          <w:sz w:val="27"/>
          <w:szCs w:val="27"/>
        </w:rPr>
        <w:tab/>
        <w:t xml:space="preserve">                    м. Київ</w:t>
      </w:r>
    </w:p>
    <w:p w:rsidR="00A1035A" w:rsidRPr="00BF3898" w:rsidRDefault="00A1035A" w:rsidP="000749E1">
      <w:pPr>
        <w:spacing w:after="0" w:line="240" w:lineRule="auto"/>
        <w:rPr>
          <w:rFonts w:ascii="Times New Roman" w:hAnsi="Times New Roman" w:cs="Times New Roman"/>
          <w:sz w:val="27"/>
          <w:szCs w:val="27"/>
        </w:rPr>
      </w:pPr>
    </w:p>
    <w:p w:rsidR="000749E1" w:rsidRPr="00BF3898" w:rsidRDefault="000749E1" w:rsidP="000749E1">
      <w:pPr>
        <w:spacing w:after="0" w:line="240" w:lineRule="auto"/>
        <w:rPr>
          <w:rFonts w:ascii="Times New Roman" w:hAnsi="Times New Roman" w:cs="Times New Roman"/>
          <w:sz w:val="27"/>
          <w:szCs w:val="27"/>
        </w:rPr>
      </w:pPr>
    </w:p>
    <w:p w:rsidR="000749E1" w:rsidRPr="004B64A7" w:rsidRDefault="000749E1" w:rsidP="000749E1">
      <w:pPr>
        <w:spacing w:after="0" w:line="240" w:lineRule="auto"/>
        <w:jc w:val="center"/>
        <w:rPr>
          <w:rFonts w:ascii="Times New Roman" w:hAnsi="Times New Roman" w:cs="Times New Roman"/>
          <w:bCs/>
          <w:sz w:val="27"/>
          <w:szCs w:val="27"/>
        </w:rPr>
      </w:pPr>
      <w:r w:rsidRPr="004B64A7">
        <w:rPr>
          <w:rFonts w:ascii="Times New Roman" w:hAnsi="Times New Roman" w:cs="Times New Roman"/>
          <w:bCs/>
          <w:sz w:val="27"/>
          <w:szCs w:val="27"/>
        </w:rPr>
        <w:t xml:space="preserve">Р І Ш Е Н </w:t>
      </w:r>
      <w:proofErr w:type="spellStart"/>
      <w:r w:rsidRPr="004B64A7">
        <w:rPr>
          <w:rFonts w:ascii="Times New Roman" w:hAnsi="Times New Roman" w:cs="Times New Roman"/>
          <w:bCs/>
          <w:sz w:val="27"/>
          <w:szCs w:val="27"/>
        </w:rPr>
        <w:t>Н</w:t>
      </w:r>
      <w:proofErr w:type="spellEnd"/>
      <w:r w:rsidRPr="004B64A7">
        <w:rPr>
          <w:rFonts w:ascii="Times New Roman" w:hAnsi="Times New Roman" w:cs="Times New Roman"/>
          <w:bCs/>
          <w:sz w:val="27"/>
          <w:szCs w:val="27"/>
        </w:rPr>
        <w:t xml:space="preserve"> Я № </w:t>
      </w:r>
      <w:r w:rsidR="004B64A7" w:rsidRPr="004B64A7">
        <w:rPr>
          <w:rFonts w:ascii="Times New Roman" w:hAnsi="Times New Roman" w:cs="Times New Roman"/>
          <w:sz w:val="27"/>
          <w:szCs w:val="27"/>
          <w:u w:val="single"/>
        </w:rPr>
        <w:t>148/ко-24</w:t>
      </w:r>
    </w:p>
    <w:p w:rsidR="000749E1" w:rsidRPr="004B64A7" w:rsidRDefault="000749E1" w:rsidP="000749E1">
      <w:pPr>
        <w:spacing w:after="0" w:line="240" w:lineRule="auto"/>
        <w:rPr>
          <w:rFonts w:ascii="Times New Roman" w:hAnsi="Times New Roman" w:cs="Times New Roman"/>
          <w:bCs/>
          <w:sz w:val="36"/>
          <w:szCs w:val="36"/>
        </w:rPr>
      </w:pPr>
    </w:p>
    <w:p w:rsidR="000749E1" w:rsidRPr="00BF3898" w:rsidRDefault="000749E1" w:rsidP="000749E1">
      <w:pPr>
        <w:shd w:val="clear" w:color="auto" w:fill="FFFFFF"/>
        <w:tabs>
          <w:tab w:val="left" w:pos="567"/>
        </w:tabs>
        <w:spacing w:before="100" w:beforeAutospacing="1" w:after="0" w:line="240" w:lineRule="auto"/>
        <w:ind w:right="-1"/>
        <w:jc w:val="both"/>
        <w:rPr>
          <w:rFonts w:ascii="Times New Roman" w:hAnsi="Times New Roman" w:cs="Times New Roman"/>
          <w:sz w:val="27"/>
          <w:szCs w:val="27"/>
        </w:rPr>
      </w:pPr>
      <w:r w:rsidRPr="00BF3898">
        <w:rPr>
          <w:rFonts w:ascii="Times New Roman" w:hAnsi="Times New Roman" w:cs="Times New Roman"/>
          <w:sz w:val="27"/>
          <w:szCs w:val="27"/>
        </w:rPr>
        <w:t xml:space="preserve">Вища кваліфікаційна комісія суддів України у </w:t>
      </w:r>
      <w:r w:rsidR="005C4F10">
        <w:rPr>
          <w:rFonts w:ascii="Times New Roman" w:hAnsi="Times New Roman" w:cs="Times New Roman"/>
          <w:sz w:val="27"/>
          <w:szCs w:val="27"/>
        </w:rPr>
        <w:t xml:space="preserve">пленарному </w:t>
      </w:r>
      <w:r w:rsidRPr="00BF3898">
        <w:rPr>
          <w:rFonts w:ascii="Times New Roman" w:hAnsi="Times New Roman" w:cs="Times New Roman"/>
          <w:sz w:val="27"/>
          <w:szCs w:val="27"/>
        </w:rPr>
        <w:t>складі:</w:t>
      </w:r>
    </w:p>
    <w:p w:rsidR="000749E1" w:rsidRPr="00BF3898" w:rsidRDefault="000749E1" w:rsidP="000749E1">
      <w:pPr>
        <w:spacing w:before="100" w:beforeAutospacing="1" w:after="0" w:line="240" w:lineRule="auto"/>
        <w:jc w:val="both"/>
        <w:rPr>
          <w:rFonts w:ascii="Times New Roman" w:hAnsi="Times New Roman" w:cs="Times New Roman"/>
          <w:sz w:val="27"/>
          <w:szCs w:val="27"/>
        </w:rPr>
      </w:pPr>
      <w:r w:rsidRPr="00BF3898">
        <w:rPr>
          <w:rFonts w:ascii="Times New Roman" w:hAnsi="Times New Roman" w:cs="Times New Roman"/>
          <w:sz w:val="27"/>
          <w:szCs w:val="27"/>
        </w:rPr>
        <w:t xml:space="preserve">головуючого – Андрія ПАСІЧНИКА, </w:t>
      </w:r>
    </w:p>
    <w:p w:rsidR="000749E1" w:rsidRPr="00BF3898" w:rsidRDefault="000749E1" w:rsidP="000749E1">
      <w:pPr>
        <w:tabs>
          <w:tab w:val="left" w:pos="3969"/>
        </w:tabs>
        <w:spacing w:before="100" w:beforeAutospacing="1" w:after="0" w:line="240" w:lineRule="auto"/>
        <w:ind w:right="-15"/>
        <w:jc w:val="both"/>
        <w:rPr>
          <w:rFonts w:ascii="ProbaPro" w:eastAsia="Times New Roman" w:hAnsi="ProbaPro" w:cs="Times New Roman"/>
          <w:sz w:val="27"/>
          <w:szCs w:val="27"/>
          <w:lang w:eastAsia="uk-UA"/>
        </w:rPr>
      </w:pPr>
      <w:r w:rsidRPr="00BF3898">
        <w:rPr>
          <w:rFonts w:ascii="Times New Roman" w:hAnsi="Times New Roman" w:cs="Times New Roman"/>
          <w:sz w:val="27"/>
          <w:szCs w:val="27"/>
        </w:rPr>
        <w:t xml:space="preserve">членів Комісії: </w:t>
      </w:r>
      <w:r w:rsidRPr="00BF3898">
        <w:rPr>
          <w:rFonts w:ascii="ProbaPro" w:eastAsia="Times New Roman" w:hAnsi="ProbaPro" w:cs="Times New Roman"/>
          <w:sz w:val="27"/>
          <w:szCs w:val="27"/>
          <w:lang w:eastAsia="uk-UA"/>
        </w:rPr>
        <w:t>Михайла БОГОНОСА,</w:t>
      </w:r>
      <w:r w:rsidRPr="00BF3898">
        <w:rPr>
          <w:rFonts w:ascii="Times New Roman" w:hAnsi="Times New Roman" w:cs="Times New Roman"/>
          <w:sz w:val="27"/>
          <w:szCs w:val="27"/>
        </w:rPr>
        <w:t xml:space="preserve"> Людмили ВОЛКОВОЇ (доповідач), </w:t>
      </w:r>
      <w:r w:rsidRPr="00BF3898">
        <w:rPr>
          <w:rFonts w:ascii="ProbaPro" w:eastAsia="Times New Roman" w:hAnsi="ProbaPro" w:cs="Times New Roman"/>
          <w:sz w:val="27"/>
          <w:szCs w:val="27"/>
          <w:lang w:eastAsia="uk-UA"/>
        </w:rPr>
        <w:t>Ярослава ДУХА,</w:t>
      </w:r>
      <w:r w:rsidRPr="00BF3898">
        <w:rPr>
          <w:rFonts w:ascii="Times New Roman" w:hAnsi="Times New Roman" w:cs="Times New Roman"/>
          <w:sz w:val="27"/>
          <w:szCs w:val="27"/>
        </w:rPr>
        <w:t xml:space="preserve"> Романа КИДИСЮКА, </w:t>
      </w:r>
      <w:r w:rsidRPr="00BF3898">
        <w:rPr>
          <w:rFonts w:ascii="ProbaPro" w:eastAsia="Times New Roman" w:hAnsi="ProbaPro" w:cs="Times New Roman"/>
          <w:sz w:val="27"/>
          <w:szCs w:val="27"/>
          <w:lang w:eastAsia="uk-UA"/>
        </w:rPr>
        <w:t>Надії КОБЕЦЬКОЇ, Володимира ЛУГАНСЬКОГО, Руслана МЕЛЬНИКА, Олексія ОМЕЛЬЯНА, Романа САБОДАША, Галини ШЕВЧУК, Сергія ЧУМАКА,</w:t>
      </w:r>
    </w:p>
    <w:p w:rsidR="000749E1" w:rsidRPr="00BF3898" w:rsidRDefault="000749E1" w:rsidP="000749E1">
      <w:pPr>
        <w:tabs>
          <w:tab w:val="left" w:pos="3969"/>
        </w:tabs>
        <w:spacing w:before="100" w:beforeAutospacing="1" w:after="0" w:line="240" w:lineRule="auto"/>
        <w:ind w:right="-15"/>
        <w:jc w:val="both"/>
        <w:rPr>
          <w:rFonts w:ascii="Times New Roman" w:eastAsia="Batang" w:hAnsi="Times New Roman" w:cs="Times New Roman"/>
          <w:sz w:val="27"/>
          <w:szCs w:val="27"/>
        </w:rPr>
      </w:pPr>
      <w:r w:rsidRPr="00BF3898">
        <w:rPr>
          <w:rFonts w:ascii="ProbaPro" w:hAnsi="ProbaPro"/>
          <w:sz w:val="27"/>
          <w:szCs w:val="27"/>
          <w:shd w:val="clear" w:color="auto" w:fill="FFFFFF"/>
        </w:rPr>
        <w:t>розглянувши питання щодо відповідності судді</w:t>
      </w:r>
      <w:r w:rsidRPr="00BF3898">
        <w:rPr>
          <w:rFonts w:ascii="Times New Roman" w:eastAsia="Batang" w:hAnsi="Times New Roman" w:cs="Times New Roman"/>
          <w:sz w:val="27"/>
          <w:szCs w:val="27"/>
        </w:rPr>
        <w:t xml:space="preserve"> </w:t>
      </w:r>
      <w:proofErr w:type="spellStart"/>
      <w:r w:rsidRPr="00BF3898">
        <w:rPr>
          <w:rFonts w:ascii="Times New Roman" w:eastAsia="Times New Roman" w:hAnsi="Times New Roman" w:cs="Times New Roman"/>
          <w:sz w:val="27"/>
          <w:szCs w:val="27"/>
          <w:shd w:val="clear" w:color="auto" w:fill="FFFFFF"/>
        </w:rPr>
        <w:t>Рокитнівського</w:t>
      </w:r>
      <w:proofErr w:type="spellEnd"/>
      <w:r w:rsidRPr="00BF3898">
        <w:rPr>
          <w:rFonts w:ascii="Times New Roman" w:eastAsia="Times New Roman" w:hAnsi="Times New Roman" w:cs="Times New Roman"/>
          <w:sz w:val="27"/>
          <w:szCs w:val="27"/>
          <w:shd w:val="clear" w:color="auto" w:fill="FFFFFF"/>
        </w:rPr>
        <w:t xml:space="preserve"> районного суду Рівненської області </w:t>
      </w:r>
      <w:proofErr w:type="spellStart"/>
      <w:r w:rsidRPr="00BF3898">
        <w:rPr>
          <w:rFonts w:ascii="Times New Roman" w:eastAsia="Times New Roman" w:hAnsi="Times New Roman" w:cs="Times New Roman"/>
          <w:sz w:val="27"/>
          <w:szCs w:val="27"/>
          <w:shd w:val="clear" w:color="auto" w:fill="FFFFFF"/>
        </w:rPr>
        <w:t>Качмар</w:t>
      </w:r>
      <w:proofErr w:type="spellEnd"/>
      <w:r w:rsidRPr="00BF3898">
        <w:rPr>
          <w:rFonts w:ascii="Times New Roman" w:eastAsia="Times New Roman" w:hAnsi="Times New Roman" w:cs="Times New Roman"/>
          <w:sz w:val="27"/>
          <w:szCs w:val="27"/>
          <w:shd w:val="clear" w:color="auto" w:fill="FFFFFF"/>
        </w:rPr>
        <w:t xml:space="preserve"> Марії Ярославівни займаній посаді</w:t>
      </w:r>
      <w:r w:rsidRPr="00BF3898">
        <w:rPr>
          <w:rFonts w:ascii="Times New Roman" w:eastAsia="Batang" w:hAnsi="Times New Roman" w:cs="Times New Roman"/>
          <w:sz w:val="27"/>
          <w:szCs w:val="27"/>
        </w:rPr>
        <w:t>,</w:t>
      </w:r>
    </w:p>
    <w:p w:rsidR="000749E1" w:rsidRPr="00BF3898" w:rsidRDefault="000749E1" w:rsidP="000749E1">
      <w:pPr>
        <w:tabs>
          <w:tab w:val="left" w:pos="3969"/>
        </w:tabs>
        <w:spacing w:after="0" w:line="240" w:lineRule="auto"/>
        <w:ind w:right="-15"/>
        <w:jc w:val="both"/>
        <w:rPr>
          <w:rFonts w:ascii="Times New Roman" w:eastAsia="Batang" w:hAnsi="Times New Roman" w:cs="Times New Roman"/>
          <w:sz w:val="27"/>
          <w:szCs w:val="27"/>
        </w:rPr>
      </w:pPr>
    </w:p>
    <w:p w:rsidR="000749E1" w:rsidRPr="00BF3898" w:rsidRDefault="000749E1" w:rsidP="004B64A7">
      <w:pPr>
        <w:tabs>
          <w:tab w:val="left" w:pos="3969"/>
        </w:tabs>
        <w:spacing w:after="0" w:line="240" w:lineRule="auto"/>
        <w:ind w:right="-15"/>
        <w:jc w:val="center"/>
        <w:rPr>
          <w:rFonts w:ascii="Times New Roman" w:eastAsia="Times New Roman" w:hAnsi="Times New Roman" w:cs="Times New Roman"/>
          <w:sz w:val="27"/>
          <w:szCs w:val="27"/>
          <w:shd w:val="clear" w:color="auto" w:fill="FFFFFF"/>
        </w:rPr>
      </w:pPr>
      <w:r w:rsidRPr="00BF3898">
        <w:rPr>
          <w:rFonts w:ascii="Times New Roman" w:eastAsia="Times New Roman" w:hAnsi="Times New Roman" w:cs="Times New Roman"/>
          <w:sz w:val="27"/>
          <w:szCs w:val="27"/>
          <w:shd w:val="clear" w:color="auto" w:fill="FFFFFF"/>
        </w:rPr>
        <w:t>встановила:</w:t>
      </w:r>
    </w:p>
    <w:p w:rsidR="000749E1" w:rsidRPr="00BF3898" w:rsidRDefault="000749E1" w:rsidP="000749E1">
      <w:pPr>
        <w:tabs>
          <w:tab w:val="left" w:pos="3969"/>
        </w:tabs>
        <w:spacing w:after="0" w:line="240" w:lineRule="auto"/>
        <w:ind w:right="-15"/>
        <w:jc w:val="both"/>
        <w:rPr>
          <w:rFonts w:ascii="Times New Roman" w:eastAsia="Times New Roman" w:hAnsi="Times New Roman" w:cs="Times New Roman"/>
          <w:sz w:val="27"/>
          <w:szCs w:val="27"/>
          <w:shd w:val="clear" w:color="auto" w:fill="FFFFFF"/>
        </w:rPr>
      </w:pPr>
    </w:p>
    <w:p w:rsidR="000749E1" w:rsidRPr="00BF3898" w:rsidRDefault="000749E1" w:rsidP="000749E1">
      <w:pPr>
        <w:tabs>
          <w:tab w:val="left" w:pos="3969"/>
        </w:tabs>
        <w:spacing w:after="0" w:line="240" w:lineRule="auto"/>
        <w:ind w:right="-15" w:firstLine="567"/>
        <w:jc w:val="both"/>
        <w:rPr>
          <w:rFonts w:ascii="Times New Roman" w:eastAsia="Times New Roman" w:hAnsi="Times New Roman" w:cs="Times New Roman"/>
          <w:sz w:val="27"/>
          <w:szCs w:val="27"/>
        </w:rPr>
      </w:pPr>
      <w:r w:rsidRPr="00BF3898">
        <w:rPr>
          <w:rFonts w:ascii="Times New Roman" w:eastAsia="Times New Roman" w:hAnsi="Times New Roman" w:cs="Times New Roman"/>
          <w:sz w:val="27"/>
          <w:szCs w:val="27"/>
          <w:shd w:val="clear" w:color="auto" w:fill="FFFFFF"/>
        </w:rPr>
        <w:t xml:space="preserve">Указом Президента України від 29 вересня 2016 року </w:t>
      </w:r>
      <w:r w:rsidRPr="00BF3898">
        <w:rPr>
          <w:rFonts w:ascii="Times New Roman" w:eastAsia="Segoe UI Symbol" w:hAnsi="Times New Roman" w:cs="Times New Roman"/>
          <w:sz w:val="27"/>
          <w:szCs w:val="27"/>
        </w:rPr>
        <w:t>№</w:t>
      </w:r>
      <w:r w:rsidRPr="00BF3898">
        <w:rPr>
          <w:rFonts w:ascii="Times New Roman" w:eastAsia="Times New Roman" w:hAnsi="Times New Roman" w:cs="Times New Roman"/>
          <w:sz w:val="27"/>
          <w:szCs w:val="27"/>
        </w:rPr>
        <w:t xml:space="preserve"> 425/2016 </w:t>
      </w:r>
      <w:proofErr w:type="spellStart"/>
      <w:r w:rsidRPr="00BF3898">
        <w:rPr>
          <w:rFonts w:ascii="Times New Roman" w:eastAsia="Times New Roman" w:hAnsi="Times New Roman" w:cs="Times New Roman"/>
          <w:sz w:val="27"/>
          <w:szCs w:val="27"/>
          <w:shd w:val="clear" w:color="auto" w:fill="FFFFFF"/>
        </w:rPr>
        <w:t>Качмар</w:t>
      </w:r>
      <w:proofErr w:type="spellEnd"/>
      <w:r w:rsidRPr="00BF3898">
        <w:rPr>
          <w:rFonts w:ascii="Times New Roman" w:eastAsia="Times New Roman" w:hAnsi="Times New Roman" w:cs="Times New Roman"/>
          <w:sz w:val="27"/>
          <w:szCs w:val="27"/>
          <w:shd w:val="clear" w:color="auto" w:fill="FFFFFF"/>
        </w:rPr>
        <w:t xml:space="preserve"> Марію Ярославівну</w:t>
      </w:r>
      <w:r w:rsidRPr="00BF3898">
        <w:rPr>
          <w:rFonts w:ascii="Times New Roman" w:eastAsia="Times New Roman" w:hAnsi="Times New Roman" w:cs="Times New Roman"/>
          <w:sz w:val="27"/>
          <w:szCs w:val="27"/>
        </w:rPr>
        <w:t xml:space="preserve"> призначено на посаду судді </w:t>
      </w:r>
      <w:proofErr w:type="spellStart"/>
      <w:r w:rsidRPr="00BF3898">
        <w:rPr>
          <w:rFonts w:ascii="Times New Roman" w:eastAsia="Times New Roman" w:hAnsi="Times New Roman" w:cs="Times New Roman"/>
          <w:sz w:val="27"/>
          <w:szCs w:val="27"/>
          <w:shd w:val="clear" w:color="auto" w:fill="FFFFFF"/>
        </w:rPr>
        <w:t>Рокитнівського</w:t>
      </w:r>
      <w:proofErr w:type="spellEnd"/>
      <w:r w:rsidRPr="00BF3898">
        <w:rPr>
          <w:rFonts w:ascii="Times New Roman" w:eastAsia="Times New Roman" w:hAnsi="Times New Roman" w:cs="Times New Roman"/>
          <w:sz w:val="27"/>
          <w:szCs w:val="27"/>
          <w:shd w:val="clear" w:color="auto" w:fill="FFFFFF"/>
        </w:rPr>
        <w:t xml:space="preserve"> районного суду Рівненської області </w:t>
      </w:r>
      <w:r w:rsidRPr="00BF3898">
        <w:rPr>
          <w:rFonts w:ascii="Times New Roman" w:eastAsia="Times New Roman" w:hAnsi="Times New Roman" w:cs="Times New Roman"/>
          <w:sz w:val="27"/>
          <w:szCs w:val="27"/>
        </w:rPr>
        <w:t>строком на п’ять років.</w:t>
      </w:r>
    </w:p>
    <w:p w:rsidR="000749E1" w:rsidRPr="00BF3898" w:rsidRDefault="000749E1" w:rsidP="000749E1">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BF3898">
        <w:rPr>
          <w:rFonts w:ascii="Times New Roman" w:eastAsia="Times New Roman" w:hAnsi="Times New Roman" w:cs="Times New Roman"/>
          <w:sz w:val="27"/>
          <w:szCs w:val="27"/>
          <w:lang w:eastAsia="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0749E1" w:rsidRDefault="000749E1" w:rsidP="000749E1">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BF3898">
        <w:rPr>
          <w:rFonts w:ascii="Times New Roman" w:eastAsia="Times New Roman" w:hAnsi="Times New Roman" w:cs="Times New Roman"/>
          <w:sz w:val="27"/>
          <w:szCs w:val="27"/>
          <w:lang w:eastAsia="uk-UA"/>
        </w:rPr>
        <w:t xml:space="preserve">Частиною першою пункту 20 розділу XII «Прикінцеві та перехідні положення» Закону </w:t>
      </w:r>
      <w:r>
        <w:rPr>
          <w:rFonts w:ascii="Times New Roman" w:eastAsia="Times New Roman" w:hAnsi="Times New Roman" w:cs="Times New Roman"/>
          <w:sz w:val="27"/>
          <w:szCs w:val="27"/>
          <w:lang w:eastAsia="uk-UA"/>
        </w:rPr>
        <w:t xml:space="preserve">України «Про судоустрій і статус суддів» (далі </w:t>
      </w:r>
      <w:r w:rsidR="00742975" w:rsidRPr="00BF3898">
        <w:rPr>
          <w:rFonts w:ascii="Times New Roman" w:eastAsia="Times New Roman" w:hAnsi="Times New Roman" w:cs="Times New Roman"/>
          <w:sz w:val="27"/>
          <w:szCs w:val="27"/>
        </w:rPr>
        <w:t>–</w:t>
      </w:r>
      <w:r>
        <w:rPr>
          <w:rFonts w:ascii="Times New Roman" w:eastAsia="Times New Roman" w:hAnsi="Times New Roman" w:cs="Times New Roman"/>
          <w:sz w:val="27"/>
          <w:szCs w:val="27"/>
          <w:lang w:eastAsia="uk-UA"/>
        </w:rPr>
        <w:t xml:space="preserve"> Закон) </w:t>
      </w:r>
      <w:r w:rsidRPr="00BF3898">
        <w:rPr>
          <w:rFonts w:ascii="Times New Roman" w:eastAsia="Times New Roman" w:hAnsi="Times New Roman" w:cs="Times New Roman"/>
          <w:sz w:val="27"/>
          <w:szCs w:val="27"/>
          <w:lang w:eastAsia="uk-UA"/>
        </w:rPr>
        <w:t>передбачено, що відповідність</w:t>
      </w:r>
      <w:r w:rsidRPr="004B64A7">
        <w:rPr>
          <w:rFonts w:ascii="Times New Roman" w:eastAsia="Times New Roman" w:hAnsi="Times New Roman" w:cs="Times New Roman"/>
          <w:sz w:val="44"/>
          <w:szCs w:val="44"/>
          <w:lang w:eastAsia="uk-UA"/>
        </w:rPr>
        <w:t xml:space="preserve"> </w:t>
      </w:r>
      <w:r w:rsidRPr="00BF3898">
        <w:rPr>
          <w:rFonts w:ascii="Times New Roman" w:eastAsia="Times New Roman" w:hAnsi="Times New Roman" w:cs="Times New Roman"/>
          <w:sz w:val="27"/>
          <w:szCs w:val="27"/>
          <w:lang w:eastAsia="uk-UA"/>
        </w:rPr>
        <w:t>займаній</w:t>
      </w:r>
      <w:r w:rsidRPr="004B64A7">
        <w:rPr>
          <w:rFonts w:ascii="Times New Roman" w:eastAsia="Times New Roman" w:hAnsi="Times New Roman" w:cs="Times New Roman"/>
          <w:sz w:val="44"/>
          <w:szCs w:val="44"/>
          <w:lang w:eastAsia="uk-UA"/>
        </w:rPr>
        <w:t xml:space="preserve"> </w:t>
      </w:r>
      <w:r w:rsidRPr="00BF3898">
        <w:rPr>
          <w:rFonts w:ascii="Times New Roman" w:eastAsia="Times New Roman" w:hAnsi="Times New Roman" w:cs="Times New Roman"/>
          <w:sz w:val="27"/>
          <w:szCs w:val="27"/>
          <w:lang w:eastAsia="uk-UA"/>
        </w:rPr>
        <w:t>посаді</w:t>
      </w:r>
      <w:r w:rsidRPr="004B64A7">
        <w:rPr>
          <w:rFonts w:ascii="Times New Roman" w:eastAsia="Times New Roman" w:hAnsi="Times New Roman" w:cs="Times New Roman"/>
          <w:sz w:val="44"/>
          <w:szCs w:val="44"/>
          <w:lang w:eastAsia="uk-UA"/>
        </w:rPr>
        <w:t xml:space="preserve"> </w:t>
      </w:r>
      <w:r w:rsidRPr="00BF3898">
        <w:rPr>
          <w:rFonts w:ascii="Times New Roman" w:eastAsia="Times New Roman" w:hAnsi="Times New Roman" w:cs="Times New Roman"/>
          <w:sz w:val="27"/>
          <w:szCs w:val="27"/>
          <w:lang w:eastAsia="uk-UA"/>
        </w:rPr>
        <w:t>судді,</w:t>
      </w:r>
      <w:r w:rsidRPr="004B64A7">
        <w:rPr>
          <w:rFonts w:ascii="Times New Roman" w:eastAsia="Times New Roman" w:hAnsi="Times New Roman" w:cs="Times New Roman"/>
          <w:sz w:val="44"/>
          <w:szCs w:val="44"/>
          <w:lang w:eastAsia="uk-UA"/>
        </w:rPr>
        <w:t xml:space="preserve"> </w:t>
      </w:r>
      <w:r w:rsidRPr="00BF3898">
        <w:rPr>
          <w:rFonts w:ascii="Times New Roman" w:eastAsia="Times New Roman" w:hAnsi="Times New Roman" w:cs="Times New Roman"/>
          <w:sz w:val="27"/>
          <w:szCs w:val="27"/>
          <w:lang w:eastAsia="uk-UA"/>
        </w:rPr>
        <w:t>якого</w:t>
      </w:r>
      <w:r w:rsidRPr="004B64A7">
        <w:rPr>
          <w:rFonts w:ascii="Times New Roman" w:eastAsia="Times New Roman" w:hAnsi="Times New Roman" w:cs="Times New Roman"/>
          <w:sz w:val="44"/>
          <w:szCs w:val="44"/>
          <w:lang w:eastAsia="uk-UA"/>
        </w:rPr>
        <w:t xml:space="preserve"> </w:t>
      </w:r>
      <w:r w:rsidRPr="00BF3898">
        <w:rPr>
          <w:rFonts w:ascii="Times New Roman" w:eastAsia="Times New Roman" w:hAnsi="Times New Roman" w:cs="Times New Roman"/>
          <w:sz w:val="27"/>
          <w:szCs w:val="27"/>
          <w:lang w:eastAsia="uk-UA"/>
        </w:rPr>
        <w:t>призначено</w:t>
      </w:r>
      <w:r w:rsidRPr="004B64A7">
        <w:rPr>
          <w:rFonts w:ascii="Times New Roman" w:eastAsia="Times New Roman" w:hAnsi="Times New Roman" w:cs="Times New Roman"/>
          <w:sz w:val="44"/>
          <w:szCs w:val="44"/>
          <w:lang w:eastAsia="uk-UA"/>
        </w:rPr>
        <w:t xml:space="preserve"> </w:t>
      </w:r>
      <w:r w:rsidRPr="00BF3898">
        <w:rPr>
          <w:rFonts w:ascii="Times New Roman" w:eastAsia="Times New Roman" w:hAnsi="Times New Roman" w:cs="Times New Roman"/>
          <w:sz w:val="27"/>
          <w:szCs w:val="27"/>
          <w:lang w:eastAsia="uk-UA"/>
        </w:rPr>
        <w:t>на</w:t>
      </w:r>
      <w:r w:rsidRPr="004B64A7">
        <w:rPr>
          <w:rFonts w:ascii="Times New Roman" w:eastAsia="Times New Roman" w:hAnsi="Times New Roman" w:cs="Times New Roman"/>
          <w:sz w:val="44"/>
          <w:szCs w:val="44"/>
          <w:lang w:eastAsia="uk-UA"/>
        </w:rPr>
        <w:t xml:space="preserve"> </w:t>
      </w:r>
      <w:r w:rsidRPr="00BF3898">
        <w:rPr>
          <w:rFonts w:ascii="Times New Roman" w:eastAsia="Times New Roman" w:hAnsi="Times New Roman" w:cs="Times New Roman"/>
          <w:sz w:val="27"/>
          <w:szCs w:val="27"/>
          <w:lang w:eastAsia="uk-UA"/>
        </w:rPr>
        <w:t>посаду</w:t>
      </w:r>
      <w:r w:rsidRPr="004B64A7">
        <w:rPr>
          <w:rFonts w:ascii="Times New Roman" w:eastAsia="Times New Roman" w:hAnsi="Times New Roman" w:cs="Times New Roman"/>
          <w:sz w:val="44"/>
          <w:szCs w:val="44"/>
          <w:lang w:eastAsia="uk-UA"/>
        </w:rPr>
        <w:t xml:space="preserve"> </w:t>
      </w:r>
      <w:r w:rsidRPr="00BF3898">
        <w:rPr>
          <w:rFonts w:ascii="Times New Roman" w:eastAsia="Times New Roman" w:hAnsi="Times New Roman" w:cs="Times New Roman"/>
          <w:sz w:val="27"/>
          <w:szCs w:val="27"/>
          <w:lang w:eastAsia="uk-UA"/>
        </w:rPr>
        <w:t>строком</w:t>
      </w:r>
      <w:r w:rsidRPr="004B64A7">
        <w:rPr>
          <w:rFonts w:ascii="Times New Roman" w:eastAsia="Times New Roman" w:hAnsi="Times New Roman" w:cs="Times New Roman"/>
          <w:sz w:val="44"/>
          <w:szCs w:val="44"/>
          <w:lang w:eastAsia="uk-UA"/>
        </w:rPr>
        <w:t xml:space="preserve"> </w:t>
      </w:r>
      <w:r w:rsidRPr="00BF3898">
        <w:rPr>
          <w:rFonts w:ascii="Times New Roman" w:eastAsia="Times New Roman" w:hAnsi="Times New Roman" w:cs="Times New Roman"/>
          <w:sz w:val="27"/>
          <w:szCs w:val="27"/>
          <w:lang w:eastAsia="uk-UA"/>
        </w:rPr>
        <w:t>на</w:t>
      </w:r>
      <w:r w:rsidRPr="004B64A7">
        <w:rPr>
          <w:rFonts w:ascii="Times New Roman" w:eastAsia="Times New Roman" w:hAnsi="Times New Roman" w:cs="Times New Roman"/>
          <w:sz w:val="44"/>
          <w:szCs w:val="44"/>
          <w:lang w:eastAsia="uk-UA"/>
        </w:rPr>
        <w:t xml:space="preserve"> </w:t>
      </w:r>
      <w:r w:rsidRPr="00BF3898">
        <w:rPr>
          <w:rFonts w:ascii="Times New Roman" w:eastAsia="Times New Roman" w:hAnsi="Times New Roman" w:cs="Times New Roman"/>
          <w:sz w:val="27"/>
          <w:szCs w:val="27"/>
          <w:lang w:eastAsia="uk-UA"/>
        </w:rPr>
        <w:t>п’ять</w:t>
      </w:r>
      <w:r w:rsidR="004B64A7">
        <w:rPr>
          <w:rFonts w:ascii="Times New Roman" w:eastAsia="Times New Roman" w:hAnsi="Times New Roman" w:cs="Times New Roman"/>
          <w:sz w:val="27"/>
          <w:szCs w:val="27"/>
          <w:lang w:eastAsia="uk-UA"/>
        </w:rPr>
        <w:t xml:space="preserve"> </w:t>
      </w:r>
      <w:r w:rsidRPr="00BF3898">
        <w:rPr>
          <w:rFonts w:ascii="Times New Roman" w:eastAsia="Times New Roman" w:hAnsi="Times New Roman" w:cs="Times New Roman"/>
          <w:sz w:val="27"/>
          <w:szCs w:val="27"/>
          <w:lang w:eastAsia="uk-UA"/>
        </w:rPr>
        <w:t>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0749E1" w:rsidRDefault="000749E1" w:rsidP="000749E1">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BF3898">
        <w:rPr>
          <w:rFonts w:ascii="Times New Roman" w:eastAsia="Times New Roman" w:hAnsi="Times New Roman" w:cs="Times New Roman"/>
          <w:sz w:val="27"/>
          <w:szCs w:val="27"/>
          <w:lang w:eastAsia="uk-UA"/>
        </w:rPr>
        <w:lastRenderedPageBreak/>
        <w:t xml:space="preserve">Відповідно до частини другої пункту 20 розділу XII «Прикінцеві та перехідні положення» Закону 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BF3898">
        <w:rPr>
          <w:rFonts w:ascii="Times New Roman" w:eastAsia="Times New Roman" w:hAnsi="Times New Roman" w:cs="Times New Roman"/>
          <w:sz w:val="27"/>
          <w:szCs w:val="27"/>
          <w:lang w:eastAsia="uk-UA"/>
        </w:rPr>
        <w:t>непідтвердження</w:t>
      </w:r>
      <w:proofErr w:type="spellEnd"/>
      <w:r w:rsidRPr="00BF3898">
        <w:rPr>
          <w:rFonts w:ascii="Times New Roman" w:eastAsia="Times New Roman" w:hAnsi="Times New Roman" w:cs="Times New Roman"/>
          <w:sz w:val="27"/>
          <w:szCs w:val="27"/>
          <w:lang w:eastAsia="uk-UA"/>
        </w:rPr>
        <w:t xml:space="preserve"> здатності судді (кандидата на посаду судді) здійснювати правосуддя у відповідному суді.</w:t>
      </w:r>
    </w:p>
    <w:p w:rsidR="000749E1" w:rsidRDefault="000749E1" w:rsidP="000749E1">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BF3898">
        <w:rPr>
          <w:rFonts w:ascii="Times New Roman" w:eastAsia="Times New Roman" w:hAnsi="Times New Roman" w:cs="Times New Roman"/>
          <w:sz w:val="27"/>
          <w:szCs w:val="27"/>
          <w:lang w:eastAsia="uk-UA"/>
        </w:rPr>
        <w:t>Частиною третьою пункту 20 розділу XII «Прикінцеві та перехідні положення» Закону передбачено, що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0749E1" w:rsidRPr="00BF3898" w:rsidRDefault="000749E1" w:rsidP="000749E1">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BF3898">
        <w:rPr>
          <w:rFonts w:ascii="Times New Roman" w:eastAsia="Times New Roman" w:hAnsi="Times New Roman" w:cs="Times New Roman"/>
          <w:sz w:val="27"/>
          <w:szCs w:val="27"/>
          <w:lang w:eastAsia="uk-UA"/>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0749E1" w:rsidRPr="00BF3898" w:rsidRDefault="000749E1" w:rsidP="000749E1">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BF3898">
        <w:rPr>
          <w:rFonts w:ascii="Times New Roman" w:eastAsia="Times New Roman" w:hAnsi="Times New Roman" w:cs="Times New Roman"/>
          <w:sz w:val="27"/>
          <w:szCs w:val="27"/>
          <w:lang w:eastAsia="uk-UA"/>
        </w:rPr>
        <w:t>Відповідно до частини другої статті 83 Закону критеріями кваліфікаційного оцінювання є: 1) компетентність (професійна, особиста, соціальна тощо);</w:t>
      </w:r>
      <w:r>
        <w:rPr>
          <w:rFonts w:ascii="Times New Roman" w:eastAsia="Times New Roman" w:hAnsi="Times New Roman" w:cs="Times New Roman"/>
          <w:sz w:val="27"/>
          <w:szCs w:val="27"/>
          <w:lang w:eastAsia="uk-UA"/>
        </w:rPr>
        <w:t xml:space="preserve"> </w:t>
      </w:r>
      <w:r w:rsidRPr="00BF3898">
        <w:rPr>
          <w:rFonts w:ascii="Times New Roman" w:eastAsia="Times New Roman" w:hAnsi="Times New Roman" w:cs="Times New Roman"/>
          <w:sz w:val="27"/>
          <w:szCs w:val="27"/>
          <w:lang w:eastAsia="uk-UA"/>
        </w:rPr>
        <w:t>2)</w:t>
      </w:r>
      <w:r w:rsidR="004B64A7">
        <w:rPr>
          <w:rFonts w:ascii="Times New Roman" w:eastAsia="Times New Roman" w:hAnsi="Times New Roman" w:cs="Times New Roman"/>
          <w:sz w:val="27"/>
          <w:szCs w:val="27"/>
          <w:lang w:eastAsia="uk-UA"/>
        </w:rPr>
        <w:t> </w:t>
      </w:r>
      <w:r w:rsidRPr="00BF3898">
        <w:rPr>
          <w:rFonts w:ascii="Times New Roman" w:eastAsia="Times New Roman" w:hAnsi="Times New Roman" w:cs="Times New Roman"/>
          <w:sz w:val="27"/>
          <w:szCs w:val="27"/>
          <w:lang w:eastAsia="uk-UA"/>
        </w:rPr>
        <w:t>професійна етика; 3) доброчесність.</w:t>
      </w:r>
    </w:p>
    <w:p w:rsidR="000749E1" w:rsidRPr="00BF3898" w:rsidRDefault="000749E1" w:rsidP="000749E1">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BF3898">
        <w:rPr>
          <w:rFonts w:ascii="Times New Roman" w:eastAsia="Times New Roman" w:hAnsi="Times New Roman" w:cs="Times New Roman"/>
          <w:sz w:val="27"/>
          <w:szCs w:val="27"/>
          <w:lang w:eastAsia="uk-UA"/>
        </w:rPr>
        <w:t xml:space="preserve">Згідно зі статтею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w:t>
      </w:r>
      <w:r w:rsidR="00742975" w:rsidRPr="00BF3898">
        <w:rPr>
          <w:rFonts w:ascii="Times New Roman" w:eastAsia="Times New Roman" w:hAnsi="Times New Roman" w:cs="Times New Roman"/>
          <w:sz w:val="27"/>
          <w:szCs w:val="27"/>
        </w:rPr>
        <w:t>–</w:t>
      </w:r>
      <w:r w:rsidRPr="00BF3898">
        <w:rPr>
          <w:rFonts w:ascii="Times New Roman" w:eastAsia="Times New Roman" w:hAnsi="Times New Roman" w:cs="Times New Roman"/>
          <w:sz w:val="27"/>
          <w:szCs w:val="27"/>
          <w:lang w:eastAsia="uk-UA"/>
        </w:rPr>
        <w:t xml:space="preserve"> ГРД), яка, зокрема, надає Комісії інформацію щодо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0749E1" w:rsidRPr="00BF3898" w:rsidRDefault="000749E1" w:rsidP="000749E1">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BF3898">
        <w:rPr>
          <w:rFonts w:ascii="Times New Roman" w:eastAsia="Times New Roman" w:hAnsi="Times New Roman" w:cs="Times New Roman"/>
          <w:sz w:val="27"/>
          <w:szCs w:val="27"/>
          <w:lang w:eastAsia="uk-UA"/>
        </w:rPr>
        <w:t xml:space="preserve">Відповідно до частини першої статті 88 Закону Комісія ухвалює мотивоване рішення про підтвердження або </w:t>
      </w:r>
      <w:proofErr w:type="spellStart"/>
      <w:r w:rsidRPr="00BF3898">
        <w:rPr>
          <w:rFonts w:ascii="Times New Roman" w:eastAsia="Times New Roman" w:hAnsi="Times New Roman" w:cs="Times New Roman"/>
          <w:sz w:val="27"/>
          <w:szCs w:val="27"/>
          <w:lang w:eastAsia="uk-UA"/>
        </w:rPr>
        <w:t>непідтвердження</w:t>
      </w:r>
      <w:proofErr w:type="spellEnd"/>
      <w:r w:rsidRPr="00BF3898">
        <w:rPr>
          <w:rFonts w:ascii="Times New Roman" w:eastAsia="Times New Roman" w:hAnsi="Times New Roman" w:cs="Times New Roman"/>
          <w:sz w:val="27"/>
          <w:szCs w:val="27"/>
          <w:lang w:eastAsia="uk-UA"/>
        </w:rPr>
        <w:t xml:space="preserve"> здатності судді (кандидата на посаду судді) здійснювати правосуддя у відповідному суді. </w:t>
      </w:r>
    </w:p>
    <w:p w:rsidR="000749E1" w:rsidRPr="00BF3898" w:rsidRDefault="000749E1" w:rsidP="000749E1">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BF3898">
        <w:rPr>
          <w:rFonts w:ascii="Times New Roman" w:eastAsia="Times New Roman" w:hAnsi="Times New Roman" w:cs="Times New Roman"/>
          <w:sz w:val="27"/>
          <w:szCs w:val="27"/>
          <w:lang w:eastAsia="uk-UA"/>
        </w:rPr>
        <w:t>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0749E1" w:rsidRPr="00BF3898" w:rsidRDefault="000749E1" w:rsidP="000749E1">
      <w:pPr>
        <w:shd w:val="clear" w:color="auto" w:fill="FFFFFF"/>
        <w:tabs>
          <w:tab w:val="left" w:pos="993"/>
        </w:tabs>
        <w:spacing w:after="0" w:line="240" w:lineRule="auto"/>
        <w:ind w:firstLine="567"/>
        <w:jc w:val="both"/>
        <w:rPr>
          <w:rFonts w:ascii="Times New Roman" w:eastAsia="Times New Roman" w:hAnsi="Times New Roman" w:cs="Times New Roman"/>
          <w:sz w:val="27"/>
          <w:szCs w:val="27"/>
          <w:lang w:eastAsia="uk-UA" w:bidi="uk-UA"/>
        </w:rPr>
      </w:pPr>
      <w:r w:rsidRPr="00BF3898">
        <w:rPr>
          <w:rFonts w:ascii="Times New Roman" w:eastAsia="Times New Roman" w:hAnsi="Times New Roman" w:cs="Times New Roman"/>
          <w:sz w:val="27"/>
          <w:szCs w:val="27"/>
          <w:lang w:eastAsia="uk-UA" w:bidi="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proofErr w:type="spellStart"/>
      <w:r w:rsidRPr="00BF3898">
        <w:rPr>
          <w:rFonts w:ascii="Times New Roman" w:eastAsia="Batang" w:hAnsi="Times New Roman" w:cs="Times New Roman"/>
          <w:sz w:val="27"/>
          <w:szCs w:val="27"/>
        </w:rPr>
        <w:t>Рокитнівського</w:t>
      </w:r>
      <w:proofErr w:type="spellEnd"/>
      <w:r w:rsidRPr="00BF3898">
        <w:rPr>
          <w:rFonts w:ascii="Times New Roman" w:eastAsia="Batang" w:hAnsi="Times New Roman" w:cs="Times New Roman"/>
          <w:sz w:val="27"/>
          <w:szCs w:val="27"/>
        </w:rPr>
        <w:t xml:space="preserve"> районного суду Рівненської області </w:t>
      </w:r>
      <w:proofErr w:type="spellStart"/>
      <w:r w:rsidRPr="00BF3898">
        <w:rPr>
          <w:rFonts w:ascii="Times New Roman" w:eastAsia="Batang" w:hAnsi="Times New Roman" w:cs="Times New Roman"/>
          <w:sz w:val="27"/>
          <w:szCs w:val="27"/>
        </w:rPr>
        <w:t>Качмар</w:t>
      </w:r>
      <w:proofErr w:type="spellEnd"/>
      <w:r w:rsidRPr="00BF3898">
        <w:rPr>
          <w:rFonts w:ascii="Times New Roman" w:eastAsia="Batang" w:hAnsi="Times New Roman" w:cs="Times New Roman"/>
          <w:sz w:val="27"/>
          <w:szCs w:val="27"/>
        </w:rPr>
        <w:t xml:space="preserve"> М.Я.</w:t>
      </w:r>
    </w:p>
    <w:p w:rsidR="000749E1" w:rsidRPr="00BF3898" w:rsidRDefault="000749E1" w:rsidP="000749E1">
      <w:pPr>
        <w:shd w:val="clear" w:color="auto" w:fill="FFFFFF"/>
        <w:tabs>
          <w:tab w:val="left" w:pos="993"/>
        </w:tabs>
        <w:spacing w:after="0" w:line="240" w:lineRule="auto"/>
        <w:ind w:firstLine="567"/>
        <w:jc w:val="both"/>
        <w:rPr>
          <w:rFonts w:ascii="Times New Roman" w:eastAsia="Times New Roman" w:hAnsi="Times New Roman" w:cs="Times New Roman"/>
          <w:sz w:val="27"/>
          <w:szCs w:val="27"/>
          <w:lang w:eastAsia="uk-UA" w:bidi="uk-UA"/>
        </w:rPr>
      </w:pPr>
      <w:r w:rsidRPr="00BF3898">
        <w:rPr>
          <w:rFonts w:ascii="Times New Roman" w:eastAsia="Times New Roman" w:hAnsi="Times New Roman" w:cs="Times New Roman"/>
          <w:sz w:val="27"/>
          <w:szCs w:val="27"/>
          <w:lang w:eastAsia="uk-UA" w:bidi="uk-UA"/>
        </w:rPr>
        <w:t xml:space="preserve">Суддя </w:t>
      </w:r>
      <w:proofErr w:type="spellStart"/>
      <w:r w:rsidRPr="00BF3898">
        <w:rPr>
          <w:rFonts w:ascii="Times New Roman" w:eastAsia="Batang" w:hAnsi="Times New Roman" w:cs="Times New Roman"/>
          <w:sz w:val="27"/>
          <w:szCs w:val="27"/>
        </w:rPr>
        <w:t>Качмар</w:t>
      </w:r>
      <w:proofErr w:type="spellEnd"/>
      <w:r w:rsidRPr="00BF3898">
        <w:rPr>
          <w:rFonts w:ascii="Times New Roman" w:eastAsia="Batang" w:hAnsi="Times New Roman" w:cs="Times New Roman"/>
          <w:sz w:val="27"/>
          <w:szCs w:val="27"/>
        </w:rPr>
        <w:t xml:space="preserve"> М.Я. </w:t>
      </w:r>
      <w:r w:rsidRPr="00BF3898">
        <w:rPr>
          <w:rFonts w:ascii="Times New Roman" w:eastAsia="Times New Roman" w:hAnsi="Times New Roman" w:cs="Times New Roman"/>
          <w:sz w:val="27"/>
          <w:szCs w:val="27"/>
          <w:lang w:eastAsia="uk-UA" w:bidi="uk-UA"/>
        </w:rPr>
        <w:t xml:space="preserve">склала анонімне письмове тестування, за результатами якого набрала 86,625 </w:t>
      </w:r>
      <w:proofErr w:type="spellStart"/>
      <w:r w:rsidRPr="00BF3898">
        <w:rPr>
          <w:rFonts w:ascii="Times New Roman" w:eastAsia="Times New Roman" w:hAnsi="Times New Roman" w:cs="Times New Roman"/>
          <w:sz w:val="27"/>
          <w:szCs w:val="27"/>
          <w:lang w:eastAsia="uk-UA" w:bidi="uk-UA"/>
        </w:rPr>
        <w:t>бала</w:t>
      </w:r>
      <w:proofErr w:type="spellEnd"/>
      <w:r w:rsidRPr="00BF3898">
        <w:rPr>
          <w:rFonts w:ascii="Times New Roman" w:eastAsia="Times New Roman" w:hAnsi="Times New Roman" w:cs="Times New Roman"/>
          <w:sz w:val="27"/>
          <w:szCs w:val="27"/>
          <w:lang w:eastAsia="uk-UA" w:bidi="uk-UA"/>
        </w:rPr>
        <w:t xml:space="preserve">. За результатами виконаного практичного завдання суддя набрала 78,5 </w:t>
      </w:r>
      <w:proofErr w:type="spellStart"/>
      <w:r w:rsidRPr="00BF3898">
        <w:rPr>
          <w:rFonts w:ascii="Times New Roman" w:eastAsia="Times New Roman" w:hAnsi="Times New Roman" w:cs="Times New Roman"/>
          <w:sz w:val="27"/>
          <w:szCs w:val="27"/>
          <w:lang w:eastAsia="uk-UA" w:bidi="uk-UA"/>
        </w:rPr>
        <w:t>бала</w:t>
      </w:r>
      <w:proofErr w:type="spellEnd"/>
      <w:r w:rsidRPr="00BF3898">
        <w:rPr>
          <w:rFonts w:ascii="Times New Roman" w:eastAsia="Times New Roman" w:hAnsi="Times New Roman" w:cs="Times New Roman"/>
          <w:sz w:val="27"/>
          <w:szCs w:val="27"/>
          <w:lang w:eastAsia="uk-UA" w:bidi="uk-UA"/>
        </w:rPr>
        <w:t xml:space="preserve">. На етапі складення іспиту суддя загалом набрала 165,125 </w:t>
      </w:r>
      <w:proofErr w:type="spellStart"/>
      <w:r w:rsidRPr="00BF3898">
        <w:rPr>
          <w:rFonts w:ascii="Times New Roman" w:eastAsia="Times New Roman" w:hAnsi="Times New Roman" w:cs="Times New Roman"/>
          <w:sz w:val="27"/>
          <w:szCs w:val="27"/>
          <w:lang w:eastAsia="uk-UA" w:bidi="uk-UA"/>
        </w:rPr>
        <w:t>бала</w:t>
      </w:r>
      <w:proofErr w:type="spellEnd"/>
      <w:r w:rsidRPr="00BF3898">
        <w:rPr>
          <w:rFonts w:ascii="Times New Roman" w:eastAsia="Times New Roman" w:hAnsi="Times New Roman" w:cs="Times New Roman"/>
          <w:sz w:val="27"/>
          <w:szCs w:val="27"/>
          <w:lang w:eastAsia="uk-UA" w:bidi="uk-UA"/>
        </w:rPr>
        <w:t xml:space="preserve">. </w:t>
      </w:r>
    </w:p>
    <w:p w:rsidR="000749E1" w:rsidRPr="00BF3898" w:rsidRDefault="000749E1" w:rsidP="000749E1">
      <w:pPr>
        <w:shd w:val="clear" w:color="auto" w:fill="FFFFFF"/>
        <w:tabs>
          <w:tab w:val="left" w:pos="993"/>
        </w:tabs>
        <w:spacing w:after="0" w:line="240" w:lineRule="auto"/>
        <w:ind w:firstLine="567"/>
        <w:jc w:val="both"/>
        <w:rPr>
          <w:rFonts w:ascii="Times New Roman" w:eastAsia="Times New Roman" w:hAnsi="Times New Roman" w:cs="Times New Roman"/>
          <w:sz w:val="27"/>
          <w:szCs w:val="27"/>
          <w:lang w:eastAsia="uk-UA"/>
        </w:rPr>
      </w:pPr>
      <w:proofErr w:type="spellStart"/>
      <w:r w:rsidRPr="00BF3898">
        <w:rPr>
          <w:rFonts w:ascii="Times New Roman" w:eastAsia="Times New Roman" w:hAnsi="Times New Roman" w:cs="Times New Roman"/>
          <w:sz w:val="27"/>
          <w:szCs w:val="27"/>
          <w:lang w:eastAsia="uk-UA" w:bidi="uk-UA"/>
        </w:rPr>
        <w:lastRenderedPageBreak/>
        <w:t>Качмар</w:t>
      </w:r>
      <w:proofErr w:type="spellEnd"/>
      <w:r w:rsidRPr="00BF3898">
        <w:rPr>
          <w:rFonts w:ascii="Times New Roman" w:eastAsia="Times New Roman" w:hAnsi="Times New Roman" w:cs="Times New Roman"/>
          <w:sz w:val="27"/>
          <w:szCs w:val="27"/>
          <w:lang w:eastAsia="uk-UA" w:bidi="uk-UA"/>
        </w:rPr>
        <w:t xml:space="preserve"> М.Я. </w:t>
      </w:r>
      <w:r w:rsidRPr="00BF3898">
        <w:rPr>
          <w:rFonts w:ascii="Times New Roman" w:eastAsia="Times New Roman" w:hAnsi="Times New Roman" w:cs="Times New Roman"/>
          <w:sz w:val="27"/>
          <w:szCs w:val="27"/>
          <w:lang w:eastAsia="uk-UA"/>
        </w:rPr>
        <w:t>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0749E1" w:rsidRPr="00BF3898" w:rsidRDefault="000749E1" w:rsidP="000749E1">
      <w:pPr>
        <w:shd w:val="clear" w:color="auto" w:fill="FFFFFF"/>
        <w:tabs>
          <w:tab w:val="left" w:pos="993"/>
        </w:tabs>
        <w:spacing w:after="0" w:line="240" w:lineRule="auto"/>
        <w:ind w:firstLine="567"/>
        <w:jc w:val="both"/>
        <w:rPr>
          <w:rFonts w:ascii="Times New Roman" w:eastAsia="Times New Roman" w:hAnsi="Times New Roman" w:cs="Times New Roman"/>
          <w:sz w:val="27"/>
          <w:szCs w:val="27"/>
          <w:lang w:eastAsia="uk-UA"/>
        </w:rPr>
      </w:pPr>
      <w:r w:rsidRPr="00BF3898">
        <w:rPr>
          <w:rFonts w:ascii="Times New Roman" w:eastAsia="Times New Roman" w:hAnsi="Times New Roman" w:cs="Times New Roman"/>
          <w:sz w:val="27"/>
          <w:szCs w:val="27"/>
          <w:lang w:eastAsia="uk-UA" w:bidi="uk-UA"/>
        </w:rPr>
        <w:t xml:space="preserve">Рішенням Комісії від 26 листопада 2018 року № 280/зп-18 суддю </w:t>
      </w:r>
      <w:proofErr w:type="spellStart"/>
      <w:r w:rsidRPr="00BF3898">
        <w:rPr>
          <w:rFonts w:ascii="Times New Roman" w:eastAsia="Times New Roman" w:hAnsi="Times New Roman" w:cs="Times New Roman"/>
          <w:sz w:val="27"/>
          <w:szCs w:val="27"/>
          <w:lang w:eastAsia="uk-UA" w:bidi="uk-UA"/>
        </w:rPr>
        <w:t>Качмар</w:t>
      </w:r>
      <w:proofErr w:type="spellEnd"/>
      <w:r w:rsidRPr="00BF3898">
        <w:rPr>
          <w:rFonts w:ascii="Times New Roman" w:eastAsia="Times New Roman" w:hAnsi="Times New Roman" w:cs="Times New Roman"/>
          <w:sz w:val="27"/>
          <w:szCs w:val="27"/>
          <w:lang w:eastAsia="uk-UA" w:bidi="uk-UA"/>
        </w:rPr>
        <w:t xml:space="preserve"> М.Я.</w:t>
      </w:r>
      <w:r w:rsidRPr="00BF3898">
        <w:rPr>
          <w:rFonts w:ascii="Times New Roman" w:eastAsia="Batang" w:hAnsi="Times New Roman" w:cs="Times New Roman"/>
          <w:sz w:val="27"/>
          <w:szCs w:val="27"/>
        </w:rPr>
        <w:t xml:space="preserve"> </w:t>
      </w:r>
      <w:r w:rsidRPr="00BF3898">
        <w:rPr>
          <w:rFonts w:ascii="Times New Roman" w:eastAsia="Times New Roman" w:hAnsi="Times New Roman" w:cs="Times New Roman"/>
          <w:sz w:val="27"/>
          <w:szCs w:val="27"/>
          <w:lang w:eastAsia="uk-UA" w:bidi="uk-UA"/>
        </w:rPr>
        <w:t xml:space="preserve">допущено до другого етапу кваліфікаційного </w:t>
      </w:r>
      <w:r w:rsidRPr="00BF3898">
        <w:rPr>
          <w:rFonts w:ascii="Times New Roman" w:eastAsia="Times New Roman" w:hAnsi="Times New Roman" w:cs="Times New Roman"/>
          <w:sz w:val="27"/>
          <w:szCs w:val="27"/>
          <w:lang w:eastAsia="uk-UA"/>
        </w:rPr>
        <w:t>оцінювання суддів на відповідність займаній посаді «Дослідження досьє та проведення співбесіди».</w:t>
      </w:r>
    </w:p>
    <w:p w:rsidR="000749E1" w:rsidRPr="00BF3898" w:rsidRDefault="000749E1" w:rsidP="000749E1">
      <w:pPr>
        <w:pStyle w:val="a3"/>
        <w:ind w:firstLine="567"/>
        <w:contextualSpacing/>
        <w:jc w:val="both"/>
        <w:rPr>
          <w:rFonts w:ascii="Times New Roman" w:eastAsia="Times New Roman" w:hAnsi="Times New Roman" w:cs="Times New Roman"/>
          <w:sz w:val="27"/>
          <w:szCs w:val="27"/>
          <w:lang w:eastAsia="ru-RU"/>
        </w:rPr>
      </w:pPr>
      <w:r w:rsidRPr="00BF3898">
        <w:rPr>
          <w:rFonts w:ascii="Times New Roman" w:eastAsia="Times New Roman" w:hAnsi="Times New Roman" w:cs="Times New Roman"/>
          <w:sz w:val="27"/>
          <w:szCs w:val="27"/>
          <w:lang w:eastAsia="ru-RU"/>
        </w:rPr>
        <w:t xml:space="preserve">ГРД </w:t>
      </w:r>
      <w:r w:rsidR="008B0E3F" w:rsidRPr="00BF3898">
        <w:rPr>
          <w:rFonts w:ascii="Times New Roman" w:eastAsia="Times New Roman" w:hAnsi="Times New Roman" w:cs="Times New Roman"/>
          <w:sz w:val="27"/>
          <w:szCs w:val="27"/>
          <w:lang w:eastAsia="ru-RU"/>
        </w:rPr>
        <w:t xml:space="preserve">21 листопада 2023 року </w:t>
      </w:r>
      <w:r w:rsidRPr="00BF3898">
        <w:rPr>
          <w:rFonts w:ascii="Times New Roman" w:eastAsia="Times New Roman" w:hAnsi="Times New Roman" w:cs="Times New Roman"/>
          <w:sz w:val="27"/>
          <w:szCs w:val="27"/>
          <w:lang w:eastAsia="ru-RU"/>
        </w:rPr>
        <w:t xml:space="preserve">затвердила висновок про невідповідність судді </w:t>
      </w:r>
      <w:proofErr w:type="spellStart"/>
      <w:r w:rsidRPr="00BF3898">
        <w:rPr>
          <w:rFonts w:ascii="Times New Roman" w:eastAsia="Times New Roman" w:hAnsi="Times New Roman" w:cs="Times New Roman"/>
          <w:sz w:val="27"/>
          <w:szCs w:val="27"/>
          <w:lang w:eastAsia="ru-RU"/>
        </w:rPr>
        <w:t>Качмар</w:t>
      </w:r>
      <w:proofErr w:type="spellEnd"/>
      <w:r w:rsidRPr="00BF3898">
        <w:rPr>
          <w:rFonts w:ascii="Times New Roman" w:eastAsia="Times New Roman" w:hAnsi="Times New Roman" w:cs="Times New Roman"/>
          <w:sz w:val="27"/>
          <w:szCs w:val="27"/>
          <w:lang w:eastAsia="ru-RU"/>
        </w:rPr>
        <w:t xml:space="preserve"> М.Я. критеріям доброчесності та професійної етики, підставою для якого слугувала думка ГРД щодо заниження суддею вартості майна.</w:t>
      </w:r>
    </w:p>
    <w:p w:rsidR="000749E1" w:rsidRPr="00BF3898" w:rsidRDefault="000749E1" w:rsidP="000749E1">
      <w:pPr>
        <w:pStyle w:val="a3"/>
        <w:ind w:firstLine="567"/>
        <w:contextualSpacing/>
        <w:jc w:val="both"/>
        <w:rPr>
          <w:rFonts w:ascii="Times New Roman" w:eastAsia="Times New Roman" w:hAnsi="Times New Roman" w:cs="Times New Roman"/>
          <w:sz w:val="27"/>
          <w:szCs w:val="27"/>
          <w:lang w:eastAsia="ru-RU"/>
        </w:rPr>
      </w:pPr>
      <w:r w:rsidRPr="00BF3898">
        <w:rPr>
          <w:rFonts w:ascii="Times New Roman" w:eastAsia="Times New Roman" w:hAnsi="Times New Roman" w:cs="Times New Roman"/>
          <w:sz w:val="27"/>
          <w:szCs w:val="27"/>
        </w:rPr>
        <w:t>Так, у висновку ГРД зазначає, що відповідно до повідомлення про суттєві зміни в майновому стані від 21 січня 2023 року</w:t>
      </w:r>
      <w:r w:rsidRPr="00BF3898">
        <w:rPr>
          <w:rFonts w:ascii="Times New Roman" w:eastAsia="Times New Roman" w:hAnsi="Times New Roman" w:cs="Times New Roman"/>
          <w:b/>
          <w:sz w:val="27"/>
          <w:szCs w:val="27"/>
        </w:rPr>
        <w:t xml:space="preserve"> </w:t>
      </w:r>
      <w:r w:rsidRPr="00BF3898">
        <w:rPr>
          <w:rFonts w:ascii="Times New Roman" w:eastAsia="Times New Roman" w:hAnsi="Times New Roman" w:cs="Times New Roman"/>
          <w:sz w:val="27"/>
          <w:szCs w:val="27"/>
        </w:rPr>
        <w:t xml:space="preserve">суддя задекларувала об’єкт нерухомості </w:t>
      </w:r>
      <w:r w:rsidRPr="00BF3898">
        <w:rPr>
          <w:rFonts w:ascii="Times New Roman" w:hAnsi="Times New Roman" w:cs="Times New Roman"/>
          <w:sz w:val="27"/>
          <w:szCs w:val="27"/>
          <w:shd w:val="clear" w:color="auto" w:fill="FFFFFF"/>
        </w:rPr>
        <w:t>–</w:t>
      </w:r>
      <w:r w:rsidRPr="00BF3898">
        <w:rPr>
          <w:rFonts w:ascii="Times New Roman" w:eastAsia="Times New Roman" w:hAnsi="Times New Roman" w:cs="Times New Roman"/>
          <w:sz w:val="27"/>
          <w:szCs w:val="27"/>
        </w:rPr>
        <w:t xml:space="preserve"> квартиру </w:t>
      </w:r>
      <w:r w:rsidR="00FC63BB">
        <w:rPr>
          <w:rFonts w:ascii="Times New Roman" w:eastAsia="Times New Roman" w:hAnsi="Times New Roman" w:cs="Times New Roman"/>
          <w:sz w:val="27"/>
          <w:szCs w:val="27"/>
        </w:rPr>
        <w:t>АДРЕСА_1</w:t>
      </w:r>
      <w:r w:rsidRPr="00BF3898">
        <w:rPr>
          <w:rFonts w:ascii="Times New Roman" w:eastAsia="Times New Roman" w:hAnsi="Times New Roman" w:cs="Times New Roman"/>
          <w:sz w:val="27"/>
          <w:szCs w:val="27"/>
        </w:rPr>
        <w:t>, площею 52,7 м</w:t>
      </w:r>
      <w:r w:rsidRPr="00BF3898">
        <w:rPr>
          <w:rFonts w:ascii="Times New Roman" w:eastAsia="Times New Roman" w:hAnsi="Times New Roman" w:cs="Times New Roman"/>
          <w:sz w:val="27"/>
          <w:szCs w:val="27"/>
          <w:vertAlign w:val="superscript"/>
        </w:rPr>
        <w:t>2</w:t>
      </w:r>
      <w:r w:rsidRPr="00BF3898">
        <w:rPr>
          <w:rFonts w:ascii="Times New Roman" w:eastAsia="Times New Roman" w:hAnsi="Times New Roman" w:cs="Times New Roman"/>
          <w:sz w:val="27"/>
          <w:szCs w:val="27"/>
        </w:rPr>
        <w:t xml:space="preserve">, яка належить їй та чоловіку </w:t>
      </w:r>
      <w:r w:rsidR="00FC63BB">
        <w:rPr>
          <w:rFonts w:ascii="Times New Roman" w:eastAsia="Times New Roman" w:hAnsi="Times New Roman" w:cs="Times New Roman"/>
          <w:sz w:val="27"/>
          <w:szCs w:val="27"/>
        </w:rPr>
        <w:t>ОСОБА_1</w:t>
      </w:r>
      <w:r w:rsidRPr="00BF3898">
        <w:rPr>
          <w:rFonts w:ascii="Times New Roman" w:eastAsia="Times New Roman" w:hAnsi="Times New Roman" w:cs="Times New Roman"/>
          <w:sz w:val="27"/>
          <w:szCs w:val="27"/>
        </w:rPr>
        <w:t xml:space="preserve"> на праві спільної власності. </w:t>
      </w:r>
      <w:proofErr w:type="spellStart"/>
      <w:r w:rsidR="008B0E3F">
        <w:rPr>
          <w:rFonts w:ascii="Times New Roman" w:eastAsia="Times New Roman" w:hAnsi="Times New Roman" w:cs="Times New Roman"/>
          <w:sz w:val="27"/>
          <w:szCs w:val="27"/>
        </w:rPr>
        <w:t>Качмар</w:t>
      </w:r>
      <w:proofErr w:type="spellEnd"/>
      <w:r w:rsidR="008B0E3F">
        <w:rPr>
          <w:rFonts w:ascii="Times New Roman" w:eastAsia="Times New Roman" w:hAnsi="Times New Roman" w:cs="Times New Roman"/>
          <w:sz w:val="27"/>
          <w:szCs w:val="27"/>
        </w:rPr>
        <w:t xml:space="preserve"> М.Я. вказала </w:t>
      </w:r>
      <w:r w:rsidRPr="00BF3898">
        <w:rPr>
          <w:rFonts w:ascii="Times New Roman" w:eastAsia="Times New Roman" w:hAnsi="Times New Roman" w:cs="Times New Roman"/>
          <w:sz w:val="27"/>
          <w:szCs w:val="27"/>
        </w:rPr>
        <w:t xml:space="preserve">вартість </w:t>
      </w:r>
      <w:r w:rsidR="008B0E3F">
        <w:rPr>
          <w:rFonts w:ascii="Times New Roman" w:eastAsia="Times New Roman" w:hAnsi="Times New Roman" w:cs="Times New Roman"/>
          <w:sz w:val="27"/>
          <w:szCs w:val="27"/>
        </w:rPr>
        <w:t>цієї</w:t>
      </w:r>
      <w:r w:rsidRPr="00BF3898">
        <w:rPr>
          <w:rFonts w:ascii="Times New Roman" w:eastAsia="Times New Roman" w:hAnsi="Times New Roman" w:cs="Times New Roman"/>
          <w:sz w:val="27"/>
          <w:szCs w:val="27"/>
        </w:rPr>
        <w:t xml:space="preserve"> квартири станом на дату набуття права власності (25 серпня 2022 року) у розмірі 755 049 гривень. </w:t>
      </w:r>
    </w:p>
    <w:p w:rsidR="000749E1" w:rsidRPr="00BF3898" w:rsidRDefault="000749E1" w:rsidP="000749E1">
      <w:pPr>
        <w:spacing w:after="0" w:line="240" w:lineRule="auto"/>
        <w:ind w:firstLine="567"/>
        <w:contextualSpacing/>
        <w:jc w:val="both"/>
        <w:rPr>
          <w:rFonts w:ascii="Times New Roman" w:eastAsia="Times New Roman" w:hAnsi="Times New Roman" w:cs="Times New Roman"/>
          <w:sz w:val="27"/>
          <w:szCs w:val="27"/>
        </w:rPr>
      </w:pPr>
      <w:r w:rsidRPr="00BF3898">
        <w:rPr>
          <w:rFonts w:ascii="Times New Roman" w:eastAsia="Times New Roman" w:hAnsi="Times New Roman" w:cs="Times New Roman"/>
          <w:sz w:val="27"/>
          <w:szCs w:val="27"/>
        </w:rPr>
        <w:t xml:space="preserve">Суддя надала договір купівлі-продажу майнових прав на вказаний об’єкт нерухомості та договір купівлі-продажу фінансових інструментів (деривативу), датовані 02 вересня 2021 року, </w:t>
      </w:r>
      <w:r w:rsidR="008B0E3F">
        <w:rPr>
          <w:rFonts w:ascii="Times New Roman" w:eastAsia="Times New Roman" w:hAnsi="Times New Roman" w:cs="Times New Roman"/>
          <w:sz w:val="27"/>
          <w:szCs w:val="27"/>
        </w:rPr>
        <w:t>у</w:t>
      </w:r>
      <w:r w:rsidRPr="00BF3898">
        <w:rPr>
          <w:rFonts w:ascii="Times New Roman" w:eastAsia="Times New Roman" w:hAnsi="Times New Roman" w:cs="Times New Roman"/>
          <w:sz w:val="27"/>
          <w:szCs w:val="27"/>
        </w:rPr>
        <w:t xml:space="preserve"> яких продавцем об’єкта нерухомості зазначено </w:t>
      </w:r>
      <w:r w:rsidR="00EA26EE">
        <w:rPr>
          <w:rFonts w:ascii="Times New Roman" w:eastAsia="Times New Roman" w:hAnsi="Times New Roman" w:cs="Times New Roman"/>
          <w:sz w:val="27"/>
          <w:szCs w:val="27"/>
        </w:rPr>
        <w:t>т</w:t>
      </w:r>
      <w:r w:rsidRPr="00BF3898">
        <w:rPr>
          <w:rFonts w:ascii="Times New Roman" w:eastAsia="Times New Roman" w:hAnsi="Times New Roman" w:cs="Times New Roman"/>
          <w:sz w:val="27"/>
          <w:szCs w:val="27"/>
        </w:rPr>
        <w:t xml:space="preserve">овариство з обмеженою відповідальністю «АВАЛОН ЮНІОН», а покупцем </w:t>
      </w:r>
      <w:r w:rsidRPr="00BF3898">
        <w:rPr>
          <w:rFonts w:ascii="Times New Roman" w:hAnsi="Times New Roman" w:cs="Times New Roman"/>
          <w:sz w:val="27"/>
          <w:szCs w:val="27"/>
          <w:shd w:val="clear" w:color="auto" w:fill="FFFFFF"/>
        </w:rPr>
        <w:t>–</w:t>
      </w:r>
      <w:r w:rsidRPr="00BF3898">
        <w:rPr>
          <w:rFonts w:ascii="Times New Roman" w:eastAsia="Times New Roman" w:hAnsi="Times New Roman" w:cs="Times New Roman"/>
          <w:sz w:val="27"/>
          <w:szCs w:val="27"/>
        </w:rPr>
        <w:t xml:space="preserve"> чоловіка судді </w:t>
      </w:r>
      <w:r w:rsidR="00FC63BB">
        <w:rPr>
          <w:rFonts w:ascii="Times New Roman" w:eastAsia="Times New Roman" w:hAnsi="Times New Roman" w:cs="Times New Roman"/>
          <w:sz w:val="27"/>
          <w:szCs w:val="27"/>
        </w:rPr>
        <w:t>ОСОБА_1</w:t>
      </w:r>
      <w:r w:rsidRPr="00BF3898">
        <w:rPr>
          <w:rFonts w:ascii="Times New Roman" w:eastAsia="Times New Roman" w:hAnsi="Times New Roman" w:cs="Times New Roman"/>
          <w:sz w:val="27"/>
          <w:szCs w:val="27"/>
        </w:rPr>
        <w:t xml:space="preserve">. </w:t>
      </w:r>
    </w:p>
    <w:p w:rsidR="000749E1" w:rsidRPr="00BF3898" w:rsidRDefault="000749E1" w:rsidP="000749E1">
      <w:pPr>
        <w:spacing w:after="0" w:line="240" w:lineRule="auto"/>
        <w:ind w:firstLine="567"/>
        <w:contextualSpacing/>
        <w:jc w:val="both"/>
        <w:rPr>
          <w:rFonts w:ascii="Times New Roman" w:eastAsia="Times New Roman" w:hAnsi="Times New Roman" w:cs="Times New Roman"/>
          <w:sz w:val="27"/>
          <w:szCs w:val="27"/>
        </w:rPr>
      </w:pPr>
      <w:r w:rsidRPr="00BF3898">
        <w:rPr>
          <w:rFonts w:ascii="Times New Roman" w:eastAsia="Times New Roman" w:hAnsi="Times New Roman" w:cs="Times New Roman"/>
          <w:sz w:val="27"/>
          <w:szCs w:val="27"/>
        </w:rPr>
        <w:t>У</w:t>
      </w:r>
      <w:r w:rsidRPr="004B64A7">
        <w:rPr>
          <w:rFonts w:ascii="Times New Roman" w:eastAsia="Times New Roman" w:hAnsi="Times New Roman" w:cs="Times New Roman"/>
          <w:sz w:val="96"/>
          <w:szCs w:val="96"/>
        </w:rPr>
        <w:t xml:space="preserve"> </w:t>
      </w:r>
      <w:r w:rsidRPr="00BF3898">
        <w:rPr>
          <w:rFonts w:ascii="Times New Roman" w:eastAsia="Times New Roman" w:hAnsi="Times New Roman" w:cs="Times New Roman"/>
          <w:sz w:val="27"/>
          <w:szCs w:val="27"/>
        </w:rPr>
        <w:t>договорі</w:t>
      </w:r>
      <w:r w:rsidRPr="004B64A7">
        <w:rPr>
          <w:rFonts w:ascii="Times New Roman" w:eastAsia="Times New Roman" w:hAnsi="Times New Roman" w:cs="Times New Roman"/>
          <w:sz w:val="96"/>
          <w:szCs w:val="96"/>
        </w:rPr>
        <w:t xml:space="preserve"> </w:t>
      </w:r>
      <w:r w:rsidRPr="00BF3898">
        <w:rPr>
          <w:rFonts w:ascii="Times New Roman" w:eastAsia="Times New Roman" w:hAnsi="Times New Roman" w:cs="Times New Roman"/>
          <w:sz w:val="27"/>
          <w:szCs w:val="27"/>
        </w:rPr>
        <w:t>купівлі-продажу</w:t>
      </w:r>
      <w:r w:rsidRPr="004B64A7">
        <w:rPr>
          <w:rFonts w:ascii="Times New Roman" w:eastAsia="Times New Roman" w:hAnsi="Times New Roman" w:cs="Times New Roman"/>
          <w:sz w:val="96"/>
          <w:szCs w:val="96"/>
        </w:rPr>
        <w:t xml:space="preserve"> </w:t>
      </w:r>
      <w:r w:rsidRPr="00BF3898">
        <w:rPr>
          <w:rFonts w:ascii="Times New Roman" w:eastAsia="Times New Roman" w:hAnsi="Times New Roman" w:cs="Times New Roman"/>
          <w:sz w:val="27"/>
          <w:szCs w:val="27"/>
        </w:rPr>
        <w:t>майнових</w:t>
      </w:r>
      <w:r w:rsidRPr="004B64A7">
        <w:rPr>
          <w:rFonts w:ascii="Times New Roman" w:eastAsia="Times New Roman" w:hAnsi="Times New Roman" w:cs="Times New Roman"/>
          <w:sz w:val="96"/>
          <w:szCs w:val="96"/>
        </w:rPr>
        <w:t xml:space="preserve"> </w:t>
      </w:r>
      <w:r w:rsidRPr="00BF3898">
        <w:rPr>
          <w:rFonts w:ascii="Times New Roman" w:eastAsia="Times New Roman" w:hAnsi="Times New Roman" w:cs="Times New Roman"/>
          <w:sz w:val="27"/>
          <w:szCs w:val="27"/>
        </w:rPr>
        <w:t>прав</w:t>
      </w:r>
      <w:r w:rsidRPr="004B64A7">
        <w:rPr>
          <w:rFonts w:ascii="Times New Roman" w:eastAsia="Times New Roman" w:hAnsi="Times New Roman" w:cs="Times New Roman"/>
          <w:sz w:val="96"/>
          <w:szCs w:val="96"/>
        </w:rPr>
        <w:t xml:space="preserve"> </w:t>
      </w:r>
      <w:r w:rsidRPr="00BF3898">
        <w:rPr>
          <w:rFonts w:ascii="Times New Roman" w:eastAsia="Times New Roman" w:hAnsi="Times New Roman" w:cs="Times New Roman"/>
          <w:sz w:val="27"/>
          <w:szCs w:val="27"/>
        </w:rPr>
        <w:t>на</w:t>
      </w:r>
      <w:r w:rsidRPr="004B64A7">
        <w:rPr>
          <w:rFonts w:ascii="Times New Roman" w:eastAsia="Times New Roman" w:hAnsi="Times New Roman" w:cs="Times New Roman"/>
          <w:sz w:val="96"/>
          <w:szCs w:val="96"/>
        </w:rPr>
        <w:t xml:space="preserve"> </w:t>
      </w:r>
      <w:r w:rsidRPr="00BF3898">
        <w:rPr>
          <w:rFonts w:ascii="Times New Roman" w:eastAsia="Times New Roman" w:hAnsi="Times New Roman" w:cs="Times New Roman"/>
          <w:sz w:val="27"/>
          <w:szCs w:val="27"/>
        </w:rPr>
        <w:t>об’єкт</w:t>
      </w:r>
      <w:r w:rsidRPr="004B64A7">
        <w:rPr>
          <w:rFonts w:ascii="Times New Roman" w:eastAsia="Times New Roman" w:hAnsi="Times New Roman" w:cs="Times New Roman"/>
          <w:sz w:val="96"/>
          <w:szCs w:val="96"/>
        </w:rPr>
        <w:t xml:space="preserve"> </w:t>
      </w:r>
      <w:r w:rsidRPr="00BF3898">
        <w:rPr>
          <w:rFonts w:ascii="Times New Roman" w:eastAsia="Times New Roman" w:hAnsi="Times New Roman" w:cs="Times New Roman"/>
          <w:sz w:val="27"/>
          <w:szCs w:val="27"/>
        </w:rPr>
        <w:t>нерухомості</w:t>
      </w:r>
      <w:r w:rsidRPr="004B64A7">
        <w:rPr>
          <w:rFonts w:ascii="Times New Roman" w:eastAsia="Times New Roman" w:hAnsi="Times New Roman" w:cs="Times New Roman"/>
          <w:sz w:val="96"/>
          <w:szCs w:val="96"/>
        </w:rPr>
        <w:t xml:space="preserve"> </w:t>
      </w:r>
      <w:r w:rsidRPr="00BF3898">
        <w:rPr>
          <w:rFonts w:ascii="Times New Roman" w:eastAsia="Times New Roman" w:hAnsi="Times New Roman" w:cs="Times New Roman"/>
          <w:sz w:val="27"/>
          <w:szCs w:val="27"/>
        </w:rPr>
        <w:t>від</w:t>
      </w:r>
      <w:r w:rsidR="00EA26EE">
        <w:rPr>
          <w:rFonts w:ascii="Times New Roman" w:eastAsia="Times New Roman" w:hAnsi="Times New Roman" w:cs="Times New Roman"/>
          <w:sz w:val="27"/>
          <w:szCs w:val="27"/>
        </w:rPr>
        <w:t xml:space="preserve"> </w:t>
      </w:r>
      <w:r w:rsidRPr="00BF3898">
        <w:rPr>
          <w:rFonts w:ascii="Times New Roman" w:eastAsia="Times New Roman" w:hAnsi="Times New Roman" w:cs="Times New Roman"/>
          <w:sz w:val="27"/>
          <w:szCs w:val="27"/>
        </w:rPr>
        <w:t>02 вересня 2021 року зафіксовано такі умови щодо вартості майнових прав: вартість за 1 м</w:t>
      </w:r>
      <w:r w:rsidRPr="00BF3898">
        <w:rPr>
          <w:rFonts w:ascii="Times New Roman" w:eastAsia="Times New Roman" w:hAnsi="Times New Roman" w:cs="Times New Roman"/>
          <w:sz w:val="27"/>
          <w:szCs w:val="27"/>
          <w:vertAlign w:val="superscript"/>
        </w:rPr>
        <w:t xml:space="preserve">2  </w:t>
      </w:r>
      <w:r w:rsidRPr="00BF3898">
        <w:rPr>
          <w:rFonts w:ascii="Times New Roman" w:eastAsia="Times New Roman" w:hAnsi="Times New Roman" w:cs="Times New Roman"/>
          <w:sz w:val="27"/>
          <w:szCs w:val="27"/>
        </w:rPr>
        <w:t>(UAH) – 13 913,51; вартість за 1 м</w:t>
      </w:r>
      <w:r w:rsidRPr="00BF3898">
        <w:rPr>
          <w:rFonts w:ascii="Times New Roman" w:eastAsia="Times New Roman" w:hAnsi="Times New Roman" w:cs="Times New Roman"/>
          <w:sz w:val="27"/>
          <w:szCs w:val="27"/>
          <w:vertAlign w:val="superscript"/>
        </w:rPr>
        <w:t xml:space="preserve">2 </w:t>
      </w:r>
      <w:r w:rsidRPr="00BF3898">
        <w:rPr>
          <w:rFonts w:ascii="Times New Roman" w:eastAsia="Times New Roman" w:hAnsi="Times New Roman" w:cs="Times New Roman"/>
          <w:sz w:val="27"/>
          <w:szCs w:val="27"/>
        </w:rPr>
        <w:t>(USD) – 515,26; загальна вартість (UAH) – 721 415,49; загальна вартість (USD) – 26 716,23.</w:t>
      </w:r>
    </w:p>
    <w:p w:rsidR="000749E1" w:rsidRPr="00BF3898" w:rsidRDefault="000749E1" w:rsidP="000749E1">
      <w:pPr>
        <w:spacing w:after="0" w:line="240" w:lineRule="auto"/>
        <w:ind w:firstLine="567"/>
        <w:contextualSpacing/>
        <w:jc w:val="both"/>
        <w:rPr>
          <w:rFonts w:ascii="Times New Roman" w:eastAsia="Times New Roman" w:hAnsi="Times New Roman" w:cs="Times New Roman"/>
          <w:sz w:val="27"/>
          <w:szCs w:val="27"/>
        </w:rPr>
      </w:pPr>
      <w:r w:rsidRPr="00BF3898">
        <w:rPr>
          <w:rFonts w:ascii="Times New Roman" w:eastAsia="Times New Roman" w:hAnsi="Times New Roman" w:cs="Times New Roman"/>
          <w:sz w:val="27"/>
          <w:szCs w:val="27"/>
        </w:rPr>
        <w:t xml:space="preserve">Посилаючись на дані </w:t>
      </w:r>
      <w:proofErr w:type="spellStart"/>
      <w:r w:rsidRPr="00BF3898">
        <w:rPr>
          <w:rFonts w:ascii="Times New Roman" w:eastAsia="Times New Roman" w:hAnsi="Times New Roman" w:cs="Times New Roman"/>
          <w:sz w:val="27"/>
          <w:szCs w:val="27"/>
        </w:rPr>
        <w:t>вебсайту</w:t>
      </w:r>
      <w:proofErr w:type="spellEnd"/>
      <w:r w:rsidRPr="00BF3898">
        <w:rPr>
          <w:rFonts w:ascii="Times New Roman" w:eastAsia="Times New Roman" w:hAnsi="Times New Roman" w:cs="Times New Roman"/>
          <w:sz w:val="27"/>
          <w:szCs w:val="27"/>
        </w:rPr>
        <w:t xml:space="preserve"> </w:t>
      </w:r>
      <w:r w:rsidR="00AA3401">
        <w:rPr>
          <w:rFonts w:ascii="Times New Roman" w:eastAsia="Times New Roman" w:hAnsi="Times New Roman" w:cs="Times New Roman"/>
          <w:sz w:val="27"/>
          <w:szCs w:val="27"/>
        </w:rPr>
        <w:t>«</w:t>
      </w:r>
      <w:proofErr w:type="spellStart"/>
      <w:r w:rsidRPr="00BF3898">
        <w:rPr>
          <w:rFonts w:ascii="Times New Roman" w:eastAsia="Times New Roman" w:hAnsi="Times New Roman" w:cs="Times New Roman"/>
          <w:sz w:val="27"/>
          <w:szCs w:val="27"/>
        </w:rPr>
        <w:t>YouСontrol</w:t>
      </w:r>
      <w:proofErr w:type="spellEnd"/>
      <w:r w:rsidR="00AA3401">
        <w:rPr>
          <w:rFonts w:ascii="Times New Roman" w:eastAsia="Times New Roman" w:hAnsi="Times New Roman" w:cs="Times New Roman"/>
          <w:sz w:val="27"/>
          <w:szCs w:val="27"/>
        </w:rPr>
        <w:t>»,</w:t>
      </w:r>
      <w:r w:rsidRPr="00BF3898">
        <w:rPr>
          <w:rFonts w:ascii="Times New Roman" w:eastAsia="Times New Roman" w:hAnsi="Times New Roman" w:cs="Times New Roman"/>
          <w:sz w:val="27"/>
          <w:szCs w:val="27"/>
        </w:rPr>
        <w:t xml:space="preserve"> ГРД припускає, що квартира за вказаною вище </w:t>
      </w:r>
      <w:proofErr w:type="spellStart"/>
      <w:r w:rsidRPr="00BF3898">
        <w:rPr>
          <w:rFonts w:ascii="Times New Roman" w:eastAsia="Times New Roman" w:hAnsi="Times New Roman" w:cs="Times New Roman"/>
          <w:sz w:val="27"/>
          <w:szCs w:val="27"/>
        </w:rPr>
        <w:t>адресою</w:t>
      </w:r>
      <w:proofErr w:type="spellEnd"/>
      <w:r w:rsidRPr="00BF3898">
        <w:rPr>
          <w:rFonts w:ascii="Times New Roman" w:eastAsia="Times New Roman" w:hAnsi="Times New Roman" w:cs="Times New Roman"/>
          <w:sz w:val="27"/>
          <w:szCs w:val="27"/>
        </w:rPr>
        <w:t xml:space="preserve"> розташована в житловому комплексі </w:t>
      </w:r>
      <w:r w:rsidR="00FC63BB">
        <w:rPr>
          <w:rFonts w:ascii="Times New Roman" w:eastAsia="Times New Roman" w:hAnsi="Times New Roman" w:cs="Times New Roman"/>
          <w:sz w:val="27"/>
          <w:szCs w:val="27"/>
        </w:rPr>
        <w:t>АДРЕСА_2</w:t>
      </w:r>
      <w:r w:rsidRPr="00BF3898">
        <w:rPr>
          <w:rFonts w:ascii="Times New Roman" w:eastAsia="Times New Roman" w:hAnsi="Times New Roman" w:cs="Times New Roman"/>
          <w:sz w:val="27"/>
          <w:szCs w:val="27"/>
        </w:rPr>
        <w:t>. Визначена сторонами правочину вартість 1 м</w:t>
      </w:r>
      <w:r w:rsidRPr="00BF3898">
        <w:rPr>
          <w:rFonts w:ascii="Times New Roman" w:eastAsia="Times New Roman" w:hAnsi="Times New Roman" w:cs="Times New Roman"/>
          <w:sz w:val="27"/>
          <w:szCs w:val="27"/>
          <w:vertAlign w:val="superscript"/>
        </w:rPr>
        <w:t xml:space="preserve">2 </w:t>
      </w:r>
      <w:r w:rsidRPr="00BF3898">
        <w:rPr>
          <w:rFonts w:ascii="Times New Roman" w:eastAsia="Times New Roman" w:hAnsi="Times New Roman" w:cs="Times New Roman"/>
          <w:sz w:val="27"/>
          <w:szCs w:val="27"/>
        </w:rPr>
        <w:t xml:space="preserve">квартири, на думку ГРД, не відповідає реальній ринковій вартості майна, оскільки згідно з інформацією, розміщеною на </w:t>
      </w:r>
      <w:proofErr w:type="spellStart"/>
      <w:r w:rsidRPr="00BF3898">
        <w:rPr>
          <w:rFonts w:ascii="Times New Roman" w:eastAsia="Times New Roman" w:hAnsi="Times New Roman" w:cs="Times New Roman"/>
          <w:sz w:val="27"/>
          <w:szCs w:val="27"/>
        </w:rPr>
        <w:t>вебсайті</w:t>
      </w:r>
      <w:proofErr w:type="spellEnd"/>
      <w:r w:rsidRPr="00BF3898">
        <w:rPr>
          <w:rFonts w:ascii="Times New Roman" w:eastAsia="Times New Roman" w:hAnsi="Times New Roman" w:cs="Times New Roman"/>
          <w:sz w:val="27"/>
          <w:szCs w:val="27"/>
        </w:rPr>
        <w:t xml:space="preserve"> забудовника </w:t>
      </w:r>
      <w:r w:rsidR="00877D7F">
        <w:rPr>
          <w:rFonts w:ascii="Times New Roman" w:eastAsia="Times New Roman" w:hAnsi="Times New Roman" w:cs="Times New Roman"/>
          <w:sz w:val="27"/>
          <w:szCs w:val="27"/>
        </w:rPr>
        <w:t>житлового комплексу</w:t>
      </w:r>
      <w:r w:rsidRPr="00BF3898">
        <w:rPr>
          <w:rFonts w:ascii="Times New Roman" w:eastAsia="Times New Roman" w:hAnsi="Times New Roman" w:cs="Times New Roman"/>
          <w:sz w:val="27"/>
          <w:szCs w:val="27"/>
        </w:rPr>
        <w:t xml:space="preserve"> </w:t>
      </w:r>
      <w:r w:rsidR="00FC63BB">
        <w:rPr>
          <w:rFonts w:ascii="Times New Roman" w:eastAsia="Times New Roman" w:hAnsi="Times New Roman" w:cs="Times New Roman"/>
          <w:sz w:val="27"/>
          <w:szCs w:val="27"/>
        </w:rPr>
        <w:t>АДРЕСА_2</w:t>
      </w:r>
      <w:r w:rsidRPr="00BF3898">
        <w:rPr>
          <w:rFonts w:ascii="Times New Roman" w:eastAsia="Times New Roman" w:hAnsi="Times New Roman" w:cs="Times New Roman"/>
          <w:sz w:val="27"/>
          <w:szCs w:val="27"/>
        </w:rPr>
        <w:t>, у 2021</w:t>
      </w:r>
      <w:r w:rsidR="004B64A7">
        <w:rPr>
          <w:rFonts w:ascii="Times New Roman" w:eastAsia="Times New Roman" w:hAnsi="Times New Roman" w:cs="Times New Roman"/>
          <w:sz w:val="27"/>
          <w:szCs w:val="27"/>
        </w:rPr>
        <w:t> </w:t>
      </w:r>
      <w:r w:rsidRPr="00BF3898">
        <w:rPr>
          <w:rFonts w:ascii="Times New Roman" w:eastAsia="Times New Roman" w:hAnsi="Times New Roman" w:cs="Times New Roman"/>
          <w:sz w:val="27"/>
          <w:szCs w:val="27"/>
        </w:rPr>
        <w:t>році 1 м</w:t>
      </w:r>
      <w:r w:rsidRPr="00BF3898">
        <w:rPr>
          <w:rFonts w:ascii="Times New Roman" w:eastAsia="Times New Roman" w:hAnsi="Times New Roman" w:cs="Times New Roman"/>
          <w:sz w:val="27"/>
          <w:szCs w:val="27"/>
          <w:vertAlign w:val="superscript"/>
        </w:rPr>
        <w:t xml:space="preserve">2 </w:t>
      </w:r>
      <w:r w:rsidRPr="00BF3898">
        <w:rPr>
          <w:rFonts w:ascii="Times New Roman" w:eastAsia="Times New Roman" w:hAnsi="Times New Roman" w:cs="Times New Roman"/>
          <w:sz w:val="27"/>
          <w:szCs w:val="27"/>
        </w:rPr>
        <w:t>у</w:t>
      </w:r>
      <w:r w:rsidRPr="00BF3898">
        <w:rPr>
          <w:rFonts w:ascii="Times New Roman" w:eastAsia="Times New Roman" w:hAnsi="Times New Roman" w:cs="Times New Roman"/>
          <w:sz w:val="27"/>
          <w:szCs w:val="27"/>
          <w:vertAlign w:val="superscript"/>
        </w:rPr>
        <w:t xml:space="preserve"> </w:t>
      </w:r>
      <w:r w:rsidRPr="00BF3898">
        <w:rPr>
          <w:rFonts w:ascii="Times New Roman" w:eastAsia="Times New Roman" w:hAnsi="Times New Roman" w:cs="Times New Roman"/>
          <w:sz w:val="27"/>
          <w:szCs w:val="27"/>
        </w:rPr>
        <w:t xml:space="preserve">вказаному житловому комплексі коштував 1 000 USD, а згідно з даними спеціалізованого сайту з питань нерухомості (https://lun.ua/uk) вартість квартири (невведеної в експлуатацію) у вказаному житловому комплексі станом на 04 серпня 2021 року становила щонайменше 1,51 млн грн (~55 988 USD). Отже, на переконання ГРД, </w:t>
      </w:r>
      <w:r w:rsidR="00C549D9">
        <w:rPr>
          <w:rFonts w:ascii="Times New Roman" w:eastAsia="Times New Roman" w:hAnsi="Times New Roman" w:cs="Times New Roman"/>
          <w:sz w:val="27"/>
          <w:szCs w:val="27"/>
        </w:rPr>
        <w:t xml:space="preserve">чоловік </w:t>
      </w:r>
      <w:r w:rsidRPr="00BF3898">
        <w:rPr>
          <w:rFonts w:ascii="Times New Roman" w:eastAsia="Times New Roman" w:hAnsi="Times New Roman" w:cs="Times New Roman"/>
          <w:sz w:val="27"/>
          <w:szCs w:val="27"/>
        </w:rPr>
        <w:t>судд</w:t>
      </w:r>
      <w:r w:rsidR="00C549D9">
        <w:rPr>
          <w:rFonts w:ascii="Times New Roman" w:eastAsia="Times New Roman" w:hAnsi="Times New Roman" w:cs="Times New Roman"/>
          <w:sz w:val="27"/>
          <w:szCs w:val="27"/>
        </w:rPr>
        <w:t>і</w:t>
      </w:r>
      <w:r w:rsidRPr="00BF3898">
        <w:rPr>
          <w:rFonts w:ascii="Times New Roman" w:eastAsia="Times New Roman" w:hAnsi="Times New Roman" w:cs="Times New Roman"/>
          <w:sz w:val="27"/>
          <w:szCs w:val="27"/>
        </w:rPr>
        <w:t xml:space="preserve"> бу</w:t>
      </w:r>
      <w:r w:rsidR="00C549D9">
        <w:rPr>
          <w:rFonts w:ascii="Times New Roman" w:eastAsia="Times New Roman" w:hAnsi="Times New Roman" w:cs="Times New Roman"/>
          <w:sz w:val="27"/>
          <w:szCs w:val="27"/>
        </w:rPr>
        <w:t>в</w:t>
      </w:r>
      <w:r w:rsidRPr="00BF3898">
        <w:rPr>
          <w:rFonts w:ascii="Times New Roman" w:eastAsia="Times New Roman" w:hAnsi="Times New Roman" w:cs="Times New Roman"/>
          <w:sz w:val="27"/>
          <w:szCs w:val="27"/>
        </w:rPr>
        <w:t xml:space="preserve"> не в змозі придбати квартиру на умовах, визначених у договорі купівлі-продажу майнових прав на об’єкт нерухомості.</w:t>
      </w:r>
    </w:p>
    <w:p w:rsidR="000749E1" w:rsidRPr="00BF3898" w:rsidRDefault="000749E1" w:rsidP="000749E1">
      <w:pPr>
        <w:spacing w:after="0" w:line="240" w:lineRule="auto"/>
        <w:ind w:firstLine="567"/>
        <w:contextualSpacing/>
        <w:jc w:val="both"/>
        <w:rPr>
          <w:rFonts w:ascii="Times New Roman" w:eastAsia="Times New Roman" w:hAnsi="Times New Roman" w:cs="Times New Roman"/>
          <w:sz w:val="27"/>
          <w:szCs w:val="27"/>
        </w:rPr>
      </w:pPr>
      <w:r w:rsidRPr="00BF3898">
        <w:rPr>
          <w:rFonts w:ascii="Times New Roman" w:eastAsia="Times New Roman" w:hAnsi="Times New Roman" w:cs="Times New Roman"/>
          <w:sz w:val="27"/>
          <w:szCs w:val="27"/>
        </w:rPr>
        <w:t>Так, у наданому суддею договорі купівлі-продажу фінансових інструментів (деривативу)</w:t>
      </w:r>
      <w:r w:rsidRPr="004B64A7">
        <w:rPr>
          <w:rFonts w:ascii="Times New Roman" w:eastAsia="Times New Roman" w:hAnsi="Times New Roman" w:cs="Times New Roman"/>
          <w:sz w:val="96"/>
          <w:szCs w:val="96"/>
        </w:rPr>
        <w:t xml:space="preserve"> </w:t>
      </w:r>
      <w:r w:rsidR="00687003">
        <w:rPr>
          <w:rFonts w:ascii="Times New Roman" w:eastAsia="Times New Roman" w:hAnsi="Times New Roman" w:cs="Times New Roman"/>
          <w:sz w:val="27"/>
          <w:szCs w:val="27"/>
        </w:rPr>
        <w:t>щодо</w:t>
      </w:r>
      <w:r w:rsidR="00687003" w:rsidRPr="004B64A7">
        <w:rPr>
          <w:rFonts w:ascii="Times New Roman" w:eastAsia="Times New Roman" w:hAnsi="Times New Roman" w:cs="Times New Roman"/>
          <w:sz w:val="96"/>
          <w:szCs w:val="96"/>
        </w:rPr>
        <w:t xml:space="preserve"> </w:t>
      </w:r>
      <w:r w:rsidRPr="00BF3898">
        <w:rPr>
          <w:rFonts w:ascii="Times New Roman" w:eastAsia="Times New Roman" w:hAnsi="Times New Roman" w:cs="Times New Roman"/>
          <w:sz w:val="27"/>
          <w:szCs w:val="27"/>
        </w:rPr>
        <w:t>квартири</w:t>
      </w:r>
      <w:r w:rsidRPr="004B64A7">
        <w:rPr>
          <w:rFonts w:ascii="Times New Roman" w:eastAsia="Times New Roman" w:hAnsi="Times New Roman" w:cs="Times New Roman"/>
          <w:sz w:val="96"/>
          <w:szCs w:val="96"/>
        </w:rPr>
        <w:t xml:space="preserve"> </w:t>
      </w:r>
      <w:r w:rsidRPr="00BF3898">
        <w:rPr>
          <w:rFonts w:ascii="Times New Roman" w:eastAsia="Times New Roman" w:hAnsi="Times New Roman" w:cs="Times New Roman"/>
          <w:sz w:val="27"/>
          <w:szCs w:val="27"/>
        </w:rPr>
        <w:t>площею</w:t>
      </w:r>
      <w:r w:rsidRPr="004B64A7">
        <w:rPr>
          <w:rFonts w:ascii="Times New Roman" w:eastAsia="Times New Roman" w:hAnsi="Times New Roman" w:cs="Times New Roman"/>
          <w:sz w:val="96"/>
          <w:szCs w:val="96"/>
        </w:rPr>
        <w:t xml:space="preserve"> </w:t>
      </w:r>
      <w:r w:rsidRPr="00BF3898">
        <w:rPr>
          <w:rFonts w:ascii="Times New Roman" w:eastAsia="Times New Roman" w:hAnsi="Times New Roman" w:cs="Times New Roman"/>
          <w:sz w:val="27"/>
          <w:szCs w:val="27"/>
        </w:rPr>
        <w:t>52,8</w:t>
      </w:r>
      <w:r w:rsidRPr="004B64A7">
        <w:rPr>
          <w:rFonts w:ascii="Times New Roman" w:eastAsia="Times New Roman" w:hAnsi="Times New Roman" w:cs="Times New Roman"/>
          <w:sz w:val="96"/>
          <w:szCs w:val="96"/>
        </w:rPr>
        <w:t xml:space="preserve"> </w:t>
      </w:r>
      <w:r w:rsidRPr="00BF3898">
        <w:rPr>
          <w:rFonts w:ascii="Times New Roman" w:eastAsia="Times New Roman" w:hAnsi="Times New Roman" w:cs="Times New Roman"/>
          <w:sz w:val="27"/>
          <w:szCs w:val="27"/>
        </w:rPr>
        <w:t>м</w:t>
      </w:r>
      <w:r w:rsidRPr="00BF3898">
        <w:rPr>
          <w:rFonts w:ascii="Times New Roman" w:eastAsia="Times New Roman" w:hAnsi="Times New Roman" w:cs="Times New Roman"/>
          <w:sz w:val="27"/>
          <w:szCs w:val="27"/>
          <w:vertAlign w:val="superscript"/>
        </w:rPr>
        <w:t>2</w:t>
      </w:r>
      <w:r w:rsidRPr="004B64A7">
        <w:rPr>
          <w:rFonts w:ascii="Times New Roman" w:eastAsia="Times New Roman" w:hAnsi="Times New Roman" w:cs="Times New Roman"/>
          <w:sz w:val="96"/>
          <w:szCs w:val="96"/>
        </w:rPr>
        <w:t xml:space="preserve"> </w:t>
      </w:r>
      <w:r w:rsidRPr="00BF3898">
        <w:rPr>
          <w:rFonts w:ascii="Times New Roman" w:eastAsia="Times New Roman" w:hAnsi="Times New Roman" w:cs="Times New Roman"/>
          <w:sz w:val="27"/>
          <w:szCs w:val="27"/>
        </w:rPr>
        <w:t>вказано</w:t>
      </w:r>
      <w:r w:rsidRPr="004B64A7">
        <w:rPr>
          <w:rFonts w:ascii="Times New Roman" w:eastAsia="Times New Roman" w:hAnsi="Times New Roman" w:cs="Times New Roman"/>
          <w:sz w:val="96"/>
          <w:szCs w:val="96"/>
        </w:rPr>
        <w:t xml:space="preserve"> </w:t>
      </w:r>
      <w:r w:rsidRPr="00BF3898">
        <w:rPr>
          <w:rFonts w:ascii="Times New Roman" w:eastAsia="Times New Roman" w:hAnsi="Times New Roman" w:cs="Times New Roman"/>
          <w:sz w:val="27"/>
          <w:szCs w:val="27"/>
        </w:rPr>
        <w:t>вартість</w:t>
      </w:r>
      <w:r w:rsidRPr="004B64A7">
        <w:rPr>
          <w:rFonts w:ascii="Times New Roman" w:eastAsia="Times New Roman" w:hAnsi="Times New Roman" w:cs="Times New Roman"/>
          <w:sz w:val="96"/>
          <w:szCs w:val="96"/>
        </w:rPr>
        <w:t xml:space="preserve"> </w:t>
      </w:r>
      <w:r w:rsidRPr="00BF3898">
        <w:rPr>
          <w:rFonts w:ascii="Times New Roman" w:eastAsia="Times New Roman" w:hAnsi="Times New Roman" w:cs="Times New Roman"/>
          <w:sz w:val="27"/>
          <w:szCs w:val="27"/>
        </w:rPr>
        <w:t>в</w:t>
      </w:r>
      <w:r w:rsidRPr="004B64A7">
        <w:rPr>
          <w:rFonts w:ascii="Times New Roman" w:eastAsia="Times New Roman" w:hAnsi="Times New Roman" w:cs="Times New Roman"/>
          <w:sz w:val="96"/>
          <w:szCs w:val="96"/>
        </w:rPr>
        <w:t xml:space="preserve"> </w:t>
      </w:r>
      <w:r w:rsidRPr="00BF3898">
        <w:rPr>
          <w:rFonts w:ascii="Times New Roman" w:eastAsia="Times New Roman" w:hAnsi="Times New Roman" w:cs="Times New Roman"/>
          <w:sz w:val="27"/>
          <w:szCs w:val="27"/>
        </w:rPr>
        <w:t>сумі</w:t>
      </w:r>
      <w:r w:rsidRPr="004B64A7">
        <w:rPr>
          <w:rFonts w:ascii="Times New Roman" w:eastAsia="Times New Roman" w:hAnsi="Times New Roman" w:cs="Times New Roman"/>
          <w:sz w:val="96"/>
          <w:szCs w:val="96"/>
        </w:rPr>
        <w:t xml:space="preserve"> </w:t>
      </w:r>
      <w:r w:rsidRPr="00BF3898">
        <w:rPr>
          <w:rFonts w:ascii="Times New Roman" w:eastAsia="Times New Roman" w:hAnsi="Times New Roman" w:cs="Times New Roman"/>
          <w:sz w:val="27"/>
          <w:szCs w:val="27"/>
        </w:rPr>
        <w:t>792</w:t>
      </w:r>
      <w:r w:rsidR="004B64A7">
        <w:rPr>
          <w:rFonts w:ascii="Times New Roman" w:eastAsia="Times New Roman" w:hAnsi="Times New Roman" w:cs="Times New Roman"/>
          <w:sz w:val="27"/>
          <w:szCs w:val="27"/>
        </w:rPr>
        <w:t> </w:t>
      </w:r>
      <w:r w:rsidRPr="00BF3898">
        <w:rPr>
          <w:rFonts w:ascii="Times New Roman" w:eastAsia="Times New Roman" w:hAnsi="Times New Roman" w:cs="Times New Roman"/>
          <w:sz w:val="27"/>
          <w:szCs w:val="27"/>
        </w:rPr>
        <w:t xml:space="preserve">604,51 грн (~29 352,57 USD). </w:t>
      </w:r>
    </w:p>
    <w:p w:rsidR="000749E1" w:rsidRPr="00BF3898" w:rsidRDefault="000749E1" w:rsidP="000749E1">
      <w:pPr>
        <w:spacing w:after="0" w:line="240" w:lineRule="auto"/>
        <w:ind w:firstLine="567"/>
        <w:contextualSpacing/>
        <w:jc w:val="both"/>
        <w:rPr>
          <w:rFonts w:ascii="Times New Roman" w:eastAsia="Times New Roman" w:hAnsi="Times New Roman" w:cs="Times New Roman"/>
          <w:sz w:val="27"/>
          <w:szCs w:val="27"/>
        </w:rPr>
      </w:pPr>
      <w:r w:rsidRPr="00BF3898">
        <w:rPr>
          <w:rFonts w:ascii="Times New Roman" w:eastAsia="Times New Roman" w:hAnsi="Times New Roman" w:cs="Times New Roman"/>
          <w:sz w:val="27"/>
          <w:szCs w:val="27"/>
        </w:rPr>
        <w:t>За обома правочинами чоловік судді повинен був здійснити оплату 02 вересня 2021 року в розмірі: 1) 26</w:t>
      </w:r>
      <w:r w:rsidR="004B64A7">
        <w:rPr>
          <w:rFonts w:ascii="Times New Roman" w:eastAsia="Times New Roman" w:hAnsi="Times New Roman" w:cs="Times New Roman"/>
          <w:sz w:val="27"/>
          <w:szCs w:val="27"/>
        </w:rPr>
        <w:t> </w:t>
      </w:r>
      <w:r w:rsidRPr="00BF3898">
        <w:rPr>
          <w:rFonts w:ascii="Times New Roman" w:eastAsia="Times New Roman" w:hAnsi="Times New Roman" w:cs="Times New Roman"/>
          <w:sz w:val="27"/>
          <w:szCs w:val="27"/>
        </w:rPr>
        <w:t>716,23 USD за договором купівлі-продажу майнових прав на об’єкт нерухомості; 2) 26</w:t>
      </w:r>
      <w:r w:rsidR="004B64A7">
        <w:rPr>
          <w:rFonts w:ascii="Times New Roman" w:eastAsia="Times New Roman" w:hAnsi="Times New Roman" w:cs="Times New Roman"/>
          <w:sz w:val="27"/>
          <w:szCs w:val="27"/>
        </w:rPr>
        <w:t> </w:t>
      </w:r>
      <w:r w:rsidRPr="00BF3898">
        <w:rPr>
          <w:rFonts w:ascii="Times New Roman" w:eastAsia="Times New Roman" w:hAnsi="Times New Roman" w:cs="Times New Roman"/>
          <w:sz w:val="27"/>
          <w:szCs w:val="27"/>
        </w:rPr>
        <w:t xml:space="preserve">716,23 USD за договором купівлі-продажу фінансових інструментів (деривативу). </w:t>
      </w:r>
    </w:p>
    <w:p w:rsidR="000749E1" w:rsidRPr="00BF3898" w:rsidRDefault="000749E1" w:rsidP="000749E1">
      <w:pPr>
        <w:spacing w:after="0" w:line="240" w:lineRule="auto"/>
        <w:ind w:firstLine="567"/>
        <w:contextualSpacing/>
        <w:jc w:val="both"/>
        <w:rPr>
          <w:rFonts w:ascii="Times New Roman" w:eastAsia="Times New Roman" w:hAnsi="Times New Roman" w:cs="Times New Roman"/>
          <w:sz w:val="27"/>
          <w:szCs w:val="27"/>
        </w:rPr>
      </w:pPr>
      <w:r w:rsidRPr="00BF3898">
        <w:rPr>
          <w:rFonts w:ascii="Times New Roman" w:eastAsia="Times New Roman" w:hAnsi="Times New Roman" w:cs="Times New Roman"/>
          <w:sz w:val="27"/>
          <w:szCs w:val="27"/>
        </w:rPr>
        <w:t>У повідомленні про суттєві зміни в майновому стані від 12 вересня 2021 року суддя зазначила про здійснення двох видатків на загальну суму 856</w:t>
      </w:r>
      <w:r w:rsidR="004B64A7">
        <w:rPr>
          <w:rFonts w:ascii="Times New Roman" w:eastAsia="Times New Roman" w:hAnsi="Times New Roman" w:cs="Times New Roman"/>
          <w:sz w:val="27"/>
          <w:szCs w:val="27"/>
        </w:rPr>
        <w:t> </w:t>
      </w:r>
      <w:r w:rsidRPr="00BF3898">
        <w:rPr>
          <w:rFonts w:ascii="Times New Roman" w:eastAsia="Times New Roman" w:hAnsi="Times New Roman" w:cs="Times New Roman"/>
          <w:sz w:val="27"/>
          <w:szCs w:val="27"/>
        </w:rPr>
        <w:t xml:space="preserve">000 грн, а саме: </w:t>
      </w:r>
      <w:r w:rsidRPr="00BF3898">
        <w:rPr>
          <w:rFonts w:ascii="Times New Roman" w:eastAsia="Times New Roman" w:hAnsi="Times New Roman" w:cs="Times New Roman"/>
          <w:sz w:val="27"/>
          <w:szCs w:val="27"/>
        </w:rPr>
        <w:lastRenderedPageBreak/>
        <w:t>1) 428 800 грн, предмет правочину: «Інше/купівля фінансового інструменту (деривативу)»; 2) 428</w:t>
      </w:r>
      <w:r w:rsidR="004B64A7">
        <w:rPr>
          <w:rFonts w:ascii="Times New Roman" w:eastAsia="Times New Roman" w:hAnsi="Times New Roman" w:cs="Times New Roman"/>
          <w:sz w:val="27"/>
          <w:szCs w:val="27"/>
        </w:rPr>
        <w:t> </w:t>
      </w:r>
      <w:r w:rsidRPr="00BF3898">
        <w:rPr>
          <w:rFonts w:ascii="Times New Roman" w:eastAsia="Times New Roman" w:hAnsi="Times New Roman" w:cs="Times New Roman"/>
          <w:sz w:val="27"/>
          <w:szCs w:val="27"/>
        </w:rPr>
        <w:t xml:space="preserve">800 грн, предмет правочину: «Інше/купівля майнових прав». </w:t>
      </w:r>
    </w:p>
    <w:p w:rsidR="000749E1" w:rsidRPr="00BF3898" w:rsidRDefault="000749E1" w:rsidP="000749E1">
      <w:pPr>
        <w:spacing w:after="0" w:line="240" w:lineRule="auto"/>
        <w:ind w:firstLine="567"/>
        <w:contextualSpacing/>
        <w:jc w:val="both"/>
        <w:rPr>
          <w:rFonts w:ascii="Times New Roman" w:eastAsia="Times New Roman" w:hAnsi="Times New Roman" w:cs="Times New Roman"/>
          <w:sz w:val="27"/>
          <w:szCs w:val="27"/>
        </w:rPr>
      </w:pPr>
      <w:r w:rsidRPr="00BF3898">
        <w:rPr>
          <w:rFonts w:ascii="Times New Roman" w:eastAsia="Times New Roman" w:hAnsi="Times New Roman" w:cs="Times New Roman"/>
          <w:sz w:val="27"/>
          <w:szCs w:val="27"/>
        </w:rPr>
        <w:t>Однак, як вказує ГРД, сума здійснених суддею видатків перевищує вартість квартири,</w:t>
      </w:r>
      <w:r w:rsidRPr="004B64A7">
        <w:rPr>
          <w:rFonts w:ascii="Times New Roman" w:eastAsia="Times New Roman" w:hAnsi="Times New Roman" w:cs="Times New Roman"/>
          <w:sz w:val="44"/>
          <w:szCs w:val="44"/>
        </w:rPr>
        <w:t xml:space="preserve"> </w:t>
      </w:r>
      <w:r w:rsidRPr="00BF3898">
        <w:rPr>
          <w:rFonts w:ascii="Times New Roman" w:eastAsia="Times New Roman" w:hAnsi="Times New Roman" w:cs="Times New Roman"/>
          <w:sz w:val="27"/>
          <w:szCs w:val="27"/>
        </w:rPr>
        <w:t>зазначеної</w:t>
      </w:r>
      <w:r w:rsidRPr="004B64A7">
        <w:rPr>
          <w:rFonts w:ascii="Times New Roman" w:eastAsia="Times New Roman" w:hAnsi="Times New Roman" w:cs="Times New Roman"/>
          <w:sz w:val="44"/>
          <w:szCs w:val="44"/>
        </w:rPr>
        <w:t xml:space="preserve"> </w:t>
      </w:r>
      <w:r w:rsidRPr="00BF3898">
        <w:rPr>
          <w:rFonts w:ascii="Times New Roman" w:eastAsia="Times New Roman" w:hAnsi="Times New Roman" w:cs="Times New Roman"/>
          <w:sz w:val="27"/>
          <w:szCs w:val="27"/>
        </w:rPr>
        <w:t>нею</w:t>
      </w:r>
      <w:r w:rsidRPr="004B64A7">
        <w:rPr>
          <w:rFonts w:ascii="Times New Roman" w:eastAsia="Times New Roman" w:hAnsi="Times New Roman" w:cs="Times New Roman"/>
          <w:sz w:val="44"/>
          <w:szCs w:val="44"/>
        </w:rPr>
        <w:t xml:space="preserve"> </w:t>
      </w:r>
      <w:r w:rsidRPr="00BF3898">
        <w:rPr>
          <w:rFonts w:ascii="Times New Roman" w:eastAsia="Times New Roman" w:hAnsi="Times New Roman" w:cs="Times New Roman"/>
          <w:sz w:val="27"/>
          <w:szCs w:val="27"/>
        </w:rPr>
        <w:t>в</w:t>
      </w:r>
      <w:r w:rsidRPr="004B64A7">
        <w:rPr>
          <w:rFonts w:ascii="Times New Roman" w:eastAsia="Times New Roman" w:hAnsi="Times New Roman" w:cs="Times New Roman"/>
          <w:sz w:val="44"/>
          <w:szCs w:val="44"/>
        </w:rPr>
        <w:t xml:space="preserve"> </w:t>
      </w:r>
      <w:r w:rsidRPr="00BF3898">
        <w:rPr>
          <w:rFonts w:ascii="Times New Roman" w:eastAsia="Times New Roman" w:hAnsi="Times New Roman" w:cs="Times New Roman"/>
          <w:sz w:val="27"/>
          <w:szCs w:val="27"/>
        </w:rPr>
        <w:t>повідомленні</w:t>
      </w:r>
      <w:r w:rsidRPr="004B64A7">
        <w:rPr>
          <w:rFonts w:ascii="Times New Roman" w:eastAsia="Times New Roman" w:hAnsi="Times New Roman" w:cs="Times New Roman"/>
          <w:sz w:val="44"/>
          <w:szCs w:val="44"/>
        </w:rPr>
        <w:t xml:space="preserve"> </w:t>
      </w:r>
      <w:r w:rsidRPr="00BF3898">
        <w:rPr>
          <w:rFonts w:ascii="Times New Roman" w:eastAsia="Times New Roman" w:hAnsi="Times New Roman" w:cs="Times New Roman"/>
          <w:sz w:val="27"/>
          <w:szCs w:val="27"/>
        </w:rPr>
        <w:t>про</w:t>
      </w:r>
      <w:r w:rsidRPr="004B64A7">
        <w:rPr>
          <w:rFonts w:ascii="Times New Roman" w:eastAsia="Times New Roman" w:hAnsi="Times New Roman" w:cs="Times New Roman"/>
          <w:sz w:val="44"/>
          <w:szCs w:val="44"/>
        </w:rPr>
        <w:t xml:space="preserve"> </w:t>
      </w:r>
      <w:r w:rsidRPr="00BF3898">
        <w:rPr>
          <w:rFonts w:ascii="Times New Roman" w:eastAsia="Times New Roman" w:hAnsi="Times New Roman" w:cs="Times New Roman"/>
          <w:sz w:val="27"/>
          <w:szCs w:val="27"/>
        </w:rPr>
        <w:t>суттєві</w:t>
      </w:r>
      <w:r w:rsidRPr="004B64A7">
        <w:rPr>
          <w:rFonts w:ascii="Times New Roman" w:eastAsia="Times New Roman" w:hAnsi="Times New Roman" w:cs="Times New Roman"/>
          <w:sz w:val="44"/>
          <w:szCs w:val="44"/>
        </w:rPr>
        <w:t xml:space="preserve"> </w:t>
      </w:r>
      <w:r w:rsidRPr="00BF3898">
        <w:rPr>
          <w:rFonts w:ascii="Times New Roman" w:eastAsia="Times New Roman" w:hAnsi="Times New Roman" w:cs="Times New Roman"/>
          <w:sz w:val="27"/>
          <w:szCs w:val="27"/>
        </w:rPr>
        <w:t>зміни</w:t>
      </w:r>
      <w:r w:rsidRPr="004B64A7">
        <w:rPr>
          <w:rFonts w:ascii="Times New Roman" w:eastAsia="Times New Roman" w:hAnsi="Times New Roman" w:cs="Times New Roman"/>
          <w:sz w:val="44"/>
          <w:szCs w:val="44"/>
        </w:rPr>
        <w:t xml:space="preserve"> </w:t>
      </w:r>
      <w:r w:rsidRPr="00BF3898">
        <w:rPr>
          <w:rFonts w:ascii="Times New Roman" w:eastAsia="Times New Roman" w:hAnsi="Times New Roman" w:cs="Times New Roman"/>
          <w:sz w:val="27"/>
          <w:szCs w:val="27"/>
        </w:rPr>
        <w:t>в</w:t>
      </w:r>
      <w:r w:rsidRPr="004B64A7">
        <w:rPr>
          <w:rFonts w:ascii="Times New Roman" w:eastAsia="Times New Roman" w:hAnsi="Times New Roman" w:cs="Times New Roman"/>
          <w:sz w:val="44"/>
          <w:szCs w:val="44"/>
        </w:rPr>
        <w:t xml:space="preserve"> </w:t>
      </w:r>
      <w:r w:rsidRPr="00BF3898">
        <w:rPr>
          <w:rFonts w:ascii="Times New Roman" w:eastAsia="Times New Roman" w:hAnsi="Times New Roman" w:cs="Times New Roman"/>
          <w:sz w:val="27"/>
          <w:szCs w:val="27"/>
        </w:rPr>
        <w:t>майновому</w:t>
      </w:r>
      <w:r w:rsidRPr="004B64A7">
        <w:rPr>
          <w:rFonts w:ascii="Times New Roman" w:eastAsia="Times New Roman" w:hAnsi="Times New Roman" w:cs="Times New Roman"/>
          <w:sz w:val="44"/>
          <w:szCs w:val="44"/>
        </w:rPr>
        <w:t xml:space="preserve"> </w:t>
      </w:r>
      <w:r w:rsidRPr="00BF3898">
        <w:rPr>
          <w:rFonts w:ascii="Times New Roman" w:eastAsia="Times New Roman" w:hAnsi="Times New Roman" w:cs="Times New Roman"/>
          <w:sz w:val="27"/>
          <w:szCs w:val="27"/>
        </w:rPr>
        <w:t>стані</w:t>
      </w:r>
      <w:r w:rsidRPr="004B64A7">
        <w:rPr>
          <w:rFonts w:ascii="Times New Roman" w:eastAsia="Times New Roman" w:hAnsi="Times New Roman" w:cs="Times New Roman"/>
          <w:sz w:val="44"/>
          <w:szCs w:val="44"/>
        </w:rPr>
        <w:t xml:space="preserve"> </w:t>
      </w:r>
      <w:r w:rsidRPr="00BF3898">
        <w:rPr>
          <w:rFonts w:ascii="Times New Roman" w:eastAsia="Times New Roman" w:hAnsi="Times New Roman" w:cs="Times New Roman"/>
          <w:sz w:val="27"/>
          <w:szCs w:val="27"/>
        </w:rPr>
        <w:t>від 21 січня 2023 року (755</w:t>
      </w:r>
      <w:r w:rsidR="004B64A7">
        <w:rPr>
          <w:rFonts w:ascii="Times New Roman" w:eastAsia="Times New Roman" w:hAnsi="Times New Roman" w:cs="Times New Roman"/>
          <w:sz w:val="27"/>
          <w:szCs w:val="27"/>
        </w:rPr>
        <w:t> </w:t>
      </w:r>
      <w:r w:rsidRPr="00BF3898">
        <w:rPr>
          <w:rFonts w:ascii="Times New Roman" w:eastAsia="Times New Roman" w:hAnsi="Times New Roman" w:cs="Times New Roman"/>
          <w:sz w:val="27"/>
          <w:szCs w:val="27"/>
        </w:rPr>
        <w:t>049 грн), оскільки реальна вартість квартири складається із</w:t>
      </w:r>
      <w:r w:rsidRPr="004B64A7">
        <w:rPr>
          <w:rFonts w:ascii="Times New Roman" w:eastAsia="Times New Roman" w:hAnsi="Times New Roman" w:cs="Times New Roman"/>
          <w:sz w:val="36"/>
          <w:szCs w:val="36"/>
        </w:rPr>
        <w:t xml:space="preserve"> </w:t>
      </w:r>
      <w:r w:rsidRPr="00BF3898">
        <w:rPr>
          <w:rFonts w:ascii="Times New Roman" w:eastAsia="Times New Roman" w:hAnsi="Times New Roman" w:cs="Times New Roman"/>
          <w:sz w:val="27"/>
          <w:szCs w:val="27"/>
        </w:rPr>
        <w:t>суми,</w:t>
      </w:r>
      <w:r w:rsidRPr="004B64A7">
        <w:rPr>
          <w:rFonts w:ascii="Times New Roman" w:eastAsia="Times New Roman" w:hAnsi="Times New Roman" w:cs="Times New Roman"/>
          <w:sz w:val="36"/>
          <w:szCs w:val="36"/>
        </w:rPr>
        <w:t xml:space="preserve"> </w:t>
      </w:r>
      <w:r w:rsidRPr="00BF3898">
        <w:rPr>
          <w:rFonts w:ascii="Times New Roman" w:eastAsia="Times New Roman" w:hAnsi="Times New Roman" w:cs="Times New Roman"/>
          <w:sz w:val="27"/>
          <w:szCs w:val="27"/>
        </w:rPr>
        <w:t>обумовленої</w:t>
      </w:r>
      <w:r w:rsidRPr="004B64A7">
        <w:rPr>
          <w:rFonts w:ascii="Times New Roman" w:eastAsia="Times New Roman" w:hAnsi="Times New Roman" w:cs="Times New Roman"/>
          <w:sz w:val="36"/>
          <w:szCs w:val="36"/>
        </w:rPr>
        <w:t xml:space="preserve"> </w:t>
      </w:r>
      <w:r w:rsidRPr="00BF3898">
        <w:rPr>
          <w:rFonts w:ascii="Times New Roman" w:eastAsia="Times New Roman" w:hAnsi="Times New Roman" w:cs="Times New Roman"/>
          <w:sz w:val="27"/>
          <w:szCs w:val="27"/>
        </w:rPr>
        <w:t>вказаними</w:t>
      </w:r>
      <w:r w:rsidRPr="004B64A7">
        <w:rPr>
          <w:rFonts w:ascii="Times New Roman" w:eastAsia="Times New Roman" w:hAnsi="Times New Roman" w:cs="Times New Roman"/>
          <w:sz w:val="36"/>
          <w:szCs w:val="36"/>
        </w:rPr>
        <w:t xml:space="preserve"> </w:t>
      </w:r>
      <w:r w:rsidRPr="00BF3898">
        <w:rPr>
          <w:rFonts w:ascii="Times New Roman" w:eastAsia="Times New Roman" w:hAnsi="Times New Roman" w:cs="Times New Roman"/>
          <w:sz w:val="27"/>
          <w:szCs w:val="27"/>
        </w:rPr>
        <w:t>вище</w:t>
      </w:r>
      <w:r w:rsidRPr="004B64A7">
        <w:rPr>
          <w:rFonts w:ascii="Times New Roman" w:eastAsia="Times New Roman" w:hAnsi="Times New Roman" w:cs="Times New Roman"/>
          <w:sz w:val="36"/>
          <w:szCs w:val="36"/>
        </w:rPr>
        <w:t xml:space="preserve"> </w:t>
      </w:r>
      <w:r w:rsidRPr="00BF3898">
        <w:rPr>
          <w:rFonts w:ascii="Times New Roman" w:eastAsia="Times New Roman" w:hAnsi="Times New Roman" w:cs="Times New Roman"/>
          <w:sz w:val="27"/>
          <w:szCs w:val="27"/>
        </w:rPr>
        <w:t>договорами,</w:t>
      </w:r>
      <w:r w:rsidRPr="004B64A7">
        <w:rPr>
          <w:rFonts w:ascii="Times New Roman" w:eastAsia="Times New Roman" w:hAnsi="Times New Roman" w:cs="Times New Roman"/>
          <w:sz w:val="36"/>
          <w:szCs w:val="36"/>
        </w:rPr>
        <w:t xml:space="preserve"> </w:t>
      </w:r>
      <w:r w:rsidRPr="00BF3898">
        <w:rPr>
          <w:rFonts w:ascii="Times New Roman" w:eastAsia="Times New Roman" w:hAnsi="Times New Roman" w:cs="Times New Roman"/>
          <w:sz w:val="27"/>
          <w:szCs w:val="27"/>
        </w:rPr>
        <w:t>а</w:t>
      </w:r>
      <w:r w:rsidRPr="004B64A7">
        <w:rPr>
          <w:rFonts w:ascii="Times New Roman" w:eastAsia="Times New Roman" w:hAnsi="Times New Roman" w:cs="Times New Roman"/>
          <w:sz w:val="36"/>
          <w:szCs w:val="36"/>
        </w:rPr>
        <w:t xml:space="preserve"> </w:t>
      </w:r>
      <w:r w:rsidRPr="00BF3898">
        <w:rPr>
          <w:rFonts w:ascii="Times New Roman" w:eastAsia="Times New Roman" w:hAnsi="Times New Roman" w:cs="Times New Roman"/>
          <w:sz w:val="27"/>
          <w:szCs w:val="27"/>
        </w:rPr>
        <w:t>саме:</w:t>
      </w:r>
      <w:r w:rsidRPr="004B64A7">
        <w:rPr>
          <w:rFonts w:ascii="Times New Roman" w:eastAsia="Times New Roman" w:hAnsi="Times New Roman" w:cs="Times New Roman"/>
          <w:sz w:val="36"/>
          <w:szCs w:val="36"/>
        </w:rPr>
        <w:t xml:space="preserve"> </w:t>
      </w:r>
      <w:r w:rsidRPr="00BF3898">
        <w:rPr>
          <w:rFonts w:ascii="Times New Roman" w:eastAsia="Times New Roman" w:hAnsi="Times New Roman" w:cs="Times New Roman"/>
          <w:sz w:val="27"/>
          <w:szCs w:val="27"/>
        </w:rPr>
        <w:t>1</w:t>
      </w:r>
      <w:r w:rsidR="004B64A7">
        <w:rPr>
          <w:rFonts w:ascii="Times New Roman" w:eastAsia="Times New Roman" w:hAnsi="Times New Roman" w:cs="Times New Roman"/>
          <w:sz w:val="27"/>
          <w:szCs w:val="27"/>
        </w:rPr>
        <w:t> </w:t>
      </w:r>
      <w:r w:rsidRPr="00BF3898">
        <w:rPr>
          <w:rFonts w:ascii="Times New Roman" w:eastAsia="Times New Roman" w:hAnsi="Times New Roman" w:cs="Times New Roman"/>
          <w:sz w:val="27"/>
          <w:szCs w:val="27"/>
        </w:rPr>
        <w:t>514</w:t>
      </w:r>
      <w:r w:rsidR="004B64A7">
        <w:rPr>
          <w:rFonts w:ascii="Times New Roman" w:eastAsia="Times New Roman" w:hAnsi="Times New Roman" w:cs="Times New Roman"/>
          <w:sz w:val="27"/>
          <w:szCs w:val="27"/>
        </w:rPr>
        <w:t> </w:t>
      </w:r>
      <w:r w:rsidRPr="00BF3898">
        <w:rPr>
          <w:rFonts w:ascii="Times New Roman" w:eastAsia="Times New Roman" w:hAnsi="Times New Roman" w:cs="Times New Roman"/>
          <w:sz w:val="27"/>
          <w:szCs w:val="27"/>
        </w:rPr>
        <w:t>020</w:t>
      </w:r>
      <w:r w:rsidRPr="004B64A7">
        <w:rPr>
          <w:rFonts w:ascii="Times New Roman" w:eastAsia="Times New Roman" w:hAnsi="Times New Roman" w:cs="Times New Roman"/>
          <w:sz w:val="36"/>
          <w:szCs w:val="36"/>
        </w:rPr>
        <w:t xml:space="preserve"> </w:t>
      </w:r>
      <w:r w:rsidRPr="00BF3898">
        <w:rPr>
          <w:rFonts w:ascii="Times New Roman" w:eastAsia="Times New Roman" w:hAnsi="Times New Roman" w:cs="Times New Roman"/>
          <w:sz w:val="27"/>
          <w:szCs w:val="27"/>
        </w:rPr>
        <w:t>грн</w:t>
      </w:r>
      <w:r w:rsidRPr="004B64A7">
        <w:rPr>
          <w:rFonts w:ascii="Times New Roman" w:eastAsia="Times New Roman" w:hAnsi="Times New Roman" w:cs="Times New Roman"/>
          <w:sz w:val="36"/>
          <w:szCs w:val="36"/>
        </w:rPr>
        <w:t xml:space="preserve"> </w:t>
      </w:r>
      <w:r w:rsidRPr="00BF3898">
        <w:rPr>
          <w:rFonts w:ascii="Times New Roman" w:eastAsia="Times New Roman" w:hAnsi="Times New Roman" w:cs="Times New Roman"/>
          <w:sz w:val="27"/>
          <w:szCs w:val="27"/>
        </w:rPr>
        <w:t>(792</w:t>
      </w:r>
      <w:r w:rsidR="004B64A7">
        <w:rPr>
          <w:rFonts w:ascii="Times New Roman" w:eastAsia="Times New Roman" w:hAnsi="Times New Roman" w:cs="Times New Roman"/>
          <w:sz w:val="27"/>
          <w:szCs w:val="27"/>
        </w:rPr>
        <w:t> </w:t>
      </w:r>
      <w:r w:rsidRPr="00BF3898">
        <w:rPr>
          <w:rFonts w:ascii="Times New Roman" w:eastAsia="Times New Roman" w:hAnsi="Times New Roman" w:cs="Times New Roman"/>
          <w:sz w:val="27"/>
          <w:szCs w:val="27"/>
        </w:rPr>
        <w:t>604,51 грн + 721</w:t>
      </w:r>
      <w:r w:rsidR="004B64A7">
        <w:rPr>
          <w:rFonts w:ascii="Times New Roman" w:eastAsia="Times New Roman" w:hAnsi="Times New Roman" w:cs="Times New Roman"/>
          <w:sz w:val="27"/>
          <w:szCs w:val="27"/>
        </w:rPr>
        <w:t> </w:t>
      </w:r>
      <w:r w:rsidRPr="00BF3898">
        <w:rPr>
          <w:rFonts w:ascii="Times New Roman" w:eastAsia="Times New Roman" w:hAnsi="Times New Roman" w:cs="Times New Roman"/>
          <w:sz w:val="27"/>
          <w:szCs w:val="27"/>
        </w:rPr>
        <w:t xml:space="preserve">415,49 грн). </w:t>
      </w:r>
    </w:p>
    <w:p w:rsidR="000749E1" w:rsidRPr="00BF3898" w:rsidRDefault="000749E1" w:rsidP="000749E1">
      <w:pPr>
        <w:spacing w:after="0" w:line="240" w:lineRule="auto"/>
        <w:ind w:firstLine="567"/>
        <w:contextualSpacing/>
        <w:jc w:val="both"/>
        <w:rPr>
          <w:rFonts w:ascii="Times New Roman" w:eastAsia="Times New Roman" w:hAnsi="Times New Roman" w:cs="Times New Roman"/>
          <w:sz w:val="27"/>
          <w:szCs w:val="27"/>
        </w:rPr>
      </w:pPr>
      <w:r w:rsidRPr="00BF3898">
        <w:rPr>
          <w:rFonts w:ascii="Times New Roman" w:eastAsia="Times New Roman" w:hAnsi="Times New Roman" w:cs="Times New Roman"/>
          <w:sz w:val="27"/>
          <w:szCs w:val="27"/>
        </w:rPr>
        <w:t xml:space="preserve">На думку ГРД, зазначення суддею інформації про здійснення видатків за двома договорами </w:t>
      </w:r>
      <w:r w:rsidR="00FA76C0">
        <w:rPr>
          <w:rFonts w:ascii="Times New Roman" w:eastAsia="Times New Roman" w:hAnsi="Times New Roman" w:cs="Times New Roman"/>
          <w:sz w:val="27"/>
          <w:szCs w:val="27"/>
        </w:rPr>
        <w:t>в</w:t>
      </w:r>
      <w:r w:rsidRPr="00BF3898">
        <w:rPr>
          <w:rFonts w:ascii="Times New Roman" w:eastAsia="Times New Roman" w:hAnsi="Times New Roman" w:cs="Times New Roman"/>
          <w:sz w:val="27"/>
          <w:szCs w:val="27"/>
        </w:rPr>
        <w:t xml:space="preserve"> повідомленні про суттєві зміни в майновому стані від 12 вересня 2021</w:t>
      </w:r>
      <w:r w:rsidR="004B64A7">
        <w:rPr>
          <w:rFonts w:ascii="Times New Roman" w:eastAsia="Times New Roman" w:hAnsi="Times New Roman" w:cs="Times New Roman"/>
          <w:sz w:val="27"/>
          <w:szCs w:val="27"/>
        </w:rPr>
        <w:t> </w:t>
      </w:r>
      <w:r w:rsidRPr="00BF3898">
        <w:rPr>
          <w:rFonts w:ascii="Times New Roman" w:eastAsia="Times New Roman" w:hAnsi="Times New Roman" w:cs="Times New Roman"/>
          <w:sz w:val="27"/>
          <w:szCs w:val="27"/>
        </w:rPr>
        <w:t>року</w:t>
      </w:r>
      <w:r w:rsidRPr="004B64A7">
        <w:rPr>
          <w:rFonts w:ascii="Times New Roman" w:eastAsia="Times New Roman" w:hAnsi="Times New Roman" w:cs="Times New Roman"/>
          <w:sz w:val="72"/>
          <w:szCs w:val="72"/>
        </w:rPr>
        <w:t xml:space="preserve"> </w:t>
      </w:r>
      <w:r w:rsidRPr="00BF3898">
        <w:rPr>
          <w:rFonts w:ascii="Times New Roman" w:eastAsia="Times New Roman" w:hAnsi="Times New Roman" w:cs="Times New Roman"/>
          <w:sz w:val="27"/>
          <w:szCs w:val="27"/>
        </w:rPr>
        <w:t>свідчить</w:t>
      </w:r>
      <w:r w:rsidRPr="004B64A7">
        <w:rPr>
          <w:rFonts w:ascii="Times New Roman" w:eastAsia="Times New Roman" w:hAnsi="Times New Roman" w:cs="Times New Roman"/>
          <w:sz w:val="72"/>
          <w:szCs w:val="72"/>
        </w:rPr>
        <w:t xml:space="preserve"> </w:t>
      </w:r>
      <w:r w:rsidRPr="00BF3898">
        <w:rPr>
          <w:rFonts w:ascii="Times New Roman" w:eastAsia="Times New Roman" w:hAnsi="Times New Roman" w:cs="Times New Roman"/>
          <w:sz w:val="27"/>
          <w:szCs w:val="27"/>
        </w:rPr>
        <w:t>про</w:t>
      </w:r>
      <w:r w:rsidRPr="004B64A7">
        <w:rPr>
          <w:rFonts w:ascii="Times New Roman" w:eastAsia="Times New Roman" w:hAnsi="Times New Roman" w:cs="Times New Roman"/>
          <w:sz w:val="72"/>
          <w:szCs w:val="72"/>
        </w:rPr>
        <w:t xml:space="preserve"> </w:t>
      </w:r>
      <w:r w:rsidRPr="00BF3898">
        <w:rPr>
          <w:rFonts w:ascii="Times New Roman" w:eastAsia="Times New Roman" w:hAnsi="Times New Roman" w:cs="Times New Roman"/>
          <w:sz w:val="27"/>
          <w:szCs w:val="27"/>
        </w:rPr>
        <w:t>її</w:t>
      </w:r>
      <w:r w:rsidRPr="004B64A7">
        <w:rPr>
          <w:rFonts w:ascii="Times New Roman" w:eastAsia="Times New Roman" w:hAnsi="Times New Roman" w:cs="Times New Roman"/>
          <w:sz w:val="72"/>
          <w:szCs w:val="72"/>
        </w:rPr>
        <w:t xml:space="preserve"> </w:t>
      </w:r>
      <w:r w:rsidRPr="00BF3898">
        <w:rPr>
          <w:rFonts w:ascii="Times New Roman" w:eastAsia="Times New Roman" w:hAnsi="Times New Roman" w:cs="Times New Roman"/>
          <w:sz w:val="27"/>
          <w:szCs w:val="27"/>
        </w:rPr>
        <w:t>обізнаність</w:t>
      </w:r>
      <w:r w:rsidRPr="004B64A7">
        <w:rPr>
          <w:rFonts w:ascii="Times New Roman" w:eastAsia="Times New Roman" w:hAnsi="Times New Roman" w:cs="Times New Roman"/>
          <w:sz w:val="72"/>
          <w:szCs w:val="72"/>
        </w:rPr>
        <w:t xml:space="preserve"> </w:t>
      </w:r>
      <w:r w:rsidR="00966060">
        <w:rPr>
          <w:rFonts w:ascii="Times New Roman" w:eastAsia="Times New Roman" w:hAnsi="Times New Roman" w:cs="Times New Roman"/>
          <w:sz w:val="27"/>
          <w:szCs w:val="27"/>
        </w:rPr>
        <w:t>про</w:t>
      </w:r>
      <w:r w:rsidR="00966060" w:rsidRPr="004B64A7">
        <w:rPr>
          <w:rFonts w:ascii="Times New Roman" w:eastAsia="Times New Roman" w:hAnsi="Times New Roman" w:cs="Times New Roman"/>
          <w:sz w:val="72"/>
          <w:szCs w:val="72"/>
        </w:rPr>
        <w:t xml:space="preserve"> </w:t>
      </w:r>
      <w:r w:rsidR="00966060">
        <w:rPr>
          <w:rFonts w:ascii="Times New Roman" w:eastAsia="Times New Roman" w:hAnsi="Times New Roman" w:cs="Times New Roman"/>
          <w:sz w:val="27"/>
          <w:szCs w:val="27"/>
        </w:rPr>
        <w:t>те</w:t>
      </w:r>
      <w:r w:rsidRPr="00BF3898">
        <w:rPr>
          <w:rFonts w:ascii="Times New Roman" w:eastAsia="Times New Roman" w:hAnsi="Times New Roman" w:cs="Times New Roman"/>
          <w:sz w:val="27"/>
          <w:szCs w:val="27"/>
        </w:rPr>
        <w:t>,</w:t>
      </w:r>
      <w:r w:rsidRPr="004B64A7">
        <w:rPr>
          <w:rFonts w:ascii="Times New Roman" w:eastAsia="Times New Roman" w:hAnsi="Times New Roman" w:cs="Times New Roman"/>
          <w:sz w:val="72"/>
          <w:szCs w:val="72"/>
        </w:rPr>
        <w:t xml:space="preserve"> </w:t>
      </w:r>
      <w:r w:rsidRPr="00BF3898">
        <w:rPr>
          <w:rFonts w:ascii="Times New Roman" w:eastAsia="Times New Roman" w:hAnsi="Times New Roman" w:cs="Times New Roman"/>
          <w:sz w:val="27"/>
          <w:szCs w:val="27"/>
        </w:rPr>
        <w:t>що</w:t>
      </w:r>
      <w:r w:rsidRPr="004B64A7">
        <w:rPr>
          <w:rFonts w:ascii="Times New Roman" w:eastAsia="Times New Roman" w:hAnsi="Times New Roman" w:cs="Times New Roman"/>
          <w:sz w:val="72"/>
          <w:szCs w:val="72"/>
        </w:rPr>
        <w:t xml:space="preserve"> </w:t>
      </w:r>
      <w:r w:rsidRPr="00BF3898">
        <w:rPr>
          <w:rFonts w:ascii="Times New Roman" w:eastAsia="Times New Roman" w:hAnsi="Times New Roman" w:cs="Times New Roman"/>
          <w:sz w:val="27"/>
          <w:szCs w:val="27"/>
        </w:rPr>
        <w:t>реальна</w:t>
      </w:r>
      <w:r w:rsidRPr="004B64A7">
        <w:rPr>
          <w:rFonts w:ascii="Times New Roman" w:eastAsia="Times New Roman" w:hAnsi="Times New Roman" w:cs="Times New Roman"/>
          <w:sz w:val="72"/>
          <w:szCs w:val="72"/>
        </w:rPr>
        <w:t xml:space="preserve"> </w:t>
      </w:r>
      <w:r w:rsidRPr="00BF3898">
        <w:rPr>
          <w:rFonts w:ascii="Times New Roman" w:eastAsia="Times New Roman" w:hAnsi="Times New Roman" w:cs="Times New Roman"/>
          <w:sz w:val="27"/>
          <w:szCs w:val="27"/>
        </w:rPr>
        <w:t>вартість</w:t>
      </w:r>
      <w:r w:rsidRPr="004B64A7">
        <w:rPr>
          <w:rFonts w:ascii="Times New Roman" w:eastAsia="Times New Roman" w:hAnsi="Times New Roman" w:cs="Times New Roman"/>
          <w:sz w:val="72"/>
          <w:szCs w:val="72"/>
        </w:rPr>
        <w:t xml:space="preserve"> </w:t>
      </w:r>
      <w:r w:rsidRPr="00BF3898">
        <w:rPr>
          <w:rFonts w:ascii="Times New Roman" w:eastAsia="Times New Roman" w:hAnsi="Times New Roman" w:cs="Times New Roman"/>
          <w:sz w:val="27"/>
          <w:szCs w:val="27"/>
        </w:rPr>
        <w:t>квартири</w:t>
      </w:r>
      <w:r w:rsidRPr="004B64A7">
        <w:rPr>
          <w:rFonts w:ascii="Times New Roman" w:eastAsia="Times New Roman" w:hAnsi="Times New Roman" w:cs="Times New Roman"/>
          <w:sz w:val="72"/>
          <w:szCs w:val="72"/>
        </w:rPr>
        <w:t xml:space="preserve"> </w:t>
      </w:r>
      <w:r w:rsidRPr="00BF3898">
        <w:rPr>
          <w:rFonts w:ascii="Times New Roman" w:eastAsia="Times New Roman" w:hAnsi="Times New Roman" w:cs="Times New Roman"/>
          <w:sz w:val="27"/>
          <w:szCs w:val="27"/>
        </w:rPr>
        <w:t>(з урахуванням сплачених коштів на фінансування будівництва) станом на 21 січня 2023 року (подання повідомлення про суттєві зміни в майновому стані судді) є значно вищою порівняно із вказаною в повідомленні сумою коштів (755</w:t>
      </w:r>
      <w:r w:rsidR="004B64A7">
        <w:rPr>
          <w:rFonts w:ascii="Times New Roman" w:eastAsia="Times New Roman" w:hAnsi="Times New Roman" w:cs="Times New Roman"/>
          <w:sz w:val="27"/>
          <w:szCs w:val="27"/>
        </w:rPr>
        <w:t> </w:t>
      </w:r>
      <w:r w:rsidRPr="00BF3898">
        <w:rPr>
          <w:rFonts w:ascii="Times New Roman" w:eastAsia="Times New Roman" w:hAnsi="Times New Roman" w:cs="Times New Roman"/>
          <w:sz w:val="27"/>
          <w:szCs w:val="27"/>
        </w:rPr>
        <w:t xml:space="preserve">049 грн). </w:t>
      </w:r>
    </w:p>
    <w:p w:rsidR="000749E1" w:rsidRPr="00BF3898" w:rsidRDefault="000749E1" w:rsidP="000749E1">
      <w:pPr>
        <w:pStyle w:val="a3"/>
        <w:ind w:firstLine="567"/>
        <w:jc w:val="both"/>
        <w:rPr>
          <w:rFonts w:ascii="Times New Roman" w:hAnsi="Times New Roman" w:cs="Times New Roman"/>
          <w:sz w:val="27"/>
          <w:szCs w:val="27"/>
          <w:lang w:eastAsia="uk-UA"/>
        </w:rPr>
      </w:pPr>
      <w:r w:rsidRPr="00BF3898">
        <w:rPr>
          <w:rFonts w:ascii="Times New Roman" w:hAnsi="Times New Roman" w:cs="Times New Roman"/>
          <w:sz w:val="27"/>
          <w:szCs w:val="27"/>
          <w:shd w:val="clear" w:color="auto" w:fill="FFFFFF"/>
        </w:rPr>
        <w:t xml:space="preserve">Суддя </w:t>
      </w:r>
      <w:proofErr w:type="spellStart"/>
      <w:r w:rsidRPr="00BF3898">
        <w:rPr>
          <w:rFonts w:ascii="Times New Roman" w:hAnsi="Times New Roman" w:cs="Times New Roman"/>
          <w:sz w:val="27"/>
          <w:szCs w:val="27"/>
          <w:shd w:val="clear" w:color="auto" w:fill="FFFFFF"/>
        </w:rPr>
        <w:t>Качмар</w:t>
      </w:r>
      <w:proofErr w:type="spellEnd"/>
      <w:r w:rsidRPr="00BF3898">
        <w:rPr>
          <w:rFonts w:ascii="Times New Roman" w:hAnsi="Times New Roman" w:cs="Times New Roman"/>
          <w:sz w:val="27"/>
          <w:szCs w:val="27"/>
          <w:shd w:val="clear" w:color="auto" w:fill="FFFFFF"/>
        </w:rPr>
        <w:t xml:space="preserve"> М.Я. надала письмові пояснення щодо </w:t>
      </w:r>
      <w:r w:rsidRPr="00BF3898">
        <w:rPr>
          <w:rFonts w:ascii="Times New Roman" w:hAnsi="Times New Roman" w:cs="Times New Roman"/>
          <w:sz w:val="27"/>
          <w:szCs w:val="27"/>
          <w:lang w:eastAsia="uk-UA"/>
        </w:rPr>
        <w:t xml:space="preserve">питань, викладених у висновку ГРД від </w:t>
      </w:r>
      <w:r w:rsidRPr="00BF3898">
        <w:rPr>
          <w:rFonts w:ascii="Times New Roman" w:eastAsia="Times New Roman" w:hAnsi="Times New Roman" w:cs="Times New Roman"/>
          <w:sz w:val="27"/>
          <w:szCs w:val="27"/>
          <w:lang w:eastAsia="ru-RU"/>
        </w:rPr>
        <w:t>21 листопада 2023 року</w:t>
      </w:r>
      <w:r w:rsidRPr="00BF3898">
        <w:rPr>
          <w:rFonts w:ascii="Times New Roman" w:hAnsi="Times New Roman" w:cs="Times New Roman"/>
          <w:sz w:val="27"/>
          <w:szCs w:val="27"/>
          <w:lang w:eastAsia="uk-UA"/>
        </w:rPr>
        <w:t>.</w:t>
      </w:r>
    </w:p>
    <w:p w:rsidR="000749E1" w:rsidRPr="00BF3898" w:rsidRDefault="002D4C7B" w:rsidP="000749E1">
      <w:pPr>
        <w:spacing w:after="0" w:line="240" w:lineRule="auto"/>
        <w:ind w:firstLine="567"/>
        <w:contextualSpacing/>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С</w:t>
      </w:r>
      <w:r w:rsidR="000749E1" w:rsidRPr="00BF3898">
        <w:rPr>
          <w:rFonts w:ascii="Times New Roman" w:eastAsia="Times New Roman" w:hAnsi="Times New Roman" w:cs="Times New Roman"/>
          <w:sz w:val="27"/>
          <w:szCs w:val="27"/>
        </w:rPr>
        <w:t>уддя пояснила, що набуття права власності на квартиру опосередковувалося укладенням двох правочинів: договору купівлі-продажу деривативу та договору купівлі-продажу майнових прав. 02 вересня 2021 року чоловіком судді укладено договір купівлі-продажу фінансових інструментів (деривативу), відповідно до якого він придбав право в майбутньому купити майнові права на об’єкт нерухомості (квартиру) вартістю 792 604,51 грн. Надалі зазначений дериватив було реалізовано пред’явленням до виконання, у зв’язку з чим укладено договір купівлі-продажу майнових прав від 02 вересня 2021 року. Водночас вартість майнових прав на квартиру</w:t>
      </w:r>
      <w:r w:rsidR="000749E1" w:rsidRPr="00082260">
        <w:rPr>
          <w:rFonts w:ascii="Times New Roman" w:eastAsia="Times New Roman" w:hAnsi="Times New Roman" w:cs="Times New Roman"/>
          <w:sz w:val="96"/>
          <w:szCs w:val="96"/>
        </w:rPr>
        <w:t xml:space="preserve"> </w:t>
      </w:r>
      <w:r w:rsidR="000749E1" w:rsidRPr="00BF3898">
        <w:rPr>
          <w:rFonts w:ascii="Times New Roman" w:eastAsia="Times New Roman" w:hAnsi="Times New Roman" w:cs="Times New Roman"/>
          <w:sz w:val="27"/>
          <w:szCs w:val="27"/>
        </w:rPr>
        <w:t>становила</w:t>
      </w:r>
      <w:r w:rsidR="000749E1" w:rsidRPr="00082260">
        <w:rPr>
          <w:rFonts w:ascii="Times New Roman" w:eastAsia="Times New Roman" w:hAnsi="Times New Roman" w:cs="Times New Roman"/>
          <w:sz w:val="96"/>
          <w:szCs w:val="96"/>
        </w:rPr>
        <w:t xml:space="preserve"> </w:t>
      </w:r>
      <w:r w:rsidR="000749E1" w:rsidRPr="00BF3898">
        <w:rPr>
          <w:rFonts w:ascii="Times New Roman" w:eastAsia="Times New Roman" w:hAnsi="Times New Roman" w:cs="Times New Roman"/>
          <w:sz w:val="27"/>
          <w:szCs w:val="27"/>
        </w:rPr>
        <w:t>721</w:t>
      </w:r>
      <w:r w:rsidR="000749E1" w:rsidRPr="00082260">
        <w:rPr>
          <w:rFonts w:ascii="Times New Roman" w:eastAsia="Times New Roman" w:hAnsi="Times New Roman" w:cs="Times New Roman"/>
          <w:sz w:val="96"/>
          <w:szCs w:val="96"/>
        </w:rPr>
        <w:t xml:space="preserve"> </w:t>
      </w:r>
      <w:r w:rsidR="000749E1" w:rsidRPr="00BF3898">
        <w:rPr>
          <w:rFonts w:ascii="Times New Roman" w:eastAsia="Times New Roman" w:hAnsi="Times New Roman" w:cs="Times New Roman"/>
          <w:sz w:val="27"/>
          <w:szCs w:val="27"/>
        </w:rPr>
        <w:t>415,42</w:t>
      </w:r>
      <w:r w:rsidR="000749E1" w:rsidRPr="00082260">
        <w:rPr>
          <w:rFonts w:ascii="Times New Roman" w:eastAsia="Times New Roman" w:hAnsi="Times New Roman" w:cs="Times New Roman"/>
          <w:sz w:val="96"/>
          <w:szCs w:val="96"/>
        </w:rPr>
        <w:t xml:space="preserve"> </w:t>
      </w:r>
      <w:r w:rsidR="000749E1" w:rsidRPr="00BF3898">
        <w:rPr>
          <w:rFonts w:ascii="Times New Roman" w:eastAsia="Times New Roman" w:hAnsi="Times New Roman" w:cs="Times New Roman"/>
          <w:sz w:val="27"/>
          <w:szCs w:val="27"/>
        </w:rPr>
        <w:t>грн</w:t>
      </w:r>
      <w:r w:rsidR="000749E1" w:rsidRPr="00082260">
        <w:rPr>
          <w:rFonts w:ascii="Times New Roman" w:eastAsia="Times New Roman" w:hAnsi="Times New Roman" w:cs="Times New Roman"/>
          <w:sz w:val="96"/>
          <w:szCs w:val="96"/>
        </w:rPr>
        <w:t xml:space="preserve"> </w:t>
      </w:r>
      <w:r w:rsidR="000749E1" w:rsidRPr="00BF3898">
        <w:rPr>
          <w:rFonts w:ascii="Times New Roman" w:eastAsia="Times New Roman" w:hAnsi="Times New Roman" w:cs="Times New Roman"/>
          <w:sz w:val="27"/>
          <w:szCs w:val="27"/>
        </w:rPr>
        <w:t>(з</w:t>
      </w:r>
      <w:r w:rsidR="000749E1" w:rsidRPr="00082260">
        <w:rPr>
          <w:rFonts w:ascii="Times New Roman" w:eastAsia="Times New Roman" w:hAnsi="Times New Roman" w:cs="Times New Roman"/>
          <w:sz w:val="96"/>
          <w:szCs w:val="96"/>
        </w:rPr>
        <w:t xml:space="preserve"> </w:t>
      </w:r>
      <w:r w:rsidR="000749E1" w:rsidRPr="00BF3898">
        <w:rPr>
          <w:rFonts w:ascii="Times New Roman" w:eastAsia="Times New Roman" w:hAnsi="Times New Roman" w:cs="Times New Roman"/>
          <w:sz w:val="27"/>
          <w:szCs w:val="27"/>
        </w:rPr>
        <w:t>огляду</w:t>
      </w:r>
      <w:r w:rsidR="000749E1" w:rsidRPr="00082260">
        <w:rPr>
          <w:rFonts w:ascii="Times New Roman" w:eastAsia="Times New Roman" w:hAnsi="Times New Roman" w:cs="Times New Roman"/>
          <w:sz w:val="96"/>
          <w:szCs w:val="96"/>
        </w:rPr>
        <w:t xml:space="preserve"> </w:t>
      </w:r>
      <w:r w:rsidR="000749E1" w:rsidRPr="00BF3898">
        <w:rPr>
          <w:rFonts w:ascii="Times New Roman" w:eastAsia="Times New Roman" w:hAnsi="Times New Roman" w:cs="Times New Roman"/>
          <w:sz w:val="27"/>
          <w:szCs w:val="27"/>
        </w:rPr>
        <w:t>на</w:t>
      </w:r>
      <w:r w:rsidR="000749E1" w:rsidRPr="00082260">
        <w:rPr>
          <w:rFonts w:ascii="Times New Roman" w:eastAsia="Times New Roman" w:hAnsi="Times New Roman" w:cs="Times New Roman"/>
          <w:sz w:val="96"/>
          <w:szCs w:val="96"/>
        </w:rPr>
        <w:t xml:space="preserve"> </w:t>
      </w:r>
      <w:proofErr w:type="spellStart"/>
      <w:r w:rsidR="000749E1" w:rsidRPr="00BF3898">
        <w:rPr>
          <w:rFonts w:ascii="Times New Roman" w:eastAsia="Times New Roman" w:hAnsi="Times New Roman" w:cs="Times New Roman"/>
          <w:sz w:val="27"/>
          <w:szCs w:val="27"/>
        </w:rPr>
        <w:t>проєктну</w:t>
      </w:r>
      <w:proofErr w:type="spellEnd"/>
      <w:r w:rsidR="000749E1" w:rsidRPr="00082260">
        <w:rPr>
          <w:rFonts w:ascii="Times New Roman" w:eastAsia="Times New Roman" w:hAnsi="Times New Roman" w:cs="Times New Roman"/>
          <w:sz w:val="96"/>
          <w:szCs w:val="96"/>
        </w:rPr>
        <w:t xml:space="preserve"> </w:t>
      </w:r>
      <w:r w:rsidR="000749E1" w:rsidRPr="00BF3898">
        <w:rPr>
          <w:rFonts w:ascii="Times New Roman" w:eastAsia="Times New Roman" w:hAnsi="Times New Roman" w:cs="Times New Roman"/>
          <w:sz w:val="27"/>
          <w:szCs w:val="27"/>
        </w:rPr>
        <w:t>площу</w:t>
      </w:r>
      <w:r w:rsidR="000749E1" w:rsidRPr="00082260">
        <w:rPr>
          <w:rFonts w:ascii="Times New Roman" w:eastAsia="Times New Roman" w:hAnsi="Times New Roman" w:cs="Times New Roman"/>
          <w:sz w:val="96"/>
          <w:szCs w:val="96"/>
        </w:rPr>
        <w:t xml:space="preserve"> </w:t>
      </w:r>
      <w:r w:rsidR="000749E1" w:rsidRPr="00BF3898">
        <w:rPr>
          <w:rFonts w:ascii="Times New Roman" w:eastAsia="Times New Roman" w:hAnsi="Times New Roman" w:cs="Times New Roman"/>
          <w:sz w:val="27"/>
          <w:szCs w:val="27"/>
        </w:rPr>
        <w:t>квартири – 51,85 м</w:t>
      </w:r>
      <w:r w:rsidR="000749E1" w:rsidRPr="00BF3898">
        <w:rPr>
          <w:rFonts w:ascii="Times New Roman" w:eastAsia="Times New Roman" w:hAnsi="Times New Roman" w:cs="Times New Roman"/>
          <w:sz w:val="27"/>
          <w:szCs w:val="27"/>
          <w:vertAlign w:val="superscript"/>
        </w:rPr>
        <w:t>2)</w:t>
      </w:r>
      <w:r w:rsidR="000749E1" w:rsidRPr="00BF3898">
        <w:rPr>
          <w:rFonts w:ascii="Times New Roman" w:eastAsia="Times New Roman" w:hAnsi="Times New Roman" w:cs="Times New Roman"/>
          <w:sz w:val="27"/>
          <w:szCs w:val="27"/>
        </w:rPr>
        <w:t xml:space="preserve">, що було зафіксовано у повідомленні про суттєві зміни майнового стану, поданому суддею 12 вересня 2021 року. Оскільки </w:t>
      </w:r>
      <w:r w:rsidR="00952E02">
        <w:rPr>
          <w:rFonts w:ascii="Times New Roman" w:eastAsia="Times New Roman" w:hAnsi="Times New Roman" w:cs="Times New Roman"/>
          <w:sz w:val="27"/>
          <w:szCs w:val="27"/>
        </w:rPr>
        <w:t>під час</w:t>
      </w:r>
      <w:r w:rsidR="000749E1" w:rsidRPr="00BF3898">
        <w:rPr>
          <w:rFonts w:ascii="Times New Roman" w:eastAsia="Times New Roman" w:hAnsi="Times New Roman" w:cs="Times New Roman"/>
          <w:sz w:val="27"/>
          <w:szCs w:val="27"/>
        </w:rPr>
        <w:t xml:space="preserve"> будівництва фактична площа квартири збільшилась до 52,7 м</w:t>
      </w:r>
      <w:r w:rsidR="000749E1" w:rsidRPr="00BF3898">
        <w:rPr>
          <w:rFonts w:ascii="Times New Roman" w:eastAsia="Times New Roman" w:hAnsi="Times New Roman" w:cs="Times New Roman"/>
          <w:sz w:val="27"/>
          <w:szCs w:val="27"/>
          <w:vertAlign w:val="superscript"/>
        </w:rPr>
        <w:t>2</w:t>
      </w:r>
      <w:r w:rsidR="000749E1" w:rsidRPr="00BF3898">
        <w:rPr>
          <w:rFonts w:ascii="Times New Roman" w:eastAsia="Times New Roman" w:hAnsi="Times New Roman" w:cs="Times New Roman"/>
          <w:sz w:val="27"/>
          <w:szCs w:val="27"/>
        </w:rPr>
        <w:t>, виникла необхідність доплати у сумі близько 900 USD, тому остаточна вартість майнових прав становила 755 049,00 грн. Вказана сума зафіксована також в акті прийому-передачі майнових прав на об’єкт нерухомості (квартири) від 22 серпня 2022 року. Суддя визнає, що загальна сума коштів, витрачених на купівл</w:t>
      </w:r>
      <w:r w:rsidR="00952E02">
        <w:rPr>
          <w:rFonts w:ascii="Times New Roman" w:eastAsia="Times New Roman" w:hAnsi="Times New Roman" w:cs="Times New Roman"/>
          <w:sz w:val="27"/>
          <w:szCs w:val="27"/>
        </w:rPr>
        <w:t xml:space="preserve">ю квартири, насправді є вищою </w:t>
      </w:r>
      <w:r w:rsidR="000749E1" w:rsidRPr="00BF3898">
        <w:rPr>
          <w:rFonts w:ascii="Times New Roman" w:eastAsia="Times New Roman" w:hAnsi="Times New Roman" w:cs="Times New Roman"/>
          <w:sz w:val="27"/>
          <w:szCs w:val="27"/>
        </w:rPr>
        <w:t>ніж 755 049 грн, що зумовлено особливістю придбання об’єкта нерухомості в конкретного забудовника.</w:t>
      </w:r>
    </w:p>
    <w:p w:rsidR="000749E1" w:rsidRPr="00BF3898" w:rsidRDefault="000749E1" w:rsidP="000749E1">
      <w:pPr>
        <w:spacing w:after="0" w:line="240" w:lineRule="auto"/>
        <w:ind w:firstLine="567"/>
        <w:contextualSpacing/>
        <w:jc w:val="both"/>
        <w:rPr>
          <w:rFonts w:ascii="Times New Roman" w:eastAsia="Times New Roman" w:hAnsi="Times New Roman" w:cs="Times New Roman"/>
          <w:sz w:val="27"/>
          <w:szCs w:val="27"/>
        </w:rPr>
      </w:pPr>
      <w:r w:rsidRPr="00BF3898">
        <w:rPr>
          <w:rFonts w:ascii="Times New Roman" w:eastAsia="Times New Roman" w:hAnsi="Times New Roman" w:cs="Times New Roman"/>
          <w:sz w:val="27"/>
          <w:szCs w:val="27"/>
        </w:rPr>
        <w:t>Суддею 21 січня 2023 року подано повідомлення про су</w:t>
      </w:r>
      <w:r w:rsidR="001F4169">
        <w:rPr>
          <w:rFonts w:ascii="Times New Roman" w:eastAsia="Times New Roman" w:hAnsi="Times New Roman" w:cs="Times New Roman"/>
          <w:sz w:val="27"/>
          <w:szCs w:val="27"/>
        </w:rPr>
        <w:t>ттєві зміни в майновому стані, у</w:t>
      </w:r>
      <w:r w:rsidRPr="00BF3898">
        <w:rPr>
          <w:rFonts w:ascii="Times New Roman" w:eastAsia="Times New Roman" w:hAnsi="Times New Roman" w:cs="Times New Roman"/>
          <w:sz w:val="27"/>
          <w:szCs w:val="27"/>
        </w:rPr>
        <w:t xml:space="preserve"> якому зазначено вартість квартири, ураховуючи суму, зазначену в договорі купівлі-продажу майнових прав, та суму, вказану в акті прийому-передачі майнових прав на об’єкт нерухомості, оскільки жодної іншої інформації щодо вартості об’єкта нерухомості в розпорядженні судді чи її чоловіка не було.</w:t>
      </w:r>
    </w:p>
    <w:p w:rsidR="000749E1" w:rsidRPr="00BF3898" w:rsidRDefault="000749E1" w:rsidP="000749E1">
      <w:pPr>
        <w:spacing w:after="0" w:line="240" w:lineRule="auto"/>
        <w:ind w:firstLine="567"/>
        <w:contextualSpacing/>
        <w:jc w:val="both"/>
        <w:rPr>
          <w:rFonts w:ascii="Times New Roman" w:eastAsia="Times New Roman" w:hAnsi="Times New Roman" w:cs="Times New Roman"/>
          <w:sz w:val="27"/>
          <w:szCs w:val="27"/>
        </w:rPr>
      </w:pPr>
      <w:r w:rsidRPr="00BF3898">
        <w:rPr>
          <w:rFonts w:ascii="Times New Roman" w:eastAsia="Times New Roman" w:hAnsi="Times New Roman" w:cs="Times New Roman"/>
          <w:sz w:val="27"/>
          <w:szCs w:val="27"/>
        </w:rPr>
        <w:t xml:space="preserve">Суддя вказала, що нею не зазначалась вартість деривативу </w:t>
      </w:r>
      <w:r w:rsidR="001F4169">
        <w:rPr>
          <w:rFonts w:ascii="Times New Roman" w:eastAsia="Times New Roman" w:hAnsi="Times New Roman" w:cs="Times New Roman"/>
          <w:sz w:val="27"/>
          <w:szCs w:val="27"/>
        </w:rPr>
        <w:t>в</w:t>
      </w:r>
      <w:r w:rsidRPr="00BF3898">
        <w:rPr>
          <w:rFonts w:ascii="Times New Roman" w:eastAsia="Times New Roman" w:hAnsi="Times New Roman" w:cs="Times New Roman"/>
          <w:sz w:val="27"/>
          <w:szCs w:val="27"/>
        </w:rPr>
        <w:t xml:space="preserve"> декларації </w:t>
      </w:r>
      <w:r w:rsidRPr="00671B38">
        <w:rPr>
          <w:rStyle w:val="a4"/>
          <w:rFonts w:ascii="Times New Roman" w:hAnsi="Times New Roman" w:cs="Times New Roman"/>
          <w:bCs/>
          <w:i w:val="0"/>
          <w:sz w:val="27"/>
          <w:szCs w:val="27"/>
          <w:shd w:val="clear" w:color="auto" w:fill="FFFFFF"/>
        </w:rPr>
        <w:t>особи</w:t>
      </w:r>
      <w:r w:rsidRPr="00671B38">
        <w:rPr>
          <w:rFonts w:ascii="Times New Roman" w:hAnsi="Times New Roman" w:cs="Times New Roman"/>
          <w:i/>
          <w:sz w:val="27"/>
          <w:szCs w:val="27"/>
          <w:shd w:val="clear" w:color="auto" w:fill="FFFFFF"/>
        </w:rPr>
        <w:t xml:space="preserve">, </w:t>
      </w:r>
      <w:r w:rsidRPr="00671B38">
        <w:rPr>
          <w:rStyle w:val="a4"/>
          <w:rFonts w:ascii="Times New Roman" w:hAnsi="Times New Roman" w:cs="Times New Roman"/>
          <w:bCs/>
          <w:i w:val="0"/>
          <w:sz w:val="27"/>
          <w:szCs w:val="27"/>
          <w:shd w:val="clear" w:color="auto" w:fill="FFFFFF"/>
        </w:rPr>
        <w:t>уповноваженої</w:t>
      </w:r>
      <w:r w:rsidRPr="00082260">
        <w:rPr>
          <w:rStyle w:val="a4"/>
          <w:rFonts w:ascii="Times New Roman" w:hAnsi="Times New Roman" w:cs="Times New Roman"/>
          <w:bCs/>
          <w:sz w:val="40"/>
          <w:szCs w:val="40"/>
          <w:shd w:val="clear" w:color="auto" w:fill="FFFFFF"/>
        </w:rPr>
        <w:t xml:space="preserve"> </w:t>
      </w:r>
      <w:r w:rsidRPr="00BF3898">
        <w:rPr>
          <w:rFonts w:ascii="Times New Roman" w:hAnsi="Times New Roman" w:cs="Times New Roman"/>
          <w:sz w:val="27"/>
          <w:szCs w:val="27"/>
          <w:shd w:val="clear" w:color="auto" w:fill="FFFFFF"/>
        </w:rPr>
        <w:t>на</w:t>
      </w:r>
      <w:r w:rsidRPr="00082260">
        <w:rPr>
          <w:rFonts w:ascii="Times New Roman" w:hAnsi="Times New Roman" w:cs="Times New Roman"/>
          <w:sz w:val="40"/>
          <w:szCs w:val="40"/>
          <w:shd w:val="clear" w:color="auto" w:fill="FFFFFF"/>
        </w:rPr>
        <w:t xml:space="preserve"> </w:t>
      </w:r>
      <w:r w:rsidRPr="00BF3898">
        <w:rPr>
          <w:rFonts w:ascii="Times New Roman" w:hAnsi="Times New Roman" w:cs="Times New Roman"/>
          <w:sz w:val="27"/>
          <w:szCs w:val="27"/>
          <w:shd w:val="clear" w:color="auto" w:fill="FFFFFF"/>
        </w:rPr>
        <w:t>виконання</w:t>
      </w:r>
      <w:r w:rsidRPr="00082260">
        <w:rPr>
          <w:rFonts w:ascii="Times New Roman" w:hAnsi="Times New Roman" w:cs="Times New Roman"/>
          <w:sz w:val="40"/>
          <w:szCs w:val="40"/>
          <w:shd w:val="clear" w:color="auto" w:fill="FFFFFF"/>
        </w:rPr>
        <w:t xml:space="preserve"> </w:t>
      </w:r>
      <w:r w:rsidRPr="00BF3898">
        <w:rPr>
          <w:rFonts w:ascii="Times New Roman" w:hAnsi="Times New Roman" w:cs="Times New Roman"/>
          <w:sz w:val="27"/>
          <w:szCs w:val="27"/>
          <w:shd w:val="clear" w:color="auto" w:fill="FFFFFF"/>
        </w:rPr>
        <w:t>функцій</w:t>
      </w:r>
      <w:r w:rsidRPr="00082260">
        <w:rPr>
          <w:rFonts w:ascii="Times New Roman" w:hAnsi="Times New Roman" w:cs="Times New Roman"/>
          <w:sz w:val="40"/>
          <w:szCs w:val="40"/>
          <w:shd w:val="clear" w:color="auto" w:fill="FFFFFF"/>
        </w:rPr>
        <w:t xml:space="preserve"> </w:t>
      </w:r>
      <w:r w:rsidRPr="00BF3898">
        <w:rPr>
          <w:rFonts w:ascii="Times New Roman" w:hAnsi="Times New Roman" w:cs="Times New Roman"/>
          <w:sz w:val="27"/>
          <w:szCs w:val="27"/>
          <w:shd w:val="clear" w:color="auto" w:fill="FFFFFF"/>
        </w:rPr>
        <w:t>держави</w:t>
      </w:r>
      <w:r w:rsidRPr="00082260">
        <w:rPr>
          <w:rFonts w:ascii="Times New Roman" w:hAnsi="Times New Roman" w:cs="Times New Roman"/>
          <w:sz w:val="40"/>
          <w:szCs w:val="40"/>
          <w:shd w:val="clear" w:color="auto" w:fill="FFFFFF"/>
        </w:rPr>
        <w:t xml:space="preserve"> </w:t>
      </w:r>
      <w:r w:rsidRPr="00BF3898">
        <w:rPr>
          <w:rFonts w:ascii="Times New Roman" w:hAnsi="Times New Roman" w:cs="Times New Roman"/>
          <w:sz w:val="27"/>
          <w:szCs w:val="27"/>
          <w:shd w:val="clear" w:color="auto" w:fill="FFFFFF"/>
        </w:rPr>
        <w:t>або</w:t>
      </w:r>
      <w:r w:rsidRPr="00082260">
        <w:rPr>
          <w:rFonts w:ascii="Times New Roman" w:hAnsi="Times New Roman" w:cs="Times New Roman"/>
          <w:sz w:val="40"/>
          <w:szCs w:val="40"/>
          <w:shd w:val="clear" w:color="auto" w:fill="FFFFFF"/>
        </w:rPr>
        <w:t xml:space="preserve"> </w:t>
      </w:r>
      <w:r w:rsidRPr="00BF3898">
        <w:rPr>
          <w:rFonts w:ascii="Times New Roman" w:hAnsi="Times New Roman" w:cs="Times New Roman"/>
          <w:sz w:val="27"/>
          <w:szCs w:val="27"/>
          <w:shd w:val="clear" w:color="auto" w:fill="FFFFFF"/>
        </w:rPr>
        <w:t>місцевого</w:t>
      </w:r>
      <w:r w:rsidRPr="00082260">
        <w:rPr>
          <w:rFonts w:ascii="Times New Roman" w:hAnsi="Times New Roman" w:cs="Times New Roman"/>
          <w:sz w:val="40"/>
          <w:szCs w:val="40"/>
          <w:shd w:val="clear" w:color="auto" w:fill="FFFFFF"/>
        </w:rPr>
        <w:t xml:space="preserve"> </w:t>
      </w:r>
      <w:r w:rsidRPr="00BF3898">
        <w:rPr>
          <w:rFonts w:ascii="Times New Roman" w:hAnsi="Times New Roman" w:cs="Times New Roman"/>
          <w:sz w:val="27"/>
          <w:szCs w:val="27"/>
          <w:shd w:val="clear" w:color="auto" w:fill="FFFFFF"/>
        </w:rPr>
        <w:t>самоврядування</w:t>
      </w:r>
      <w:r w:rsidRPr="00082260">
        <w:rPr>
          <w:rFonts w:ascii="Times New Roman" w:hAnsi="Times New Roman" w:cs="Times New Roman"/>
          <w:sz w:val="40"/>
          <w:szCs w:val="40"/>
          <w:shd w:val="clear" w:color="auto" w:fill="FFFFFF"/>
        </w:rPr>
        <w:t xml:space="preserve"> </w:t>
      </w:r>
      <w:r w:rsidRPr="00BF3898">
        <w:rPr>
          <w:rFonts w:ascii="Times New Roman" w:hAnsi="Times New Roman" w:cs="Times New Roman"/>
          <w:sz w:val="27"/>
          <w:szCs w:val="27"/>
          <w:shd w:val="clear" w:color="auto" w:fill="FFFFFF"/>
        </w:rPr>
        <w:t>(далі – декларація)</w:t>
      </w:r>
      <w:r w:rsidR="001F4169">
        <w:rPr>
          <w:rFonts w:ascii="Times New Roman" w:hAnsi="Times New Roman" w:cs="Times New Roman"/>
          <w:sz w:val="27"/>
          <w:szCs w:val="27"/>
          <w:shd w:val="clear" w:color="auto" w:fill="FFFFFF"/>
        </w:rPr>
        <w:t>,</w:t>
      </w:r>
      <w:r w:rsidRPr="00BF3898">
        <w:rPr>
          <w:rFonts w:ascii="Times New Roman" w:eastAsia="Times New Roman" w:hAnsi="Times New Roman" w:cs="Times New Roman"/>
          <w:sz w:val="27"/>
          <w:szCs w:val="27"/>
        </w:rPr>
        <w:t xml:space="preserve"> за 2021 рік та в повідомленні про сутт</w:t>
      </w:r>
      <w:r w:rsidR="00671B38">
        <w:rPr>
          <w:rFonts w:ascii="Times New Roman" w:eastAsia="Times New Roman" w:hAnsi="Times New Roman" w:cs="Times New Roman"/>
          <w:sz w:val="27"/>
          <w:szCs w:val="27"/>
        </w:rPr>
        <w:t>єві зміни в майновому стані від</w:t>
      </w:r>
      <w:r w:rsidRPr="00BF3898">
        <w:rPr>
          <w:rFonts w:ascii="Times New Roman" w:eastAsia="Times New Roman" w:hAnsi="Times New Roman" w:cs="Times New Roman"/>
          <w:sz w:val="27"/>
          <w:szCs w:val="27"/>
        </w:rPr>
        <w:t xml:space="preserve"> 21 січня 2023 року, оскільки вказаний дериватив був реалізований пред’явленням до виконання у вересні 2021 року й станом на кінець звітного періоду 2021 року не перебував у власності судді чи її чоловіка.</w:t>
      </w:r>
    </w:p>
    <w:p w:rsidR="000749E1" w:rsidRPr="00BF3898" w:rsidRDefault="000749E1" w:rsidP="000749E1">
      <w:pPr>
        <w:spacing w:after="0" w:line="240" w:lineRule="auto"/>
        <w:ind w:firstLine="567"/>
        <w:contextualSpacing/>
        <w:jc w:val="both"/>
        <w:rPr>
          <w:rFonts w:ascii="Times New Roman" w:eastAsia="Times New Roman" w:hAnsi="Times New Roman" w:cs="Times New Roman"/>
          <w:sz w:val="27"/>
          <w:szCs w:val="27"/>
        </w:rPr>
      </w:pPr>
      <w:r w:rsidRPr="00BF3898">
        <w:rPr>
          <w:rFonts w:ascii="Times New Roman" w:eastAsia="Times New Roman" w:hAnsi="Times New Roman" w:cs="Times New Roman"/>
          <w:sz w:val="27"/>
          <w:szCs w:val="27"/>
        </w:rPr>
        <w:t xml:space="preserve">Окрім викладеного, </w:t>
      </w:r>
      <w:proofErr w:type="spellStart"/>
      <w:r w:rsidRPr="00BF3898">
        <w:rPr>
          <w:rFonts w:ascii="Times New Roman" w:eastAsia="Times New Roman" w:hAnsi="Times New Roman" w:cs="Times New Roman"/>
          <w:sz w:val="27"/>
          <w:szCs w:val="27"/>
        </w:rPr>
        <w:t>Качмар</w:t>
      </w:r>
      <w:proofErr w:type="spellEnd"/>
      <w:r w:rsidRPr="00BF3898">
        <w:rPr>
          <w:rFonts w:ascii="Times New Roman" w:eastAsia="Times New Roman" w:hAnsi="Times New Roman" w:cs="Times New Roman"/>
          <w:sz w:val="27"/>
          <w:szCs w:val="27"/>
        </w:rPr>
        <w:t xml:space="preserve"> М.Я. просила врахувати, що в повідомленні про суттєві зміни в майновому стані від 12 вересня 2021 року нею у відповідному розділі </w:t>
      </w:r>
      <w:r w:rsidRPr="00BF3898">
        <w:rPr>
          <w:rFonts w:ascii="Times New Roman" w:eastAsia="Times New Roman" w:hAnsi="Times New Roman" w:cs="Times New Roman"/>
          <w:sz w:val="27"/>
          <w:szCs w:val="27"/>
        </w:rPr>
        <w:lastRenderedPageBreak/>
        <w:t xml:space="preserve">відображено факт купівлі майнових прав та цінних паперів (деривативу). Наведена обставина, на переконання судді, є свідченням відсутності </w:t>
      </w:r>
      <w:r w:rsidR="00A64D44">
        <w:rPr>
          <w:rFonts w:ascii="Times New Roman" w:eastAsia="Times New Roman" w:hAnsi="Times New Roman" w:cs="Times New Roman"/>
          <w:sz w:val="27"/>
          <w:szCs w:val="27"/>
        </w:rPr>
        <w:t>в</w:t>
      </w:r>
      <w:r w:rsidRPr="00BF3898">
        <w:rPr>
          <w:rFonts w:ascii="Times New Roman" w:eastAsia="Times New Roman" w:hAnsi="Times New Roman" w:cs="Times New Roman"/>
          <w:sz w:val="27"/>
          <w:szCs w:val="27"/>
        </w:rPr>
        <w:t xml:space="preserve"> неї будь-якого умислу щодо приховування дійсної суми коштів, витрачених під час придбання квартири. Належним чином відображала суддя й здійсн</w:t>
      </w:r>
      <w:r w:rsidR="00A64D44">
        <w:rPr>
          <w:rFonts w:ascii="Times New Roman" w:eastAsia="Times New Roman" w:hAnsi="Times New Roman" w:cs="Times New Roman"/>
          <w:sz w:val="27"/>
          <w:szCs w:val="27"/>
        </w:rPr>
        <w:t>ені видатки на придбання дериват</w:t>
      </w:r>
      <w:r w:rsidRPr="00BF3898">
        <w:rPr>
          <w:rFonts w:ascii="Times New Roman" w:eastAsia="Times New Roman" w:hAnsi="Times New Roman" w:cs="Times New Roman"/>
          <w:sz w:val="27"/>
          <w:szCs w:val="27"/>
        </w:rPr>
        <w:t>иву та майнових прав, що, на її думку, додатково підтверджує сумлінне та відповідальне ставлення до обов’язку щодо декларування.</w:t>
      </w:r>
    </w:p>
    <w:p w:rsidR="000749E1" w:rsidRPr="00BF3898" w:rsidRDefault="000749E1" w:rsidP="000749E1">
      <w:pPr>
        <w:spacing w:after="0" w:line="240" w:lineRule="auto"/>
        <w:ind w:firstLine="567"/>
        <w:jc w:val="both"/>
        <w:rPr>
          <w:rFonts w:ascii="Times New Roman" w:eastAsia="Times New Roman" w:hAnsi="Times New Roman" w:cs="Times New Roman"/>
          <w:sz w:val="27"/>
          <w:szCs w:val="27"/>
          <w:lang w:bidi="uk-UA"/>
        </w:rPr>
      </w:pPr>
      <w:r w:rsidRPr="00BF3898">
        <w:rPr>
          <w:rFonts w:ascii="Times New Roman" w:eastAsia="Batang" w:hAnsi="Times New Roman" w:cs="Times New Roman"/>
          <w:sz w:val="27"/>
          <w:szCs w:val="27"/>
        </w:rPr>
        <w:t xml:space="preserve">За результатами дослідження досьє та проведення співбесіди в межах кваліфікаційного оцінювання </w:t>
      </w:r>
      <w:r w:rsidRPr="00BF3898">
        <w:rPr>
          <w:rFonts w:ascii="Times New Roman" w:eastAsia="Times New Roman" w:hAnsi="Times New Roman" w:cs="Times New Roman"/>
          <w:sz w:val="27"/>
          <w:szCs w:val="27"/>
        </w:rPr>
        <w:t>рішенням Комісії у складі колегії від 20 серпня 2024</w:t>
      </w:r>
      <w:r w:rsidR="00082260">
        <w:rPr>
          <w:rFonts w:ascii="Times New Roman" w:eastAsia="Times New Roman" w:hAnsi="Times New Roman" w:cs="Times New Roman"/>
          <w:sz w:val="27"/>
          <w:szCs w:val="27"/>
        </w:rPr>
        <w:t> </w:t>
      </w:r>
      <w:r w:rsidRPr="00BF3898">
        <w:rPr>
          <w:rFonts w:ascii="Times New Roman" w:eastAsia="Times New Roman" w:hAnsi="Times New Roman" w:cs="Times New Roman"/>
          <w:sz w:val="27"/>
          <w:szCs w:val="27"/>
        </w:rPr>
        <w:t xml:space="preserve">року № 129/ко-24 </w:t>
      </w:r>
      <w:r w:rsidRPr="00BF3898">
        <w:rPr>
          <w:rFonts w:ascii="Times New Roman" w:eastAsia="Times New Roman" w:hAnsi="Times New Roman" w:cs="Times New Roman"/>
          <w:sz w:val="27"/>
          <w:szCs w:val="27"/>
          <w:lang w:bidi="uk-UA"/>
        </w:rPr>
        <w:t xml:space="preserve">визначено, що суддя </w:t>
      </w:r>
      <w:proofErr w:type="spellStart"/>
      <w:r w:rsidRPr="00BF3898">
        <w:rPr>
          <w:rFonts w:ascii="Times New Roman" w:eastAsia="Times New Roman" w:hAnsi="Times New Roman" w:cs="Times New Roman"/>
          <w:sz w:val="27"/>
          <w:szCs w:val="27"/>
          <w:shd w:val="clear" w:color="auto" w:fill="FFFFFF"/>
        </w:rPr>
        <w:t>Рокитнівського</w:t>
      </w:r>
      <w:proofErr w:type="spellEnd"/>
      <w:r w:rsidRPr="00BF3898">
        <w:rPr>
          <w:rFonts w:ascii="Times New Roman" w:eastAsia="Times New Roman" w:hAnsi="Times New Roman" w:cs="Times New Roman"/>
          <w:sz w:val="27"/>
          <w:szCs w:val="27"/>
          <w:shd w:val="clear" w:color="auto" w:fill="FFFFFF"/>
        </w:rPr>
        <w:t xml:space="preserve"> районного суду Рівненської області </w:t>
      </w:r>
      <w:proofErr w:type="spellStart"/>
      <w:r w:rsidRPr="00BF3898">
        <w:rPr>
          <w:rFonts w:ascii="Times New Roman" w:eastAsia="Times New Roman" w:hAnsi="Times New Roman" w:cs="Times New Roman"/>
          <w:sz w:val="27"/>
          <w:szCs w:val="27"/>
          <w:shd w:val="clear" w:color="auto" w:fill="FFFFFF"/>
        </w:rPr>
        <w:t>Качмар</w:t>
      </w:r>
      <w:proofErr w:type="spellEnd"/>
      <w:r w:rsidRPr="00BF3898">
        <w:rPr>
          <w:rFonts w:ascii="Times New Roman" w:eastAsia="Times New Roman" w:hAnsi="Times New Roman" w:cs="Times New Roman"/>
          <w:sz w:val="27"/>
          <w:szCs w:val="27"/>
          <w:shd w:val="clear" w:color="auto" w:fill="FFFFFF"/>
        </w:rPr>
        <w:t xml:space="preserve"> М.Я.</w:t>
      </w:r>
      <w:r w:rsidRPr="00BF3898">
        <w:rPr>
          <w:rFonts w:ascii="Times New Roman" w:eastAsia="Times New Roman" w:hAnsi="Times New Roman" w:cs="Times New Roman"/>
          <w:sz w:val="27"/>
          <w:szCs w:val="27"/>
        </w:rPr>
        <w:t xml:space="preserve"> </w:t>
      </w:r>
      <w:r w:rsidRPr="00BF3898">
        <w:rPr>
          <w:rFonts w:ascii="Times New Roman" w:eastAsia="Times New Roman" w:hAnsi="Times New Roman" w:cs="Times New Roman"/>
          <w:sz w:val="27"/>
          <w:szCs w:val="27"/>
          <w:lang w:bidi="uk-UA"/>
        </w:rPr>
        <w:t xml:space="preserve">за результатами кваліфікаційного оцінювання на відповідність займаній посаді набрала 716,625 </w:t>
      </w:r>
      <w:proofErr w:type="spellStart"/>
      <w:r w:rsidRPr="00BF3898">
        <w:rPr>
          <w:rFonts w:ascii="Times New Roman" w:eastAsia="Times New Roman" w:hAnsi="Times New Roman" w:cs="Times New Roman"/>
          <w:sz w:val="27"/>
          <w:szCs w:val="27"/>
          <w:lang w:bidi="uk-UA"/>
        </w:rPr>
        <w:t>бала</w:t>
      </w:r>
      <w:proofErr w:type="spellEnd"/>
      <w:r w:rsidRPr="00BF3898">
        <w:rPr>
          <w:rFonts w:ascii="Times New Roman" w:eastAsia="Times New Roman" w:hAnsi="Times New Roman" w:cs="Times New Roman"/>
          <w:sz w:val="27"/>
          <w:szCs w:val="27"/>
          <w:lang w:bidi="uk-UA"/>
        </w:rPr>
        <w:t>.</w:t>
      </w:r>
    </w:p>
    <w:p w:rsidR="000749E1" w:rsidRPr="00BF3898" w:rsidRDefault="00A64D44" w:rsidP="000749E1">
      <w:pPr>
        <w:shd w:val="clear" w:color="auto" w:fill="FFFFFF"/>
        <w:spacing w:after="0" w:line="240" w:lineRule="auto"/>
        <w:ind w:firstLine="567"/>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t>У</w:t>
      </w:r>
      <w:r w:rsidR="000749E1" w:rsidRPr="00BF3898">
        <w:rPr>
          <w:rFonts w:ascii="ProbaPro" w:eastAsia="Times New Roman" w:hAnsi="ProbaPro" w:cs="Times New Roman"/>
          <w:sz w:val="27"/>
          <w:szCs w:val="27"/>
          <w:lang w:eastAsia="uk-UA"/>
        </w:rPr>
        <w:t>казане рішення мотивоване, зокрема, тим, що з</w:t>
      </w:r>
      <w:r w:rsidR="000749E1" w:rsidRPr="00BF3898">
        <w:rPr>
          <w:rFonts w:ascii="Times New Roman" w:eastAsia="Times New Roman" w:hAnsi="Times New Roman" w:cs="Times New Roman"/>
          <w:sz w:val="27"/>
          <w:szCs w:val="27"/>
          <w:lang w:eastAsia="uk-UA"/>
        </w:rPr>
        <w:t xml:space="preserve">а результатами перевірки обставин, викладених у рішенні ГРД, з урахуванням наданих суддею пояснень та дослідження матеріалів суддівського </w:t>
      </w:r>
      <w:r w:rsidR="000749E1" w:rsidRPr="00BF3898">
        <w:rPr>
          <w:rFonts w:ascii="Times New Roman" w:eastAsia="Times New Roman" w:hAnsi="Times New Roman" w:cs="Times New Roman"/>
          <w:color w:val="000000"/>
          <w:sz w:val="27"/>
          <w:szCs w:val="27"/>
          <w:lang w:eastAsia="uk-UA"/>
        </w:rPr>
        <w:t>досьє, Комісія у складі колегії не встановила фактів, які б свідчили про невідповідність судді критеріям доброчесності та професійної етики.</w:t>
      </w:r>
    </w:p>
    <w:p w:rsidR="000749E1" w:rsidRPr="00BF3898" w:rsidRDefault="000749E1" w:rsidP="000749E1">
      <w:pPr>
        <w:spacing w:after="0" w:line="240" w:lineRule="auto"/>
        <w:ind w:firstLine="567"/>
        <w:jc w:val="both"/>
        <w:rPr>
          <w:rFonts w:ascii="Times New Roman" w:eastAsia="Times New Roman" w:hAnsi="Times New Roman" w:cs="Times New Roman"/>
          <w:sz w:val="27"/>
          <w:szCs w:val="27"/>
          <w:lang w:bidi="uk-UA"/>
        </w:rPr>
      </w:pPr>
      <w:r w:rsidRPr="00BF3898">
        <w:rPr>
          <w:rFonts w:ascii="Times New Roman" w:eastAsia="Times New Roman" w:hAnsi="Times New Roman" w:cs="Times New Roman"/>
          <w:sz w:val="27"/>
          <w:szCs w:val="27"/>
          <w:lang w:bidi="uk-UA"/>
        </w:rPr>
        <w:t xml:space="preserve">Водночас питання щодо відповідності судді </w:t>
      </w:r>
      <w:proofErr w:type="spellStart"/>
      <w:r w:rsidRPr="00BF3898">
        <w:rPr>
          <w:rFonts w:ascii="Times New Roman" w:eastAsia="Times New Roman" w:hAnsi="Times New Roman" w:cs="Times New Roman"/>
          <w:sz w:val="27"/>
          <w:szCs w:val="27"/>
          <w:shd w:val="clear" w:color="auto" w:fill="FFFFFF"/>
        </w:rPr>
        <w:t>Качмар</w:t>
      </w:r>
      <w:proofErr w:type="spellEnd"/>
      <w:r w:rsidRPr="00BF3898">
        <w:rPr>
          <w:rFonts w:ascii="Times New Roman" w:eastAsia="Times New Roman" w:hAnsi="Times New Roman" w:cs="Times New Roman"/>
          <w:sz w:val="27"/>
          <w:szCs w:val="27"/>
          <w:shd w:val="clear" w:color="auto" w:fill="FFFFFF"/>
        </w:rPr>
        <w:t xml:space="preserve"> М.Я.</w:t>
      </w:r>
      <w:r w:rsidRPr="00BF3898">
        <w:rPr>
          <w:rFonts w:ascii="Times New Roman" w:eastAsia="Times New Roman" w:hAnsi="Times New Roman" w:cs="Times New Roman"/>
          <w:sz w:val="27"/>
          <w:szCs w:val="27"/>
        </w:rPr>
        <w:t xml:space="preserve"> </w:t>
      </w:r>
      <w:r w:rsidRPr="00BF3898">
        <w:rPr>
          <w:rFonts w:ascii="Times New Roman" w:eastAsia="Times New Roman" w:hAnsi="Times New Roman" w:cs="Times New Roman"/>
          <w:sz w:val="27"/>
          <w:szCs w:val="27"/>
          <w:lang w:bidi="uk-UA"/>
        </w:rPr>
        <w:t xml:space="preserve">займаній посаді </w:t>
      </w:r>
      <w:proofErr w:type="spellStart"/>
      <w:r w:rsidRPr="00BF3898">
        <w:rPr>
          <w:rFonts w:ascii="Times New Roman" w:eastAsia="Times New Roman" w:hAnsi="Times New Roman" w:cs="Times New Roman"/>
          <w:sz w:val="27"/>
          <w:szCs w:val="27"/>
          <w:lang w:bidi="uk-UA"/>
        </w:rPr>
        <w:t>внесено</w:t>
      </w:r>
      <w:proofErr w:type="spellEnd"/>
      <w:r w:rsidRPr="00BF3898">
        <w:rPr>
          <w:rFonts w:ascii="Times New Roman" w:eastAsia="Times New Roman" w:hAnsi="Times New Roman" w:cs="Times New Roman"/>
          <w:sz w:val="27"/>
          <w:szCs w:val="27"/>
          <w:lang w:bidi="uk-UA"/>
        </w:rPr>
        <w:t xml:space="preserve"> Комісією у складі колегії на розгляд Комісії у пленарному складі відповідно до приписів абзацу другого </w:t>
      </w:r>
      <w:r w:rsidRPr="00BF3898">
        <w:rPr>
          <w:rFonts w:ascii="Times New Roman" w:eastAsia="Times New Roman" w:hAnsi="Times New Roman" w:cs="Times New Roman"/>
          <w:sz w:val="27"/>
          <w:szCs w:val="27"/>
          <w:lang w:eastAsia="uk-UA"/>
        </w:rPr>
        <w:t>частини першої статті 88 Закону</w:t>
      </w:r>
      <w:r w:rsidRPr="00BF3898">
        <w:rPr>
          <w:rFonts w:ascii="Times New Roman" w:eastAsia="Times New Roman" w:hAnsi="Times New Roman" w:cs="Times New Roman"/>
          <w:sz w:val="27"/>
          <w:szCs w:val="27"/>
          <w:lang w:bidi="uk-UA"/>
        </w:rPr>
        <w:t>.</w:t>
      </w:r>
    </w:p>
    <w:p w:rsidR="000749E1" w:rsidRPr="00BF3898" w:rsidRDefault="000749E1" w:rsidP="000749E1">
      <w:pPr>
        <w:spacing w:after="0" w:line="240" w:lineRule="auto"/>
        <w:ind w:firstLine="567"/>
        <w:jc w:val="both"/>
        <w:rPr>
          <w:rFonts w:ascii="Times New Roman" w:eastAsia="Times New Roman" w:hAnsi="Times New Roman" w:cs="Times New Roman"/>
          <w:sz w:val="27"/>
          <w:szCs w:val="27"/>
          <w:lang w:bidi="uk-UA"/>
        </w:rPr>
      </w:pPr>
      <w:r w:rsidRPr="00BF3898">
        <w:rPr>
          <w:rFonts w:ascii="Times New Roman" w:eastAsia="Times New Roman" w:hAnsi="Times New Roman" w:cs="Times New Roman"/>
          <w:sz w:val="27"/>
          <w:szCs w:val="27"/>
          <w:lang w:bidi="uk-UA"/>
        </w:rPr>
        <w:t xml:space="preserve">ГРД </w:t>
      </w:r>
      <w:r w:rsidR="00A27238" w:rsidRPr="00BF3898">
        <w:rPr>
          <w:rFonts w:ascii="Times New Roman" w:eastAsia="Times New Roman" w:hAnsi="Times New Roman" w:cs="Times New Roman"/>
          <w:sz w:val="27"/>
          <w:szCs w:val="27"/>
          <w:lang w:bidi="uk-UA"/>
        </w:rPr>
        <w:t xml:space="preserve">15 вересня 2024 року </w:t>
      </w:r>
      <w:r w:rsidRPr="00BF3898">
        <w:rPr>
          <w:rFonts w:ascii="Times New Roman" w:eastAsia="Times New Roman" w:hAnsi="Times New Roman" w:cs="Times New Roman"/>
          <w:sz w:val="27"/>
          <w:szCs w:val="27"/>
          <w:lang w:bidi="uk-UA"/>
        </w:rPr>
        <w:t xml:space="preserve">затвердила у новій редакції висновок про невідповідність судді </w:t>
      </w:r>
      <w:proofErr w:type="spellStart"/>
      <w:r w:rsidRPr="00BF3898">
        <w:rPr>
          <w:rFonts w:ascii="Times New Roman" w:eastAsia="Times New Roman" w:hAnsi="Times New Roman" w:cs="Times New Roman"/>
          <w:sz w:val="27"/>
          <w:szCs w:val="27"/>
          <w:lang w:bidi="uk-UA"/>
        </w:rPr>
        <w:t>Качмар</w:t>
      </w:r>
      <w:proofErr w:type="spellEnd"/>
      <w:r w:rsidRPr="00BF3898">
        <w:rPr>
          <w:rFonts w:ascii="Times New Roman" w:eastAsia="Times New Roman" w:hAnsi="Times New Roman" w:cs="Times New Roman"/>
          <w:sz w:val="27"/>
          <w:szCs w:val="27"/>
          <w:lang w:bidi="uk-UA"/>
        </w:rPr>
        <w:t xml:space="preserve"> М.Я. критеріям доброчесності та професійної етики, який надійшов на адресу Комісії 16 вересня 2024 року та, відповідно, не був предметом розгляду Комісії у складі колегії.</w:t>
      </w:r>
    </w:p>
    <w:p w:rsidR="000749E1" w:rsidRPr="00BF3898" w:rsidRDefault="000749E1" w:rsidP="000749E1">
      <w:pPr>
        <w:spacing w:after="0" w:line="240" w:lineRule="auto"/>
        <w:ind w:firstLine="567"/>
        <w:jc w:val="both"/>
        <w:rPr>
          <w:rStyle w:val="fontstyle01"/>
          <w:rFonts w:ascii="Times New Roman" w:hAnsi="Times New Roman" w:cs="Times New Roman"/>
          <w:sz w:val="27"/>
          <w:szCs w:val="27"/>
        </w:rPr>
      </w:pPr>
      <w:r w:rsidRPr="00BF3898">
        <w:rPr>
          <w:rFonts w:ascii="Times New Roman" w:eastAsia="Times New Roman" w:hAnsi="Times New Roman" w:cs="Times New Roman"/>
          <w:sz w:val="27"/>
          <w:szCs w:val="27"/>
        </w:rPr>
        <w:t xml:space="preserve">Підставою для висновку в новій редакції стала думка ГРД про відсутність у досьє судді та її поясненнях переконливої інформації щодо джерел походження майна судді та членів її сім’ї, а також здійснених ними витрат, що, на думку стороннього спостерігача, викликає сумнів у доброчесності судді. Зокрема ГРД зазначає, що </w:t>
      </w:r>
      <w:r w:rsidRPr="00BF3898">
        <w:rPr>
          <w:rStyle w:val="fontstyle01"/>
          <w:rFonts w:ascii="Times New Roman" w:hAnsi="Times New Roman" w:cs="Times New Roman"/>
          <w:sz w:val="27"/>
          <w:szCs w:val="27"/>
        </w:rPr>
        <w:t xml:space="preserve">02 вересня 2021 року чоловіком судді придбано квартиру </w:t>
      </w:r>
      <w:r w:rsidR="00A27238">
        <w:rPr>
          <w:rStyle w:val="fontstyle01"/>
          <w:rFonts w:ascii="Times New Roman" w:hAnsi="Times New Roman" w:cs="Times New Roman"/>
          <w:sz w:val="27"/>
          <w:szCs w:val="27"/>
        </w:rPr>
        <w:t>в</w:t>
      </w:r>
      <w:r w:rsidRPr="00BF3898">
        <w:rPr>
          <w:rStyle w:val="fontstyle01"/>
          <w:rFonts w:ascii="Times New Roman" w:hAnsi="Times New Roman" w:cs="Times New Roman"/>
          <w:sz w:val="27"/>
          <w:szCs w:val="27"/>
        </w:rPr>
        <w:t xml:space="preserve"> м. Львові площею 52,7 </w:t>
      </w:r>
      <w:r w:rsidRPr="00BF3898">
        <w:rPr>
          <w:rFonts w:ascii="Times New Roman" w:eastAsia="Times New Roman" w:hAnsi="Times New Roman" w:cs="Times New Roman"/>
          <w:sz w:val="27"/>
          <w:szCs w:val="27"/>
        </w:rPr>
        <w:t>м</w:t>
      </w:r>
      <w:r w:rsidRPr="00BF3898">
        <w:rPr>
          <w:rFonts w:ascii="Times New Roman" w:eastAsia="Times New Roman" w:hAnsi="Times New Roman" w:cs="Times New Roman"/>
          <w:sz w:val="27"/>
          <w:szCs w:val="27"/>
          <w:vertAlign w:val="superscript"/>
        </w:rPr>
        <w:t>2</w:t>
      </w:r>
      <w:r w:rsidR="00BD4978">
        <w:rPr>
          <w:rFonts w:ascii="Times New Roman" w:eastAsia="Times New Roman" w:hAnsi="Times New Roman" w:cs="Times New Roman"/>
          <w:sz w:val="27"/>
          <w:szCs w:val="27"/>
        </w:rPr>
        <w:t>,</w:t>
      </w:r>
      <w:r w:rsidRPr="00BF3898">
        <w:rPr>
          <w:rFonts w:ascii="Times New Roman" w:eastAsia="Times New Roman" w:hAnsi="Times New Roman" w:cs="Times New Roman"/>
          <w:sz w:val="27"/>
          <w:szCs w:val="27"/>
          <w:vertAlign w:val="superscript"/>
        </w:rPr>
        <w:t xml:space="preserve"> </w:t>
      </w:r>
      <w:r w:rsidRPr="00BF3898">
        <w:rPr>
          <w:rStyle w:val="fontstyle01"/>
          <w:rFonts w:ascii="Times New Roman" w:hAnsi="Times New Roman" w:cs="Times New Roman"/>
          <w:sz w:val="27"/>
          <w:szCs w:val="27"/>
        </w:rPr>
        <w:t>вартістю 1</w:t>
      </w:r>
      <w:r w:rsidR="00082260">
        <w:rPr>
          <w:rStyle w:val="fontstyle01"/>
          <w:rFonts w:ascii="Times New Roman" w:hAnsi="Times New Roman" w:cs="Times New Roman"/>
          <w:sz w:val="27"/>
          <w:szCs w:val="27"/>
        </w:rPr>
        <w:t> </w:t>
      </w:r>
      <w:r w:rsidRPr="00BF3898">
        <w:rPr>
          <w:rStyle w:val="fontstyle01"/>
          <w:rFonts w:ascii="Times New Roman" w:hAnsi="Times New Roman" w:cs="Times New Roman"/>
          <w:sz w:val="27"/>
          <w:szCs w:val="27"/>
        </w:rPr>
        <w:t>514</w:t>
      </w:r>
      <w:r w:rsidR="00082260">
        <w:rPr>
          <w:rStyle w:val="fontstyle01"/>
          <w:rFonts w:ascii="Times New Roman" w:hAnsi="Times New Roman" w:cs="Times New Roman"/>
          <w:sz w:val="27"/>
          <w:szCs w:val="27"/>
        </w:rPr>
        <w:t> </w:t>
      </w:r>
      <w:r w:rsidRPr="00BF3898">
        <w:rPr>
          <w:rStyle w:val="fontstyle01"/>
          <w:rFonts w:ascii="Times New Roman" w:hAnsi="Times New Roman" w:cs="Times New Roman"/>
          <w:sz w:val="27"/>
          <w:szCs w:val="27"/>
        </w:rPr>
        <w:t>019,93 грн. Водночас станом на вересень 2021 року сукупний оподаткований дохід судді та її чоловіка с</w:t>
      </w:r>
      <w:r w:rsidR="00A27238">
        <w:rPr>
          <w:rStyle w:val="fontstyle01"/>
          <w:rFonts w:ascii="Times New Roman" w:hAnsi="Times New Roman" w:cs="Times New Roman"/>
          <w:sz w:val="27"/>
          <w:szCs w:val="27"/>
        </w:rPr>
        <w:t>тановив</w:t>
      </w:r>
      <w:r w:rsidRPr="00BF3898">
        <w:rPr>
          <w:rStyle w:val="fontstyle01"/>
          <w:rFonts w:ascii="Times New Roman" w:hAnsi="Times New Roman" w:cs="Times New Roman"/>
          <w:sz w:val="27"/>
          <w:szCs w:val="27"/>
        </w:rPr>
        <w:t xml:space="preserve"> 1</w:t>
      </w:r>
      <w:r w:rsidR="00082260">
        <w:rPr>
          <w:rStyle w:val="fontstyle01"/>
          <w:rFonts w:ascii="Times New Roman" w:hAnsi="Times New Roman" w:cs="Times New Roman"/>
          <w:sz w:val="27"/>
          <w:szCs w:val="27"/>
        </w:rPr>
        <w:t> </w:t>
      </w:r>
      <w:r w:rsidRPr="00BF3898">
        <w:rPr>
          <w:rStyle w:val="fontstyle01"/>
          <w:rFonts w:ascii="Times New Roman" w:hAnsi="Times New Roman" w:cs="Times New Roman"/>
          <w:sz w:val="27"/>
          <w:szCs w:val="27"/>
        </w:rPr>
        <w:t>915</w:t>
      </w:r>
      <w:r w:rsidR="00082260">
        <w:rPr>
          <w:rStyle w:val="fontstyle01"/>
          <w:rFonts w:ascii="Times New Roman" w:hAnsi="Times New Roman" w:cs="Times New Roman"/>
          <w:sz w:val="27"/>
          <w:szCs w:val="27"/>
        </w:rPr>
        <w:t> </w:t>
      </w:r>
      <w:r w:rsidRPr="00BF3898">
        <w:rPr>
          <w:rStyle w:val="fontstyle01"/>
          <w:rFonts w:ascii="Times New Roman" w:hAnsi="Times New Roman" w:cs="Times New Roman"/>
          <w:sz w:val="27"/>
          <w:szCs w:val="27"/>
        </w:rPr>
        <w:t>199,29 грн. Здійснивши підрахунки</w:t>
      </w:r>
      <w:r w:rsidR="00AC25A2">
        <w:rPr>
          <w:rStyle w:val="fontstyle01"/>
          <w:rFonts w:ascii="Times New Roman" w:hAnsi="Times New Roman" w:cs="Times New Roman"/>
          <w:sz w:val="27"/>
          <w:szCs w:val="27"/>
        </w:rPr>
        <w:t>,</w:t>
      </w:r>
      <w:r w:rsidRPr="00BF3898">
        <w:rPr>
          <w:rStyle w:val="fontstyle01"/>
          <w:rFonts w:ascii="Times New Roman" w:hAnsi="Times New Roman" w:cs="Times New Roman"/>
          <w:sz w:val="27"/>
          <w:szCs w:val="27"/>
        </w:rPr>
        <w:t xml:space="preserve"> ГРД вирахувала, що залишок коштів </w:t>
      </w:r>
      <w:proofErr w:type="spellStart"/>
      <w:r w:rsidRPr="00BF3898">
        <w:rPr>
          <w:rStyle w:val="fontstyle01"/>
          <w:rFonts w:ascii="Times New Roman" w:hAnsi="Times New Roman" w:cs="Times New Roman"/>
          <w:sz w:val="27"/>
          <w:szCs w:val="27"/>
        </w:rPr>
        <w:t>сімʼї</w:t>
      </w:r>
      <w:proofErr w:type="spellEnd"/>
      <w:r w:rsidRPr="00BF3898">
        <w:rPr>
          <w:rStyle w:val="fontstyle01"/>
          <w:rFonts w:ascii="Times New Roman" w:hAnsi="Times New Roman" w:cs="Times New Roman"/>
          <w:sz w:val="27"/>
          <w:szCs w:val="27"/>
        </w:rPr>
        <w:t xml:space="preserve"> судді з січня 2021 року до вересня 2021 року (дати придбання квартири) с</w:t>
      </w:r>
      <w:r w:rsidR="00AC25A2">
        <w:rPr>
          <w:rStyle w:val="fontstyle01"/>
          <w:rFonts w:ascii="Times New Roman" w:hAnsi="Times New Roman" w:cs="Times New Roman"/>
          <w:sz w:val="27"/>
          <w:szCs w:val="27"/>
        </w:rPr>
        <w:t>тановив</w:t>
      </w:r>
      <w:r w:rsidRPr="00BF3898">
        <w:rPr>
          <w:rStyle w:val="fontstyle01"/>
          <w:rFonts w:ascii="Times New Roman" w:hAnsi="Times New Roman" w:cs="Times New Roman"/>
          <w:sz w:val="27"/>
          <w:szCs w:val="27"/>
        </w:rPr>
        <w:t xml:space="preserve"> 401</w:t>
      </w:r>
      <w:r w:rsidR="00082260">
        <w:rPr>
          <w:rStyle w:val="fontstyle01"/>
          <w:rFonts w:ascii="Times New Roman" w:hAnsi="Times New Roman" w:cs="Times New Roman"/>
          <w:sz w:val="27"/>
          <w:szCs w:val="27"/>
        </w:rPr>
        <w:t> </w:t>
      </w:r>
      <w:r w:rsidRPr="00BF3898">
        <w:rPr>
          <w:rStyle w:val="fontstyle01"/>
          <w:rFonts w:ascii="Times New Roman" w:hAnsi="Times New Roman" w:cs="Times New Roman"/>
          <w:sz w:val="27"/>
          <w:szCs w:val="27"/>
        </w:rPr>
        <w:t xml:space="preserve">179,36 грн. У той же час відповідно до відомостей з бази даних </w:t>
      </w:r>
      <w:r w:rsidRPr="00BF3898">
        <w:rPr>
          <w:rFonts w:ascii="Times New Roman" w:hAnsi="Times New Roman" w:cs="Times New Roman"/>
          <w:sz w:val="27"/>
          <w:szCs w:val="27"/>
          <w:shd w:val="clear" w:color="auto" w:fill="FFFFFF"/>
        </w:rPr>
        <w:t>Державної прикордонної служби України</w:t>
      </w:r>
      <w:r w:rsidRPr="00BF3898">
        <w:rPr>
          <w:rStyle w:val="fontstyle01"/>
          <w:rFonts w:ascii="Times New Roman" w:hAnsi="Times New Roman" w:cs="Times New Roman"/>
          <w:sz w:val="27"/>
          <w:szCs w:val="27"/>
        </w:rPr>
        <w:t xml:space="preserve"> у 2021 році суддею та членами її сім’ї здійснено низку закордонних подорожей. За підрахунками ГРД</w:t>
      </w:r>
      <w:r w:rsidR="00AC25A2">
        <w:rPr>
          <w:rStyle w:val="fontstyle01"/>
          <w:rFonts w:ascii="Times New Roman" w:hAnsi="Times New Roman" w:cs="Times New Roman"/>
          <w:sz w:val="27"/>
          <w:szCs w:val="27"/>
        </w:rPr>
        <w:t>,</w:t>
      </w:r>
      <w:r w:rsidRPr="00BF3898">
        <w:rPr>
          <w:rStyle w:val="fontstyle01"/>
          <w:rFonts w:ascii="Times New Roman" w:hAnsi="Times New Roman" w:cs="Times New Roman"/>
          <w:sz w:val="27"/>
          <w:szCs w:val="27"/>
        </w:rPr>
        <w:t xml:space="preserve"> залишок коштів </w:t>
      </w:r>
      <w:proofErr w:type="spellStart"/>
      <w:r w:rsidRPr="00BF3898">
        <w:rPr>
          <w:rStyle w:val="fontstyle01"/>
          <w:rFonts w:ascii="Times New Roman" w:hAnsi="Times New Roman" w:cs="Times New Roman"/>
          <w:sz w:val="27"/>
          <w:szCs w:val="27"/>
        </w:rPr>
        <w:t>с</w:t>
      </w:r>
      <w:r w:rsidR="00AC25A2">
        <w:rPr>
          <w:rStyle w:val="fontstyle01"/>
          <w:rFonts w:ascii="Times New Roman" w:hAnsi="Times New Roman" w:cs="Times New Roman"/>
          <w:sz w:val="27"/>
          <w:szCs w:val="27"/>
        </w:rPr>
        <w:t>імʼї</w:t>
      </w:r>
      <w:proofErr w:type="spellEnd"/>
      <w:r w:rsidR="00AC25A2">
        <w:rPr>
          <w:rStyle w:val="fontstyle01"/>
          <w:rFonts w:ascii="Times New Roman" w:hAnsi="Times New Roman" w:cs="Times New Roman"/>
          <w:sz w:val="27"/>
          <w:szCs w:val="27"/>
        </w:rPr>
        <w:t xml:space="preserve"> після зазначених подорожей</w:t>
      </w:r>
      <w:r w:rsidRPr="00BF3898">
        <w:rPr>
          <w:rStyle w:val="fontstyle01"/>
          <w:rFonts w:ascii="Times New Roman" w:hAnsi="Times New Roman" w:cs="Times New Roman"/>
          <w:sz w:val="27"/>
          <w:szCs w:val="27"/>
        </w:rPr>
        <w:t xml:space="preserve"> з урах</w:t>
      </w:r>
      <w:r w:rsidR="00AC25A2">
        <w:rPr>
          <w:rStyle w:val="fontstyle01"/>
          <w:rFonts w:ascii="Times New Roman" w:hAnsi="Times New Roman" w:cs="Times New Roman"/>
          <w:sz w:val="27"/>
          <w:szCs w:val="27"/>
        </w:rPr>
        <w:t>уванням наданих суддею пояснень</w:t>
      </w:r>
      <w:r w:rsidRPr="00BF3898">
        <w:rPr>
          <w:rStyle w:val="fontstyle01"/>
          <w:rFonts w:ascii="Times New Roman" w:hAnsi="Times New Roman" w:cs="Times New Roman"/>
          <w:sz w:val="27"/>
          <w:szCs w:val="27"/>
        </w:rPr>
        <w:t xml:space="preserve"> с</w:t>
      </w:r>
      <w:r w:rsidR="00AC25A2">
        <w:rPr>
          <w:rStyle w:val="fontstyle01"/>
          <w:rFonts w:ascii="Times New Roman" w:hAnsi="Times New Roman" w:cs="Times New Roman"/>
          <w:sz w:val="27"/>
          <w:szCs w:val="27"/>
        </w:rPr>
        <w:t>тановив</w:t>
      </w:r>
      <w:r w:rsidRPr="00BF3898">
        <w:rPr>
          <w:rStyle w:val="fontstyle01"/>
          <w:rFonts w:ascii="Times New Roman" w:hAnsi="Times New Roman" w:cs="Times New Roman"/>
          <w:sz w:val="27"/>
          <w:szCs w:val="27"/>
        </w:rPr>
        <w:t xml:space="preserve"> 289</w:t>
      </w:r>
      <w:r w:rsidR="00082260">
        <w:rPr>
          <w:rStyle w:val="fontstyle01"/>
          <w:rFonts w:ascii="Times New Roman" w:hAnsi="Times New Roman" w:cs="Times New Roman"/>
          <w:sz w:val="27"/>
          <w:szCs w:val="27"/>
        </w:rPr>
        <w:t> </w:t>
      </w:r>
      <w:r w:rsidRPr="00BF3898">
        <w:rPr>
          <w:rStyle w:val="fontstyle01"/>
          <w:rFonts w:ascii="Times New Roman" w:hAnsi="Times New Roman" w:cs="Times New Roman"/>
          <w:sz w:val="27"/>
          <w:szCs w:val="27"/>
        </w:rPr>
        <w:t>987,65 грн. Окрім того</w:t>
      </w:r>
      <w:r w:rsidR="00720564">
        <w:rPr>
          <w:rStyle w:val="fontstyle01"/>
          <w:rFonts w:ascii="Times New Roman" w:hAnsi="Times New Roman" w:cs="Times New Roman"/>
          <w:sz w:val="27"/>
          <w:szCs w:val="27"/>
        </w:rPr>
        <w:t>,</w:t>
      </w:r>
      <w:r w:rsidRPr="00BF3898">
        <w:rPr>
          <w:rStyle w:val="fontstyle01"/>
          <w:rFonts w:ascii="Times New Roman" w:hAnsi="Times New Roman" w:cs="Times New Roman"/>
          <w:sz w:val="27"/>
          <w:szCs w:val="27"/>
        </w:rPr>
        <w:t xml:space="preserve"> у 2021 році сім’я судді придбала автомобіль </w:t>
      </w:r>
      <w:r w:rsidR="00720564">
        <w:rPr>
          <w:rStyle w:val="fontstyle01"/>
          <w:rFonts w:ascii="Times New Roman" w:hAnsi="Times New Roman" w:cs="Times New Roman"/>
          <w:sz w:val="27"/>
          <w:szCs w:val="27"/>
        </w:rPr>
        <w:t>«</w:t>
      </w:r>
      <w:r w:rsidRPr="00BF3898">
        <w:rPr>
          <w:rStyle w:val="fontstyle01"/>
          <w:rFonts w:ascii="Times New Roman" w:hAnsi="Times New Roman" w:cs="Times New Roman"/>
          <w:sz w:val="27"/>
          <w:szCs w:val="27"/>
        </w:rPr>
        <w:t>VOLKSWAGEN PASSAT</w:t>
      </w:r>
      <w:r w:rsidR="00720564">
        <w:rPr>
          <w:rStyle w:val="fontstyle01"/>
          <w:rFonts w:ascii="Times New Roman" w:hAnsi="Times New Roman" w:cs="Times New Roman"/>
          <w:sz w:val="27"/>
          <w:szCs w:val="27"/>
        </w:rPr>
        <w:t>»</w:t>
      </w:r>
      <w:r w:rsidR="00277F68">
        <w:rPr>
          <w:rStyle w:val="fontstyle01"/>
          <w:rFonts w:ascii="Times New Roman" w:hAnsi="Times New Roman" w:cs="Times New Roman"/>
          <w:sz w:val="27"/>
          <w:szCs w:val="27"/>
        </w:rPr>
        <w:t xml:space="preserve"> </w:t>
      </w:r>
      <w:r w:rsidRPr="00BF3898">
        <w:rPr>
          <w:rStyle w:val="fontstyle01"/>
          <w:rFonts w:ascii="Times New Roman" w:hAnsi="Times New Roman" w:cs="Times New Roman"/>
          <w:sz w:val="27"/>
          <w:szCs w:val="27"/>
        </w:rPr>
        <w:t>2007</w:t>
      </w:r>
      <w:r w:rsidR="00082260">
        <w:rPr>
          <w:rStyle w:val="fontstyle01"/>
          <w:rFonts w:ascii="Times New Roman" w:hAnsi="Times New Roman" w:cs="Times New Roman"/>
          <w:sz w:val="27"/>
          <w:szCs w:val="27"/>
        </w:rPr>
        <w:t> </w:t>
      </w:r>
      <w:r w:rsidRPr="00BF3898">
        <w:rPr>
          <w:rStyle w:val="fontstyle01"/>
          <w:rFonts w:ascii="Times New Roman" w:hAnsi="Times New Roman" w:cs="Times New Roman"/>
          <w:sz w:val="27"/>
          <w:szCs w:val="27"/>
        </w:rPr>
        <w:t>року випуску, вартістю 170</w:t>
      </w:r>
      <w:r w:rsidR="00082260">
        <w:rPr>
          <w:rStyle w:val="fontstyle01"/>
          <w:rFonts w:ascii="Times New Roman" w:hAnsi="Times New Roman" w:cs="Times New Roman"/>
          <w:sz w:val="27"/>
          <w:szCs w:val="27"/>
        </w:rPr>
        <w:t> </w:t>
      </w:r>
      <w:r w:rsidRPr="00BF3898">
        <w:rPr>
          <w:rStyle w:val="fontstyle01"/>
          <w:rFonts w:ascii="Times New Roman" w:hAnsi="Times New Roman" w:cs="Times New Roman"/>
          <w:sz w:val="27"/>
          <w:szCs w:val="27"/>
        </w:rPr>
        <w:t xml:space="preserve">000 грн, після чого залишок коштів </w:t>
      </w:r>
      <w:proofErr w:type="spellStart"/>
      <w:r w:rsidRPr="00BF3898">
        <w:rPr>
          <w:rStyle w:val="fontstyle01"/>
          <w:rFonts w:ascii="Times New Roman" w:hAnsi="Times New Roman" w:cs="Times New Roman"/>
          <w:sz w:val="27"/>
          <w:szCs w:val="27"/>
        </w:rPr>
        <w:t>сімʼї</w:t>
      </w:r>
      <w:proofErr w:type="spellEnd"/>
      <w:r w:rsidRPr="00BF3898">
        <w:rPr>
          <w:rStyle w:val="fontstyle01"/>
          <w:rFonts w:ascii="Times New Roman" w:hAnsi="Times New Roman" w:cs="Times New Roman"/>
          <w:sz w:val="27"/>
          <w:szCs w:val="27"/>
        </w:rPr>
        <w:t xml:space="preserve"> зменшився ще до 119</w:t>
      </w:r>
      <w:r w:rsidR="00082260">
        <w:rPr>
          <w:rStyle w:val="fontstyle01"/>
          <w:rFonts w:ascii="Times New Roman" w:hAnsi="Times New Roman" w:cs="Times New Roman"/>
          <w:sz w:val="27"/>
          <w:szCs w:val="27"/>
        </w:rPr>
        <w:t> </w:t>
      </w:r>
      <w:r w:rsidRPr="00BF3898">
        <w:rPr>
          <w:rStyle w:val="fontstyle01"/>
          <w:rFonts w:ascii="Times New Roman" w:hAnsi="Times New Roman" w:cs="Times New Roman"/>
          <w:sz w:val="27"/>
          <w:szCs w:val="27"/>
        </w:rPr>
        <w:t>987,65 грн. Відтак після здійснення перелічених вище витрат у 2021 році залишок, доступний для здійснення видатків на чотирьох членів сім’ї судді</w:t>
      </w:r>
      <w:r w:rsidRPr="00082260">
        <w:rPr>
          <w:rStyle w:val="fontstyle01"/>
          <w:rFonts w:ascii="Times New Roman" w:hAnsi="Times New Roman" w:cs="Times New Roman"/>
          <w:sz w:val="40"/>
          <w:szCs w:val="40"/>
        </w:rPr>
        <w:t xml:space="preserve"> </w:t>
      </w:r>
      <w:r w:rsidRPr="00BF3898">
        <w:rPr>
          <w:rStyle w:val="fontstyle01"/>
          <w:rFonts w:ascii="Times New Roman" w:hAnsi="Times New Roman" w:cs="Times New Roman"/>
          <w:sz w:val="27"/>
          <w:szCs w:val="27"/>
        </w:rPr>
        <w:t>(ураховуючи</w:t>
      </w:r>
      <w:r w:rsidRPr="00082260">
        <w:rPr>
          <w:rStyle w:val="fontstyle01"/>
          <w:rFonts w:ascii="Times New Roman" w:hAnsi="Times New Roman" w:cs="Times New Roman"/>
          <w:sz w:val="40"/>
          <w:szCs w:val="40"/>
        </w:rPr>
        <w:t xml:space="preserve"> </w:t>
      </w:r>
      <w:r w:rsidR="008132B9">
        <w:rPr>
          <w:rStyle w:val="fontstyle01"/>
          <w:rFonts w:ascii="Times New Roman" w:hAnsi="Times New Roman" w:cs="Times New Roman"/>
          <w:sz w:val="27"/>
          <w:szCs w:val="27"/>
        </w:rPr>
        <w:t>ІНФОРМАЦІЯ_1</w:t>
      </w:r>
      <w:r w:rsidRPr="00082260">
        <w:rPr>
          <w:rStyle w:val="fontstyle01"/>
          <w:rFonts w:ascii="Times New Roman" w:hAnsi="Times New Roman" w:cs="Times New Roman"/>
          <w:sz w:val="40"/>
          <w:szCs w:val="40"/>
        </w:rPr>
        <w:t xml:space="preserve"> </w:t>
      </w:r>
      <w:r w:rsidRPr="00BF3898">
        <w:rPr>
          <w:rStyle w:val="fontstyle01"/>
          <w:rFonts w:ascii="Times New Roman" w:hAnsi="Times New Roman" w:cs="Times New Roman"/>
          <w:sz w:val="27"/>
          <w:szCs w:val="27"/>
        </w:rPr>
        <w:t>дітей)</w:t>
      </w:r>
      <w:r w:rsidR="00720564">
        <w:rPr>
          <w:rStyle w:val="fontstyle01"/>
          <w:rFonts w:ascii="Times New Roman" w:hAnsi="Times New Roman" w:cs="Times New Roman"/>
          <w:sz w:val="27"/>
          <w:szCs w:val="27"/>
        </w:rPr>
        <w:t>,</w:t>
      </w:r>
      <w:r w:rsidRPr="00082260">
        <w:rPr>
          <w:rStyle w:val="fontstyle01"/>
          <w:rFonts w:ascii="Times New Roman" w:hAnsi="Times New Roman" w:cs="Times New Roman"/>
          <w:sz w:val="40"/>
          <w:szCs w:val="40"/>
        </w:rPr>
        <w:t xml:space="preserve"> </w:t>
      </w:r>
      <w:r w:rsidRPr="00BF3898">
        <w:rPr>
          <w:rStyle w:val="fontstyle01"/>
          <w:rFonts w:ascii="Times New Roman" w:hAnsi="Times New Roman" w:cs="Times New Roman"/>
          <w:sz w:val="27"/>
          <w:szCs w:val="27"/>
        </w:rPr>
        <w:t>становив</w:t>
      </w:r>
      <w:r w:rsidRPr="00082260">
        <w:rPr>
          <w:rStyle w:val="fontstyle01"/>
          <w:rFonts w:ascii="Times New Roman" w:hAnsi="Times New Roman" w:cs="Times New Roman"/>
          <w:sz w:val="40"/>
          <w:szCs w:val="40"/>
        </w:rPr>
        <w:t xml:space="preserve"> </w:t>
      </w:r>
      <w:r w:rsidRPr="00BF3898">
        <w:rPr>
          <w:rStyle w:val="fontstyle01"/>
          <w:rFonts w:ascii="Times New Roman" w:hAnsi="Times New Roman" w:cs="Times New Roman"/>
          <w:sz w:val="27"/>
          <w:szCs w:val="27"/>
        </w:rPr>
        <w:t>14 998,45</w:t>
      </w:r>
      <w:r w:rsidRPr="00082260">
        <w:rPr>
          <w:rStyle w:val="fontstyle01"/>
          <w:rFonts w:ascii="Times New Roman" w:hAnsi="Times New Roman" w:cs="Times New Roman"/>
          <w:sz w:val="40"/>
          <w:szCs w:val="40"/>
        </w:rPr>
        <w:t xml:space="preserve"> </w:t>
      </w:r>
      <w:r w:rsidRPr="00BF3898">
        <w:rPr>
          <w:rStyle w:val="fontstyle01"/>
          <w:rFonts w:ascii="Times New Roman" w:hAnsi="Times New Roman" w:cs="Times New Roman"/>
          <w:sz w:val="27"/>
          <w:szCs w:val="27"/>
        </w:rPr>
        <w:t>грн</w:t>
      </w:r>
      <w:r w:rsidRPr="00082260">
        <w:rPr>
          <w:rStyle w:val="fontstyle01"/>
          <w:rFonts w:ascii="Times New Roman" w:hAnsi="Times New Roman" w:cs="Times New Roman"/>
          <w:sz w:val="40"/>
          <w:szCs w:val="40"/>
        </w:rPr>
        <w:t xml:space="preserve"> </w:t>
      </w:r>
      <w:r w:rsidRPr="00BF3898">
        <w:rPr>
          <w:rStyle w:val="fontstyle01"/>
          <w:rFonts w:ascii="Times New Roman" w:hAnsi="Times New Roman" w:cs="Times New Roman"/>
          <w:sz w:val="27"/>
          <w:szCs w:val="27"/>
        </w:rPr>
        <w:t>на</w:t>
      </w:r>
      <w:r w:rsidRPr="00082260">
        <w:rPr>
          <w:rStyle w:val="fontstyle01"/>
          <w:rFonts w:ascii="Times New Roman" w:hAnsi="Times New Roman" w:cs="Times New Roman"/>
          <w:sz w:val="40"/>
          <w:szCs w:val="40"/>
        </w:rPr>
        <w:t xml:space="preserve"> </w:t>
      </w:r>
      <w:r w:rsidRPr="00BF3898">
        <w:rPr>
          <w:rStyle w:val="fontstyle01"/>
          <w:rFonts w:ascii="Times New Roman" w:hAnsi="Times New Roman" w:cs="Times New Roman"/>
          <w:sz w:val="27"/>
          <w:szCs w:val="27"/>
        </w:rPr>
        <w:t>місяць</w:t>
      </w:r>
      <w:r w:rsidRPr="00082260">
        <w:rPr>
          <w:rStyle w:val="fontstyle01"/>
          <w:rFonts w:ascii="Times New Roman" w:hAnsi="Times New Roman" w:cs="Times New Roman"/>
          <w:sz w:val="40"/>
          <w:szCs w:val="40"/>
        </w:rPr>
        <w:t xml:space="preserve"> </w:t>
      </w:r>
      <w:r w:rsidRPr="00BF3898">
        <w:rPr>
          <w:rStyle w:val="fontstyle01"/>
          <w:rFonts w:ascii="Times New Roman" w:hAnsi="Times New Roman" w:cs="Times New Roman"/>
          <w:sz w:val="27"/>
          <w:szCs w:val="27"/>
        </w:rPr>
        <w:t>(3</w:t>
      </w:r>
      <w:r w:rsidR="00082260">
        <w:rPr>
          <w:rStyle w:val="fontstyle01"/>
          <w:rFonts w:ascii="Times New Roman" w:hAnsi="Times New Roman" w:cs="Times New Roman"/>
          <w:sz w:val="27"/>
          <w:szCs w:val="27"/>
        </w:rPr>
        <w:t> </w:t>
      </w:r>
      <w:r w:rsidRPr="00BF3898">
        <w:rPr>
          <w:rStyle w:val="fontstyle01"/>
          <w:rFonts w:ascii="Times New Roman" w:hAnsi="Times New Roman" w:cs="Times New Roman"/>
          <w:sz w:val="27"/>
          <w:szCs w:val="27"/>
        </w:rPr>
        <w:t>749, 61 грн на кожного члена сім’ї).</w:t>
      </w:r>
    </w:p>
    <w:p w:rsidR="000749E1" w:rsidRPr="00BF3898" w:rsidRDefault="000749E1" w:rsidP="000749E1">
      <w:pPr>
        <w:spacing w:after="0" w:line="240" w:lineRule="auto"/>
        <w:ind w:firstLine="567"/>
        <w:jc w:val="both"/>
        <w:rPr>
          <w:rStyle w:val="fontstyle01"/>
          <w:rFonts w:ascii="Times New Roman" w:hAnsi="Times New Roman" w:cs="Times New Roman"/>
          <w:sz w:val="27"/>
          <w:szCs w:val="27"/>
        </w:rPr>
      </w:pPr>
      <w:r w:rsidRPr="00BF3898">
        <w:rPr>
          <w:rStyle w:val="fontstyle01"/>
          <w:rFonts w:ascii="Times New Roman" w:hAnsi="Times New Roman" w:cs="Times New Roman"/>
          <w:sz w:val="27"/>
          <w:szCs w:val="27"/>
        </w:rPr>
        <w:t>Ураховуючи викладене</w:t>
      </w:r>
      <w:r w:rsidR="00925388">
        <w:rPr>
          <w:rStyle w:val="fontstyle01"/>
          <w:rFonts w:ascii="Times New Roman" w:hAnsi="Times New Roman" w:cs="Times New Roman"/>
          <w:sz w:val="27"/>
          <w:szCs w:val="27"/>
        </w:rPr>
        <w:t>,</w:t>
      </w:r>
      <w:r w:rsidRPr="00BF3898">
        <w:rPr>
          <w:rStyle w:val="fontstyle01"/>
          <w:rFonts w:ascii="Times New Roman" w:hAnsi="Times New Roman" w:cs="Times New Roman"/>
          <w:sz w:val="27"/>
          <w:szCs w:val="27"/>
        </w:rPr>
        <w:t xml:space="preserve"> ГРД вважає непереконливим той факт, що сім’я судді разом</w:t>
      </w:r>
      <w:r w:rsidRPr="00082260">
        <w:rPr>
          <w:rStyle w:val="fontstyle01"/>
          <w:rFonts w:ascii="Times New Roman" w:hAnsi="Times New Roman" w:cs="Times New Roman"/>
          <w:sz w:val="72"/>
          <w:szCs w:val="72"/>
        </w:rPr>
        <w:t xml:space="preserve"> </w:t>
      </w:r>
      <w:r w:rsidRPr="00BF3898">
        <w:rPr>
          <w:rStyle w:val="fontstyle01"/>
          <w:rFonts w:ascii="Times New Roman" w:hAnsi="Times New Roman" w:cs="Times New Roman"/>
          <w:sz w:val="27"/>
          <w:szCs w:val="27"/>
        </w:rPr>
        <w:t>із</w:t>
      </w:r>
      <w:r w:rsidRPr="00082260">
        <w:rPr>
          <w:rStyle w:val="fontstyle01"/>
          <w:rFonts w:ascii="Times New Roman" w:hAnsi="Times New Roman" w:cs="Times New Roman"/>
          <w:sz w:val="72"/>
          <w:szCs w:val="72"/>
        </w:rPr>
        <w:t xml:space="preserve"> </w:t>
      </w:r>
      <w:r w:rsidR="008132B9">
        <w:rPr>
          <w:rStyle w:val="fontstyle01"/>
          <w:rFonts w:ascii="Times New Roman" w:hAnsi="Times New Roman" w:cs="Times New Roman"/>
          <w:sz w:val="27"/>
          <w:szCs w:val="27"/>
        </w:rPr>
        <w:t>ІНФОРМАЦІЯ_2</w:t>
      </w:r>
      <w:r w:rsidRPr="00082260">
        <w:rPr>
          <w:rStyle w:val="fontstyle01"/>
          <w:rFonts w:ascii="Times New Roman" w:hAnsi="Times New Roman" w:cs="Times New Roman"/>
          <w:sz w:val="72"/>
          <w:szCs w:val="72"/>
        </w:rPr>
        <w:t xml:space="preserve"> </w:t>
      </w:r>
      <w:r w:rsidRPr="00BF3898">
        <w:rPr>
          <w:rStyle w:val="fontstyle01"/>
          <w:rFonts w:ascii="Times New Roman" w:hAnsi="Times New Roman" w:cs="Times New Roman"/>
          <w:sz w:val="27"/>
          <w:szCs w:val="27"/>
        </w:rPr>
        <w:t>дітьми</w:t>
      </w:r>
      <w:r w:rsidRPr="00082260">
        <w:rPr>
          <w:rStyle w:val="fontstyle01"/>
          <w:rFonts w:ascii="Times New Roman" w:hAnsi="Times New Roman" w:cs="Times New Roman"/>
          <w:sz w:val="72"/>
          <w:szCs w:val="72"/>
        </w:rPr>
        <w:t xml:space="preserve"> </w:t>
      </w:r>
      <w:r w:rsidRPr="00BF3898">
        <w:rPr>
          <w:rStyle w:val="fontstyle01"/>
          <w:rFonts w:ascii="Times New Roman" w:hAnsi="Times New Roman" w:cs="Times New Roman"/>
          <w:sz w:val="27"/>
          <w:szCs w:val="27"/>
        </w:rPr>
        <w:t>витрачала</w:t>
      </w:r>
      <w:r w:rsidRPr="00082260">
        <w:rPr>
          <w:rStyle w:val="fontstyle01"/>
          <w:rFonts w:ascii="Times New Roman" w:hAnsi="Times New Roman" w:cs="Times New Roman"/>
          <w:sz w:val="72"/>
          <w:szCs w:val="72"/>
        </w:rPr>
        <w:t xml:space="preserve"> </w:t>
      </w:r>
      <w:r w:rsidRPr="00BF3898">
        <w:rPr>
          <w:rStyle w:val="fontstyle01"/>
          <w:rFonts w:ascii="Times New Roman" w:hAnsi="Times New Roman" w:cs="Times New Roman"/>
          <w:sz w:val="27"/>
          <w:szCs w:val="27"/>
        </w:rPr>
        <w:t>лише</w:t>
      </w:r>
      <w:r w:rsidRPr="00082260">
        <w:rPr>
          <w:rStyle w:val="fontstyle01"/>
          <w:rFonts w:ascii="Times New Roman" w:hAnsi="Times New Roman" w:cs="Times New Roman"/>
          <w:sz w:val="72"/>
          <w:szCs w:val="72"/>
        </w:rPr>
        <w:t xml:space="preserve"> </w:t>
      </w:r>
      <w:r w:rsidRPr="00BF3898">
        <w:rPr>
          <w:rStyle w:val="fontstyle01"/>
          <w:rFonts w:ascii="Times New Roman" w:hAnsi="Times New Roman" w:cs="Times New Roman"/>
          <w:sz w:val="27"/>
          <w:szCs w:val="27"/>
        </w:rPr>
        <w:t>3</w:t>
      </w:r>
      <w:r w:rsidR="00082260">
        <w:rPr>
          <w:rStyle w:val="fontstyle01"/>
          <w:rFonts w:ascii="Times New Roman" w:hAnsi="Times New Roman" w:cs="Times New Roman"/>
          <w:sz w:val="27"/>
          <w:szCs w:val="27"/>
        </w:rPr>
        <w:t> </w:t>
      </w:r>
      <w:r w:rsidRPr="00BF3898">
        <w:rPr>
          <w:rStyle w:val="fontstyle01"/>
          <w:rFonts w:ascii="Times New Roman" w:hAnsi="Times New Roman" w:cs="Times New Roman"/>
          <w:sz w:val="27"/>
          <w:szCs w:val="27"/>
        </w:rPr>
        <w:t>749,61</w:t>
      </w:r>
      <w:r w:rsidRPr="00082260">
        <w:rPr>
          <w:rStyle w:val="fontstyle01"/>
          <w:rFonts w:ascii="Times New Roman" w:hAnsi="Times New Roman" w:cs="Times New Roman"/>
          <w:sz w:val="72"/>
          <w:szCs w:val="72"/>
        </w:rPr>
        <w:t xml:space="preserve"> </w:t>
      </w:r>
      <w:r w:rsidRPr="00BF3898">
        <w:rPr>
          <w:rStyle w:val="fontstyle01"/>
          <w:rFonts w:ascii="Times New Roman" w:hAnsi="Times New Roman" w:cs="Times New Roman"/>
          <w:sz w:val="27"/>
          <w:szCs w:val="27"/>
        </w:rPr>
        <w:t>грн</w:t>
      </w:r>
      <w:r w:rsidRPr="00082260">
        <w:rPr>
          <w:rStyle w:val="fontstyle01"/>
          <w:rFonts w:ascii="Times New Roman" w:hAnsi="Times New Roman" w:cs="Times New Roman"/>
          <w:sz w:val="72"/>
          <w:szCs w:val="72"/>
        </w:rPr>
        <w:t xml:space="preserve"> </w:t>
      </w:r>
      <w:r w:rsidRPr="00BF3898">
        <w:rPr>
          <w:rStyle w:val="fontstyle01"/>
          <w:rFonts w:ascii="Times New Roman" w:hAnsi="Times New Roman" w:cs="Times New Roman"/>
          <w:sz w:val="27"/>
          <w:szCs w:val="27"/>
        </w:rPr>
        <w:t>на</w:t>
      </w:r>
      <w:r w:rsidRPr="00082260">
        <w:rPr>
          <w:rStyle w:val="fontstyle01"/>
          <w:rFonts w:ascii="Times New Roman" w:hAnsi="Times New Roman" w:cs="Times New Roman"/>
          <w:sz w:val="72"/>
          <w:szCs w:val="72"/>
        </w:rPr>
        <w:t xml:space="preserve"> </w:t>
      </w:r>
      <w:r w:rsidRPr="00BF3898">
        <w:rPr>
          <w:rStyle w:val="fontstyle01"/>
          <w:rFonts w:ascii="Times New Roman" w:hAnsi="Times New Roman" w:cs="Times New Roman"/>
          <w:sz w:val="27"/>
          <w:szCs w:val="27"/>
        </w:rPr>
        <w:t>місяць</w:t>
      </w:r>
      <w:r w:rsidR="00C640D5" w:rsidRPr="00082260">
        <w:rPr>
          <w:rStyle w:val="fontstyle01"/>
          <w:rFonts w:ascii="Times New Roman" w:hAnsi="Times New Roman" w:cs="Times New Roman"/>
          <w:sz w:val="72"/>
          <w:szCs w:val="72"/>
        </w:rPr>
        <w:t xml:space="preserve"> </w:t>
      </w:r>
      <w:r w:rsidRPr="00BF3898">
        <w:rPr>
          <w:rStyle w:val="fontstyle01"/>
          <w:rFonts w:ascii="Times New Roman" w:hAnsi="Times New Roman" w:cs="Times New Roman"/>
          <w:sz w:val="27"/>
          <w:szCs w:val="27"/>
        </w:rPr>
        <w:t xml:space="preserve">(із розрахунку на одного члена </w:t>
      </w:r>
      <w:proofErr w:type="spellStart"/>
      <w:r w:rsidRPr="00BF3898">
        <w:rPr>
          <w:rStyle w:val="fontstyle01"/>
          <w:rFonts w:ascii="Times New Roman" w:hAnsi="Times New Roman" w:cs="Times New Roman"/>
          <w:sz w:val="27"/>
          <w:szCs w:val="27"/>
        </w:rPr>
        <w:t>сімʼї</w:t>
      </w:r>
      <w:proofErr w:type="spellEnd"/>
      <w:r w:rsidRPr="00BF3898">
        <w:rPr>
          <w:rStyle w:val="fontstyle01"/>
          <w:rFonts w:ascii="Times New Roman" w:hAnsi="Times New Roman" w:cs="Times New Roman"/>
          <w:sz w:val="27"/>
          <w:szCs w:val="27"/>
        </w:rPr>
        <w:t xml:space="preserve">). </w:t>
      </w:r>
    </w:p>
    <w:p w:rsidR="000749E1" w:rsidRPr="00BF3898" w:rsidRDefault="00925388" w:rsidP="000749E1">
      <w:pPr>
        <w:spacing w:after="0" w:line="240" w:lineRule="auto"/>
        <w:ind w:firstLine="567"/>
        <w:jc w:val="both"/>
        <w:rPr>
          <w:rStyle w:val="fontstyle01"/>
          <w:rFonts w:ascii="Times New Roman" w:hAnsi="Times New Roman" w:cs="Times New Roman"/>
          <w:sz w:val="27"/>
          <w:szCs w:val="27"/>
        </w:rPr>
      </w:pPr>
      <w:r>
        <w:rPr>
          <w:rStyle w:val="fontstyle01"/>
          <w:rFonts w:ascii="Times New Roman" w:hAnsi="Times New Roman" w:cs="Times New Roman"/>
          <w:sz w:val="27"/>
          <w:szCs w:val="27"/>
        </w:rPr>
        <w:lastRenderedPageBreak/>
        <w:t>Водночас,</w:t>
      </w:r>
      <w:r w:rsidR="000749E1" w:rsidRPr="00BF3898">
        <w:rPr>
          <w:rStyle w:val="fontstyle01"/>
          <w:rFonts w:ascii="Times New Roman" w:hAnsi="Times New Roman" w:cs="Times New Roman"/>
          <w:sz w:val="27"/>
          <w:szCs w:val="27"/>
        </w:rPr>
        <w:t xml:space="preserve"> ГРД висловлює припущення, що у 2021 році сім’я судді повинна була здійснити й інші, додаткові витрати, зокрема на страхування автомобіля, сплату чоловіком судді, який є фізичною особою-підприємцем, єдиного внеску на </w:t>
      </w:r>
      <w:r w:rsidR="000749E1" w:rsidRPr="00C640D5">
        <w:rPr>
          <w:rStyle w:val="a4"/>
          <w:rFonts w:ascii="Times New Roman" w:hAnsi="Times New Roman" w:cs="Times New Roman"/>
          <w:bCs/>
          <w:i w:val="0"/>
          <w:sz w:val="27"/>
          <w:szCs w:val="27"/>
          <w:shd w:val="clear" w:color="auto" w:fill="FFFFFF"/>
        </w:rPr>
        <w:t>загальнообов</w:t>
      </w:r>
      <w:r w:rsidRPr="00BF3898">
        <w:rPr>
          <w:rStyle w:val="fontstyle01"/>
          <w:rFonts w:ascii="Times New Roman" w:hAnsi="Times New Roman" w:cs="Times New Roman"/>
          <w:sz w:val="27"/>
          <w:szCs w:val="27"/>
        </w:rPr>
        <w:t>’</w:t>
      </w:r>
      <w:r w:rsidR="000749E1" w:rsidRPr="00C640D5">
        <w:rPr>
          <w:rStyle w:val="a4"/>
          <w:rFonts w:ascii="Times New Roman" w:hAnsi="Times New Roman" w:cs="Times New Roman"/>
          <w:bCs/>
          <w:i w:val="0"/>
          <w:sz w:val="27"/>
          <w:szCs w:val="27"/>
          <w:shd w:val="clear" w:color="auto" w:fill="FFFFFF"/>
        </w:rPr>
        <w:t xml:space="preserve">язкове державне соціальне страхування за I та II квартали 2021 року та інших </w:t>
      </w:r>
      <w:r w:rsidR="000749E1" w:rsidRPr="00C640D5">
        <w:rPr>
          <w:rFonts w:ascii="Times New Roman" w:hAnsi="Times New Roman" w:cs="Times New Roman"/>
          <w:bCs/>
          <w:sz w:val="27"/>
          <w:szCs w:val="27"/>
        </w:rPr>
        <w:t>обов’язкових платежів</w:t>
      </w:r>
      <w:r w:rsidR="000749E1" w:rsidRPr="00C640D5">
        <w:rPr>
          <w:rStyle w:val="a4"/>
          <w:rFonts w:ascii="Times New Roman" w:hAnsi="Times New Roman" w:cs="Times New Roman"/>
          <w:bCs/>
          <w:i w:val="0"/>
          <w:sz w:val="27"/>
          <w:szCs w:val="27"/>
          <w:shd w:val="clear" w:color="auto" w:fill="FFFFFF"/>
        </w:rPr>
        <w:t xml:space="preserve">, оплату комунальних послуг в орендованому будинку в </w:t>
      </w:r>
      <w:r w:rsidR="005569EA" w:rsidRPr="00136FED">
        <w:rPr>
          <w:rStyle w:val="a4"/>
          <w:rFonts w:ascii="Times New Roman" w:hAnsi="Times New Roman" w:cs="Times New Roman"/>
          <w:bCs/>
          <w:i w:val="0"/>
          <w:sz w:val="27"/>
          <w:szCs w:val="27"/>
          <w:shd w:val="clear" w:color="auto" w:fill="FFFFFF"/>
        </w:rPr>
        <w:t>селищі</w:t>
      </w:r>
      <w:r w:rsidR="000749E1" w:rsidRPr="00136FED">
        <w:rPr>
          <w:rStyle w:val="a4"/>
          <w:rFonts w:ascii="Times New Roman" w:hAnsi="Times New Roman" w:cs="Times New Roman"/>
          <w:bCs/>
          <w:i w:val="0"/>
          <w:sz w:val="27"/>
          <w:szCs w:val="27"/>
          <w:shd w:val="clear" w:color="auto" w:fill="FFFFFF"/>
        </w:rPr>
        <w:t xml:space="preserve"> Рокитному</w:t>
      </w:r>
      <w:r w:rsidR="000749E1" w:rsidRPr="00C640D5">
        <w:rPr>
          <w:rStyle w:val="a4"/>
          <w:rFonts w:ascii="Times New Roman" w:hAnsi="Times New Roman" w:cs="Times New Roman"/>
          <w:bCs/>
          <w:i w:val="0"/>
          <w:sz w:val="27"/>
          <w:szCs w:val="27"/>
          <w:shd w:val="clear" w:color="auto" w:fill="FFFFFF"/>
        </w:rPr>
        <w:t xml:space="preserve">, а також забезпечення базових побутових потреб подружжя та їх </w:t>
      </w:r>
      <w:r w:rsidR="008132B9">
        <w:rPr>
          <w:rStyle w:val="a4"/>
          <w:rFonts w:ascii="Times New Roman" w:hAnsi="Times New Roman" w:cs="Times New Roman"/>
          <w:bCs/>
          <w:i w:val="0"/>
          <w:sz w:val="27"/>
          <w:szCs w:val="27"/>
          <w:shd w:val="clear" w:color="auto" w:fill="FFFFFF"/>
        </w:rPr>
        <w:t>ІНФОРМАЦІЯ_3</w:t>
      </w:r>
      <w:r w:rsidR="000749E1" w:rsidRPr="00C640D5">
        <w:rPr>
          <w:rStyle w:val="a4"/>
          <w:rFonts w:ascii="Times New Roman" w:hAnsi="Times New Roman" w:cs="Times New Roman"/>
          <w:bCs/>
          <w:i w:val="0"/>
          <w:sz w:val="27"/>
          <w:szCs w:val="27"/>
          <w:shd w:val="clear" w:color="auto" w:fill="FFFFFF"/>
        </w:rPr>
        <w:t xml:space="preserve"> дітей.</w:t>
      </w:r>
    </w:p>
    <w:p w:rsidR="000749E1" w:rsidRPr="00BF3898" w:rsidRDefault="000749E1" w:rsidP="000749E1">
      <w:pPr>
        <w:spacing w:after="0" w:line="240" w:lineRule="auto"/>
        <w:ind w:firstLine="567"/>
        <w:jc w:val="both"/>
        <w:rPr>
          <w:rFonts w:ascii="Times New Roman" w:eastAsia="Times New Roman" w:hAnsi="Times New Roman" w:cs="Times New Roman"/>
          <w:sz w:val="27"/>
          <w:szCs w:val="27"/>
        </w:rPr>
      </w:pPr>
      <w:r w:rsidRPr="00BF3898">
        <w:rPr>
          <w:rStyle w:val="fontstyle01"/>
          <w:rFonts w:ascii="Times New Roman" w:hAnsi="Times New Roman" w:cs="Times New Roman"/>
          <w:sz w:val="27"/>
          <w:szCs w:val="27"/>
        </w:rPr>
        <w:t xml:space="preserve">Додатково у висновку від </w:t>
      </w:r>
      <w:r w:rsidRPr="00BF3898">
        <w:rPr>
          <w:rFonts w:ascii="Times New Roman" w:eastAsia="Times New Roman" w:hAnsi="Times New Roman" w:cs="Times New Roman"/>
          <w:sz w:val="27"/>
          <w:szCs w:val="27"/>
          <w:lang w:bidi="uk-UA"/>
        </w:rPr>
        <w:t>15 вересня 2024 року</w:t>
      </w:r>
      <w:r w:rsidRPr="00BF3898">
        <w:rPr>
          <w:rStyle w:val="fontstyle01"/>
          <w:rFonts w:ascii="Times New Roman" w:hAnsi="Times New Roman" w:cs="Times New Roman"/>
          <w:sz w:val="27"/>
          <w:szCs w:val="27"/>
        </w:rPr>
        <w:t xml:space="preserve"> ГРД наводить </w:t>
      </w:r>
      <w:r w:rsidR="00C640D5">
        <w:rPr>
          <w:rStyle w:val="fontstyle01"/>
          <w:rFonts w:ascii="Times New Roman" w:hAnsi="Times New Roman" w:cs="Times New Roman"/>
          <w:sz w:val="27"/>
          <w:szCs w:val="27"/>
        </w:rPr>
        <w:t>інформацію, яка</w:t>
      </w:r>
      <w:r w:rsidRPr="00BF3898">
        <w:rPr>
          <w:rStyle w:val="fontstyle01"/>
          <w:rFonts w:ascii="Times New Roman" w:hAnsi="Times New Roman" w:cs="Times New Roman"/>
          <w:sz w:val="27"/>
          <w:szCs w:val="27"/>
        </w:rPr>
        <w:t xml:space="preserve"> не стала підставою для висновку, а саме стосується </w:t>
      </w:r>
      <w:r w:rsidRPr="00BF3898">
        <w:rPr>
          <w:rFonts w:ascii="Times New Roman" w:eastAsia="Times New Roman" w:hAnsi="Times New Roman" w:cs="Times New Roman"/>
          <w:sz w:val="27"/>
          <w:szCs w:val="27"/>
        </w:rPr>
        <w:t>заниження, на думку ГРД, суддею вартості нерухомого майна – квартири у місті Львові площею 52,7 м</w:t>
      </w:r>
      <w:r w:rsidRPr="00BF3898">
        <w:rPr>
          <w:rFonts w:ascii="Times New Roman" w:eastAsia="Times New Roman" w:hAnsi="Times New Roman" w:cs="Times New Roman"/>
          <w:sz w:val="27"/>
          <w:szCs w:val="27"/>
          <w:vertAlign w:val="superscript"/>
        </w:rPr>
        <w:t>2</w:t>
      </w:r>
      <w:r w:rsidRPr="00BF3898">
        <w:rPr>
          <w:rFonts w:ascii="Times New Roman" w:eastAsia="Times New Roman" w:hAnsi="Times New Roman" w:cs="Times New Roman"/>
          <w:sz w:val="27"/>
          <w:szCs w:val="27"/>
        </w:rPr>
        <w:t>.</w:t>
      </w:r>
    </w:p>
    <w:p w:rsidR="000749E1" w:rsidRPr="00BF3898" w:rsidRDefault="000749E1" w:rsidP="000749E1">
      <w:pPr>
        <w:spacing w:after="0" w:line="240" w:lineRule="auto"/>
        <w:ind w:firstLine="567"/>
        <w:jc w:val="both"/>
        <w:rPr>
          <w:rFonts w:ascii="Times New Roman" w:eastAsia="Times New Roman" w:hAnsi="Times New Roman" w:cs="Times New Roman"/>
          <w:sz w:val="27"/>
          <w:szCs w:val="27"/>
        </w:rPr>
      </w:pPr>
      <w:r w:rsidRPr="00BF3898">
        <w:rPr>
          <w:rFonts w:ascii="Times New Roman" w:hAnsi="Times New Roman" w:cs="Times New Roman"/>
          <w:sz w:val="27"/>
          <w:szCs w:val="27"/>
          <w:shd w:val="clear" w:color="auto" w:fill="FFFFFF"/>
        </w:rPr>
        <w:t xml:space="preserve">Комісією у пленарному складі </w:t>
      </w:r>
      <w:r w:rsidR="00925388" w:rsidRPr="00BF3898">
        <w:rPr>
          <w:rFonts w:ascii="Times New Roman" w:hAnsi="Times New Roman" w:cs="Times New Roman"/>
          <w:sz w:val="27"/>
          <w:szCs w:val="27"/>
          <w:shd w:val="clear" w:color="auto" w:fill="FFFFFF"/>
        </w:rPr>
        <w:t xml:space="preserve">16 вересня 2024 року </w:t>
      </w:r>
      <w:r w:rsidRPr="00BF3898">
        <w:rPr>
          <w:rFonts w:ascii="Times New Roman" w:hAnsi="Times New Roman" w:cs="Times New Roman"/>
          <w:sz w:val="27"/>
          <w:szCs w:val="27"/>
          <w:shd w:val="clear" w:color="auto" w:fill="FFFFFF"/>
        </w:rPr>
        <w:t xml:space="preserve">проведено співбесіду із суддею </w:t>
      </w:r>
      <w:proofErr w:type="spellStart"/>
      <w:r w:rsidRPr="00BF3898">
        <w:rPr>
          <w:rFonts w:ascii="Times New Roman" w:eastAsia="Times New Roman" w:hAnsi="Times New Roman" w:cs="Times New Roman"/>
          <w:sz w:val="27"/>
          <w:szCs w:val="27"/>
          <w:shd w:val="clear" w:color="auto" w:fill="FFFFFF"/>
        </w:rPr>
        <w:t>Качмар</w:t>
      </w:r>
      <w:proofErr w:type="spellEnd"/>
      <w:r w:rsidRPr="00BF3898">
        <w:rPr>
          <w:rFonts w:ascii="Times New Roman" w:eastAsia="Times New Roman" w:hAnsi="Times New Roman" w:cs="Times New Roman"/>
          <w:sz w:val="27"/>
          <w:szCs w:val="27"/>
          <w:shd w:val="clear" w:color="auto" w:fill="FFFFFF"/>
        </w:rPr>
        <w:t xml:space="preserve"> М.Я.</w:t>
      </w:r>
      <w:r w:rsidRPr="00BF3898">
        <w:rPr>
          <w:rFonts w:ascii="Times New Roman" w:hAnsi="Times New Roman" w:cs="Times New Roman"/>
          <w:sz w:val="27"/>
          <w:szCs w:val="27"/>
          <w:shd w:val="clear" w:color="auto" w:fill="FFFFFF"/>
        </w:rPr>
        <w:t>, під час якої обговорено мотиви рішення Комісії, ухваленого у складі колегії, висновок ГРД, усні та письмові пояснення судді, інші обставини, документи та матеріали.</w:t>
      </w:r>
    </w:p>
    <w:p w:rsidR="000749E1" w:rsidRPr="00BF3898" w:rsidRDefault="00925388" w:rsidP="000749E1">
      <w:pPr>
        <w:spacing w:after="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Так</w:t>
      </w:r>
      <w:r w:rsidR="000749E1" w:rsidRPr="00BF3898">
        <w:rPr>
          <w:rFonts w:ascii="Times New Roman" w:eastAsia="Times New Roman" w:hAnsi="Times New Roman" w:cs="Times New Roman"/>
          <w:sz w:val="27"/>
          <w:szCs w:val="27"/>
        </w:rPr>
        <w:t>, щодо порушених ГРД питань суддя пояснила, що протягом червня – липня 2021 року вона разом із своєю сім</w:t>
      </w:r>
      <w:r w:rsidR="000749E1" w:rsidRPr="00BF3898">
        <w:rPr>
          <w:rFonts w:ascii="Times New Roman" w:eastAsia="Times New Roman" w:hAnsi="Times New Roman" w:cs="Times New Roman"/>
          <w:sz w:val="27"/>
          <w:szCs w:val="27"/>
          <w:lang w:val="ru-RU"/>
        </w:rPr>
        <w:t>’</w:t>
      </w:r>
      <w:proofErr w:type="spellStart"/>
      <w:r w:rsidR="000749E1" w:rsidRPr="00BF3898">
        <w:rPr>
          <w:rFonts w:ascii="Times New Roman" w:eastAsia="Times New Roman" w:hAnsi="Times New Roman" w:cs="Times New Roman"/>
          <w:sz w:val="27"/>
          <w:szCs w:val="27"/>
        </w:rPr>
        <w:t>єю</w:t>
      </w:r>
      <w:proofErr w:type="spellEnd"/>
      <w:r w:rsidR="000749E1" w:rsidRPr="00BF3898">
        <w:rPr>
          <w:rFonts w:ascii="Times New Roman" w:eastAsia="Times New Roman" w:hAnsi="Times New Roman" w:cs="Times New Roman"/>
          <w:sz w:val="27"/>
          <w:szCs w:val="27"/>
        </w:rPr>
        <w:t xml:space="preserve"> здійснила </w:t>
      </w:r>
      <w:r w:rsidR="00E44971">
        <w:rPr>
          <w:rFonts w:ascii="Times New Roman" w:eastAsia="Times New Roman" w:hAnsi="Times New Roman" w:cs="Times New Roman"/>
          <w:sz w:val="27"/>
          <w:szCs w:val="27"/>
        </w:rPr>
        <w:t xml:space="preserve">туристичну </w:t>
      </w:r>
      <w:r w:rsidR="000749E1" w:rsidRPr="00BF3898">
        <w:rPr>
          <w:rFonts w:ascii="Times New Roman" w:eastAsia="Times New Roman" w:hAnsi="Times New Roman" w:cs="Times New Roman"/>
          <w:sz w:val="27"/>
          <w:szCs w:val="27"/>
        </w:rPr>
        <w:t xml:space="preserve">поїздку </w:t>
      </w:r>
      <w:r w:rsidR="00E44971">
        <w:rPr>
          <w:rFonts w:ascii="Times New Roman" w:eastAsia="Times New Roman" w:hAnsi="Times New Roman" w:cs="Times New Roman"/>
          <w:sz w:val="27"/>
          <w:szCs w:val="27"/>
        </w:rPr>
        <w:t xml:space="preserve">до Турецької Республіки, </w:t>
      </w:r>
      <w:r w:rsidR="000749E1" w:rsidRPr="00BF3898">
        <w:rPr>
          <w:rFonts w:ascii="Times New Roman" w:eastAsia="Times New Roman" w:hAnsi="Times New Roman" w:cs="Times New Roman"/>
          <w:sz w:val="27"/>
          <w:szCs w:val="27"/>
        </w:rPr>
        <w:t>надала докази понесених під час вказаної поїздки витрат, які збереглися.</w:t>
      </w:r>
    </w:p>
    <w:p w:rsidR="000749E1" w:rsidRPr="00BF3898" w:rsidRDefault="000749E1" w:rsidP="000749E1">
      <w:pPr>
        <w:spacing w:after="0" w:line="240" w:lineRule="auto"/>
        <w:ind w:firstLine="567"/>
        <w:jc w:val="both"/>
        <w:rPr>
          <w:rFonts w:ascii="Times New Roman" w:eastAsia="Times New Roman" w:hAnsi="Times New Roman" w:cs="Times New Roman"/>
          <w:sz w:val="27"/>
          <w:szCs w:val="27"/>
        </w:rPr>
      </w:pPr>
      <w:r w:rsidRPr="00BF3898">
        <w:rPr>
          <w:rFonts w:ascii="Times New Roman" w:eastAsia="Times New Roman" w:hAnsi="Times New Roman" w:cs="Times New Roman"/>
          <w:sz w:val="27"/>
          <w:szCs w:val="27"/>
        </w:rPr>
        <w:t xml:space="preserve">Також у жовтні – листопаді 2021 року суддя </w:t>
      </w:r>
      <w:r w:rsidR="00E44971">
        <w:rPr>
          <w:rFonts w:ascii="Times New Roman" w:eastAsia="Times New Roman" w:hAnsi="Times New Roman" w:cs="Times New Roman"/>
          <w:sz w:val="27"/>
          <w:szCs w:val="27"/>
        </w:rPr>
        <w:t>із</w:t>
      </w:r>
      <w:r w:rsidRPr="00BF3898">
        <w:rPr>
          <w:rFonts w:ascii="Times New Roman" w:eastAsia="Times New Roman" w:hAnsi="Times New Roman" w:cs="Times New Roman"/>
          <w:sz w:val="27"/>
          <w:szCs w:val="27"/>
        </w:rPr>
        <w:t xml:space="preserve"> сім’єю на запрошення близьких друзів </w:t>
      </w:r>
      <w:r w:rsidR="00E44971">
        <w:rPr>
          <w:rFonts w:ascii="Times New Roman" w:eastAsia="Times New Roman" w:hAnsi="Times New Roman" w:cs="Times New Roman"/>
          <w:sz w:val="27"/>
          <w:szCs w:val="27"/>
        </w:rPr>
        <w:t>подорожувала</w:t>
      </w:r>
      <w:r w:rsidRPr="00BF3898">
        <w:rPr>
          <w:rFonts w:ascii="Times New Roman" w:eastAsia="Times New Roman" w:hAnsi="Times New Roman" w:cs="Times New Roman"/>
          <w:sz w:val="27"/>
          <w:szCs w:val="27"/>
        </w:rPr>
        <w:t xml:space="preserve"> до Французької Республіки через територію Республіки Польща. Оскільки сім’я користувалась гостинністю близьких осіб, суддя пояснила, що жодних витрат на оренду житла, харчування та переміщення протягом цієї поїздки понесено не було.</w:t>
      </w:r>
    </w:p>
    <w:p w:rsidR="000749E1" w:rsidRPr="00BF3898" w:rsidRDefault="003D5867" w:rsidP="000749E1">
      <w:pPr>
        <w:spacing w:after="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Стосовно</w:t>
      </w:r>
      <w:r w:rsidR="000749E1" w:rsidRPr="00BF3898">
        <w:rPr>
          <w:rFonts w:ascii="Times New Roman" w:eastAsia="Times New Roman" w:hAnsi="Times New Roman" w:cs="Times New Roman"/>
          <w:sz w:val="27"/>
          <w:szCs w:val="27"/>
        </w:rPr>
        <w:t xml:space="preserve"> подорожі чоловіка судді </w:t>
      </w:r>
      <w:r>
        <w:rPr>
          <w:rFonts w:ascii="Times New Roman" w:eastAsia="Times New Roman" w:hAnsi="Times New Roman" w:cs="Times New Roman"/>
          <w:sz w:val="27"/>
          <w:szCs w:val="27"/>
        </w:rPr>
        <w:t>в</w:t>
      </w:r>
      <w:r w:rsidR="000749E1" w:rsidRPr="00BF3898">
        <w:rPr>
          <w:rFonts w:ascii="Times New Roman" w:eastAsia="Times New Roman" w:hAnsi="Times New Roman" w:cs="Times New Roman"/>
          <w:sz w:val="27"/>
          <w:szCs w:val="27"/>
        </w:rPr>
        <w:t xml:space="preserve"> липні – серпні 2021 року до Румунії </w:t>
      </w:r>
      <w:proofErr w:type="spellStart"/>
      <w:r>
        <w:rPr>
          <w:rFonts w:ascii="Times New Roman" w:eastAsia="Times New Roman" w:hAnsi="Times New Roman" w:cs="Times New Roman"/>
          <w:sz w:val="27"/>
          <w:szCs w:val="27"/>
        </w:rPr>
        <w:t>Качмар</w:t>
      </w:r>
      <w:proofErr w:type="spellEnd"/>
      <w:r>
        <w:rPr>
          <w:rFonts w:ascii="Times New Roman" w:eastAsia="Times New Roman" w:hAnsi="Times New Roman" w:cs="Times New Roman"/>
          <w:sz w:val="27"/>
          <w:szCs w:val="27"/>
        </w:rPr>
        <w:t xml:space="preserve"> М.Я. </w:t>
      </w:r>
      <w:r w:rsidR="000749E1" w:rsidRPr="00BF3898">
        <w:rPr>
          <w:rFonts w:ascii="Times New Roman" w:eastAsia="Times New Roman" w:hAnsi="Times New Roman" w:cs="Times New Roman"/>
          <w:sz w:val="27"/>
          <w:szCs w:val="27"/>
        </w:rPr>
        <w:t xml:space="preserve">надала документи на підтвердження понесених чоловіком витрат під час вказаної поїздки, що збереглися. </w:t>
      </w:r>
      <w:r w:rsidR="00E826D9">
        <w:rPr>
          <w:rFonts w:ascii="Times New Roman" w:eastAsia="Times New Roman" w:hAnsi="Times New Roman" w:cs="Times New Roman"/>
          <w:sz w:val="27"/>
          <w:szCs w:val="27"/>
        </w:rPr>
        <w:t>Т</w:t>
      </w:r>
      <w:r w:rsidR="000749E1" w:rsidRPr="00BF3898">
        <w:rPr>
          <w:rFonts w:ascii="Times New Roman" w:eastAsia="Times New Roman" w:hAnsi="Times New Roman" w:cs="Times New Roman"/>
          <w:sz w:val="27"/>
          <w:szCs w:val="27"/>
        </w:rPr>
        <w:t xml:space="preserve">акож пояснила, що більшість витрат, пов’язаних із вказаною подорожжю, були понесені Львівською школою шосейного велоспорту, членом якої є </w:t>
      </w:r>
      <w:r w:rsidR="00E826D9">
        <w:rPr>
          <w:rFonts w:ascii="Times New Roman" w:eastAsia="Times New Roman" w:hAnsi="Times New Roman" w:cs="Times New Roman"/>
          <w:sz w:val="27"/>
          <w:szCs w:val="27"/>
        </w:rPr>
        <w:t xml:space="preserve">її </w:t>
      </w:r>
      <w:r w:rsidR="000749E1" w:rsidRPr="005569EA">
        <w:rPr>
          <w:rFonts w:ascii="Times New Roman" w:eastAsia="Times New Roman" w:hAnsi="Times New Roman" w:cs="Times New Roman"/>
          <w:sz w:val="27"/>
          <w:szCs w:val="27"/>
        </w:rPr>
        <w:t>чоловік</w:t>
      </w:r>
      <w:r w:rsidR="003E7F95">
        <w:rPr>
          <w:rFonts w:ascii="Times New Roman" w:eastAsia="Times New Roman" w:hAnsi="Times New Roman" w:cs="Times New Roman"/>
          <w:sz w:val="27"/>
          <w:szCs w:val="27"/>
        </w:rPr>
        <w:t>,</w:t>
      </w:r>
      <w:r w:rsidR="000749E1" w:rsidRPr="00BF3898">
        <w:rPr>
          <w:rFonts w:ascii="Times New Roman" w:eastAsia="Times New Roman" w:hAnsi="Times New Roman" w:cs="Times New Roman"/>
          <w:sz w:val="27"/>
          <w:szCs w:val="27"/>
        </w:rPr>
        <w:t xml:space="preserve"> та яка, власне, й організовувала проведення спортивного збору в Румунії. </w:t>
      </w:r>
    </w:p>
    <w:p w:rsidR="000749E1" w:rsidRPr="00BF3898" w:rsidRDefault="000749E1" w:rsidP="000749E1">
      <w:pPr>
        <w:spacing w:after="0" w:line="240" w:lineRule="auto"/>
        <w:ind w:firstLine="567"/>
        <w:jc w:val="both"/>
        <w:rPr>
          <w:rFonts w:ascii="Times New Roman" w:eastAsia="Times New Roman" w:hAnsi="Times New Roman" w:cs="Times New Roman"/>
          <w:sz w:val="27"/>
          <w:szCs w:val="27"/>
        </w:rPr>
      </w:pPr>
      <w:r w:rsidRPr="00BF3898">
        <w:rPr>
          <w:rFonts w:ascii="Times New Roman" w:eastAsia="Times New Roman" w:hAnsi="Times New Roman" w:cs="Times New Roman"/>
          <w:sz w:val="27"/>
          <w:szCs w:val="27"/>
        </w:rPr>
        <w:t xml:space="preserve">Стосовно оренди квартири в </w:t>
      </w:r>
      <w:r w:rsidR="005569EA" w:rsidRPr="003E7F95">
        <w:rPr>
          <w:rFonts w:ascii="Times New Roman" w:eastAsia="Times New Roman" w:hAnsi="Times New Roman" w:cs="Times New Roman"/>
          <w:sz w:val="27"/>
          <w:szCs w:val="27"/>
        </w:rPr>
        <w:t>селищі</w:t>
      </w:r>
      <w:r w:rsidRPr="003E7F95">
        <w:rPr>
          <w:rFonts w:ascii="Times New Roman" w:eastAsia="Times New Roman" w:hAnsi="Times New Roman" w:cs="Times New Roman"/>
          <w:sz w:val="27"/>
          <w:szCs w:val="27"/>
        </w:rPr>
        <w:t xml:space="preserve"> Рокитному</w:t>
      </w:r>
      <w:r w:rsidRPr="00BF3898">
        <w:rPr>
          <w:rFonts w:ascii="Times New Roman" w:eastAsia="Times New Roman" w:hAnsi="Times New Roman" w:cs="Times New Roman"/>
          <w:sz w:val="27"/>
          <w:szCs w:val="27"/>
        </w:rPr>
        <w:t xml:space="preserve"> Рівненської області, </w:t>
      </w:r>
      <w:r w:rsidR="00921006">
        <w:rPr>
          <w:rFonts w:ascii="Times New Roman" w:eastAsia="Times New Roman" w:hAnsi="Times New Roman" w:cs="Times New Roman"/>
          <w:sz w:val="27"/>
          <w:szCs w:val="27"/>
        </w:rPr>
        <w:t>у</w:t>
      </w:r>
      <w:r w:rsidRPr="00BF3898">
        <w:rPr>
          <w:rFonts w:ascii="Times New Roman" w:eastAsia="Times New Roman" w:hAnsi="Times New Roman" w:cs="Times New Roman"/>
          <w:sz w:val="27"/>
          <w:szCs w:val="27"/>
        </w:rPr>
        <w:t xml:space="preserve"> якій суддя проживала разом із сім</w:t>
      </w:r>
      <w:r w:rsidRPr="00BF3898">
        <w:rPr>
          <w:rFonts w:ascii="Times New Roman" w:eastAsia="Times New Roman" w:hAnsi="Times New Roman" w:cs="Times New Roman"/>
          <w:sz w:val="27"/>
          <w:szCs w:val="27"/>
          <w:lang w:val="ru-RU"/>
        </w:rPr>
        <w:t>’</w:t>
      </w:r>
      <w:proofErr w:type="spellStart"/>
      <w:r w:rsidRPr="00BF3898">
        <w:rPr>
          <w:rFonts w:ascii="Times New Roman" w:eastAsia="Times New Roman" w:hAnsi="Times New Roman" w:cs="Times New Roman"/>
          <w:sz w:val="27"/>
          <w:szCs w:val="27"/>
        </w:rPr>
        <w:t>єю</w:t>
      </w:r>
      <w:proofErr w:type="spellEnd"/>
      <w:r w:rsidRPr="00BF3898">
        <w:rPr>
          <w:rFonts w:ascii="Times New Roman" w:eastAsia="Times New Roman" w:hAnsi="Times New Roman" w:cs="Times New Roman"/>
          <w:sz w:val="27"/>
          <w:szCs w:val="27"/>
        </w:rPr>
        <w:t xml:space="preserve"> починаючи з травня 2020 року, вона пояснила </w:t>
      </w:r>
      <w:r w:rsidR="00921006">
        <w:rPr>
          <w:rFonts w:ascii="Times New Roman" w:eastAsia="Times New Roman" w:hAnsi="Times New Roman" w:cs="Times New Roman"/>
          <w:sz w:val="27"/>
          <w:szCs w:val="27"/>
        </w:rPr>
        <w:t>таке</w:t>
      </w:r>
      <w:r w:rsidRPr="00BF3898">
        <w:rPr>
          <w:rFonts w:ascii="Times New Roman" w:eastAsia="Times New Roman" w:hAnsi="Times New Roman" w:cs="Times New Roman"/>
          <w:sz w:val="27"/>
          <w:szCs w:val="27"/>
        </w:rPr>
        <w:t>. Вартіст</w:t>
      </w:r>
      <w:r w:rsidR="00222D55">
        <w:rPr>
          <w:rFonts w:ascii="Times New Roman" w:eastAsia="Times New Roman" w:hAnsi="Times New Roman" w:cs="Times New Roman"/>
          <w:sz w:val="27"/>
          <w:szCs w:val="27"/>
        </w:rPr>
        <w:t xml:space="preserve">ь оренди за усною домовленістю </w:t>
      </w:r>
      <w:r w:rsidRPr="00BF3898">
        <w:rPr>
          <w:rFonts w:ascii="Times New Roman" w:eastAsia="Times New Roman" w:hAnsi="Times New Roman" w:cs="Times New Roman"/>
          <w:sz w:val="27"/>
          <w:szCs w:val="27"/>
        </w:rPr>
        <w:t xml:space="preserve">з родичами власника приміщення, який постійно мешкає у Сполучених Штатах Америки, становила 80 </w:t>
      </w:r>
      <w:proofErr w:type="spellStart"/>
      <w:r w:rsidRPr="00BF3898">
        <w:rPr>
          <w:rFonts w:ascii="Times New Roman" w:eastAsia="Times New Roman" w:hAnsi="Times New Roman" w:cs="Times New Roman"/>
          <w:sz w:val="27"/>
          <w:szCs w:val="27"/>
        </w:rPr>
        <w:t>дол</w:t>
      </w:r>
      <w:proofErr w:type="spellEnd"/>
      <w:r w:rsidRPr="00BF3898">
        <w:rPr>
          <w:rFonts w:ascii="Times New Roman" w:eastAsia="Times New Roman" w:hAnsi="Times New Roman" w:cs="Times New Roman"/>
          <w:sz w:val="27"/>
          <w:szCs w:val="27"/>
        </w:rPr>
        <w:t xml:space="preserve">. США й за увесь час проживання у зазначеній квартирі суддею понесено витрати на оренду </w:t>
      </w:r>
      <w:r w:rsidR="005569EA">
        <w:rPr>
          <w:rFonts w:ascii="Times New Roman" w:eastAsia="Times New Roman" w:hAnsi="Times New Roman" w:cs="Times New Roman"/>
          <w:sz w:val="27"/>
          <w:szCs w:val="27"/>
        </w:rPr>
        <w:t>в</w:t>
      </w:r>
      <w:r w:rsidRPr="00BF3898">
        <w:rPr>
          <w:rFonts w:ascii="Times New Roman" w:eastAsia="Times New Roman" w:hAnsi="Times New Roman" w:cs="Times New Roman"/>
          <w:sz w:val="27"/>
          <w:szCs w:val="27"/>
        </w:rPr>
        <w:t xml:space="preserve"> розмірі 43 452 грн.</w:t>
      </w:r>
    </w:p>
    <w:p w:rsidR="000749E1" w:rsidRPr="00BF3898" w:rsidRDefault="000749E1" w:rsidP="005569EA">
      <w:pPr>
        <w:spacing w:after="0" w:line="240" w:lineRule="auto"/>
        <w:ind w:firstLine="567"/>
        <w:jc w:val="both"/>
        <w:rPr>
          <w:rFonts w:ascii="Times New Roman" w:eastAsia="Times New Roman" w:hAnsi="Times New Roman" w:cs="Times New Roman"/>
          <w:sz w:val="27"/>
          <w:szCs w:val="27"/>
        </w:rPr>
      </w:pPr>
      <w:r w:rsidRPr="00BF3898">
        <w:rPr>
          <w:rFonts w:ascii="Times New Roman" w:eastAsia="Times New Roman" w:hAnsi="Times New Roman" w:cs="Times New Roman"/>
          <w:sz w:val="27"/>
          <w:szCs w:val="27"/>
        </w:rPr>
        <w:t>Окрім викладеного вище</w:t>
      </w:r>
      <w:r w:rsidR="005569EA">
        <w:rPr>
          <w:rFonts w:ascii="Times New Roman" w:eastAsia="Times New Roman" w:hAnsi="Times New Roman" w:cs="Times New Roman"/>
          <w:sz w:val="27"/>
          <w:szCs w:val="27"/>
        </w:rPr>
        <w:t>,</w:t>
      </w:r>
      <w:r w:rsidRPr="00BF3898">
        <w:rPr>
          <w:rFonts w:ascii="Times New Roman" w:eastAsia="Times New Roman" w:hAnsi="Times New Roman" w:cs="Times New Roman"/>
          <w:sz w:val="27"/>
          <w:szCs w:val="27"/>
        </w:rPr>
        <w:t xml:space="preserve"> під час співбесіди із суддею </w:t>
      </w:r>
      <w:proofErr w:type="spellStart"/>
      <w:r w:rsidRPr="00BF3898">
        <w:rPr>
          <w:rFonts w:ascii="Times New Roman" w:eastAsia="Times New Roman" w:hAnsi="Times New Roman" w:cs="Times New Roman"/>
          <w:sz w:val="27"/>
          <w:szCs w:val="27"/>
        </w:rPr>
        <w:t>виникло</w:t>
      </w:r>
      <w:proofErr w:type="spellEnd"/>
      <w:r w:rsidRPr="00BF3898">
        <w:rPr>
          <w:rFonts w:ascii="Times New Roman" w:eastAsia="Times New Roman" w:hAnsi="Times New Roman" w:cs="Times New Roman"/>
          <w:sz w:val="27"/>
          <w:szCs w:val="27"/>
        </w:rPr>
        <w:t xml:space="preserve"> питання щодо обставин користування нею квартирою, розташованою </w:t>
      </w:r>
      <w:r w:rsidR="00F81492">
        <w:rPr>
          <w:rFonts w:ascii="Times New Roman" w:eastAsia="Times New Roman" w:hAnsi="Times New Roman" w:cs="Times New Roman"/>
          <w:sz w:val="27"/>
          <w:szCs w:val="27"/>
        </w:rPr>
        <w:t>в</w:t>
      </w:r>
      <w:r w:rsidRPr="00BF3898">
        <w:rPr>
          <w:rFonts w:ascii="Times New Roman" w:eastAsia="Times New Roman" w:hAnsi="Times New Roman" w:cs="Times New Roman"/>
          <w:sz w:val="27"/>
          <w:szCs w:val="27"/>
        </w:rPr>
        <w:t xml:space="preserve"> місті Львові</w:t>
      </w:r>
      <w:r w:rsidR="009C72B9">
        <w:rPr>
          <w:rFonts w:ascii="Times New Roman" w:eastAsia="Times New Roman" w:hAnsi="Times New Roman" w:cs="Times New Roman"/>
          <w:sz w:val="27"/>
          <w:szCs w:val="27"/>
        </w:rPr>
        <w:t>,</w:t>
      </w:r>
      <w:r w:rsidRPr="00BF3898">
        <w:rPr>
          <w:rFonts w:ascii="Times New Roman" w:eastAsia="Times New Roman" w:hAnsi="Times New Roman" w:cs="Times New Roman"/>
          <w:sz w:val="27"/>
          <w:szCs w:val="27"/>
        </w:rPr>
        <w:t xml:space="preserve"> загальною площею 93 м</w:t>
      </w:r>
      <w:r w:rsidRPr="00BF3898">
        <w:rPr>
          <w:rFonts w:ascii="Times New Roman" w:eastAsia="Times New Roman" w:hAnsi="Times New Roman" w:cs="Times New Roman"/>
          <w:sz w:val="27"/>
          <w:szCs w:val="27"/>
          <w:vertAlign w:val="superscript"/>
        </w:rPr>
        <w:t>2</w:t>
      </w:r>
      <w:r w:rsidRPr="00BF3898">
        <w:rPr>
          <w:rFonts w:ascii="Times New Roman" w:eastAsia="Times New Roman" w:hAnsi="Times New Roman" w:cs="Times New Roman"/>
          <w:sz w:val="27"/>
          <w:szCs w:val="27"/>
        </w:rPr>
        <w:t xml:space="preserve">, яка належить судді та її чоловіку на праві власності. Зокрема, суддя пояснила, що починаючи із 2020 року вона разом зі своєю сім’єю проживала </w:t>
      </w:r>
      <w:r w:rsidR="00222D55">
        <w:rPr>
          <w:rFonts w:ascii="Times New Roman" w:eastAsia="Times New Roman" w:hAnsi="Times New Roman" w:cs="Times New Roman"/>
          <w:sz w:val="27"/>
          <w:szCs w:val="27"/>
        </w:rPr>
        <w:t>в</w:t>
      </w:r>
      <w:r w:rsidRPr="00BF3898">
        <w:rPr>
          <w:rFonts w:ascii="Times New Roman" w:eastAsia="Times New Roman" w:hAnsi="Times New Roman" w:cs="Times New Roman"/>
          <w:sz w:val="27"/>
          <w:szCs w:val="27"/>
        </w:rPr>
        <w:t xml:space="preserve"> </w:t>
      </w:r>
      <w:r w:rsidR="005569EA">
        <w:rPr>
          <w:rFonts w:ascii="Times New Roman" w:eastAsia="Times New Roman" w:hAnsi="Times New Roman" w:cs="Times New Roman"/>
          <w:sz w:val="27"/>
          <w:szCs w:val="27"/>
        </w:rPr>
        <w:t>селищі</w:t>
      </w:r>
      <w:r w:rsidRPr="00BF3898">
        <w:rPr>
          <w:rFonts w:ascii="Times New Roman" w:eastAsia="Times New Roman" w:hAnsi="Times New Roman" w:cs="Times New Roman"/>
          <w:sz w:val="27"/>
          <w:szCs w:val="27"/>
        </w:rPr>
        <w:t xml:space="preserve"> Рокитному Рівненської області, де розташовувалось місце її роботи. З огляду на відсутність наміру передавання квартири в оренду стороннім особам, а також з метою недопущення залишення квартири без нагляду </w:t>
      </w:r>
      <w:r w:rsidR="009C72B9">
        <w:rPr>
          <w:rFonts w:ascii="Times New Roman" w:eastAsia="Times New Roman" w:hAnsi="Times New Roman" w:cs="Times New Roman"/>
          <w:sz w:val="27"/>
          <w:szCs w:val="27"/>
        </w:rPr>
        <w:t>нею</w:t>
      </w:r>
      <w:r w:rsidRPr="00BF3898">
        <w:rPr>
          <w:rFonts w:ascii="Times New Roman" w:eastAsia="Times New Roman" w:hAnsi="Times New Roman" w:cs="Times New Roman"/>
          <w:sz w:val="27"/>
          <w:szCs w:val="27"/>
        </w:rPr>
        <w:t xml:space="preserve"> тимчасово користувався близький друг сім’ї й жодних витрат на утримання зазначеного об’єкта нерухомості суддя не понесла.</w:t>
      </w:r>
    </w:p>
    <w:p w:rsidR="000749E1" w:rsidRPr="00BF3898" w:rsidRDefault="000749E1" w:rsidP="000749E1">
      <w:pPr>
        <w:spacing w:after="0" w:line="240" w:lineRule="auto"/>
        <w:ind w:firstLine="567"/>
        <w:jc w:val="both"/>
        <w:rPr>
          <w:rFonts w:ascii="Times New Roman" w:eastAsia="Times New Roman" w:hAnsi="Times New Roman" w:cs="Times New Roman"/>
          <w:sz w:val="27"/>
          <w:szCs w:val="27"/>
        </w:rPr>
      </w:pPr>
      <w:r w:rsidRPr="00BF3898">
        <w:rPr>
          <w:rFonts w:ascii="Times New Roman" w:eastAsia="Times New Roman" w:hAnsi="Times New Roman" w:cs="Times New Roman"/>
          <w:sz w:val="27"/>
          <w:szCs w:val="27"/>
        </w:rPr>
        <w:t xml:space="preserve">Стосовно тверджень ГРД щодо необхідності понесення чоловіком судді витрат на сплату </w:t>
      </w:r>
      <w:r w:rsidRPr="00BF3898">
        <w:rPr>
          <w:rStyle w:val="fontstyle01"/>
          <w:rFonts w:ascii="Times New Roman" w:hAnsi="Times New Roman" w:cs="Times New Roman"/>
          <w:sz w:val="27"/>
          <w:szCs w:val="27"/>
        </w:rPr>
        <w:t xml:space="preserve">єдиного внеску на </w:t>
      </w:r>
      <w:proofErr w:type="spellStart"/>
      <w:r w:rsidRPr="00C640D5">
        <w:rPr>
          <w:rStyle w:val="a4"/>
          <w:rFonts w:ascii="Times New Roman" w:hAnsi="Times New Roman" w:cs="Times New Roman"/>
          <w:bCs/>
          <w:i w:val="0"/>
          <w:sz w:val="27"/>
          <w:szCs w:val="27"/>
          <w:shd w:val="clear" w:color="auto" w:fill="FFFFFF"/>
        </w:rPr>
        <w:t>загальнообов</w:t>
      </w:r>
      <w:proofErr w:type="spellEnd"/>
      <w:r w:rsidR="009C72B9" w:rsidRPr="00BF3898">
        <w:rPr>
          <w:rFonts w:ascii="Times New Roman" w:eastAsia="Times New Roman" w:hAnsi="Times New Roman" w:cs="Times New Roman"/>
          <w:sz w:val="27"/>
          <w:szCs w:val="27"/>
          <w:lang w:val="ru-RU"/>
        </w:rPr>
        <w:t>’</w:t>
      </w:r>
      <w:proofErr w:type="spellStart"/>
      <w:r w:rsidRPr="00C640D5">
        <w:rPr>
          <w:rStyle w:val="a4"/>
          <w:rFonts w:ascii="Times New Roman" w:hAnsi="Times New Roman" w:cs="Times New Roman"/>
          <w:bCs/>
          <w:i w:val="0"/>
          <w:sz w:val="27"/>
          <w:szCs w:val="27"/>
          <w:shd w:val="clear" w:color="auto" w:fill="FFFFFF"/>
        </w:rPr>
        <w:t>язкове</w:t>
      </w:r>
      <w:proofErr w:type="spellEnd"/>
      <w:r w:rsidRPr="00C640D5">
        <w:rPr>
          <w:rStyle w:val="a4"/>
          <w:rFonts w:ascii="Times New Roman" w:hAnsi="Times New Roman" w:cs="Times New Roman"/>
          <w:bCs/>
          <w:i w:val="0"/>
          <w:sz w:val="27"/>
          <w:szCs w:val="27"/>
          <w:shd w:val="clear" w:color="auto" w:fill="FFFFFF"/>
        </w:rPr>
        <w:t xml:space="preserve"> державне соціальне страхування </w:t>
      </w:r>
      <w:r w:rsidRPr="00C640D5">
        <w:rPr>
          <w:rStyle w:val="a4"/>
          <w:rFonts w:ascii="Times New Roman" w:hAnsi="Times New Roman" w:cs="Times New Roman"/>
          <w:bCs/>
          <w:i w:val="0"/>
          <w:sz w:val="27"/>
          <w:szCs w:val="27"/>
          <w:shd w:val="clear" w:color="auto" w:fill="FFFFFF"/>
        </w:rPr>
        <w:lastRenderedPageBreak/>
        <w:t>за I та II квартали 2021 року суддя пояснила, що нею надано ГРД інформацію про доходи її чоловіка з уже здійсненими відрахуваннями</w:t>
      </w:r>
      <w:r w:rsidRPr="00BF3898">
        <w:rPr>
          <w:rStyle w:val="a4"/>
          <w:rFonts w:ascii="Times New Roman" w:hAnsi="Times New Roman" w:cs="Times New Roman"/>
          <w:bCs/>
          <w:sz w:val="27"/>
          <w:szCs w:val="27"/>
          <w:shd w:val="clear" w:color="auto" w:fill="FFFFFF"/>
        </w:rPr>
        <w:t xml:space="preserve"> </w:t>
      </w:r>
      <w:r w:rsidRPr="00BF3898">
        <w:rPr>
          <w:rFonts w:ascii="Times New Roman" w:eastAsia="Times New Roman" w:hAnsi="Times New Roman" w:cs="Times New Roman"/>
          <w:sz w:val="27"/>
          <w:szCs w:val="27"/>
        </w:rPr>
        <w:t xml:space="preserve">усіх </w:t>
      </w:r>
      <w:r w:rsidRPr="00BF3898">
        <w:rPr>
          <w:rFonts w:ascii="Times New Roman" w:hAnsi="Times New Roman" w:cs="Times New Roman"/>
          <w:bCs/>
          <w:sz w:val="27"/>
          <w:szCs w:val="27"/>
        </w:rPr>
        <w:t>податків, зборів та інших обов’язкових платежів.</w:t>
      </w:r>
    </w:p>
    <w:p w:rsidR="000749E1" w:rsidRPr="00BF3898" w:rsidRDefault="000749E1" w:rsidP="000749E1">
      <w:pPr>
        <w:spacing w:after="0" w:line="240" w:lineRule="auto"/>
        <w:ind w:firstLine="567"/>
        <w:jc w:val="both"/>
        <w:rPr>
          <w:rFonts w:ascii="Times New Roman" w:eastAsia="Times New Roman" w:hAnsi="Times New Roman" w:cs="Times New Roman"/>
          <w:sz w:val="27"/>
          <w:szCs w:val="27"/>
        </w:rPr>
      </w:pPr>
      <w:r w:rsidRPr="00BF3898">
        <w:rPr>
          <w:rFonts w:ascii="Times New Roman" w:eastAsia="Times New Roman" w:hAnsi="Times New Roman" w:cs="Times New Roman"/>
          <w:sz w:val="27"/>
          <w:szCs w:val="27"/>
        </w:rPr>
        <w:t>Підсумовуючи</w:t>
      </w:r>
      <w:r w:rsidR="0080240C">
        <w:rPr>
          <w:rFonts w:ascii="Times New Roman" w:eastAsia="Times New Roman" w:hAnsi="Times New Roman" w:cs="Times New Roman"/>
          <w:sz w:val="27"/>
          <w:szCs w:val="27"/>
        </w:rPr>
        <w:t xml:space="preserve"> викладене, </w:t>
      </w:r>
      <w:proofErr w:type="spellStart"/>
      <w:r w:rsidR="0080240C">
        <w:rPr>
          <w:rFonts w:ascii="Times New Roman" w:eastAsia="Times New Roman" w:hAnsi="Times New Roman" w:cs="Times New Roman"/>
          <w:sz w:val="27"/>
          <w:szCs w:val="27"/>
        </w:rPr>
        <w:t>Качмар</w:t>
      </w:r>
      <w:proofErr w:type="spellEnd"/>
      <w:r w:rsidR="0080240C">
        <w:rPr>
          <w:rFonts w:ascii="Times New Roman" w:eastAsia="Times New Roman" w:hAnsi="Times New Roman" w:cs="Times New Roman"/>
          <w:sz w:val="27"/>
          <w:szCs w:val="27"/>
        </w:rPr>
        <w:t xml:space="preserve"> М.Я.</w:t>
      </w:r>
      <w:r w:rsidRPr="00BF3898">
        <w:rPr>
          <w:rFonts w:ascii="Times New Roman" w:eastAsia="Times New Roman" w:hAnsi="Times New Roman" w:cs="Times New Roman"/>
          <w:sz w:val="27"/>
          <w:szCs w:val="27"/>
        </w:rPr>
        <w:t xml:space="preserve"> зазначила, що середній дохід сім’ї у 2021 році, незважаючи на низку вчинених видатків протягом вказаного року, був цілком достатнім для покриття основних витрат сім’ї з урахуванням місця її проживання – сільської місцевості. </w:t>
      </w:r>
    </w:p>
    <w:p w:rsidR="000749E1" w:rsidRPr="00BF3898" w:rsidRDefault="000749E1" w:rsidP="000749E1">
      <w:pPr>
        <w:pStyle w:val="rtejustify"/>
        <w:shd w:val="clear" w:color="auto" w:fill="FFFFFF"/>
        <w:spacing w:before="0" w:beforeAutospacing="0" w:after="0" w:afterAutospacing="0"/>
        <w:ind w:firstLine="567"/>
        <w:jc w:val="both"/>
        <w:rPr>
          <w:sz w:val="27"/>
          <w:szCs w:val="27"/>
          <w:shd w:val="clear" w:color="auto" w:fill="FFFFFF"/>
          <w:lang w:val="uk-UA"/>
        </w:rPr>
      </w:pPr>
      <w:r w:rsidRPr="00BF3898">
        <w:rPr>
          <w:sz w:val="27"/>
          <w:szCs w:val="27"/>
          <w:lang w:val="uk-UA"/>
        </w:rPr>
        <w:t>Оцінюючи сумніви ГРД щодо можливості забезпечення суддею та її сім’єю базових потреб родини у 2021 році</w:t>
      </w:r>
      <w:r w:rsidR="00485B9C">
        <w:rPr>
          <w:sz w:val="27"/>
          <w:szCs w:val="27"/>
          <w:lang w:val="uk-UA"/>
        </w:rPr>
        <w:t>,</w:t>
      </w:r>
      <w:r w:rsidRPr="00BF3898">
        <w:rPr>
          <w:sz w:val="27"/>
          <w:szCs w:val="27"/>
          <w:lang w:val="uk-UA"/>
        </w:rPr>
        <w:t xml:space="preserve"> Комісія, окрім пояснень </w:t>
      </w:r>
      <w:proofErr w:type="spellStart"/>
      <w:r w:rsidR="00485B9C">
        <w:rPr>
          <w:sz w:val="27"/>
          <w:szCs w:val="27"/>
          <w:lang w:val="uk-UA"/>
        </w:rPr>
        <w:t>Качмар</w:t>
      </w:r>
      <w:proofErr w:type="spellEnd"/>
      <w:r w:rsidR="00485B9C">
        <w:rPr>
          <w:sz w:val="27"/>
          <w:szCs w:val="27"/>
          <w:lang w:val="uk-UA"/>
        </w:rPr>
        <w:t xml:space="preserve"> М.Я.</w:t>
      </w:r>
      <w:r w:rsidRPr="00BF3898">
        <w:rPr>
          <w:sz w:val="27"/>
          <w:szCs w:val="27"/>
          <w:lang w:val="uk-UA"/>
        </w:rPr>
        <w:t>, бере до уваги й те, що згідно з декларацією за 2020 рік суддею задекларовано грошові активи</w:t>
      </w:r>
      <w:r w:rsidRPr="00082260">
        <w:rPr>
          <w:sz w:val="52"/>
          <w:szCs w:val="52"/>
          <w:lang w:val="uk-UA"/>
        </w:rPr>
        <w:t xml:space="preserve"> </w:t>
      </w:r>
      <w:r w:rsidRPr="00BF3898">
        <w:rPr>
          <w:sz w:val="27"/>
          <w:szCs w:val="27"/>
          <w:lang w:val="uk-UA"/>
        </w:rPr>
        <w:t>(готівкові</w:t>
      </w:r>
      <w:r w:rsidRPr="00082260">
        <w:rPr>
          <w:sz w:val="52"/>
          <w:szCs w:val="52"/>
          <w:lang w:val="uk-UA"/>
        </w:rPr>
        <w:t xml:space="preserve"> </w:t>
      </w:r>
      <w:r w:rsidRPr="00BF3898">
        <w:rPr>
          <w:sz w:val="27"/>
          <w:szCs w:val="27"/>
          <w:lang w:val="uk-UA"/>
        </w:rPr>
        <w:t>кошти),</w:t>
      </w:r>
      <w:r w:rsidRPr="00082260">
        <w:rPr>
          <w:sz w:val="52"/>
          <w:szCs w:val="52"/>
          <w:lang w:val="uk-UA"/>
        </w:rPr>
        <w:t xml:space="preserve"> </w:t>
      </w:r>
      <w:r w:rsidRPr="00BF3898">
        <w:rPr>
          <w:sz w:val="27"/>
          <w:szCs w:val="27"/>
          <w:lang w:val="uk-UA"/>
        </w:rPr>
        <w:t>які</w:t>
      </w:r>
      <w:r w:rsidRPr="00082260">
        <w:rPr>
          <w:sz w:val="52"/>
          <w:szCs w:val="52"/>
          <w:lang w:val="uk-UA"/>
        </w:rPr>
        <w:t xml:space="preserve"> </w:t>
      </w:r>
      <w:r w:rsidRPr="00BF3898">
        <w:rPr>
          <w:sz w:val="27"/>
          <w:szCs w:val="27"/>
          <w:lang w:val="uk-UA"/>
        </w:rPr>
        <w:t>належать</w:t>
      </w:r>
      <w:r w:rsidRPr="00082260">
        <w:rPr>
          <w:sz w:val="52"/>
          <w:szCs w:val="52"/>
          <w:lang w:val="uk-UA"/>
        </w:rPr>
        <w:t xml:space="preserve"> </w:t>
      </w:r>
      <w:r w:rsidRPr="00BF3898">
        <w:rPr>
          <w:sz w:val="27"/>
          <w:szCs w:val="27"/>
          <w:lang w:val="uk-UA"/>
        </w:rPr>
        <w:t>їй</w:t>
      </w:r>
      <w:r w:rsidRPr="00082260">
        <w:rPr>
          <w:sz w:val="52"/>
          <w:szCs w:val="52"/>
          <w:lang w:val="uk-UA"/>
        </w:rPr>
        <w:t xml:space="preserve"> </w:t>
      </w:r>
      <w:r w:rsidRPr="00BF3898">
        <w:rPr>
          <w:sz w:val="27"/>
          <w:szCs w:val="27"/>
          <w:lang w:val="uk-UA"/>
        </w:rPr>
        <w:t>та</w:t>
      </w:r>
      <w:r w:rsidRPr="00082260">
        <w:rPr>
          <w:sz w:val="52"/>
          <w:szCs w:val="52"/>
          <w:lang w:val="uk-UA"/>
        </w:rPr>
        <w:t xml:space="preserve"> </w:t>
      </w:r>
      <w:r w:rsidRPr="00BF3898">
        <w:rPr>
          <w:sz w:val="27"/>
          <w:szCs w:val="27"/>
          <w:lang w:val="uk-UA"/>
        </w:rPr>
        <w:t>чоловіку,</w:t>
      </w:r>
      <w:r w:rsidRPr="00082260">
        <w:rPr>
          <w:sz w:val="52"/>
          <w:szCs w:val="52"/>
          <w:lang w:val="uk-UA"/>
        </w:rPr>
        <w:t xml:space="preserve"> </w:t>
      </w:r>
      <w:r w:rsidRPr="00BF3898">
        <w:rPr>
          <w:sz w:val="27"/>
          <w:szCs w:val="27"/>
          <w:lang w:val="uk-UA"/>
        </w:rPr>
        <w:t>а</w:t>
      </w:r>
      <w:r w:rsidRPr="00082260">
        <w:rPr>
          <w:sz w:val="52"/>
          <w:szCs w:val="52"/>
          <w:lang w:val="uk-UA"/>
        </w:rPr>
        <w:t xml:space="preserve"> </w:t>
      </w:r>
      <w:r w:rsidRPr="00BF3898">
        <w:rPr>
          <w:sz w:val="27"/>
          <w:szCs w:val="27"/>
          <w:lang w:val="uk-UA"/>
        </w:rPr>
        <w:t>саме:</w:t>
      </w:r>
      <w:r w:rsidRPr="00082260">
        <w:rPr>
          <w:sz w:val="52"/>
          <w:szCs w:val="52"/>
          <w:lang w:val="uk-UA"/>
        </w:rPr>
        <w:t xml:space="preserve"> </w:t>
      </w:r>
      <w:r w:rsidRPr="00BF3898">
        <w:rPr>
          <w:sz w:val="27"/>
          <w:szCs w:val="27"/>
          <w:lang w:val="uk-UA"/>
        </w:rPr>
        <w:t>3</w:t>
      </w:r>
      <w:r w:rsidR="00A1035A">
        <w:rPr>
          <w:sz w:val="27"/>
          <w:szCs w:val="27"/>
          <w:lang w:val="uk-UA"/>
        </w:rPr>
        <w:t xml:space="preserve">6 000 </w:t>
      </w:r>
      <w:r w:rsidRPr="00BF3898">
        <w:rPr>
          <w:sz w:val="27"/>
          <w:szCs w:val="27"/>
          <w:shd w:val="clear" w:color="auto" w:fill="FFFFFF"/>
          <w:lang w:val="uk-UA"/>
        </w:rPr>
        <w:t>USD,</w:t>
      </w:r>
      <w:r w:rsidR="00D906F9" w:rsidRPr="00082260">
        <w:rPr>
          <w:sz w:val="52"/>
          <w:szCs w:val="52"/>
          <w:shd w:val="clear" w:color="auto" w:fill="FFFFFF"/>
          <w:lang w:val="uk-UA"/>
        </w:rPr>
        <w:t xml:space="preserve"> </w:t>
      </w:r>
      <w:r w:rsidRPr="00BF3898">
        <w:rPr>
          <w:sz w:val="27"/>
          <w:szCs w:val="27"/>
          <w:shd w:val="clear" w:color="auto" w:fill="FFFFFF"/>
          <w:lang w:val="uk-UA"/>
        </w:rPr>
        <w:t>1</w:t>
      </w:r>
      <w:r w:rsidR="009D2E65">
        <w:rPr>
          <w:sz w:val="27"/>
          <w:szCs w:val="27"/>
          <w:shd w:val="clear" w:color="auto" w:fill="FFFFFF"/>
          <w:lang w:val="uk-UA"/>
        </w:rPr>
        <w:t> </w:t>
      </w:r>
      <w:r w:rsidR="00D906F9">
        <w:rPr>
          <w:sz w:val="27"/>
          <w:szCs w:val="27"/>
          <w:shd w:val="clear" w:color="auto" w:fill="FFFFFF"/>
          <w:lang w:val="uk-UA"/>
        </w:rPr>
        <w:t>500</w:t>
      </w:r>
      <w:r w:rsidR="009D2E65">
        <w:rPr>
          <w:sz w:val="27"/>
          <w:szCs w:val="27"/>
          <w:shd w:val="clear" w:color="auto" w:fill="FFFFFF"/>
          <w:lang w:val="uk-UA"/>
        </w:rPr>
        <w:t xml:space="preserve"> </w:t>
      </w:r>
      <w:r w:rsidRPr="00BF3898">
        <w:rPr>
          <w:sz w:val="27"/>
          <w:szCs w:val="27"/>
          <w:shd w:val="clear" w:color="auto" w:fill="FFFFFF"/>
          <w:lang w:val="uk-UA"/>
        </w:rPr>
        <w:t xml:space="preserve">EUR та </w:t>
      </w:r>
      <w:r w:rsidR="002C4AF8">
        <w:rPr>
          <w:sz w:val="27"/>
          <w:szCs w:val="27"/>
          <w:shd w:val="clear" w:color="auto" w:fill="FFFFFF"/>
          <w:lang w:val="uk-UA"/>
        </w:rPr>
        <w:t>210 000</w:t>
      </w:r>
      <w:r w:rsidR="009D2E65">
        <w:rPr>
          <w:sz w:val="27"/>
          <w:szCs w:val="27"/>
          <w:shd w:val="clear" w:color="auto" w:fill="FFFFFF"/>
          <w:lang w:val="uk-UA"/>
        </w:rPr>
        <w:t xml:space="preserve"> </w:t>
      </w:r>
      <w:r w:rsidRPr="00BF3898">
        <w:rPr>
          <w:sz w:val="27"/>
          <w:szCs w:val="27"/>
          <w:shd w:val="clear" w:color="auto" w:fill="FFFFFF"/>
          <w:lang w:val="uk-UA"/>
        </w:rPr>
        <w:t>UAH.</w:t>
      </w:r>
    </w:p>
    <w:p w:rsidR="000749E1" w:rsidRPr="00BF3898" w:rsidRDefault="000749E1" w:rsidP="000749E1">
      <w:pPr>
        <w:shd w:val="clear" w:color="auto" w:fill="FFFFFF"/>
        <w:spacing w:after="0" w:line="240" w:lineRule="auto"/>
        <w:ind w:firstLine="567"/>
        <w:jc w:val="both"/>
        <w:rPr>
          <w:rFonts w:ascii="ProbaPro" w:eastAsia="Times New Roman" w:hAnsi="ProbaPro" w:cs="Times New Roman"/>
          <w:bCs/>
          <w:sz w:val="27"/>
          <w:szCs w:val="27"/>
          <w:lang w:eastAsia="uk-UA"/>
        </w:rPr>
      </w:pPr>
      <w:r w:rsidRPr="00BF3898">
        <w:rPr>
          <w:rFonts w:ascii="ProbaPro" w:eastAsia="Times New Roman" w:hAnsi="ProbaPro" w:cs="Times New Roman"/>
          <w:bCs/>
          <w:sz w:val="27"/>
          <w:szCs w:val="27"/>
          <w:lang w:eastAsia="uk-UA"/>
        </w:rPr>
        <w:t>Перевіривши обставини, викладені </w:t>
      </w:r>
      <w:r w:rsidRPr="00BF3898">
        <w:rPr>
          <w:rFonts w:ascii="ProbaPro" w:eastAsia="Times New Roman" w:hAnsi="ProbaPro" w:cs="Times New Roman"/>
          <w:sz w:val="27"/>
          <w:szCs w:val="27"/>
          <w:lang w:eastAsia="uk-UA"/>
        </w:rPr>
        <w:t>у висновку ГРД</w:t>
      </w:r>
      <w:r w:rsidRPr="00BF3898">
        <w:rPr>
          <w:rFonts w:ascii="ProbaPro" w:eastAsia="Times New Roman" w:hAnsi="ProbaPro" w:cs="Times New Roman"/>
          <w:bCs/>
          <w:sz w:val="27"/>
          <w:szCs w:val="27"/>
          <w:lang w:eastAsia="uk-UA"/>
        </w:rPr>
        <w:t>, взявши до уваги надані суддею</w:t>
      </w:r>
      <w:r w:rsidR="00082260">
        <w:rPr>
          <w:rFonts w:ascii="ProbaPro" w:eastAsia="Times New Roman" w:hAnsi="ProbaPro" w:cs="Times New Roman"/>
          <w:bCs/>
          <w:sz w:val="27"/>
          <w:szCs w:val="27"/>
          <w:lang w:eastAsia="uk-UA"/>
        </w:rPr>
        <w:t xml:space="preserve"> </w:t>
      </w:r>
      <w:proofErr w:type="spellStart"/>
      <w:r w:rsidRPr="00BF3898">
        <w:rPr>
          <w:rFonts w:ascii="ProbaPro" w:eastAsia="Times New Roman" w:hAnsi="ProbaPro" w:cs="Times New Roman"/>
          <w:sz w:val="27"/>
          <w:szCs w:val="27"/>
          <w:lang w:eastAsia="uk-UA"/>
        </w:rPr>
        <w:t>Качмар</w:t>
      </w:r>
      <w:proofErr w:type="spellEnd"/>
      <w:r w:rsidRPr="00BF3898">
        <w:rPr>
          <w:rFonts w:ascii="ProbaPro" w:eastAsia="Times New Roman" w:hAnsi="ProbaPro" w:cs="Times New Roman"/>
          <w:sz w:val="27"/>
          <w:szCs w:val="27"/>
          <w:lang w:eastAsia="uk-UA"/>
        </w:rPr>
        <w:t xml:space="preserve"> </w:t>
      </w:r>
      <w:r w:rsidR="006F7DA1">
        <w:rPr>
          <w:rFonts w:ascii="ProbaPro" w:eastAsia="Times New Roman" w:hAnsi="ProbaPro" w:cs="Times New Roman"/>
          <w:sz w:val="27"/>
          <w:szCs w:val="27"/>
          <w:lang w:eastAsia="uk-UA"/>
        </w:rPr>
        <w:t>М.Я.</w:t>
      </w:r>
      <w:r w:rsidR="00082260">
        <w:rPr>
          <w:rFonts w:ascii="ProbaPro" w:eastAsia="Times New Roman" w:hAnsi="ProbaPro" w:cs="Times New Roman"/>
          <w:sz w:val="27"/>
          <w:szCs w:val="27"/>
          <w:lang w:eastAsia="uk-UA"/>
        </w:rPr>
        <w:t xml:space="preserve"> </w:t>
      </w:r>
      <w:r w:rsidR="006F7DA1">
        <w:rPr>
          <w:rFonts w:ascii="ProbaPro" w:eastAsia="Times New Roman" w:hAnsi="ProbaPro" w:cs="Times New Roman"/>
          <w:sz w:val="27"/>
          <w:szCs w:val="27"/>
          <w:lang w:eastAsia="uk-UA"/>
        </w:rPr>
        <w:t xml:space="preserve">усні та письмові пояснення, </w:t>
      </w:r>
      <w:r w:rsidRPr="00BF3898">
        <w:rPr>
          <w:rFonts w:ascii="ProbaPro" w:eastAsia="Times New Roman" w:hAnsi="ProbaPro" w:cs="Times New Roman"/>
          <w:sz w:val="27"/>
          <w:szCs w:val="27"/>
          <w:lang w:eastAsia="uk-UA"/>
        </w:rPr>
        <w:t>докази</w:t>
      </w:r>
      <w:r w:rsidRPr="00BF3898">
        <w:rPr>
          <w:rFonts w:ascii="ProbaPro" w:eastAsia="Times New Roman" w:hAnsi="ProbaPro" w:cs="Times New Roman"/>
          <w:bCs/>
          <w:sz w:val="27"/>
          <w:szCs w:val="27"/>
          <w:lang w:eastAsia="uk-UA"/>
        </w:rPr>
        <w:t>, дослідивши матеріали суддівського досьє, Комісія не встановила фактів, які б свідчили про невідповідність судді</w:t>
      </w:r>
      <w:r w:rsidR="00082260">
        <w:rPr>
          <w:rFonts w:ascii="ProbaPro" w:eastAsia="Times New Roman" w:hAnsi="ProbaPro" w:cs="Times New Roman"/>
          <w:bCs/>
          <w:sz w:val="27"/>
          <w:szCs w:val="27"/>
          <w:lang w:eastAsia="uk-UA"/>
        </w:rPr>
        <w:t xml:space="preserve"> </w:t>
      </w:r>
      <w:r w:rsidRPr="00BF3898">
        <w:rPr>
          <w:rFonts w:ascii="ProbaPro" w:eastAsia="Times New Roman" w:hAnsi="ProbaPro" w:cs="Times New Roman"/>
          <w:bCs/>
          <w:sz w:val="27"/>
          <w:szCs w:val="27"/>
          <w:lang w:eastAsia="uk-UA"/>
        </w:rPr>
        <w:t>критеріям доброчесності та професійної етики і могли б вплинути на результат кваліфікаційного оцінювання.</w:t>
      </w:r>
    </w:p>
    <w:p w:rsidR="000749E1" w:rsidRPr="00BF3898" w:rsidRDefault="000749E1" w:rsidP="000749E1">
      <w:pPr>
        <w:shd w:val="clear" w:color="auto" w:fill="FFFFFF"/>
        <w:spacing w:after="0" w:line="240" w:lineRule="auto"/>
        <w:ind w:firstLine="567"/>
        <w:jc w:val="both"/>
        <w:rPr>
          <w:rFonts w:ascii="ProbaPro" w:hAnsi="ProbaPro"/>
          <w:sz w:val="27"/>
          <w:szCs w:val="27"/>
          <w:shd w:val="clear" w:color="auto" w:fill="FFFFFF"/>
        </w:rPr>
      </w:pPr>
      <w:r w:rsidRPr="00BF3898">
        <w:rPr>
          <w:rFonts w:ascii="ProbaPro" w:hAnsi="ProbaPro"/>
          <w:sz w:val="27"/>
          <w:szCs w:val="27"/>
          <w:shd w:val="clear" w:color="auto" w:fill="FFFFFF"/>
        </w:rPr>
        <w:t xml:space="preserve">Комісія вважає, що надані суддею пояснення та наведені під час співбесіди аргументи є об’єктивно підтвердженими, прийнятними та достатніми для спростування можливого сумніву в її </w:t>
      </w:r>
      <w:proofErr w:type="spellStart"/>
      <w:r w:rsidRPr="00BF3898">
        <w:rPr>
          <w:rFonts w:ascii="ProbaPro" w:hAnsi="ProbaPro"/>
          <w:sz w:val="27"/>
          <w:szCs w:val="27"/>
          <w:shd w:val="clear" w:color="auto" w:fill="FFFFFF"/>
        </w:rPr>
        <w:t>недоброчесності</w:t>
      </w:r>
      <w:proofErr w:type="spellEnd"/>
      <w:r w:rsidRPr="00BF3898">
        <w:rPr>
          <w:rFonts w:ascii="ProbaPro" w:hAnsi="ProbaPro"/>
          <w:sz w:val="27"/>
          <w:szCs w:val="27"/>
          <w:shd w:val="clear" w:color="auto" w:fill="FFFFFF"/>
        </w:rPr>
        <w:t xml:space="preserve">. </w:t>
      </w:r>
    </w:p>
    <w:p w:rsidR="000749E1" w:rsidRPr="00BF3898" w:rsidRDefault="000749E1" w:rsidP="000749E1">
      <w:pPr>
        <w:shd w:val="clear" w:color="auto" w:fill="FFFFFF"/>
        <w:spacing w:after="0" w:line="240" w:lineRule="auto"/>
        <w:ind w:firstLine="567"/>
        <w:jc w:val="both"/>
        <w:rPr>
          <w:rFonts w:ascii="ProbaPro" w:eastAsia="Times New Roman" w:hAnsi="ProbaPro" w:cs="Times New Roman"/>
          <w:sz w:val="27"/>
          <w:szCs w:val="27"/>
          <w:lang w:eastAsia="uk-UA"/>
        </w:rPr>
      </w:pPr>
      <w:r w:rsidRPr="00BF3898">
        <w:rPr>
          <w:rFonts w:ascii="ProbaPro" w:eastAsia="Times New Roman" w:hAnsi="ProbaPro" w:cs="Times New Roman"/>
          <w:sz w:val="27"/>
          <w:szCs w:val="27"/>
          <w:lang w:eastAsia="uk-UA"/>
        </w:rPr>
        <w:t>Комісія</w:t>
      </w:r>
      <w:r w:rsidRPr="00082260">
        <w:rPr>
          <w:rFonts w:ascii="ProbaPro" w:eastAsia="Times New Roman" w:hAnsi="ProbaPro" w:cs="Times New Roman"/>
          <w:sz w:val="48"/>
          <w:szCs w:val="48"/>
          <w:lang w:eastAsia="uk-UA"/>
        </w:rPr>
        <w:t xml:space="preserve"> </w:t>
      </w:r>
      <w:r w:rsidRPr="00BF3898">
        <w:rPr>
          <w:rFonts w:ascii="ProbaPro" w:eastAsia="Times New Roman" w:hAnsi="ProbaPro" w:cs="Times New Roman"/>
          <w:sz w:val="27"/>
          <w:szCs w:val="27"/>
          <w:lang w:eastAsia="uk-UA"/>
        </w:rPr>
        <w:t>також</w:t>
      </w:r>
      <w:r w:rsidRPr="00082260">
        <w:rPr>
          <w:rFonts w:ascii="ProbaPro" w:eastAsia="Times New Roman" w:hAnsi="ProbaPro" w:cs="Times New Roman"/>
          <w:sz w:val="48"/>
          <w:szCs w:val="48"/>
          <w:lang w:eastAsia="uk-UA"/>
        </w:rPr>
        <w:t xml:space="preserve"> </w:t>
      </w:r>
      <w:r w:rsidRPr="00BF3898">
        <w:rPr>
          <w:rFonts w:ascii="ProbaPro" w:eastAsia="Times New Roman" w:hAnsi="ProbaPro" w:cs="Times New Roman"/>
          <w:sz w:val="27"/>
          <w:szCs w:val="27"/>
          <w:lang w:eastAsia="uk-UA"/>
        </w:rPr>
        <w:t>не</w:t>
      </w:r>
      <w:r w:rsidRPr="00082260">
        <w:rPr>
          <w:rFonts w:ascii="ProbaPro" w:eastAsia="Times New Roman" w:hAnsi="ProbaPro" w:cs="Times New Roman"/>
          <w:sz w:val="48"/>
          <w:szCs w:val="48"/>
          <w:lang w:eastAsia="uk-UA"/>
        </w:rPr>
        <w:t xml:space="preserve"> </w:t>
      </w:r>
      <w:r w:rsidRPr="00BF3898">
        <w:rPr>
          <w:rFonts w:ascii="ProbaPro" w:eastAsia="Times New Roman" w:hAnsi="ProbaPro" w:cs="Times New Roman"/>
          <w:sz w:val="27"/>
          <w:szCs w:val="27"/>
          <w:lang w:eastAsia="uk-UA"/>
        </w:rPr>
        <w:t>знаходить</w:t>
      </w:r>
      <w:r w:rsidRPr="00082260">
        <w:rPr>
          <w:rFonts w:ascii="ProbaPro" w:eastAsia="Times New Roman" w:hAnsi="ProbaPro" w:cs="Times New Roman"/>
          <w:sz w:val="48"/>
          <w:szCs w:val="48"/>
          <w:lang w:eastAsia="uk-UA"/>
        </w:rPr>
        <w:t xml:space="preserve"> </w:t>
      </w:r>
      <w:r w:rsidRPr="00BF3898">
        <w:rPr>
          <w:rFonts w:ascii="ProbaPro" w:eastAsia="Times New Roman" w:hAnsi="ProbaPro" w:cs="Times New Roman"/>
          <w:sz w:val="27"/>
          <w:szCs w:val="27"/>
          <w:lang w:eastAsia="uk-UA"/>
        </w:rPr>
        <w:t>підстав</w:t>
      </w:r>
      <w:r w:rsidRPr="00082260">
        <w:rPr>
          <w:rFonts w:ascii="ProbaPro" w:eastAsia="Times New Roman" w:hAnsi="ProbaPro" w:cs="Times New Roman"/>
          <w:sz w:val="48"/>
          <w:szCs w:val="48"/>
          <w:lang w:eastAsia="uk-UA"/>
        </w:rPr>
        <w:t xml:space="preserve"> </w:t>
      </w:r>
      <w:r w:rsidRPr="00BF3898">
        <w:rPr>
          <w:rFonts w:ascii="ProbaPro" w:eastAsia="Times New Roman" w:hAnsi="ProbaPro" w:cs="Times New Roman"/>
          <w:sz w:val="27"/>
          <w:szCs w:val="27"/>
          <w:lang w:eastAsia="uk-UA"/>
        </w:rPr>
        <w:t>для</w:t>
      </w:r>
      <w:r w:rsidRPr="00082260">
        <w:rPr>
          <w:rFonts w:ascii="ProbaPro" w:eastAsia="Times New Roman" w:hAnsi="ProbaPro" w:cs="Times New Roman"/>
          <w:sz w:val="48"/>
          <w:szCs w:val="48"/>
          <w:lang w:eastAsia="uk-UA"/>
        </w:rPr>
        <w:t xml:space="preserve"> </w:t>
      </w:r>
      <w:r w:rsidRPr="00BF3898">
        <w:rPr>
          <w:rFonts w:ascii="ProbaPro" w:eastAsia="Times New Roman" w:hAnsi="ProbaPro" w:cs="Times New Roman"/>
          <w:sz w:val="27"/>
          <w:szCs w:val="27"/>
          <w:lang w:eastAsia="uk-UA"/>
        </w:rPr>
        <w:t>оцінки</w:t>
      </w:r>
      <w:r w:rsidRPr="00082260">
        <w:rPr>
          <w:rFonts w:ascii="ProbaPro" w:eastAsia="Times New Roman" w:hAnsi="ProbaPro" w:cs="Times New Roman"/>
          <w:sz w:val="48"/>
          <w:szCs w:val="48"/>
          <w:lang w:eastAsia="uk-UA"/>
        </w:rPr>
        <w:t xml:space="preserve"> </w:t>
      </w:r>
      <w:r w:rsidRPr="00BF3898">
        <w:rPr>
          <w:rFonts w:ascii="ProbaPro" w:eastAsia="Times New Roman" w:hAnsi="ProbaPro" w:cs="Times New Roman"/>
          <w:sz w:val="27"/>
          <w:szCs w:val="27"/>
          <w:lang w:eastAsia="uk-UA"/>
        </w:rPr>
        <w:t>вказаної</w:t>
      </w:r>
      <w:r w:rsidRPr="00082260">
        <w:rPr>
          <w:rFonts w:ascii="ProbaPro" w:eastAsia="Times New Roman" w:hAnsi="ProbaPro" w:cs="Times New Roman"/>
          <w:sz w:val="48"/>
          <w:szCs w:val="48"/>
          <w:lang w:eastAsia="uk-UA"/>
        </w:rPr>
        <w:t xml:space="preserve"> </w:t>
      </w:r>
      <w:r w:rsidRPr="00BF3898">
        <w:rPr>
          <w:rFonts w:ascii="ProbaPro" w:eastAsia="Times New Roman" w:hAnsi="ProbaPro" w:cs="Times New Roman"/>
          <w:sz w:val="27"/>
          <w:szCs w:val="27"/>
          <w:lang w:eastAsia="uk-UA"/>
        </w:rPr>
        <w:t>у</w:t>
      </w:r>
      <w:r w:rsidRPr="00082260">
        <w:rPr>
          <w:rFonts w:ascii="ProbaPro" w:eastAsia="Times New Roman" w:hAnsi="ProbaPro" w:cs="Times New Roman"/>
          <w:sz w:val="48"/>
          <w:szCs w:val="48"/>
          <w:lang w:eastAsia="uk-UA"/>
        </w:rPr>
        <w:t xml:space="preserve"> </w:t>
      </w:r>
      <w:r w:rsidRPr="00BF3898">
        <w:rPr>
          <w:rFonts w:ascii="ProbaPro" w:eastAsia="Times New Roman" w:hAnsi="ProbaPro" w:cs="Times New Roman"/>
          <w:sz w:val="27"/>
          <w:szCs w:val="27"/>
          <w:lang w:eastAsia="uk-UA"/>
        </w:rPr>
        <w:t>висновку</w:t>
      </w:r>
      <w:r w:rsidRPr="00082260">
        <w:rPr>
          <w:rFonts w:ascii="ProbaPro" w:eastAsia="Times New Roman" w:hAnsi="ProbaPro" w:cs="Times New Roman"/>
          <w:sz w:val="48"/>
          <w:szCs w:val="48"/>
          <w:lang w:eastAsia="uk-UA"/>
        </w:rPr>
        <w:t xml:space="preserve"> </w:t>
      </w:r>
      <w:r w:rsidRPr="00BF3898">
        <w:rPr>
          <w:rFonts w:ascii="ProbaPro" w:eastAsia="Times New Roman" w:hAnsi="ProbaPro" w:cs="Times New Roman"/>
          <w:sz w:val="27"/>
          <w:szCs w:val="27"/>
          <w:lang w:eastAsia="uk-UA"/>
        </w:rPr>
        <w:t>ГРД</w:t>
      </w:r>
      <w:r w:rsidRPr="00082260">
        <w:rPr>
          <w:rFonts w:ascii="ProbaPro" w:eastAsia="Times New Roman" w:hAnsi="ProbaPro" w:cs="Times New Roman"/>
          <w:sz w:val="48"/>
          <w:szCs w:val="48"/>
          <w:lang w:eastAsia="uk-UA"/>
        </w:rPr>
        <w:t xml:space="preserve"> </w:t>
      </w:r>
      <w:r w:rsidRPr="00BF3898">
        <w:rPr>
          <w:rFonts w:ascii="ProbaPro" w:eastAsia="Times New Roman" w:hAnsi="ProbaPro" w:cs="Times New Roman"/>
          <w:sz w:val="27"/>
          <w:szCs w:val="27"/>
          <w:lang w:eastAsia="uk-UA"/>
        </w:rPr>
        <w:t xml:space="preserve">від 21 листопада 2023 року інформації інакшим чином, ніж це здійснено колегією </w:t>
      </w:r>
      <w:r w:rsidR="006F7DA1">
        <w:rPr>
          <w:rFonts w:ascii="ProbaPro" w:eastAsia="Times New Roman" w:hAnsi="ProbaPro" w:cs="Times New Roman"/>
          <w:sz w:val="27"/>
          <w:szCs w:val="27"/>
          <w:lang w:eastAsia="uk-UA"/>
        </w:rPr>
        <w:t xml:space="preserve">Комісії </w:t>
      </w:r>
      <w:r w:rsidRPr="00BF3898">
        <w:rPr>
          <w:rFonts w:ascii="ProbaPro" w:eastAsia="Times New Roman" w:hAnsi="ProbaPro" w:cs="Times New Roman"/>
          <w:sz w:val="27"/>
          <w:szCs w:val="27"/>
          <w:lang w:eastAsia="uk-UA"/>
        </w:rPr>
        <w:t>в рішенні від 20 серпня 2024 року № 129/ко-24.</w:t>
      </w:r>
    </w:p>
    <w:p w:rsidR="000749E1" w:rsidRPr="00BF3898" w:rsidRDefault="000749E1" w:rsidP="000749E1">
      <w:pPr>
        <w:shd w:val="clear" w:color="auto" w:fill="FFFFFF"/>
        <w:spacing w:after="0" w:line="240" w:lineRule="auto"/>
        <w:ind w:firstLine="567"/>
        <w:jc w:val="both"/>
        <w:rPr>
          <w:rFonts w:ascii="ProbaPro" w:eastAsia="Times New Roman" w:hAnsi="ProbaPro" w:cs="Times New Roman"/>
          <w:sz w:val="27"/>
          <w:szCs w:val="27"/>
          <w:lang w:eastAsia="uk-UA"/>
        </w:rPr>
      </w:pPr>
      <w:r w:rsidRPr="00BF3898">
        <w:rPr>
          <w:rFonts w:ascii="ProbaPro" w:eastAsia="Times New Roman" w:hAnsi="ProbaPro" w:cs="Times New Roman"/>
          <w:sz w:val="27"/>
          <w:szCs w:val="27"/>
          <w:lang w:eastAsia="uk-UA"/>
        </w:rPr>
        <w:t xml:space="preserve">З огляду на вказане Комісія у пленарному складі, заслухавши доповідача, дослідивши рішення Комісії у складі колегії від 20 серпня 2024 року № 129/ко-24, висновок ГРД, пояснення судді </w:t>
      </w:r>
      <w:proofErr w:type="spellStart"/>
      <w:r w:rsidRPr="00BF3898">
        <w:rPr>
          <w:rFonts w:ascii="ProbaPro" w:eastAsia="Times New Roman" w:hAnsi="ProbaPro" w:cs="Times New Roman"/>
          <w:sz w:val="27"/>
          <w:szCs w:val="27"/>
          <w:lang w:eastAsia="uk-UA"/>
        </w:rPr>
        <w:t>Качмар</w:t>
      </w:r>
      <w:proofErr w:type="spellEnd"/>
      <w:r w:rsidRPr="00BF3898">
        <w:rPr>
          <w:rFonts w:ascii="ProbaPro" w:eastAsia="Times New Roman" w:hAnsi="ProbaPro" w:cs="Times New Roman"/>
          <w:sz w:val="27"/>
          <w:szCs w:val="27"/>
          <w:lang w:eastAsia="uk-UA"/>
        </w:rPr>
        <w:t xml:space="preserve"> М.Я., інші зазначені вище в рішенні обставини, документи та матеріали, дійшла висновку, що колегією прийнято обґрунтоване рішення, тому визнає </w:t>
      </w:r>
      <w:r w:rsidR="006F7DA1">
        <w:rPr>
          <w:rFonts w:ascii="ProbaPro" w:eastAsia="Times New Roman" w:hAnsi="ProbaPro" w:cs="Times New Roman"/>
          <w:sz w:val="27"/>
          <w:szCs w:val="27"/>
          <w:lang w:eastAsia="uk-UA"/>
        </w:rPr>
        <w:t>суддю</w:t>
      </w:r>
      <w:r w:rsidRPr="00BF3898">
        <w:rPr>
          <w:rFonts w:ascii="ProbaPro" w:eastAsia="Times New Roman" w:hAnsi="ProbaPro" w:cs="Times New Roman"/>
          <w:sz w:val="27"/>
          <w:szCs w:val="27"/>
          <w:lang w:eastAsia="uk-UA"/>
        </w:rPr>
        <w:t xml:space="preserve"> такою, що відповідає займаній посаді.</w:t>
      </w:r>
    </w:p>
    <w:p w:rsidR="000749E1" w:rsidRPr="00BF3898" w:rsidRDefault="000749E1" w:rsidP="000749E1">
      <w:pPr>
        <w:shd w:val="clear" w:color="auto" w:fill="FFFFFF"/>
        <w:spacing w:after="0" w:line="240" w:lineRule="auto"/>
        <w:ind w:firstLine="567"/>
        <w:jc w:val="both"/>
        <w:rPr>
          <w:rFonts w:ascii="ProbaPro" w:eastAsia="Times New Roman" w:hAnsi="ProbaPro" w:cs="Times New Roman"/>
          <w:sz w:val="27"/>
          <w:szCs w:val="27"/>
          <w:lang w:eastAsia="uk-UA"/>
        </w:rPr>
      </w:pPr>
      <w:r w:rsidRPr="00BF3898">
        <w:rPr>
          <w:rFonts w:ascii="ProbaPro" w:eastAsia="Times New Roman" w:hAnsi="ProbaPro" w:cs="Times New Roman"/>
          <w:sz w:val="27"/>
          <w:szCs w:val="27"/>
          <w:lang w:eastAsia="uk-UA"/>
        </w:rPr>
        <w:t>Відповідно до абзацу шостого пункту 13 розділу III «Прикінцеві та перехідні положення» Закону України «Про Вищу раду правосуддя» за результатами кваліфікаційного оцінювання суддя, призначений на посаду строком на п’ять років до набрання чинності</w:t>
      </w:r>
      <w:r w:rsidR="00082260">
        <w:rPr>
          <w:rFonts w:ascii="ProbaPro" w:eastAsia="Times New Roman" w:hAnsi="ProbaPro" w:cs="Times New Roman"/>
          <w:sz w:val="27"/>
          <w:szCs w:val="27"/>
          <w:lang w:eastAsia="uk-UA"/>
        </w:rPr>
        <w:t xml:space="preserve"> </w:t>
      </w:r>
      <w:r w:rsidRPr="00BF3898">
        <w:rPr>
          <w:rFonts w:ascii="ProbaPro" w:eastAsia="Times New Roman" w:hAnsi="ProbaPro" w:cs="Times New Roman"/>
          <w:sz w:val="27"/>
          <w:szCs w:val="27"/>
          <w:lang w:eastAsia="uk-UA"/>
        </w:rPr>
        <w:t>Законом України</w:t>
      </w:r>
      <w:r w:rsidR="00082260">
        <w:rPr>
          <w:rFonts w:ascii="ProbaPro" w:eastAsia="Times New Roman" w:hAnsi="ProbaPro" w:cs="Times New Roman"/>
          <w:sz w:val="27"/>
          <w:szCs w:val="27"/>
          <w:lang w:eastAsia="uk-UA"/>
        </w:rPr>
        <w:t xml:space="preserve"> </w:t>
      </w:r>
      <w:r w:rsidRPr="00BF3898">
        <w:rPr>
          <w:rFonts w:ascii="ProbaPro" w:eastAsia="Times New Roman" w:hAnsi="ProbaPro" w:cs="Times New Roman"/>
          <w:sz w:val="27"/>
          <w:szCs w:val="27"/>
          <w:lang w:eastAsia="uk-UA"/>
        </w:rPr>
        <w:t>«Про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w:t>
      </w:r>
      <w:r w:rsidR="00082260">
        <w:rPr>
          <w:rFonts w:ascii="ProbaPro" w:eastAsia="Times New Roman" w:hAnsi="ProbaPro" w:cs="Times New Roman"/>
          <w:sz w:val="27"/>
          <w:szCs w:val="27"/>
          <w:lang w:eastAsia="uk-UA"/>
        </w:rPr>
        <w:t xml:space="preserve"> </w:t>
      </w:r>
      <w:r w:rsidRPr="00BF3898">
        <w:rPr>
          <w:rFonts w:ascii="ProbaPro" w:eastAsia="Times New Roman" w:hAnsi="ProbaPro" w:cs="Times New Roman"/>
          <w:sz w:val="27"/>
          <w:szCs w:val="27"/>
          <w:lang w:eastAsia="uk-UA"/>
        </w:rPr>
        <w:t>2</w:t>
      </w:r>
      <w:r w:rsidR="00082260">
        <w:rPr>
          <w:rFonts w:ascii="ProbaPro" w:eastAsia="Times New Roman" w:hAnsi="ProbaPro" w:cs="Times New Roman"/>
          <w:sz w:val="27"/>
          <w:szCs w:val="27"/>
          <w:lang w:eastAsia="uk-UA"/>
        </w:rPr>
        <w:t xml:space="preserve"> </w:t>
      </w:r>
      <w:r w:rsidRPr="00BF3898">
        <w:rPr>
          <w:rFonts w:ascii="ProbaPro" w:eastAsia="Times New Roman" w:hAnsi="ProbaPro" w:cs="Times New Roman"/>
          <w:sz w:val="27"/>
          <w:szCs w:val="27"/>
          <w:lang w:eastAsia="uk-UA"/>
        </w:rPr>
        <w:t>та</w:t>
      </w:r>
      <w:r w:rsidR="00082260">
        <w:rPr>
          <w:rFonts w:ascii="ProbaPro" w:eastAsia="Times New Roman" w:hAnsi="ProbaPro" w:cs="Times New Roman"/>
          <w:sz w:val="27"/>
          <w:szCs w:val="27"/>
          <w:lang w:eastAsia="uk-UA"/>
        </w:rPr>
        <w:t xml:space="preserve"> </w:t>
      </w:r>
      <w:r w:rsidRPr="00BF3898">
        <w:rPr>
          <w:rFonts w:ascii="ProbaPro" w:eastAsia="Times New Roman" w:hAnsi="ProbaPro" w:cs="Times New Roman"/>
          <w:sz w:val="27"/>
          <w:szCs w:val="27"/>
          <w:lang w:eastAsia="uk-UA"/>
        </w:rPr>
        <w:t>4 пункту</w:t>
      </w:r>
      <w:r w:rsidR="00082260">
        <w:rPr>
          <w:rFonts w:ascii="ProbaPro" w:eastAsia="Times New Roman" w:hAnsi="ProbaPro" w:cs="Times New Roman"/>
          <w:sz w:val="27"/>
          <w:szCs w:val="27"/>
          <w:lang w:eastAsia="uk-UA"/>
        </w:rPr>
        <w:t xml:space="preserve"> </w:t>
      </w:r>
      <w:r w:rsidRPr="00BF3898">
        <w:rPr>
          <w:rFonts w:ascii="ProbaPro" w:eastAsia="Times New Roman" w:hAnsi="ProbaPro" w:cs="Times New Roman"/>
          <w:sz w:val="27"/>
          <w:szCs w:val="27"/>
          <w:lang w:eastAsia="uk-UA"/>
        </w:rPr>
        <w:t>16-1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0749E1" w:rsidRPr="00BF3898" w:rsidRDefault="000749E1" w:rsidP="000749E1">
      <w:pPr>
        <w:shd w:val="clear" w:color="auto" w:fill="FFFFFF"/>
        <w:spacing w:after="0" w:line="240" w:lineRule="auto"/>
        <w:ind w:firstLine="567"/>
        <w:jc w:val="both"/>
        <w:rPr>
          <w:rFonts w:ascii="ProbaPro" w:eastAsia="Times New Roman" w:hAnsi="ProbaPro" w:cs="Times New Roman"/>
          <w:sz w:val="27"/>
          <w:szCs w:val="27"/>
          <w:lang w:eastAsia="uk-UA"/>
        </w:rPr>
      </w:pPr>
      <w:r w:rsidRPr="00BF3898">
        <w:rPr>
          <w:rFonts w:ascii="ProbaPro" w:eastAsia="Times New Roman" w:hAnsi="ProbaPro" w:cs="Times New Roman"/>
          <w:sz w:val="27"/>
          <w:szCs w:val="27"/>
          <w:lang w:eastAsia="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0749E1" w:rsidRPr="00BF3898" w:rsidRDefault="000749E1" w:rsidP="000749E1">
      <w:pPr>
        <w:shd w:val="clear" w:color="auto" w:fill="FFFFFF"/>
        <w:spacing w:after="0" w:line="240" w:lineRule="auto"/>
        <w:ind w:firstLine="567"/>
        <w:jc w:val="both"/>
        <w:rPr>
          <w:rFonts w:ascii="ProbaPro" w:eastAsia="Times New Roman" w:hAnsi="ProbaPro" w:cs="Times New Roman"/>
          <w:sz w:val="27"/>
          <w:szCs w:val="27"/>
          <w:lang w:eastAsia="uk-UA"/>
        </w:rPr>
      </w:pPr>
      <w:r w:rsidRPr="00BF3898">
        <w:rPr>
          <w:rFonts w:ascii="ProbaPro" w:eastAsia="Times New Roman" w:hAnsi="ProbaPro" w:cs="Times New Roman"/>
          <w:sz w:val="27"/>
          <w:szCs w:val="27"/>
          <w:lang w:eastAsia="uk-UA"/>
        </w:rPr>
        <w:t xml:space="preserve">Ураховуючи результати кваліфікаційного оцінювання судді на відповідність займаній посаді, Комісія дійшла висновку про необхідність внесення рекомендації про призначення </w:t>
      </w:r>
      <w:proofErr w:type="spellStart"/>
      <w:r w:rsidRPr="00BF3898">
        <w:rPr>
          <w:rFonts w:ascii="ProbaPro" w:eastAsia="Times New Roman" w:hAnsi="ProbaPro" w:cs="Times New Roman"/>
          <w:sz w:val="27"/>
          <w:szCs w:val="27"/>
          <w:lang w:eastAsia="uk-UA"/>
        </w:rPr>
        <w:t>Качмар</w:t>
      </w:r>
      <w:proofErr w:type="spellEnd"/>
      <w:r w:rsidRPr="00BF3898">
        <w:rPr>
          <w:rFonts w:ascii="ProbaPro" w:eastAsia="Times New Roman" w:hAnsi="ProbaPro" w:cs="Times New Roman"/>
          <w:sz w:val="27"/>
          <w:szCs w:val="27"/>
          <w:lang w:eastAsia="uk-UA"/>
        </w:rPr>
        <w:t xml:space="preserve"> М.Я. на посаду судді </w:t>
      </w:r>
      <w:proofErr w:type="spellStart"/>
      <w:r w:rsidRPr="00BF3898">
        <w:rPr>
          <w:rFonts w:ascii="Times New Roman" w:eastAsia="Times New Roman" w:hAnsi="Times New Roman" w:cs="Times New Roman"/>
          <w:sz w:val="27"/>
          <w:szCs w:val="27"/>
          <w:shd w:val="clear" w:color="auto" w:fill="FFFFFF"/>
        </w:rPr>
        <w:t>Рокитнівського</w:t>
      </w:r>
      <w:proofErr w:type="spellEnd"/>
      <w:r w:rsidRPr="00BF3898">
        <w:rPr>
          <w:rFonts w:ascii="Times New Roman" w:eastAsia="Times New Roman" w:hAnsi="Times New Roman" w:cs="Times New Roman"/>
          <w:sz w:val="27"/>
          <w:szCs w:val="27"/>
          <w:shd w:val="clear" w:color="auto" w:fill="FFFFFF"/>
        </w:rPr>
        <w:t xml:space="preserve"> районного суду Рівненської області</w:t>
      </w:r>
      <w:r w:rsidRPr="00BF3898">
        <w:rPr>
          <w:rFonts w:ascii="ProbaPro" w:eastAsia="Times New Roman" w:hAnsi="ProbaPro" w:cs="Times New Roman"/>
          <w:sz w:val="27"/>
          <w:szCs w:val="27"/>
          <w:lang w:eastAsia="uk-UA"/>
        </w:rPr>
        <w:t>.</w:t>
      </w:r>
    </w:p>
    <w:p w:rsidR="000749E1" w:rsidRPr="00BF3898" w:rsidRDefault="00C34440" w:rsidP="000749E1">
      <w:pPr>
        <w:shd w:val="clear" w:color="auto" w:fill="FFFFFF"/>
        <w:spacing w:after="0" w:line="240" w:lineRule="auto"/>
        <w:ind w:firstLine="567"/>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lastRenderedPageBreak/>
        <w:t>З огляду на викладене</w:t>
      </w:r>
      <w:r w:rsidR="000749E1" w:rsidRPr="00BF3898">
        <w:rPr>
          <w:rFonts w:ascii="ProbaPro" w:eastAsia="Times New Roman" w:hAnsi="ProbaPro" w:cs="Times New Roman"/>
          <w:sz w:val="27"/>
          <w:szCs w:val="27"/>
          <w:lang w:eastAsia="uk-UA"/>
        </w:rPr>
        <w:t>, Вища кваліфікаційна комісія суддів України одноголосно</w:t>
      </w:r>
    </w:p>
    <w:p w:rsidR="000749E1" w:rsidRPr="00BF3898" w:rsidRDefault="000749E1" w:rsidP="000749E1">
      <w:pPr>
        <w:pStyle w:val="rtecenter"/>
        <w:shd w:val="clear" w:color="auto" w:fill="FFFFFF"/>
        <w:spacing w:before="0" w:beforeAutospacing="0" w:after="0" w:afterAutospacing="0"/>
        <w:ind w:firstLine="567"/>
        <w:jc w:val="center"/>
        <w:rPr>
          <w:rFonts w:ascii="ProbaPro" w:hAnsi="ProbaPro"/>
          <w:sz w:val="27"/>
          <w:szCs w:val="27"/>
          <w:lang w:val="uk-UA"/>
        </w:rPr>
      </w:pPr>
    </w:p>
    <w:p w:rsidR="000749E1" w:rsidRPr="00BF3898" w:rsidRDefault="000749E1" w:rsidP="000749E1">
      <w:pPr>
        <w:pStyle w:val="rtecenter"/>
        <w:shd w:val="clear" w:color="auto" w:fill="FFFFFF"/>
        <w:spacing w:before="0" w:beforeAutospacing="0" w:after="0" w:afterAutospacing="0"/>
        <w:ind w:firstLine="567"/>
        <w:jc w:val="center"/>
        <w:rPr>
          <w:rFonts w:ascii="ProbaPro" w:hAnsi="ProbaPro"/>
          <w:sz w:val="27"/>
          <w:szCs w:val="27"/>
          <w:lang w:val="uk-UA"/>
        </w:rPr>
      </w:pPr>
      <w:r w:rsidRPr="00BF3898">
        <w:rPr>
          <w:rFonts w:ascii="ProbaPro" w:hAnsi="ProbaPro"/>
          <w:sz w:val="27"/>
          <w:szCs w:val="27"/>
          <w:lang w:val="uk-UA"/>
        </w:rPr>
        <w:t>вирішила:</w:t>
      </w:r>
    </w:p>
    <w:p w:rsidR="000749E1" w:rsidRPr="00BF3898" w:rsidRDefault="000749E1" w:rsidP="000749E1">
      <w:pPr>
        <w:pStyle w:val="rtecenter"/>
        <w:shd w:val="clear" w:color="auto" w:fill="FFFFFF"/>
        <w:spacing w:before="0" w:beforeAutospacing="0" w:after="0" w:afterAutospacing="0"/>
        <w:ind w:firstLine="567"/>
        <w:jc w:val="center"/>
        <w:rPr>
          <w:rFonts w:ascii="ProbaPro" w:hAnsi="ProbaPro"/>
          <w:sz w:val="27"/>
          <w:szCs w:val="27"/>
          <w:lang w:val="uk-UA"/>
        </w:rPr>
      </w:pPr>
    </w:p>
    <w:p w:rsidR="000749E1" w:rsidRPr="00BF3898" w:rsidRDefault="000749E1" w:rsidP="003847B6">
      <w:pPr>
        <w:shd w:val="clear" w:color="auto" w:fill="FFFFFF"/>
        <w:spacing w:after="0" w:line="240" w:lineRule="auto"/>
        <w:ind w:firstLine="567"/>
        <w:jc w:val="both"/>
        <w:rPr>
          <w:rFonts w:ascii="Times New Roman" w:eastAsia="Times New Roman" w:hAnsi="Times New Roman" w:cs="Times New Roman"/>
          <w:sz w:val="27"/>
          <w:szCs w:val="27"/>
          <w:shd w:val="clear" w:color="auto" w:fill="FFFFFF"/>
        </w:rPr>
      </w:pPr>
      <w:r w:rsidRPr="00BF3898">
        <w:rPr>
          <w:rFonts w:ascii="ProbaPro" w:eastAsia="Times New Roman" w:hAnsi="ProbaPro" w:cs="Times New Roman"/>
          <w:sz w:val="27"/>
          <w:szCs w:val="27"/>
          <w:lang w:eastAsia="uk-UA"/>
        </w:rPr>
        <w:t xml:space="preserve">Визнати суддю </w:t>
      </w:r>
      <w:proofErr w:type="spellStart"/>
      <w:r w:rsidRPr="00BF3898">
        <w:rPr>
          <w:rFonts w:ascii="Times New Roman" w:eastAsia="Times New Roman" w:hAnsi="Times New Roman" w:cs="Times New Roman"/>
          <w:sz w:val="27"/>
          <w:szCs w:val="27"/>
          <w:shd w:val="clear" w:color="auto" w:fill="FFFFFF"/>
        </w:rPr>
        <w:t>Рокитнівського</w:t>
      </w:r>
      <w:proofErr w:type="spellEnd"/>
      <w:r w:rsidRPr="00BF3898">
        <w:rPr>
          <w:rFonts w:ascii="Times New Roman" w:eastAsia="Times New Roman" w:hAnsi="Times New Roman" w:cs="Times New Roman"/>
          <w:sz w:val="27"/>
          <w:szCs w:val="27"/>
          <w:shd w:val="clear" w:color="auto" w:fill="FFFFFF"/>
        </w:rPr>
        <w:t xml:space="preserve"> районного суду Рівненської області </w:t>
      </w:r>
      <w:proofErr w:type="spellStart"/>
      <w:r w:rsidRPr="00BF3898">
        <w:rPr>
          <w:rFonts w:ascii="Times New Roman" w:eastAsia="Times New Roman" w:hAnsi="Times New Roman" w:cs="Times New Roman"/>
          <w:sz w:val="27"/>
          <w:szCs w:val="27"/>
          <w:shd w:val="clear" w:color="auto" w:fill="FFFFFF"/>
        </w:rPr>
        <w:t>Качмар</w:t>
      </w:r>
      <w:proofErr w:type="spellEnd"/>
      <w:r w:rsidRPr="00BF3898">
        <w:rPr>
          <w:rFonts w:ascii="Times New Roman" w:eastAsia="Times New Roman" w:hAnsi="Times New Roman" w:cs="Times New Roman"/>
          <w:sz w:val="27"/>
          <w:szCs w:val="27"/>
          <w:shd w:val="clear" w:color="auto" w:fill="FFFFFF"/>
        </w:rPr>
        <w:t xml:space="preserve"> Марію Ярославівну такою, що відповідає займаній посаді.</w:t>
      </w:r>
    </w:p>
    <w:p w:rsidR="003847B6" w:rsidRDefault="000749E1" w:rsidP="003847B6">
      <w:pPr>
        <w:shd w:val="clear" w:color="auto" w:fill="FFFFFF"/>
        <w:spacing w:before="40" w:afterLines="40" w:after="96" w:line="240" w:lineRule="auto"/>
        <w:ind w:firstLine="567"/>
        <w:jc w:val="both"/>
        <w:rPr>
          <w:rFonts w:ascii="ProbaPro" w:eastAsia="Times New Roman" w:hAnsi="ProbaPro" w:cs="Times New Roman"/>
          <w:sz w:val="27"/>
          <w:szCs w:val="27"/>
          <w:lang w:eastAsia="uk-UA"/>
        </w:rPr>
      </w:pPr>
      <w:proofErr w:type="spellStart"/>
      <w:r w:rsidRPr="00BF3898">
        <w:rPr>
          <w:rFonts w:ascii="ProbaPro" w:eastAsia="Times New Roman" w:hAnsi="ProbaPro" w:cs="Times New Roman"/>
          <w:sz w:val="27"/>
          <w:szCs w:val="27"/>
          <w:lang w:eastAsia="uk-UA"/>
        </w:rPr>
        <w:t>Внести</w:t>
      </w:r>
      <w:proofErr w:type="spellEnd"/>
      <w:r w:rsidRPr="00BF3898">
        <w:rPr>
          <w:rFonts w:ascii="ProbaPro" w:eastAsia="Times New Roman" w:hAnsi="ProbaPro" w:cs="Times New Roman"/>
          <w:sz w:val="27"/>
          <w:szCs w:val="27"/>
          <w:lang w:eastAsia="uk-UA"/>
        </w:rPr>
        <w:t xml:space="preserve"> рекомендацію Вищій раді правосуддя про призначення </w:t>
      </w:r>
      <w:proofErr w:type="spellStart"/>
      <w:r w:rsidRPr="00BF3898">
        <w:rPr>
          <w:rFonts w:ascii="ProbaPro" w:eastAsia="Times New Roman" w:hAnsi="ProbaPro" w:cs="Times New Roman"/>
          <w:sz w:val="27"/>
          <w:szCs w:val="27"/>
          <w:lang w:eastAsia="uk-UA"/>
        </w:rPr>
        <w:t>Качмар</w:t>
      </w:r>
      <w:proofErr w:type="spellEnd"/>
      <w:r w:rsidRPr="00BF3898">
        <w:rPr>
          <w:rFonts w:ascii="ProbaPro" w:eastAsia="Times New Roman" w:hAnsi="ProbaPro" w:cs="Times New Roman"/>
          <w:sz w:val="27"/>
          <w:szCs w:val="27"/>
          <w:lang w:eastAsia="uk-UA"/>
        </w:rPr>
        <w:t xml:space="preserve"> Марії Ярославівни на посаду судді </w:t>
      </w:r>
      <w:proofErr w:type="spellStart"/>
      <w:r w:rsidRPr="00BF3898">
        <w:rPr>
          <w:rFonts w:ascii="Times New Roman" w:eastAsia="Times New Roman" w:hAnsi="Times New Roman" w:cs="Times New Roman"/>
          <w:sz w:val="27"/>
          <w:szCs w:val="27"/>
          <w:shd w:val="clear" w:color="auto" w:fill="FFFFFF"/>
        </w:rPr>
        <w:t>Рокитнівського</w:t>
      </w:r>
      <w:proofErr w:type="spellEnd"/>
      <w:r w:rsidRPr="00BF3898">
        <w:rPr>
          <w:rFonts w:ascii="Times New Roman" w:eastAsia="Times New Roman" w:hAnsi="Times New Roman" w:cs="Times New Roman"/>
          <w:sz w:val="27"/>
          <w:szCs w:val="27"/>
          <w:shd w:val="clear" w:color="auto" w:fill="FFFFFF"/>
        </w:rPr>
        <w:t xml:space="preserve"> районного суду Рівненської області</w:t>
      </w:r>
      <w:r w:rsidRPr="00BF3898">
        <w:rPr>
          <w:rFonts w:ascii="ProbaPro" w:eastAsia="Times New Roman" w:hAnsi="ProbaPro" w:cs="Times New Roman"/>
          <w:sz w:val="27"/>
          <w:szCs w:val="27"/>
          <w:lang w:eastAsia="uk-UA"/>
        </w:rPr>
        <w:t>.</w:t>
      </w:r>
    </w:p>
    <w:p w:rsidR="001B4DA2" w:rsidRDefault="001B4DA2" w:rsidP="001B4DA2">
      <w:pPr>
        <w:shd w:val="clear" w:color="auto" w:fill="FFFFFF"/>
        <w:spacing w:before="40" w:afterLines="40" w:after="96" w:line="240" w:lineRule="auto"/>
        <w:jc w:val="both"/>
        <w:rPr>
          <w:rFonts w:ascii="ProbaPro" w:eastAsia="Times New Roman" w:hAnsi="ProbaPro" w:cs="Times New Roman"/>
          <w:sz w:val="27"/>
          <w:szCs w:val="27"/>
          <w:lang w:eastAsia="uk-UA"/>
        </w:rPr>
      </w:pPr>
    </w:p>
    <w:p w:rsidR="000749E1" w:rsidRPr="00BF3898" w:rsidRDefault="000749E1" w:rsidP="003847B6">
      <w:pPr>
        <w:shd w:val="clear" w:color="auto" w:fill="FFFFFF"/>
        <w:spacing w:before="40" w:after="100" w:afterAutospacing="1" w:line="240" w:lineRule="auto"/>
        <w:jc w:val="both"/>
        <w:rPr>
          <w:rFonts w:ascii="ProbaPro" w:eastAsia="Times New Roman" w:hAnsi="ProbaPro" w:cs="Times New Roman"/>
          <w:sz w:val="27"/>
          <w:szCs w:val="27"/>
          <w:lang w:eastAsia="uk-UA"/>
        </w:rPr>
      </w:pPr>
      <w:r w:rsidRPr="00BF3898">
        <w:rPr>
          <w:rFonts w:ascii="ProbaPro" w:eastAsia="Times New Roman" w:hAnsi="ProbaPro" w:cs="Times New Roman"/>
          <w:sz w:val="27"/>
          <w:szCs w:val="27"/>
          <w:lang w:eastAsia="uk-UA"/>
        </w:rPr>
        <w:t>Головуючий</w:t>
      </w:r>
      <w:r w:rsidR="00082260">
        <w:rPr>
          <w:rFonts w:ascii="ProbaPro" w:eastAsia="Times New Roman" w:hAnsi="ProbaPro" w:cs="Times New Roman"/>
          <w:sz w:val="27"/>
          <w:szCs w:val="27"/>
          <w:lang w:eastAsia="uk-UA"/>
        </w:rPr>
        <w:tab/>
      </w:r>
      <w:r w:rsidR="00082260">
        <w:rPr>
          <w:rFonts w:ascii="ProbaPro" w:eastAsia="Times New Roman" w:hAnsi="ProbaPro" w:cs="Times New Roman"/>
          <w:sz w:val="27"/>
          <w:szCs w:val="27"/>
          <w:lang w:eastAsia="uk-UA"/>
        </w:rPr>
        <w:tab/>
      </w:r>
      <w:r w:rsidR="00082260">
        <w:rPr>
          <w:rFonts w:ascii="ProbaPro" w:eastAsia="Times New Roman" w:hAnsi="ProbaPro" w:cs="Times New Roman"/>
          <w:sz w:val="27"/>
          <w:szCs w:val="27"/>
          <w:lang w:eastAsia="uk-UA"/>
        </w:rPr>
        <w:tab/>
      </w:r>
      <w:r w:rsidR="00082260">
        <w:rPr>
          <w:rFonts w:ascii="ProbaPro" w:eastAsia="Times New Roman" w:hAnsi="ProbaPro" w:cs="Times New Roman"/>
          <w:sz w:val="27"/>
          <w:szCs w:val="27"/>
          <w:lang w:eastAsia="uk-UA"/>
        </w:rPr>
        <w:tab/>
      </w:r>
      <w:r w:rsidR="00082260">
        <w:rPr>
          <w:rFonts w:ascii="ProbaPro" w:eastAsia="Times New Roman" w:hAnsi="ProbaPro" w:cs="Times New Roman"/>
          <w:sz w:val="27"/>
          <w:szCs w:val="27"/>
          <w:lang w:eastAsia="uk-UA"/>
        </w:rPr>
        <w:tab/>
      </w:r>
      <w:r w:rsidR="00082260">
        <w:rPr>
          <w:rFonts w:ascii="ProbaPro" w:eastAsia="Times New Roman" w:hAnsi="ProbaPro" w:cs="Times New Roman"/>
          <w:sz w:val="27"/>
          <w:szCs w:val="27"/>
          <w:lang w:eastAsia="uk-UA"/>
        </w:rPr>
        <w:tab/>
      </w:r>
      <w:r w:rsidR="00082260">
        <w:rPr>
          <w:rFonts w:ascii="ProbaPro" w:eastAsia="Times New Roman" w:hAnsi="ProbaPro" w:cs="Times New Roman"/>
          <w:sz w:val="27"/>
          <w:szCs w:val="27"/>
          <w:lang w:eastAsia="uk-UA"/>
        </w:rPr>
        <w:tab/>
      </w:r>
      <w:r w:rsidRPr="00BF3898">
        <w:rPr>
          <w:rFonts w:ascii="ProbaPro" w:eastAsia="Times New Roman" w:hAnsi="ProbaPro" w:cs="Times New Roman"/>
          <w:sz w:val="27"/>
          <w:szCs w:val="27"/>
          <w:lang w:eastAsia="uk-UA"/>
        </w:rPr>
        <w:t>Андрій ПАСІЧНИК</w:t>
      </w:r>
    </w:p>
    <w:p w:rsidR="000749E1" w:rsidRDefault="000749E1" w:rsidP="003847B6">
      <w:pPr>
        <w:shd w:val="clear" w:color="auto" w:fill="FFFFFF"/>
        <w:spacing w:after="100" w:afterAutospacing="1" w:line="240" w:lineRule="auto"/>
        <w:jc w:val="both"/>
        <w:rPr>
          <w:rFonts w:ascii="ProbaPro" w:eastAsia="Times New Roman" w:hAnsi="ProbaPro" w:cs="Times New Roman"/>
          <w:sz w:val="27"/>
          <w:szCs w:val="27"/>
          <w:lang w:eastAsia="uk-UA"/>
        </w:rPr>
      </w:pPr>
      <w:r w:rsidRPr="00BF3898">
        <w:rPr>
          <w:rFonts w:ascii="ProbaPro" w:eastAsia="Times New Roman" w:hAnsi="ProbaPro" w:cs="Times New Roman"/>
          <w:sz w:val="27"/>
          <w:szCs w:val="27"/>
          <w:lang w:eastAsia="uk-UA"/>
        </w:rPr>
        <w:t>Члени Комісії:</w:t>
      </w:r>
      <w:r w:rsidR="00082260">
        <w:rPr>
          <w:rFonts w:ascii="ProbaPro" w:eastAsia="Times New Roman" w:hAnsi="ProbaPro" w:cs="Times New Roman"/>
          <w:sz w:val="27"/>
          <w:szCs w:val="27"/>
          <w:lang w:eastAsia="uk-UA"/>
        </w:rPr>
        <w:tab/>
      </w:r>
      <w:r w:rsidR="00082260">
        <w:rPr>
          <w:rFonts w:ascii="ProbaPro" w:eastAsia="Times New Roman" w:hAnsi="ProbaPro" w:cs="Times New Roman"/>
          <w:sz w:val="27"/>
          <w:szCs w:val="27"/>
          <w:lang w:eastAsia="uk-UA"/>
        </w:rPr>
        <w:tab/>
      </w:r>
      <w:r w:rsidR="00082260">
        <w:rPr>
          <w:rFonts w:ascii="ProbaPro" w:eastAsia="Times New Roman" w:hAnsi="ProbaPro" w:cs="Times New Roman"/>
          <w:sz w:val="27"/>
          <w:szCs w:val="27"/>
          <w:lang w:eastAsia="uk-UA"/>
        </w:rPr>
        <w:tab/>
      </w:r>
      <w:r w:rsidR="00082260">
        <w:rPr>
          <w:rFonts w:ascii="ProbaPro" w:eastAsia="Times New Roman" w:hAnsi="ProbaPro" w:cs="Times New Roman"/>
          <w:sz w:val="27"/>
          <w:szCs w:val="27"/>
          <w:lang w:eastAsia="uk-UA"/>
        </w:rPr>
        <w:tab/>
      </w:r>
      <w:r w:rsidR="00082260">
        <w:rPr>
          <w:rFonts w:ascii="ProbaPro" w:eastAsia="Times New Roman" w:hAnsi="ProbaPro" w:cs="Times New Roman"/>
          <w:sz w:val="27"/>
          <w:szCs w:val="27"/>
          <w:lang w:eastAsia="uk-UA"/>
        </w:rPr>
        <w:tab/>
      </w:r>
      <w:r w:rsidR="00082260">
        <w:rPr>
          <w:rFonts w:ascii="ProbaPro" w:eastAsia="Times New Roman" w:hAnsi="ProbaPro" w:cs="Times New Roman"/>
          <w:sz w:val="27"/>
          <w:szCs w:val="27"/>
          <w:lang w:eastAsia="uk-UA"/>
        </w:rPr>
        <w:tab/>
      </w:r>
      <w:r w:rsidR="00082260">
        <w:rPr>
          <w:rFonts w:ascii="ProbaPro" w:eastAsia="Times New Roman" w:hAnsi="ProbaPro" w:cs="Times New Roman"/>
          <w:sz w:val="27"/>
          <w:szCs w:val="27"/>
          <w:lang w:eastAsia="uk-UA"/>
        </w:rPr>
        <w:tab/>
      </w:r>
      <w:r w:rsidRPr="00BF3898">
        <w:rPr>
          <w:rFonts w:ascii="ProbaPro" w:eastAsia="Times New Roman" w:hAnsi="ProbaPro" w:cs="Times New Roman"/>
          <w:sz w:val="27"/>
          <w:szCs w:val="27"/>
          <w:lang w:eastAsia="uk-UA"/>
        </w:rPr>
        <w:t>Михайло БОГОНІС</w:t>
      </w:r>
    </w:p>
    <w:p w:rsidR="000749E1" w:rsidRDefault="00082260" w:rsidP="003847B6">
      <w:pPr>
        <w:shd w:val="clear" w:color="auto" w:fill="FFFFFF"/>
        <w:spacing w:after="100" w:afterAutospacing="1" w:line="240" w:lineRule="auto"/>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sidR="000749E1" w:rsidRPr="00BF3898">
        <w:rPr>
          <w:rFonts w:ascii="ProbaPro" w:eastAsia="Times New Roman" w:hAnsi="ProbaPro" w:cs="Times New Roman"/>
          <w:sz w:val="27"/>
          <w:szCs w:val="27"/>
          <w:lang w:eastAsia="uk-UA"/>
        </w:rPr>
        <w:t>Людмила ВОЛКОВА</w:t>
      </w:r>
    </w:p>
    <w:p w:rsidR="000749E1" w:rsidRDefault="00082260" w:rsidP="003847B6">
      <w:pPr>
        <w:shd w:val="clear" w:color="auto" w:fill="FFFFFF"/>
        <w:spacing w:after="100" w:afterAutospacing="1" w:line="240" w:lineRule="auto"/>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sidR="000749E1" w:rsidRPr="00BF3898">
        <w:rPr>
          <w:rFonts w:ascii="ProbaPro" w:eastAsia="Times New Roman" w:hAnsi="ProbaPro" w:cs="Times New Roman"/>
          <w:sz w:val="27"/>
          <w:szCs w:val="27"/>
          <w:lang w:eastAsia="uk-UA"/>
        </w:rPr>
        <w:t>Ярослав ДУХ</w:t>
      </w:r>
    </w:p>
    <w:p w:rsidR="000749E1" w:rsidRDefault="00082260" w:rsidP="003847B6">
      <w:pPr>
        <w:shd w:val="clear" w:color="auto" w:fill="FFFFFF"/>
        <w:spacing w:after="100" w:afterAutospacing="1" w:line="240" w:lineRule="auto"/>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sidR="000749E1" w:rsidRPr="00BF3898">
        <w:rPr>
          <w:rFonts w:ascii="ProbaPro" w:eastAsia="Times New Roman" w:hAnsi="ProbaPro" w:cs="Times New Roman"/>
          <w:sz w:val="27"/>
          <w:szCs w:val="27"/>
          <w:lang w:eastAsia="uk-UA"/>
        </w:rPr>
        <w:t>Роман КИДИСЮК</w:t>
      </w:r>
    </w:p>
    <w:p w:rsidR="000749E1" w:rsidRDefault="00082260" w:rsidP="003847B6">
      <w:pPr>
        <w:shd w:val="clear" w:color="auto" w:fill="FFFFFF"/>
        <w:spacing w:after="100" w:afterAutospacing="1" w:line="240" w:lineRule="auto"/>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sidR="000749E1" w:rsidRPr="00BF3898">
        <w:rPr>
          <w:rFonts w:ascii="ProbaPro" w:eastAsia="Times New Roman" w:hAnsi="ProbaPro" w:cs="Times New Roman"/>
          <w:sz w:val="27"/>
          <w:szCs w:val="27"/>
          <w:lang w:eastAsia="uk-UA"/>
        </w:rPr>
        <w:t>Надія КОБЕЦЬКА</w:t>
      </w:r>
    </w:p>
    <w:p w:rsidR="000749E1" w:rsidRDefault="00082260" w:rsidP="003847B6">
      <w:pPr>
        <w:shd w:val="clear" w:color="auto" w:fill="FFFFFF"/>
        <w:spacing w:after="100" w:afterAutospacing="1" w:line="240" w:lineRule="auto"/>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sidR="000749E1" w:rsidRPr="00BF3898">
        <w:rPr>
          <w:rFonts w:ascii="ProbaPro" w:eastAsia="Times New Roman" w:hAnsi="ProbaPro" w:cs="Times New Roman"/>
          <w:sz w:val="27"/>
          <w:szCs w:val="27"/>
          <w:lang w:eastAsia="uk-UA"/>
        </w:rPr>
        <w:t>Володимир ЛУГАНСЬКИЙ</w:t>
      </w:r>
    </w:p>
    <w:p w:rsidR="000749E1" w:rsidRDefault="00082260" w:rsidP="003847B6">
      <w:pPr>
        <w:shd w:val="clear" w:color="auto" w:fill="FFFFFF"/>
        <w:spacing w:after="100" w:afterAutospacing="1" w:line="240" w:lineRule="auto"/>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sidR="000749E1" w:rsidRPr="00BF3898">
        <w:rPr>
          <w:rFonts w:ascii="ProbaPro" w:eastAsia="Times New Roman" w:hAnsi="ProbaPro" w:cs="Times New Roman"/>
          <w:sz w:val="27"/>
          <w:szCs w:val="27"/>
          <w:lang w:eastAsia="uk-UA"/>
        </w:rPr>
        <w:t>Руслан МЕЛЬНИК</w:t>
      </w:r>
    </w:p>
    <w:p w:rsidR="000749E1" w:rsidRDefault="00082260" w:rsidP="003847B6">
      <w:pPr>
        <w:shd w:val="clear" w:color="auto" w:fill="FFFFFF"/>
        <w:spacing w:after="100" w:afterAutospacing="1" w:line="240" w:lineRule="auto"/>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sidR="000749E1" w:rsidRPr="00BF3898">
        <w:rPr>
          <w:rFonts w:ascii="ProbaPro" w:eastAsia="Times New Roman" w:hAnsi="ProbaPro" w:cs="Times New Roman"/>
          <w:sz w:val="27"/>
          <w:szCs w:val="27"/>
          <w:lang w:eastAsia="uk-UA"/>
        </w:rPr>
        <w:t>Олексій ОМЕЛЬЯН</w:t>
      </w:r>
    </w:p>
    <w:p w:rsidR="000749E1" w:rsidRDefault="00082260" w:rsidP="003847B6">
      <w:pPr>
        <w:shd w:val="clear" w:color="auto" w:fill="FFFFFF"/>
        <w:spacing w:after="100" w:afterAutospacing="1" w:line="240" w:lineRule="auto"/>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sidR="000749E1" w:rsidRPr="00BF3898">
        <w:rPr>
          <w:rFonts w:ascii="ProbaPro" w:eastAsia="Times New Roman" w:hAnsi="ProbaPro" w:cs="Times New Roman"/>
          <w:sz w:val="27"/>
          <w:szCs w:val="27"/>
          <w:lang w:eastAsia="uk-UA"/>
        </w:rPr>
        <w:t>Роман САБОДАШ</w:t>
      </w:r>
    </w:p>
    <w:p w:rsidR="000749E1" w:rsidRDefault="00082260" w:rsidP="003847B6">
      <w:pPr>
        <w:shd w:val="clear" w:color="auto" w:fill="FFFFFF"/>
        <w:spacing w:after="100" w:afterAutospacing="1" w:line="240" w:lineRule="auto"/>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sidR="000749E1" w:rsidRPr="00BF3898">
        <w:rPr>
          <w:rFonts w:ascii="ProbaPro" w:eastAsia="Times New Roman" w:hAnsi="ProbaPro" w:cs="Times New Roman"/>
          <w:sz w:val="27"/>
          <w:szCs w:val="27"/>
          <w:lang w:eastAsia="uk-UA"/>
        </w:rPr>
        <w:t>Галина ШЕВЧУК</w:t>
      </w:r>
    </w:p>
    <w:p w:rsidR="000749E1" w:rsidRPr="00BF3898" w:rsidRDefault="00082260" w:rsidP="003847B6">
      <w:pPr>
        <w:shd w:val="clear" w:color="auto" w:fill="FFFFFF"/>
        <w:spacing w:after="100" w:afterAutospacing="1" w:line="240" w:lineRule="auto"/>
        <w:jc w:val="both"/>
        <w:rPr>
          <w:rFonts w:ascii="Times New Roman" w:eastAsia="Times New Roman" w:hAnsi="Times New Roman" w:cs="Times New Roman"/>
          <w:sz w:val="27"/>
          <w:szCs w:val="27"/>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sidR="000749E1" w:rsidRPr="00BF3898">
        <w:rPr>
          <w:rFonts w:ascii="ProbaPro" w:eastAsia="Times New Roman" w:hAnsi="ProbaPro" w:cs="Times New Roman"/>
          <w:sz w:val="27"/>
          <w:szCs w:val="27"/>
          <w:lang w:eastAsia="uk-UA"/>
        </w:rPr>
        <w:t>Сергій ЧУМАК</w:t>
      </w:r>
    </w:p>
    <w:sectPr w:rsidR="000749E1" w:rsidRPr="00BF3898">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0951" w:rsidRDefault="007E0951">
      <w:pPr>
        <w:spacing w:after="0" w:line="240" w:lineRule="auto"/>
      </w:pPr>
      <w:r>
        <w:separator/>
      </w:r>
    </w:p>
  </w:endnote>
  <w:endnote w:type="continuationSeparator" w:id="0">
    <w:p w:rsidR="007E0951" w:rsidRDefault="007E0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ProbaPro">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A3FC9" w:rsidRDefault="007A3FC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A3FC9" w:rsidRDefault="007A3FC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A3FC9" w:rsidRDefault="007A3FC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0951" w:rsidRDefault="007E0951">
      <w:pPr>
        <w:spacing w:after="0" w:line="240" w:lineRule="auto"/>
      </w:pPr>
      <w:r>
        <w:separator/>
      </w:r>
    </w:p>
  </w:footnote>
  <w:footnote w:type="continuationSeparator" w:id="0">
    <w:p w:rsidR="007E0951" w:rsidRDefault="007E0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A3FC9" w:rsidRDefault="007A3FC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2229704"/>
      <w:docPartObj>
        <w:docPartGallery w:val="Page Numbers (Top of Page)"/>
        <w:docPartUnique/>
      </w:docPartObj>
    </w:sdtPr>
    <w:sdtEndPr/>
    <w:sdtContent>
      <w:p w:rsidR="007A3FC9" w:rsidRDefault="007A3FC9">
        <w:pPr>
          <w:pStyle w:val="a5"/>
          <w:jc w:val="center"/>
        </w:pPr>
        <w:r>
          <w:fldChar w:fldCharType="begin"/>
        </w:r>
        <w:r>
          <w:instrText>PAGE   \* MERGEFORMAT</w:instrText>
        </w:r>
        <w:r>
          <w:fldChar w:fldCharType="separate"/>
        </w:r>
        <w:r w:rsidR="00A1035A">
          <w:rPr>
            <w:noProof/>
          </w:rPr>
          <w:t>8</w:t>
        </w:r>
        <w:r>
          <w:fldChar w:fldCharType="end"/>
        </w:r>
      </w:p>
    </w:sdtContent>
  </w:sdt>
  <w:p w:rsidR="0080636C" w:rsidRDefault="007E0951">
    <w:pPr>
      <w:pBdr>
        <w:top w:val="nil"/>
        <w:left w:val="nil"/>
        <w:bottom w:val="nil"/>
        <w:right w:val="nil"/>
        <w:between w:val="nil"/>
      </w:pBdr>
      <w:tabs>
        <w:tab w:val="center" w:pos="4677"/>
        <w:tab w:val="right" w:pos="9355"/>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A3FC9" w:rsidRDefault="007A3FC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92"/>
    <w:rsid w:val="00027525"/>
    <w:rsid w:val="0005495B"/>
    <w:rsid w:val="00057002"/>
    <w:rsid w:val="00060876"/>
    <w:rsid w:val="000749E1"/>
    <w:rsid w:val="00082260"/>
    <w:rsid w:val="00083A5E"/>
    <w:rsid w:val="000968BB"/>
    <w:rsid w:val="000E5BCF"/>
    <w:rsid w:val="00136FED"/>
    <w:rsid w:val="001B4DA2"/>
    <w:rsid w:val="001F4169"/>
    <w:rsid w:val="00222D55"/>
    <w:rsid w:val="00277F68"/>
    <w:rsid w:val="002C4AF8"/>
    <w:rsid w:val="002D4C7B"/>
    <w:rsid w:val="00316D1D"/>
    <w:rsid w:val="00353FAE"/>
    <w:rsid w:val="0037223C"/>
    <w:rsid w:val="003847B6"/>
    <w:rsid w:val="003C3F99"/>
    <w:rsid w:val="003D5867"/>
    <w:rsid w:val="003E7F95"/>
    <w:rsid w:val="00485B9C"/>
    <w:rsid w:val="00497057"/>
    <w:rsid w:val="004B64A7"/>
    <w:rsid w:val="00510C70"/>
    <w:rsid w:val="005149E9"/>
    <w:rsid w:val="00515130"/>
    <w:rsid w:val="005569EA"/>
    <w:rsid w:val="005729B3"/>
    <w:rsid w:val="005B66C9"/>
    <w:rsid w:val="005C4F10"/>
    <w:rsid w:val="00651745"/>
    <w:rsid w:val="00671B38"/>
    <w:rsid w:val="00687003"/>
    <w:rsid w:val="006F7DA1"/>
    <w:rsid w:val="00720564"/>
    <w:rsid w:val="00742975"/>
    <w:rsid w:val="0076617E"/>
    <w:rsid w:val="007A3FC9"/>
    <w:rsid w:val="007D1F7D"/>
    <w:rsid w:val="007E0951"/>
    <w:rsid w:val="0080240C"/>
    <w:rsid w:val="008132B9"/>
    <w:rsid w:val="00877D7F"/>
    <w:rsid w:val="008B059A"/>
    <w:rsid w:val="008B0CC7"/>
    <w:rsid w:val="008B0E3F"/>
    <w:rsid w:val="008D39B6"/>
    <w:rsid w:val="00921006"/>
    <w:rsid w:val="00925388"/>
    <w:rsid w:val="00952E02"/>
    <w:rsid w:val="00966060"/>
    <w:rsid w:val="009A0102"/>
    <w:rsid w:val="009C72B9"/>
    <w:rsid w:val="009D2E65"/>
    <w:rsid w:val="009E5CEE"/>
    <w:rsid w:val="00A1035A"/>
    <w:rsid w:val="00A17A92"/>
    <w:rsid w:val="00A27238"/>
    <w:rsid w:val="00A64D44"/>
    <w:rsid w:val="00AA3401"/>
    <w:rsid w:val="00AA35F0"/>
    <w:rsid w:val="00AC25A2"/>
    <w:rsid w:val="00B819E3"/>
    <w:rsid w:val="00B85BD5"/>
    <w:rsid w:val="00BD4978"/>
    <w:rsid w:val="00BD71B0"/>
    <w:rsid w:val="00BE5640"/>
    <w:rsid w:val="00C34440"/>
    <w:rsid w:val="00C549D9"/>
    <w:rsid w:val="00C640D5"/>
    <w:rsid w:val="00C96F52"/>
    <w:rsid w:val="00CE69A6"/>
    <w:rsid w:val="00CF7574"/>
    <w:rsid w:val="00D07992"/>
    <w:rsid w:val="00D906F9"/>
    <w:rsid w:val="00E12D8D"/>
    <w:rsid w:val="00E44971"/>
    <w:rsid w:val="00E74A65"/>
    <w:rsid w:val="00E826D9"/>
    <w:rsid w:val="00EA26EE"/>
    <w:rsid w:val="00F320BC"/>
    <w:rsid w:val="00F345FA"/>
    <w:rsid w:val="00F81492"/>
    <w:rsid w:val="00FA76C0"/>
    <w:rsid w:val="00FB3C7D"/>
    <w:rsid w:val="00FC63BB"/>
    <w:rsid w:val="00FF12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C9D79-5BC2-4F97-BD29-6309AE5A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749E1"/>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749E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0749E1"/>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fontstyle01">
    <w:name w:val="fontstyle01"/>
    <w:basedOn w:val="a0"/>
    <w:rsid w:val="000749E1"/>
    <w:rPr>
      <w:rFonts w:ascii="TimesNewRomanPSMT" w:hAnsi="TimesNewRomanPSMT" w:hint="default"/>
      <w:b w:val="0"/>
      <w:bCs w:val="0"/>
      <w:i w:val="0"/>
      <w:iCs w:val="0"/>
      <w:color w:val="000000"/>
      <w:sz w:val="24"/>
      <w:szCs w:val="24"/>
    </w:rPr>
  </w:style>
  <w:style w:type="paragraph" w:styleId="a3">
    <w:name w:val="No Spacing"/>
    <w:uiPriority w:val="1"/>
    <w:qFormat/>
    <w:rsid w:val="000749E1"/>
    <w:pPr>
      <w:spacing w:after="0" w:line="240" w:lineRule="auto"/>
    </w:pPr>
  </w:style>
  <w:style w:type="character" w:styleId="a4">
    <w:name w:val="Emphasis"/>
    <w:basedOn w:val="a0"/>
    <w:uiPriority w:val="20"/>
    <w:qFormat/>
    <w:rsid w:val="000749E1"/>
    <w:rPr>
      <w:i/>
      <w:iCs/>
    </w:rPr>
  </w:style>
  <w:style w:type="paragraph" w:styleId="a5">
    <w:name w:val="header"/>
    <w:basedOn w:val="a"/>
    <w:link w:val="a6"/>
    <w:uiPriority w:val="99"/>
    <w:unhideWhenUsed/>
    <w:rsid w:val="007A3FC9"/>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A3FC9"/>
    <w:rPr>
      <w:rFonts w:ascii="Calibri" w:eastAsia="Calibri" w:hAnsi="Calibri" w:cs="Calibri"/>
      <w:lang w:eastAsia="ru-RU"/>
    </w:rPr>
  </w:style>
  <w:style w:type="paragraph" w:styleId="a7">
    <w:name w:val="footer"/>
    <w:basedOn w:val="a"/>
    <w:link w:val="a8"/>
    <w:uiPriority w:val="99"/>
    <w:unhideWhenUsed/>
    <w:rsid w:val="007A3FC9"/>
    <w:pPr>
      <w:tabs>
        <w:tab w:val="center" w:pos="4819"/>
        <w:tab w:val="right" w:pos="9639"/>
      </w:tabs>
      <w:spacing w:after="0" w:line="240" w:lineRule="auto"/>
    </w:pPr>
  </w:style>
  <w:style w:type="character" w:customStyle="1" w:styleId="a8">
    <w:name w:val="Нижній колонтитул Знак"/>
    <w:basedOn w:val="a0"/>
    <w:link w:val="a7"/>
    <w:uiPriority w:val="99"/>
    <w:rsid w:val="007A3FC9"/>
    <w:rPr>
      <w:rFonts w:ascii="Calibri" w:eastAsia="Calibri" w:hAnsi="Calibri" w:cs="Calibri"/>
      <w:lang w:eastAsia="ru-RU"/>
    </w:rPr>
  </w:style>
  <w:style w:type="paragraph" w:styleId="a9">
    <w:name w:val="List Paragraph"/>
    <w:basedOn w:val="a"/>
    <w:uiPriority w:val="34"/>
    <w:qFormat/>
    <w:rsid w:val="009E5CEE"/>
    <w:pPr>
      <w:ind w:left="720"/>
      <w:contextualSpacing/>
    </w:pPr>
  </w:style>
  <w:style w:type="character" w:styleId="aa">
    <w:name w:val="Hyperlink"/>
    <w:basedOn w:val="a0"/>
    <w:uiPriority w:val="99"/>
    <w:semiHidden/>
    <w:unhideWhenUsed/>
    <w:rsid w:val="00BE56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A0790-1841-45ED-9438-981DA756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13783</Words>
  <Characters>7857</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Свирида Наталія Павлівна</dc:creator>
  <cp:keywords/>
  <dc:description/>
  <cp:lastModifiedBy>Василенко Наталія Іванівна</cp:lastModifiedBy>
  <cp:revision>6</cp:revision>
  <dcterms:created xsi:type="dcterms:W3CDTF">2024-09-30T11:33:00Z</dcterms:created>
  <dcterms:modified xsi:type="dcterms:W3CDTF">2024-10-01T11:27:00Z</dcterms:modified>
</cp:coreProperties>
</file>