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11FE" w:rsidRPr="00C5013E" w:rsidRDefault="008411FE" w:rsidP="008411FE">
      <w:pPr>
        <w:spacing w:after="0" w:line="240" w:lineRule="auto"/>
        <w:jc w:val="center"/>
        <w:rPr>
          <w:rFonts w:ascii="Times New Roman" w:eastAsia="Times New Roman" w:hAnsi="Times New Roman"/>
          <w:sz w:val="24"/>
          <w:szCs w:val="24"/>
          <w:lang w:eastAsia="ru-RU"/>
        </w:rPr>
      </w:pPr>
      <w:r w:rsidRPr="00C5013E">
        <w:rPr>
          <w:rFonts w:ascii="Times New Roman" w:eastAsia="Times New Roman" w:hAnsi="Times New Roman"/>
          <w:noProof/>
          <w:kern w:val="2"/>
          <w:sz w:val="28"/>
          <w:szCs w:val="28"/>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Pr="00C5013E" w:rsidRDefault="008411FE" w:rsidP="008411FE">
      <w:pPr>
        <w:spacing w:after="0" w:line="240" w:lineRule="auto"/>
        <w:rPr>
          <w:rFonts w:ascii="Times New Roman" w:eastAsia="Times New Roman" w:hAnsi="Times New Roman"/>
          <w:sz w:val="27"/>
          <w:szCs w:val="27"/>
          <w:lang w:eastAsia="ru-RU"/>
        </w:rPr>
      </w:pPr>
    </w:p>
    <w:p w:rsidR="008411FE" w:rsidRPr="00C5013E" w:rsidRDefault="008411FE" w:rsidP="008411FE">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C5013E">
        <w:rPr>
          <w:rFonts w:ascii="Times New Roman" w:eastAsia="Times New Roman" w:hAnsi="Times New Roman"/>
          <w:bCs/>
          <w:kern w:val="2"/>
          <w:sz w:val="36"/>
          <w:szCs w:val="36"/>
          <w:lang w:eastAsia="hi-IN" w:bidi="hi-IN"/>
        </w:rPr>
        <w:t>ВИЩА КВАЛІФІКАЦІЙНА КОМІСІЯ СУДДІВ УКРАЇНИ</w:t>
      </w:r>
    </w:p>
    <w:p w:rsidR="008411FE" w:rsidRPr="00C5013E" w:rsidRDefault="008411FE" w:rsidP="008411FE">
      <w:pPr>
        <w:spacing w:after="0" w:line="240" w:lineRule="auto"/>
        <w:jc w:val="center"/>
        <w:rPr>
          <w:rFonts w:ascii="Times New Roman" w:eastAsia="Times New Roman" w:hAnsi="Times New Roman"/>
          <w:sz w:val="26"/>
          <w:szCs w:val="26"/>
          <w:lang w:eastAsia="ru-RU"/>
        </w:rPr>
      </w:pPr>
    </w:p>
    <w:p w:rsidR="008411FE" w:rsidRPr="00C5013E" w:rsidRDefault="002D1BF8" w:rsidP="00FC016F">
      <w:pPr>
        <w:spacing w:after="0" w:line="240" w:lineRule="auto"/>
        <w:rPr>
          <w:rFonts w:ascii="Times New Roman" w:eastAsia="Times New Roman" w:hAnsi="Times New Roman"/>
          <w:sz w:val="26"/>
          <w:szCs w:val="26"/>
          <w:lang w:eastAsia="ru-RU"/>
        </w:rPr>
      </w:pPr>
      <w:r w:rsidRPr="00C5013E">
        <w:rPr>
          <w:rFonts w:ascii="Times New Roman" w:eastAsia="Times New Roman" w:hAnsi="Times New Roman"/>
          <w:sz w:val="26"/>
          <w:szCs w:val="26"/>
          <w:lang w:eastAsia="ru-RU"/>
        </w:rPr>
        <w:t>05 вересня 2024 року</w:t>
      </w:r>
      <w:r w:rsidR="008411FE" w:rsidRPr="00C5013E">
        <w:rPr>
          <w:rFonts w:ascii="Times New Roman" w:eastAsia="Times New Roman" w:hAnsi="Times New Roman"/>
          <w:sz w:val="26"/>
          <w:szCs w:val="26"/>
          <w:lang w:eastAsia="ru-RU"/>
        </w:rPr>
        <w:tab/>
      </w:r>
      <w:r w:rsidR="008411FE" w:rsidRPr="00C5013E">
        <w:rPr>
          <w:rFonts w:ascii="Times New Roman" w:eastAsia="Times New Roman" w:hAnsi="Times New Roman"/>
          <w:sz w:val="26"/>
          <w:szCs w:val="26"/>
          <w:lang w:eastAsia="ru-RU"/>
        </w:rPr>
        <w:tab/>
      </w:r>
      <w:r w:rsidR="008411FE" w:rsidRPr="00C5013E">
        <w:rPr>
          <w:rFonts w:ascii="Times New Roman" w:eastAsia="Times New Roman" w:hAnsi="Times New Roman"/>
          <w:sz w:val="26"/>
          <w:szCs w:val="26"/>
          <w:lang w:eastAsia="ru-RU"/>
        </w:rPr>
        <w:tab/>
      </w:r>
      <w:r w:rsidR="008411FE" w:rsidRPr="00C5013E">
        <w:rPr>
          <w:rFonts w:ascii="Times New Roman" w:eastAsia="Times New Roman" w:hAnsi="Times New Roman"/>
          <w:sz w:val="26"/>
          <w:szCs w:val="26"/>
          <w:lang w:eastAsia="ru-RU"/>
        </w:rPr>
        <w:tab/>
      </w:r>
      <w:r w:rsidR="008411FE" w:rsidRPr="00C5013E">
        <w:rPr>
          <w:rFonts w:ascii="Times New Roman" w:eastAsia="Times New Roman" w:hAnsi="Times New Roman"/>
          <w:sz w:val="26"/>
          <w:szCs w:val="26"/>
          <w:lang w:eastAsia="ru-RU"/>
        </w:rPr>
        <w:tab/>
      </w:r>
      <w:r w:rsidR="008411FE" w:rsidRPr="00C5013E">
        <w:rPr>
          <w:rFonts w:ascii="Times New Roman" w:eastAsia="Times New Roman" w:hAnsi="Times New Roman"/>
          <w:sz w:val="26"/>
          <w:szCs w:val="26"/>
          <w:lang w:eastAsia="ru-RU"/>
        </w:rPr>
        <w:tab/>
      </w:r>
      <w:r w:rsidR="008411FE" w:rsidRPr="00C5013E">
        <w:rPr>
          <w:rFonts w:ascii="Times New Roman" w:eastAsia="Times New Roman" w:hAnsi="Times New Roman"/>
          <w:sz w:val="26"/>
          <w:szCs w:val="26"/>
          <w:lang w:eastAsia="ru-RU"/>
        </w:rPr>
        <w:tab/>
      </w:r>
      <w:r w:rsidR="008411FE" w:rsidRPr="00C5013E">
        <w:rPr>
          <w:rFonts w:ascii="Times New Roman" w:eastAsia="Times New Roman" w:hAnsi="Times New Roman"/>
          <w:sz w:val="26"/>
          <w:szCs w:val="26"/>
          <w:lang w:eastAsia="ru-RU"/>
        </w:rPr>
        <w:tab/>
      </w:r>
      <w:r w:rsidR="005800C1" w:rsidRPr="00C5013E">
        <w:rPr>
          <w:rFonts w:ascii="Times New Roman" w:eastAsia="Times New Roman" w:hAnsi="Times New Roman"/>
          <w:sz w:val="26"/>
          <w:szCs w:val="26"/>
          <w:lang w:eastAsia="ru-RU"/>
        </w:rPr>
        <w:tab/>
      </w:r>
      <w:r w:rsidR="00CA417D" w:rsidRPr="00C5013E">
        <w:rPr>
          <w:rFonts w:ascii="Times New Roman" w:eastAsia="Times New Roman" w:hAnsi="Times New Roman"/>
          <w:sz w:val="26"/>
          <w:szCs w:val="26"/>
          <w:lang w:eastAsia="ru-RU"/>
        </w:rPr>
        <w:t xml:space="preserve">      </w:t>
      </w:r>
      <w:r w:rsidR="008411FE" w:rsidRPr="00C5013E">
        <w:rPr>
          <w:rFonts w:ascii="Times New Roman" w:eastAsia="Times New Roman" w:hAnsi="Times New Roman"/>
          <w:sz w:val="26"/>
          <w:szCs w:val="26"/>
          <w:lang w:eastAsia="ru-RU"/>
        </w:rPr>
        <w:t xml:space="preserve">м. Київ </w:t>
      </w:r>
    </w:p>
    <w:p w:rsidR="008411FE" w:rsidRPr="00C5013E" w:rsidRDefault="008411FE" w:rsidP="008411FE">
      <w:pPr>
        <w:spacing w:after="0" w:line="240" w:lineRule="auto"/>
        <w:ind w:right="-142"/>
        <w:rPr>
          <w:rFonts w:ascii="Times New Roman" w:eastAsia="Times New Roman" w:hAnsi="Times New Roman"/>
          <w:sz w:val="26"/>
          <w:szCs w:val="26"/>
          <w:lang w:eastAsia="ru-RU"/>
        </w:rPr>
      </w:pPr>
    </w:p>
    <w:p w:rsidR="008411FE" w:rsidRPr="00C5013E" w:rsidRDefault="008411FE" w:rsidP="008411FE">
      <w:pPr>
        <w:spacing w:after="0" w:line="240" w:lineRule="auto"/>
        <w:ind w:right="-142"/>
        <w:jc w:val="center"/>
        <w:rPr>
          <w:rFonts w:ascii="Times New Roman" w:eastAsia="Times New Roman" w:hAnsi="Times New Roman"/>
          <w:b/>
          <w:bCs/>
          <w:sz w:val="26"/>
          <w:szCs w:val="26"/>
          <w:lang w:eastAsia="ru-RU"/>
        </w:rPr>
      </w:pPr>
      <w:r w:rsidRPr="00C5013E">
        <w:rPr>
          <w:rFonts w:ascii="Times New Roman" w:eastAsia="Times New Roman" w:hAnsi="Times New Roman"/>
          <w:bCs/>
          <w:sz w:val="26"/>
          <w:szCs w:val="26"/>
          <w:lang w:eastAsia="ru-RU"/>
        </w:rPr>
        <w:t xml:space="preserve">Р І Ш Е Н </w:t>
      </w:r>
      <w:proofErr w:type="spellStart"/>
      <w:r w:rsidRPr="00C5013E">
        <w:rPr>
          <w:rFonts w:ascii="Times New Roman" w:eastAsia="Times New Roman" w:hAnsi="Times New Roman"/>
          <w:bCs/>
          <w:sz w:val="26"/>
          <w:szCs w:val="26"/>
          <w:lang w:eastAsia="ru-RU"/>
        </w:rPr>
        <w:t>Н</w:t>
      </w:r>
      <w:proofErr w:type="spellEnd"/>
      <w:r w:rsidRPr="00C5013E">
        <w:rPr>
          <w:rFonts w:ascii="Times New Roman" w:eastAsia="Times New Roman" w:hAnsi="Times New Roman"/>
          <w:bCs/>
          <w:sz w:val="26"/>
          <w:szCs w:val="26"/>
          <w:lang w:eastAsia="ru-RU"/>
        </w:rPr>
        <w:t xml:space="preserve"> Я № </w:t>
      </w:r>
      <w:r w:rsidR="00C5013E" w:rsidRPr="00C5013E">
        <w:rPr>
          <w:rFonts w:ascii="Times New Roman" w:eastAsia="Times New Roman" w:hAnsi="Times New Roman"/>
          <w:bCs/>
          <w:sz w:val="26"/>
          <w:szCs w:val="26"/>
          <w:u w:val="single"/>
          <w:lang w:eastAsia="ru-RU"/>
        </w:rPr>
        <w:t>142/ко-24</w:t>
      </w:r>
    </w:p>
    <w:p w:rsidR="008411FE" w:rsidRPr="00C5013E" w:rsidRDefault="008411FE" w:rsidP="008411FE">
      <w:pPr>
        <w:spacing w:after="0" w:line="240" w:lineRule="auto"/>
        <w:ind w:right="-142"/>
        <w:rPr>
          <w:rFonts w:ascii="Times New Roman" w:hAnsi="Times New Roman"/>
          <w:sz w:val="26"/>
          <w:szCs w:val="26"/>
          <w:lang w:eastAsia="uk-UA"/>
        </w:rPr>
      </w:pPr>
    </w:p>
    <w:p w:rsidR="008411FE" w:rsidRPr="00C5013E" w:rsidRDefault="008411FE" w:rsidP="008411FE">
      <w:pPr>
        <w:spacing w:line="240" w:lineRule="auto"/>
        <w:ind w:right="-142"/>
        <w:rPr>
          <w:rFonts w:ascii="Times New Roman" w:eastAsia="Batang" w:hAnsi="Times New Roman"/>
          <w:sz w:val="26"/>
          <w:szCs w:val="26"/>
          <w:lang w:eastAsia="uk-UA"/>
        </w:rPr>
      </w:pPr>
      <w:r w:rsidRPr="00C5013E">
        <w:rPr>
          <w:rFonts w:ascii="Times New Roman" w:eastAsia="Batang" w:hAnsi="Times New Roman"/>
          <w:sz w:val="26"/>
          <w:szCs w:val="26"/>
          <w:lang w:eastAsia="uk-UA"/>
        </w:rPr>
        <w:t>Вища кваліфікаційна комісія суддів України у складі колегії:</w:t>
      </w:r>
    </w:p>
    <w:p w:rsidR="008411FE" w:rsidRPr="00C5013E" w:rsidRDefault="008411FE" w:rsidP="008411FE">
      <w:pPr>
        <w:spacing w:line="240" w:lineRule="auto"/>
        <w:ind w:right="-142"/>
        <w:rPr>
          <w:rFonts w:ascii="Times New Roman" w:eastAsia="Batang" w:hAnsi="Times New Roman"/>
          <w:sz w:val="26"/>
          <w:szCs w:val="26"/>
          <w:lang w:eastAsia="uk-UA"/>
        </w:rPr>
      </w:pPr>
      <w:r w:rsidRPr="00C5013E">
        <w:rPr>
          <w:rFonts w:ascii="Times New Roman" w:eastAsia="Batang" w:hAnsi="Times New Roman"/>
          <w:sz w:val="26"/>
          <w:szCs w:val="26"/>
          <w:lang w:eastAsia="uk-UA"/>
        </w:rPr>
        <w:t>головуючого – Михайла БОГОНОСА</w:t>
      </w:r>
      <w:r w:rsidR="00CA417D" w:rsidRPr="00C5013E">
        <w:rPr>
          <w:rFonts w:ascii="Times New Roman" w:eastAsia="Batang" w:hAnsi="Times New Roman"/>
          <w:sz w:val="26"/>
          <w:szCs w:val="26"/>
          <w:lang w:eastAsia="uk-UA"/>
        </w:rPr>
        <w:t xml:space="preserve"> (доповідач)</w:t>
      </w:r>
      <w:r w:rsidRPr="00C5013E">
        <w:rPr>
          <w:rFonts w:ascii="Times New Roman" w:eastAsia="Batang" w:hAnsi="Times New Roman"/>
          <w:sz w:val="26"/>
          <w:szCs w:val="26"/>
          <w:lang w:eastAsia="uk-UA"/>
        </w:rPr>
        <w:t>,</w:t>
      </w:r>
    </w:p>
    <w:p w:rsidR="008411FE" w:rsidRPr="00C5013E" w:rsidRDefault="008411FE" w:rsidP="008411FE">
      <w:pPr>
        <w:spacing w:line="240" w:lineRule="auto"/>
        <w:ind w:right="-142"/>
        <w:rPr>
          <w:rFonts w:ascii="Times New Roman" w:eastAsia="Batang" w:hAnsi="Times New Roman"/>
          <w:sz w:val="26"/>
          <w:szCs w:val="26"/>
          <w:lang w:eastAsia="uk-UA"/>
        </w:rPr>
      </w:pPr>
      <w:r w:rsidRPr="00C5013E">
        <w:rPr>
          <w:rFonts w:ascii="Times New Roman" w:eastAsia="Batang" w:hAnsi="Times New Roman"/>
          <w:sz w:val="26"/>
          <w:szCs w:val="26"/>
          <w:lang w:eastAsia="uk-UA"/>
        </w:rPr>
        <w:t>членів Комісії: Надії КОБЕЦЬКОЇ, Галини ШЕВЧУК</w:t>
      </w:r>
      <w:r w:rsidR="004D344E" w:rsidRPr="00C5013E">
        <w:rPr>
          <w:rFonts w:ascii="Times New Roman" w:eastAsia="Batang" w:hAnsi="Times New Roman"/>
          <w:sz w:val="26"/>
          <w:szCs w:val="26"/>
          <w:lang w:eastAsia="uk-UA"/>
        </w:rPr>
        <w:t>,</w:t>
      </w:r>
    </w:p>
    <w:p w:rsidR="009F61B2" w:rsidRPr="00C5013E" w:rsidRDefault="008C7A23" w:rsidP="00FC016F">
      <w:pPr>
        <w:shd w:val="clear" w:color="auto" w:fill="FFFFFF"/>
        <w:spacing w:before="100" w:beforeAutospacing="1" w:after="100" w:afterAutospacing="1" w:line="240" w:lineRule="auto"/>
        <w:jc w:val="both"/>
        <w:rPr>
          <w:rFonts w:ascii="Times New Roman" w:eastAsia="Batang" w:hAnsi="Times New Roman"/>
          <w:sz w:val="26"/>
          <w:szCs w:val="26"/>
          <w:lang w:eastAsia="uk-UA"/>
        </w:rPr>
      </w:pPr>
      <w:r w:rsidRPr="00C5013E">
        <w:rPr>
          <w:rFonts w:ascii="Times New Roman" w:eastAsia="Batang" w:hAnsi="Times New Roman"/>
          <w:sz w:val="26"/>
          <w:szCs w:val="26"/>
          <w:lang w:eastAsia="uk-UA"/>
        </w:rPr>
        <w:t xml:space="preserve">розглянувши питання про дослідження досьє, проведення співбесіди та визначення результатів кваліфікаційного оцінювання судді </w:t>
      </w:r>
      <w:r w:rsidR="002D1BF8" w:rsidRPr="00C5013E">
        <w:rPr>
          <w:rFonts w:ascii="Times New Roman" w:eastAsia="Batang" w:hAnsi="Times New Roman"/>
          <w:sz w:val="26"/>
          <w:szCs w:val="26"/>
          <w:lang w:eastAsia="uk-UA"/>
        </w:rPr>
        <w:t>Печерського районного суду міста Києва Середи Катерини Олександрівни</w:t>
      </w:r>
      <w:r w:rsidRPr="00C5013E">
        <w:rPr>
          <w:rFonts w:ascii="Times New Roman" w:eastAsia="Batang" w:hAnsi="Times New Roman"/>
          <w:sz w:val="26"/>
          <w:szCs w:val="26"/>
          <w:lang w:eastAsia="uk-UA"/>
        </w:rPr>
        <w:t xml:space="preserve"> на відповідність займаній посаді,</w:t>
      </w:r>
    </w:p>
    <w:p w:rsidR="004B5720" w:rsidRPr="00C5013E" w:rsidRDefault="004B5720" w:rsidP="004B5720">
      <w:pPr>
        <w:shd w:val="clear" w:color="auto" w:fill="FFFFFF"/>
        <w:spacing w:before="100" w:beforeAutospacing="1" w:after="100" w:afterAutospacing="1" w:line="240" w:lineRule="auto"/>
        <w:jc w:val="center"/>
        <w:rPr>
          <w:rFonts w:ascii="Times New Roman" w:hAnsi="Times New Roman"/>
          <w:color w:val="000000" w:themeColor="text1"/>
          <w:sz w:val="26"/>
          <w:szCs w:val="26"/>
          <w:lang w:eastAsia="uk-UA"/>
        </w:rPr>
      </w:pPr>
      <w:r w:rsidRPr="00C5013E">
        <w:rPr>
          <w:rFonts w:ascii="Times New Roman" w:hAnsi="Times New Roman"/>
          <w:color w:val="000000" w:themeColor="text1"/>
          <w:sz w:val="26"/>
          <w:szCs w:val="26"/>
          <w:lang w:eastAsia="uk-UA"/>
        </w:rPr>
        <w:t>встановила:</w:t>
      </w:r>
    </w:p>
    <w:p w:rsidR="00D94ADE" w:rsidRPr="00C5013E" w:rsidRDefault="00D94ADE" w:rsidP="00CA0EA8">
      <w:pPr>
        <w:shd w:val="clear" w:color="auto" w:fill="FFFFFF"/>
        <w:spacing w:after="0" w:line="240" w:lineRule="auto"/>
        <w:ind w:firstLine="708"/>
        <w:jc w:val="both"/>
        <w:rPr>
          <w:rFonts w:ascii="Times New Roman" w:hAnsi="Times New Roman"/>
          <w:b/>
          <w:sz w:val="26"/>
          <w:szCs w:val="26"/>
          <w:shd w:val="clear" w:color="auto" w:fill="FFFFFF"/>
        </w:rPr>
      </w:pPr>
      <w:r w:rsidRPr="00C5013E">
        <w:rPr>
          <w:rFonts w:ascii="Times New Roman" w:hAnsi="Times New Roman"/>
          <w:b/>
          <w:sz w:val="26"/>
          <w:szCs w:val="26"/>
          <w:shd w:val="clear" w:color="auto" w:fill="FFFFFF"/>
        </w:rPr>
        <w:t>Стислий виклад інформації про кар’єру та кваліфікаційне оцінювання судді.</w:t>
      </w:r>
    </w:p>
    <w:p w:rsidR="00BD49BE" w:rsidRPr="00C5013E" w:rsidRDefault="00BD49BE" w:rsidP="00BD49BE">
      <w:pPr>
        <w:pStyle w:val="a5"/>
        <w:ind w:firstLine="709"/>
        <w:jc w:val="both"/>
        <w:rPr>
          <w:rFonts w:ascii="Times New Roman" w:hAnsi="Times New Roman" w:cs="Times New Roman"/>
          <w:sz w:val="26"/>
          <w:szCs w:val="26"/>
          <w:shd w:val="clear" w:color="auto" w:fill="FFFFFF"/>
        </w:rPr>
      </w:pPr>
      <w:r w:rsidRPr="00C5013E">
        <w:rPr>
          <w:rFonts w:ascii="Times New Roman" w:hAnsi="Times New Roman" w:cs="Times New Roman"/>
          <w:sz w:val="26"/>
          <w:szCs w:val="26"/>
          <w:shd w:val="clear" w:color="auto" w:fill="FFFFFF"/>
        </w:rPr>
        <w:t>Указом Президента України від 31 липня 2012 року № 461/2012 Середу К.О. призначено на посаду судді Шевченківського районного суду міста Запоріжжя строком на п’ять років.</w:t>
      </w:r>
    </w:p>
    <w:p w:rsidR="00BD49BE" w:rsidRPr="00C5013E" w:rsidRDefault="00BD49BE" w:rsidP="00BD49BE">
      <w:pPr>
        <w:pStyle w:val="a5"/>
        <w:ind w:firstLine="709"/>
        <w:jc w:val="both"/>
        <w:rPr>
          <w:rFonts w:ascii="Times New Roman" w:hAnsi="Times New Roman" w:cs="Times New Roman"/>
          <w:sz w:val="26"/>
          <w:szCs w:val="26"/>
          <w:shd w:val="clear" w:color="auto" w:fill="FFFFFF"/>
        </w:rPr>
      </w:pPr>
      <w:r w:rsidRPr="00C5013E">
        <w:rPr>
          <w:rFonts w:ascii="Times New Roman" w:hAnsi="Times New Roman" w:cs="Times New Roman"/>
          <w:sz w:val="26"/>
          <w:szCs w:val="26"/>
          <w:shd w:val="clear" w:color="auto" w:fill="FFFFFF"/>
        </w:rPr>
        <w:t>Указом Президента України від 13 лютого 2014 року № 75/2014 Середу К.О. переведено на посаду судді Печерського районного суду міста Києва.</w:t>
      </w:r>
    </w:p>
    <w:p w:rsidR="00BD49BE" w:rsidRPr="00C5013E" w:rsidRDefault="00BD49BE" w:rsidP="00BD49BE">
      <w:pPr>
        <w:pStyle w:val="a5"/>
        <w:ind w:firstLine="709"/>
        <w:jc w:val="both"/>
        <w:rPr>
          <w:rFonts w:ascii="Times New Roman" w:hAnsi="Times New Roman" w:cs="Times New Roman"/>
          <w:sz w:val="26"/>
          <w:szCs w:val="26"/>
        </w:rPr>
      </w:pPr>
      <w:r w:rsidRPr="00C5013E">
        <w:rPr>
          <w:rFonts w:ascii="Times New Roman" w:hAnsi="Times New Roman" w:cs="Times New Roman"/>
          <w:sz w:val="26"/>
          <w:szCs w:val="26"/>
        </w:rPr>
        <w:t>Рішенням Вищої кваліфікаційної комісії суддів України від 20 жовтня 2017 року № 106/зп-17 призначено кваліфікаційне оцінювання суддів місцевих та апеляційних судів на відповідність займаній посаді.</w:t>
      </w:r>
    </w:p>
    <w:p w:rsidR="00BD49BE" w:rsidRPr="00C5013E" w:rsidRDefault="000B2DFE" w:rsidP="00BD49BE">
      <w:pPr>
        <w:pStyle w:val="a5"/>
        <w:ind w:firstLine="709"/>
        <w:jc w:val="both"/>
        <w:rPr>
          <w:rFonts w:ascii="Times New Roman" w:hAnsi="Times New Roman" w:cs="Times New Roman"/>
          <w:sz w:val="26"/>
          <w:szCs w:val="26"/>
          <w:shd w:val="clear" w:color="auto" w:fill="FFFFFF"/>
        </w:rPr>
      </w:pPr>
      <w:r w:rsidRPr="00C5013E">
        <w:rPr>
          <w:rFonts w:ascii="Times New Roman" w:hAnsi="Times New Roman" w:cs="Times New Roman"/>
          <w:color w:val="000000" w:themeColor="text1"/>
          <w:sz w:val="26"/>
          <w:szCs w:val="26"/>
        </w:rPr>
        <w:t xml:space="preserve">Цим рішенням </w:t>
      </w:r>
      <w:r w:rsidRPr="00C5013E">
        <w:rPr>
          <w:rFonts w:ascii="Times New Roman" w:hAnsi="Times New Roman" w:cs="Times New Roman"/>
          <w:color w:val="000000" w:themeColor="text1"/>
          <w:sz w:val="26"/>
          <w:szCs w:val="26"/>
          <w:shd w:val="clear" w:color="auto" w:fill="FFFFFF"/>
        </w:rPr>
        <w:t xml:space="preserve">встановлено черговість етапів кваліфікаційного оцінювання, визначено графік проведення іспиту в межах кваліфікаційного оцінювання та призначено іспит для суддів місцевих судів, у тому числі для </w:t>
      </w:r>
      <w:r w:rsidR="00BD49BE" w:rsidRPr="00C5013E">
        <w:rPr>
          <w:rFonts w:ascii="Times New Roman" w:hAnsi="Times New Roman" w:cs="Times New Roman"/>
          <w:sz w:val="26"/>
          <w:szCs w:val="26"/>
          <w:shd w:val="clear" w:color="auto" w:fill="FFFFFF"/>
        </w:rPr>
        <w:t>Середи К.О.</w:t>
      </w:r>
    </w:p>
    <w:p w:rsidR="0065006F" w:rsidRPr="00C5013E" w:rsidRDefault="00BD49BE" w:rsidP="0065006F">
      <w:pPr>
        <w:pStyle w:val="a5"/>
        <w:ind w:firstLine="709"/>
        <w:jc w:val="both"/>
        <w:rPr>
          <w:rFonts w:ascii="Times New Roman" w:hAnsi="Times New Roman" w:cs="Times New Roman"/>
          <w:sz w:val="26"/>
          <w:szCs w:val="26"/>
          <w:shd w:val="clear" w:color="auto" w:fill="FFFFFF"/>
        </w:rPr>
      </w:pPr>
      <w:r w:rsidRPr="00C5013E">
        <w:rPr>
          <w:rFonts w:ascii="Times New Roman" w:hAnsi="Times New Roman" w:cs="Times New Roman"/>
          <w:sz w:val="26"/>
          <w:szCs w:val="26"/>
          <w:shd w:val="clear" w:color="auto" w:fill="FFFFFF"/>
        </w:rPr>
        <w:t>Рішенням Комісії від 16 березня 2018 року № 54/зп-18 визначено результати першого етапу «Іспит» кваліфікаційного оцінювання суддів на відповідність займаній посаді. Відповідно до цього рішення Середу К.О. допущено до другого етапу кваліфікаційного оцінювання на відповідність займаній посаді – «Дослідження досьє та проведення співбесіди».</w:t>
      </w:r>
    </w:p>
    <w:p w:rsidR="00D46E09" w:rsidRPr="00C5013E" w:rsidRDefault="0065006F" w:rsidP="00D46E09">
      <w:pPr>
        <w:pStyle w:val="a5"/>
        <w:ind w:firstLine="709"/>
        <w:jc w:val="both"/>
        <w:rPr>
          <w:rFonts w:ascii="Times New Roman" w:hAnsi="Times New Roman" w:cs="Times New Roman"/>
          <w:sz w:val="26"/>
          <w:szCs w:val="26"/>
        </w:rPr>
      </w:pPr>
      <w:r w:rsidRPr="00C5013E">
        <w:rPr>
          <w:rFonts w:ascii="Times New Roman" w:hAnsi="Times New Roman" w:cs="Times New Roman"/>
          <w:sz w:val="26"/>
          <w:szCs w:val="26"/>
        </w:rPr>
        <w:t xml:space="preserve">10 квітня </w:t>
      </w:r>
      <w:r w:rsidR="00F733B1" w:rsidRPr="00C5013E">
        <w:rPr>
          <w:rFonts w:ascii="Times New Roman" w:hAnsi="Times New Roman" w:cs="Times New Roman"/>
          <w:sz w:val="26"/>
          <w:szCs w:val="26"/>
        </w:rPr>
        <w:t>201</w:t>
      </w:r>
      <w:r w:rsidRPr="00C5013E">
        <w:rPr>
          <w:rFonts w:ascii="Times New Roman" w:hAnsi="Times New Roman" w:cs="Times New Roman"/>
          <w:sz w:val="26"/>
          <w:szCs w:val="26"/>
        </w:rPr>
        <w:t>8</w:t>
      </w:r>
      <w:r w:rsidR="00D87B89" w:rsidRPr="00C5013E">
        <w:rPr>
          <w:rFonts w:ascii="Times New Roman" w:hAnsi="Times New Roman" w:cs="Times New Roman"/>
          <w:sz w:val="26"/>
          <w:szCs w:val="26"/>
        </w:rPr>
        <w:t xml:space="preserve"> року Комісією у складі колегії проведено співбесіду із суддею</w:t>
      </w:r>
      <w:r w:rsidR="005A56F3" w:rsidRPr="00C5013E">
        <w:rPr>
          <w:rFonts w:ascii="Times New Roman" w:hAnsi="Times New Roman" w:cs="Times New Roman"/>
          <w:sz w:val="26"/>
          <w:szCs w:val="26"/>
        </w:rPr>
        <w:t xml:space="preserve"> </w:t>
      </w:r>
      <w:r w:rsidRPr="00C5013E">
        <w:rPr>
          <w:rFonts w:ascii="Times New Roman" w:hAnsi="Times New Roman" w:cs="Times New Roman"/>
          <w:sz w:val="26"/>
          <w:szCs w:val="26"/>
          <w:shd w:val="clear" w:color="auto" w:fill="FFFFFF"/>
        </w:rPr>
        <w:t>Середою К.О.</w:t>
      </w:r>
      <w:r w:rsidR="00273D1D" w:rsidRPr="00C5013E">
        <w:rPr>
          <w:rFonts w:ascii="Times New Roman" w:hAnsi="Times New Roman" w:cs="Times New Roman"/>
          <w:sz w:val="26"/>
          <w:szCs w:val="26"/>
        </w:rPr>
        <w:t xml:space="preserve"> та </w:t>
      </w:r>
      <w:r w:rsidR="00D87B89" w:rsidRPr="00C5013E">
        <w:rPr>
          <w:rFonts w:ascii="Times New Roman" w:hAnsi="Times New Roman" w:cs="Times New Roman"/>
          <w:sz w:val="26"/>
          <w:szCs w:val="26"/>
        </w:rPr>
        <w:t>оголошено перерву.</w:t>
      </w:r>
      <w:r w:rsidR="008C09EE" w:rsidRPr="00C5013E">
        <w:rPr>
          <w:rFonts w:ascii="Times New Roman" w:hAnsi="Times New Roman" w:cs="Times New Roman"/>
          <w:sz w:val="26"/>
          <w:szCs w:val="26"/>
        </w:rPr>
        <w:t xml:space="preserve"> Судді запропоновано надати додаткові пояснення з питань, що були предметом обговорення</w:t>
      </w:r>
      <w:r w:rsidR="005E47B9" w:rsidRPr="00C5013E">
        <w:rPr>
          <w:rFonts w:ascii="Times New Roman" w:hAnsi="Times New Roman" w:cs="Times New Roman"/>
          <w:sz w:val="26"/>
          <w:szCs w:val="26"/>
        </w:rPr>
        <w:t xml:space="preserve">, </w:t>
      </w:r>
      <w:r w:rsidR="004424E7" w:rsidRPr="00C5013E">
        <w:rPr>
          <w:rFonts w:ascii="Times New Roman" w:hAnsi="Times New Roman" w:cs="Times New Roman"/>
          <w:sz w:val="26"/>
          <w:szCs w:val="26"/>
        </w:rPr>
        <w:t>зокрема щодо законності джерел походження майна</w:t>
      </w:r>
      <w:r w:rsidR="008C09EE" w:rsidRPr="00C5013E">
        <w:rPr>
          <w:rFonts w:ascii="Times New Roman" w:hAnsi="Times New Roman" w:cs="Times New Roman"/>
          <w:sz w:val="26"/>
          <w:szCs w:val="26"/>
        </w:rPr>
        <w:t>.</w:t>
      </w:r>
    </w:p>
    <w:p w:rsidR="00D46E09" w:rsidRPr="00C5013E" w:rsidRDefault="0065006F" w:rsidP="00F24645">
      <w:pPr>
        <w:shd w:val="clear" w:color="auto" w:fill="FFFFFF"/>
        <w:spacing w:after="0" w:line="240" w:lineRule="auto"/>
        <w:ind w:firstLine="708"/>
        <w:jc w:val="both"/>
        <w:rPr>
          <w:rFonts w:ascii="Times New Roman" w:eastAsia="Times New Roman" w:hAnsi="Times New Roman"/>
          <w:color w:val="000000" w:themeColor="text1"/>
          <w:sz w:val="26"/>
          <w:szCs w:val="26"/>
          <w:lang w:eastAsia="uk-UA"/>
        </w:rPr>
      </w:pPr>
      <w:r w:rsidRPr="00C5013E">
        <w:rPr>
          <w:rFonts w:ascii="Times New Roman" w:hAnsi="Times New Roman"/>
          <w:sz w:val="26"/>
          <w:szCs w:val="26"/>
          <w:shd w:val="clear" w:color="auto" w:fill="FFFFFF"/>
        </w:rPr>
        <w:t xml:space="preserve">Середа К.О. </w:t>
      </w:r>
      <w:r w:rsidR="000B2DFE" w:rsidRPr="00C5013E">
        <w:rPr>
          <w:rFonts w:ascii="Times New Roman" w:eastAsia="Times New Roman" w:hAnsi="Times New Roman"/>
          <w:color w:val="000000" w:themeColor="text1"/>
          <w:sz w:val="26"/>
          <w:szCs w:val="26"/>
          <w:lang w:eastAsia="uk-UA"/>
        </w:rPr>
        <w:t xml:space="preserve"> пройш</w:t>
      </w:r>
      <w:r w:rsidRPr="00C5013E">
        <w:rPr>
          <w:rFonts w:ascii="Times New Roman" w:eastAsia="Times New Roman" w:hAnsi="Times New Roman"/>
          <w:color w:val="000000" w:themeColor="text1"/>
          <w:sz w:val="26"/>
          <w:szCs w:val="26"/>
          <w:lang w:eastAsia="uk-UA"/>
        </w:rPr>
        <w:t>ла</w:t>
      </w:r>
      <w:r w:rsidR="000B2DFE" w:rsidRPr="00C5013E">
        <w:rPr>
          <w:rFonts w:ascii="Times New Roman" w:eastAsia="Times New Roman" w:hAnsi="Times New Roman"/>
          <w:color w:val="000000" w:themeColor="text1"/>
          <w:sz w:val="26"/>
          <w:szCs w:val="26"/>
          <w:lang w:eastAsia="uk-UA"/>
        </w:rPr>
        <w:t xml:space="preserve">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D94ADE" w:rsidRPr="00C5013E" w:rsidRDefault="00D94ADE" w:rsidP="000B2DFE">
      <w:pPr>
        <w:shd w:val="clear" w:color="auto" w:fill="FFFFFF"/>
        <w:spacing w:after="0" w:line="240" w:lineRule="auto"/>
        <w:ind w:firstLine="708"/>
        <w:jc w:val="both"/>
        <w:rPr>
          <w:rFonts w:ascii="Times New Roman" w:eastAsia="Times New Roman" w:hAnsi="Times New Roman"/>
          <w:color w:val="000000" w:themeColor="text1"/>
          <w:sz w:val="26"/>
          <w:szCs w:val="26"/>
          <w:lang w:eastAsia="uk-UA"/>
        </w:rPr>
      </w:pPr>
      <w:r w:rsidRPr="00C5013E">
        <w:rPr>
          <w:rFonts w:ascii="Times New Roman" w:eastAsia="Times New Roman" w:hAnsi="Times New Roman"/>
          <w:sz w:val="26"/>
          <w:szCs w:val="26"/>
          <w:lang w:eastAsia="uk-UA"/>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w:t>
      </w:r>
      <w:r w:rsidR="00831C60" w:rsidRPr="00C5013E">
        <w:rPr>
          <w:rFonts w:ascii="Times New Roman" w:eastAsia="Times New Roman" w:hAnsi="Times New Roman"/>
          <w:sz w:val="26"/>
          <w:szCs w:val="26"/>
          <w:lang w:eastAsia="uk-UA"/>
        </w:rPr>
        <w:t xml:space="preserve"> </w:t>
      </w:r>
      <w:r w:rsidR="005E47B9" w:rsidRPr="00C5013E">
        <w:rPr>
          <w:rFonts w:ascii="Times New Roman" w:eastAsia="Times New Roman" w:hAnsi="Times New Roman"/>
          <w:sz w:val="26"/>
          <w:szCs w:val="26"/>
          <w:lang w:eastAsia="uk-UA"/>
        </w:rPr>
        <w:lastRenderedPageBreak/>
        <w:t>від </w:t>
      </w:r>
      <w:r w:rsidR="00DC6A1B" w:rsidRPr="00C5013E">
        <w:rPr>
          <w:rFonts w:ascii="Times New Roman" w:eastAsia="Times New Roman" w:hAnsi="Times New Roman"/>
          <w:sz w:val="26"/>
          <w:szCs w:val="26"/>
          <w:lang w:eastAsia="uk-UA"/>
        </w:rPr>
        <w:t>16 жовтня 2019 року № 193-ІХ</w:t>
      </w:r>
      <w:r w:rsidRPr="00C5013E">
        <w:rPr>
          <w:rFonts w:ascii="Times New Roman" w:eastAsia="Times New Roman" w:hAnsi="Times New Roman"/>
          <w:sz w:val="26"/>
          <w:szCs w:val="26"/>
          <w:lang w:eastAsia="uk-UA"/>
        </w:rPr>
        <w:t xml:space="preserve"> </w:t>
      </w:r>
      <w:r w:rsidR="00831C60" w:rsidRPr="00C5013E">
        <w:rPr>
          <w:rFonts w:ascii="Times New Roman" w:eastAsia="Times New Roman" w:hAnsi="Times New Roman"/>
          <w:sz w:val="26"/>
          <w:szCs w:val="26"/>
          <w:lang w:eastAsia="uk-UA"/>
        </w:rPr>
        <w:t>(</w:t>
      </w:r>
      <w:r w:rsidRPr="00C5013E">
        <w:rPr>
          <w:rFonts w:ascii="Times New Roman" w:eastAsia="Times New Roman" w:hAnsi="Times New Roman"/>
          <w:sz w:val="26"/>
          <w:szCs w:val="26"/>
          <w:lang w:eastAsia="uk-UA"/>
        </w:rPr>
        <w:t>набрав чинності 07 листопада 2019</w:t>
      </w:r>
      <w:r w:rsidR="00D110EB">
        <w:rPr>
          <w:rFonts w:ascii="Times New Roman" w:eastAsia="Times New Roman" w:hAnsi="Times New Roman"/>
          <w:sz w:val="26"/>
          <w:szCs w:val="26"/>
          <w:lang w:eastAsia="uk-UA"/>
        </w:rPr>
        <w:t xml:space="preserve"> </w:t>
      </w:r>
      <w:r w:rsidRPr="00C5013E">
        <w:rPr>
          <w:rFonts w:ascii="Times New Roman" w:eastAsia="Times New Roman" w:hAnsi="Times New Roman"/>
          <w:sz w:val="26"/>
          <w:szCs w:val="26"/>
          <w:lang w:eastAsia="uk-UA"/>
        </w:rPr>
        <w:t>року) повноваження членів Вищої кваліфікаційної комісії суддів України припинено.</w:t>
      </w:r>
    </w:p>
    <w:p w:rsidR="00D94ADE" w:rsidRPr="00C5013E" w:rsidRDefault="00D94ADE" w:rsidP="00D94ADE">
      <w:pPr>
        <w:pStyle w:val="a5"/>
        <w:ind w:firstLine="709"/>
        <w:jc w:val="both"/>
        <w:rPr>
          <w:rFonts w:ascii="Times New Roman" w:eastAsia="Times New Roman" w:hAnsi="Times New Roman" w:cs="Times New Roman"/>
          <w:sz w:val="26"/>
          <w:szCs w:val="26"/>
          <w:lang w:eastAsia="uk-UA"/>
        </w:rPr>
      </w:pPr>
      <w:r w:rsidRPr="00C5013E">
        <w:rPr>
          <w:rFonts w:ascii="Times New Roman" w:eastAsia="Times New Roman" w:hAnsi="Times New Roman" w:cs="Times New Roman"/>
          <w:sz w:val="26"/>
          <w:szCs w:val="26"/>
          <w:lang w:eastAsia="uk-UA"/>
        </w:rPr>
        <w:t>01 червня 2023 року сформовано повноважний склад Вищої кваліфікаційної комісії суддів України.</w:t>
      </w:r>
    </w:p>
    <w:p w:rsidR="00D94ADE" w:rsidRPr="00C5013E" w:rsidRDefault="00D94ADE" w:rsidP="00D94ADE">
      <w:pPr>
        <w:pStyle w:val="a5"/>
        <w:ind w:firstLine="709"/>
        <w:jc w:val="both"/>
        <w:rPr>
          <w:rFonts w:ascii="Times New Roman" w:eastAsia="Times New Roman" w:hAnsi="Times New Roman" w:cs="Times New Roman"/>
          <w:sz w:val="26"/>
          <w:szCs w:val="26"/>
          <w:lang w:eastAsia="uk-UA"/>
        </w:rPr>
      </w:pPr>
      <w:r w:rsidRPr="00C5013E">
        <w:rPr>
          <w:rFonts w:ascii="Times New Roman" w:eastAsia="Times New Roman" w:hAnsi="Times New Roman" w:cs="Times New Roman"/>
          <w:sz w:val="26"/>
          <w:szCs w:val="26"/>
          <w:lang w:eastAsia="uk-UA"/>
        </w:rPr>
        <w:t xml:space="preserve">З метою вирішення питання щодо продовження процедур оцінювання, передбачених Законом України «Про судоустрій і статус суддів» (далі – Закон), на підставі рішення Комісії від 20 липня 2023 року </w:t>
      </w:r>
      <w:r w:rsidRPr="00C5013E">
        <w:rPr>
          <w:rFonts w:ascii="Times New Roman" w:hAnsi="Times New Roman" w:cs="Times New Roman"/>
          <w:sz w:val="26"/>
          <w:szCs w:val="26"/>
        </w:rPr>
        <w:t xml:space="preserve">№ </w:t>
      </w:r>
      <w:r w:rsidRPr="00C5013E">
        <w:rPr>
          <w:rFonts w:ascii="Times New Roman" w:hAnsi="Times New Roman" w:cs="Times New Roman"/>
          <w:sz w:val="26"/>
          <w:szCs w:val="26"/>
          <w:shd w:val="clear" w:color="auto" w:fill="FFFFFF"/>
        </w:rPr>
        <w:t>34/зп-23</w:t>
      </w:r>
      <w:r w:rsidRPr="00C5013E">
        <w:rPr>
          <w:rFonts w:ascii="Times New Roman" w:eastAsia="Times New Roman" w:hAnsi="Times New Roman" w:cs="Times New Roman"/>
          <w:sz w:val="26"/>
          <w:szCs w:val="26"/>
          <w:lang w:eastAsia="uk-UA"/>
        </w:rPr>
        <w:t xml:space="preserve"> здійснено повторний автоматизований розподіл справ між членами Вищої кваліфікаційної комісії суддів України стосовно: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0B2DFE" w:rsidRPr="00C5013E" w:rsidRDefault="00D94ADE" w:rsidP="000B2DFE">
      <w:pPr>
        <w:pStyle w:val="a5"/>
        <w:ind w:firstLine="709"/>
        <w:jc w:val="both"/>
        <w:rPr>
          <w:rFonts w:ascii="Times New Roman" w:eastAsia="Times New Roman" w:hAnsi="Times New Roman" w:cs="Times New Roman"/>
          <w:sz w:val="26"/>
          <w:szCs w:val="26"/>
          <w:lang w:eastAsia="uk-UA"/>
        </w:rPr>
      </w:pPr>
      <w:r w:rsidRPr="00C5013E">
        <w:rPr>
          <w:rFonts w:ascii="Times New Roman" w:eastAsia="Times New Roman" w:hAnsi="Times New Roman" w:cs="Times New Roman"/>
          <w:sz w:val="26"/>
          <w:szCs w:val="26"/>
          <w:lang w:eastAsia="uk-UA"/>
        </w:rPr>
        <w:t xml:space="preserve">Згідно з протоколом повторного розподілу між членами Комісії від </w:t>
      </w:r>
      <w:r w:rsidR="0065006F" w:rsidRPr="00C5013E">
        <w:rPr>
          <w:rFonts w:ascii="Times New Roman" w:eastAsia="Times New Roman" w:hAnsi="Times New Roman" w:cs="Times New Roman"/>
          <w:sz w:val="26"/>
          <w:szCs w:val="26"/>
          <w:lang w:eastAsia="uk-UA"/>
        </w:rPr>
        <w:t>27</w:t>
      </w:r>
      <w:r w:rsidRPr="00C5013E">
        <w:rPr>
          <w:rFonts w:ascii="Times New Roman" w:eastAsia="Times New Roman" w:hAnsi="Times New Roman" w:cs="Times New Roman"/>
          <w:sz w:val="26"/>
          <w:szCs w:val="26"/>
          <w:lang w:eastAsia="uk-UA"/>
        </w:rPr>
        <w:t xml:space="preserve"> липня 2023</w:t>
      </w:r>
      <w:r w:rsidR="00C5013E">
        <w:rPr>
          <w:rFonts w:ascii="Times New Roman" w:eastAsia="Times New Roman" w:hAnsi="Times New Roman" w:cs="Times New Roman"/>
          <w:sz w:val="26"/>
          <w:szCs w:val="26"/>
          <w:lang w:eastAsia="uk-UA"/>
        </w:rPr>
        <w:t> </w:t>
      </w:r>
      <w:r w:rsidRPr="00C5013E">
        <w:rPr>
          <w:rFonts w:ascii="Times New Roman" w:eastAsia="Times New Roman" w:hAnsi="Times New Roman" w:cs="Times New Roman"/>
          <w:sz w:val="26"/>
          <w:szCs w:val="26"/>
          <w:lang w:eastAsia="uk-UA"/>
        </w:rPr>
        <w:t xml:space="preserve">року доповідачем у справі визначено члена Комісії </w:t>
      </w:r>
      <w:proofErr w:type="spellStart"/>
      <w:r w:rsidRPr="00C5013E">
        <w:rPr>
          <w:rFonts w:ascii="Times New Roman" w:eastAsia="Times New Roman" w:hAnsi="Times New Roman" w:cs="Times New Roman"/>
          <w:sz w:val="26"/>
          <w:szCs w:val="26"/>
          <w:lang w:eastAsia="uk-UA"/>
        </w:rPr>
        <w:t>Богоноса</w:t>
      </w:r>
      <w:proofErr w:type="spellEnd"/>
      <w:r w:rsidRPr="00C5013E">
        <w:rPr>
          <w:rFonts w:ascii="Times New Roman" w:eastAsia="Times New Roman" w:hAnsi="Times New Roman" w:cs="Times New Roman"/>
          <w:sz w:val="26"/>
          <w:szCs w:val="26"/>
          <w:lang w:eastAsia="uk-UA"/>
        </w:rPr>
        <w:t xml:space="preserve"> М.Б.</w:t>
      </w:r>
    </w:p>
    <w:p w:rsidR="00064ADA" w:rsidRPr="00C5013E" w:rsidRDefault="00D94ADE" w:rsidP="000B2DFE">
      <w:pPr>
        <w:pStyle w:val="a5"/>
        <w:ind w:firstLine="709"/>
        <w:jc w:val="both"/>
        <w:rPr>
          <w:rFonts w:ascii="Times New Roman" w:hAnsi="Times New Roman" w:cs="Times New Roman"/>
          <w:sz w:val="26"/>
          <w:szCs w:val="26"/>
        </w:rPr>
      </w:pPr>
      <w:r w:rsidRPr="00C5013E">
        <w:rPr>
          <w:rFonts w:ascii="Times New Roman" w:eastAsia="Times New Roman" w:hAnsi="Times New Roman" w:cs="Times New Roman"/>
          <w:sz w:val="26"/>
          <w:szCs w:val="26"/>
          <w:lang w:eastAsia="uk-UA"/>
        </w:rPr>
        <w:t xml:space="preserve">На підставі викладеного вище </w:t>
      </w:r>
      <w:r w:rsidRPr="00C5013E">
        <w:rPr>
          <w:rFonts w:ascii="Times New Roman" w:hAnsi="Times New Roman" w:cs="Times New Roman"/>
          <w:sz w:val="26"/>
          <w:szCs w:val="26"/>
          <w:shd w:val="clear" w:color="auto" w:fill="FFFFFF"/>
        </w:rPr>
        <w:t>процедуру кваліфікаційн</w:t>
      </w:r>
      <w:r w:rsidR="00721020" w:rsidRPr="00C5013E">
        <w:rPr>
          <w:rFonts w:ascii="Times New Roman" w:hAnsi="Times New Roman" w:cs="Times New Roman"/>
          <w:sz w:val="26"/>
          <w:szCs w:val="26"/>
          <w:shd w:val="clear" w:color="auto" w:fill="FFFFFF"/>
        </w:rPr>
        <w:t>ого</w:t>
      </w:r>
      <w:r w:rsidRPr="00C5013E">
        <w:rPr>
          <w:rFonts w:ascii="Times New Roman" w:hAnsi="Times New Roman" w:cs="Times New Roman"/>
          <w:sz w:val="26"/>
          <w:szCs w:val="26"/>
          <w:shd w:val="clear" w:color="auto" w:fill="FFFFFF"/>
        </w:rPr>
        <w:t xml:space="preserve"> оцінювання судді </w:t>
      </w:r>
      <w:r w:rsidR="0065006F" w:rsidRPr="00C5013E">
        <w:rPr>
          <w:rFonts w:ascii="Times New Roman" w:hAnsi="Times New Roman" w:cs="Times New Roman"/>
          <w:sz w:val="26"/>
          <w:szCs w:val="26"/>
        </w:rPr>
        <w:t>Середи К.О.</w:t>
      </w:r>
      <w:r w:rsidR="00AF5F18" w:rsidRPr="00C5013E">
        <w:rPr>
          <w:rFonts w:ascii="Times New Roman" w:eastAsia="Times New Roman" w:hAnsi="Times New Roman" w:cs="Times New Roman"/>
          <w:color w:val="000000" w:themeColor="text1"/>
          <w:sz w:val="26"/>
          <w:szCs w:val="26"/>
          <w:lang w:eastAsia="uk-UA"/>
        </w:rPr>
        <w:t xml:space="preserve"> </w:t>
      </w:r>
      <w:r w:rsidRPr="00C5013E">
        <w:rPr>
          <w:rFonts w:ascii="Times New Roman" w:hAnsi="Times New Roman" w:cs="Times New Roman"/>
          <w:sz w:val="26"/>
          <w:szCs w:val="26"/>
          <w:shd w:val="clear" w:color="auto" w:fill="FFFFFF"/>
        </w:rPr>
        <w:t xml:space="preserve">продовжено з етапу </w:t>
      </w:r>
      <w:r w:rsidR="00DC6A1B" w:rsidRPr="00C5013E">
        <w:rPr>
          <w:rFonts w:ascii="Times New Roman" w:hAnsi="Times New Roman" w:cs="Times New Roman"/>
          <w:sz w:val="26"/>
          <w:szCs w:val="26"/>
          <w:shd w:val="clear" w:color="auto" w:fill="FFFFFF"/>
        </w:rPr>
        <w:t>«Д</w:t>
      </w:r>
      <w:r w:rsidRPr="00C5013E">
        <w:rPr>
          <w:rFonts w:ascii="Times New Roman" w:hAnsi="Times New Roman" w:cs="Times New Roman"/>
          <w:sz w:val="26"/>
          <w:szCs w:val="26"/>
          <w:shd w:val="clear" w:color="auto" w:fill="FFFFFF"/>
        </w:rPr>
        <w:t>ослідження досьє та проведення співбесіди</w:t>
      </w:r>
      <w:r w:rsidR="00DC6A1B" w:rsidRPr="00C5013E">
        <w:rPr>
          <w:rFonts w:ascii="Times New Roman" w:hAnsi="Times New Roman" w:cs="Times New Roman"/>
          <w:sz w:val="26"/>
          <w:szCs w:val="26"/>
          <w:shd w:val="clear" w:color="auto" w:fill="FFFFFF"/>
        </w:rPr>
        <w:t>»</w:t>
      </w:r>
      <w:r w:rsidRPr="00C5013E">
        <w:rPr>
          <w:rFonts w:ascii="Times New Roman" w:hAnsi="Times New Roman" w:cs="Times New Roman"/>
          <w:sz w:val="26"/>
          <w:szCs w:val="26"/>
          <w:shd w:val="clear" w:color="auto" w:fill="FFFFFF"/>
        </w:rPr>
        <w:t>.</w:t>
      </w:r>
    </w:p>
    <w:p w:rsidR="0065006F" w:rsidRPr="00C5013E" w:rsidRDefault="00D94ADE" w:rsidP="0065006F">
      <w:pPr>
        <w:pStyle w:val="a5"/>
        <w:ind w:firstLine="709"/>
        <w:jc w:val="both"/>
        <w:rPr>
          <w:rFonts w:ascii="Times New Roman" w:hAnsi="Times New Roman" w:cs="Times New Roman"/>
          <w:sz w:val="26"/>
          <w:szCs w:val="26"/>
          <w:shd w:val="clear" w:color="auto" w:fill="FFFFFF"/>
        </w:rPr>
      </w:pPr>
      <w:r w:rsidRPr="00C5013E">
        <w:rPr>
          <w:rFonts w:ascii="Times New Roman" w:hAnsi="Times New Roman" w:cs="Times New Roman"/>
          <w:sz w:val="26"/>
          <w:szCs w:val="26"/>
          <w:shd w:val="clear" w:color="auto" w:fill="FFFFFF"/>
        </w:rPr>
        <w:t xml:space="preserve">З метою оновлення даних, що містяться в суддівському досьє, Комісією в межах повноважень надіслано запити до таких органів державної влади: </w:t>
      </w:r>
      <w:r w:rsidR="0065006F" w:rsidRPr="00C5013E">
        <w:rPr>
          <w:rFonts w:ascii="Times New Roman" w:hAnsi="Times New Roman" w:cs="Times New Roman"/>
          <w:sz w:val="26"/>
          <w:szCs w:val="26"/>
          <w:shd w:val="clear" w:color="auto" w:fill="FFFFFF"/>
        </w:rPr>
        <w:t xml:space="preserve">Національного </w:t>
      </w:r>
      <w:r w:rsidR="005E793D" w:rsidRPr="00C5013E">
        <w:rPr>
          <w:rFonts w:ascii="Times New Roman" w:hAnsi="Times New Roman" w:cs="Times New Roman"/>
          <w:sz w:val="26"/>
          <w:szCs w:val="26"/>
          <w:shd w:val="clear" w:color="auto" w:fill="FFFFFF"/>
        </w:rPr>
        <w:t>агентства</w:t>
      </w:r>
      <w:r w:rsidR="0065006F" w:rsidRPr="00C5013E">
        <w:rPr>
          <w:rFonts w:ascii="Times New Roman" w:hAnsi="Times New Roman" w:cs="Times New Roman"/>
          <w:sz w:val="26"/>
          <w:szCs w:val="26"/>
          <w:shd w:val="clear" w:color="auto" w:fill="FFFFFF"/>
        </w:rPr>
        <w:t xml:space="preserve"> з питань запобігання корупції, Державної прикордонної служби України, Національної поліції України, Спеціалізованої антикорупційної прокуратури, Державної податкової служби України, Служби безпеки України.</w:t>
      </w:r>
    </w:p>
    <w:p w:rsidR="00722A16" w:rsidRPr="00C5013E" w:rsidRDefault="00D94ADE" w:rsidP="0065006F">
      <w:pPr>
        <w:pStyle w:val="a5"/>
        <w:ind w:firstLine="709"/>
        <w:jc w:val="both"/>
        <w:rPr>
          <w:rFonts w:ascii="Times New Roman" w:hAnsi="Times New Roman" w:cs="Times New Roman"/>
          <w:sz w:val="26"/>
          <w:szCs w:val="26"/>
          <w:shd w:val="clear" w:color="auto" w:fill="FFFFFF"/>
        </w:rPr>
      </w:pPr>
      <w:r w:rsidRPr="00C5013E">
        <w:rPr>
          <w:rFonts w:ascii="Times New Roman" w:hAnsi="Times New Roman" w:cs="Times New Roman"/>
          <w:sz w:val="26"/>
          <w:szCs w:val="26"/>
          <w:shd w:val="clear" w:color="auto" w:fill="FFFFFF"/>
        </w:rPr>
        <w:t xml:space="preserve">У відповідь на запити отримано інформацію стосовно </w:t>
      </w:r>
      <w:r w:rsidRPr="00C5013E">
        <w:rPr>
          <w:rFonts w:ascii="Times New Roman" w:hAnsi="Times New Roman" w:cs="Times New Roman"/>
          <w:sz w:val="26"/>
          <w:szCs w:val="26"/>
        </w:rPr>
        <w:t xml:space="preserve">судді, </w:t>
      </w:r>
      <w:r w:rsidRPr="00C5013E">
        <w:rPr>
          <w:rFonts w:ascii="Times New Roman" w:hAnsi="Times New Roman" w:cs="Times New Roman"/>
          <w:sz w:val="26"/>
          <w:szCs w:val="26"/>
          <w:shd w:val="clear" w:color="auto" w:fill="FFFFFF"/>
        </w:rPr>
        <w:t>яку долучено до матеріалів досьє.</w:t>
      </w:r>
    </w:p>
    <w:p w:rsidR="0065006F" w:rsidRPr="00C5013E" w:rsidRDefault="0065006F" w:rsidP="001E3D75">
      <w:pPr>
        <w:pStyle w:val="a5"/>
        <w:ind w:firstLine="709"/>
        <w:jc w:val="both"/>
        <w:rPr>
          <w:rFonts w:ascii="Times New Roman" w:hAnsi="Times New Roman" w:cs="Times New Roman"/>
          <w:sz w:val="26"/>
          <w:szCs w:val="26"/>
        </w:rPr>
      </w:pPr>
      <w:r w:rsidRPr="00C5013E">
        <w:rPr>
          <w:rFonts w:ascii="Times New Roman" w:hAnsi="Times New Roman" w:cs="Times New Roman"/>
          <w:sz w:val="26"/>
          <w:szCs w:val="26"/>
        </w:rPr>
        <w:t>29 серпня 2024 року на адресу Комісії надійшов висновок Громадської ради доброчесності (далі – ГРД) про невідповідність судді Середи К.О. критеріям доброчесності та професійної етики.</w:t>
      </w:r>
    </w:p>
    <w:p w:rsidR="0065006F" w:rsidRPr="00C5013E" w:rsidRDefault="0065006F" w:rsidP="0065006F">
      <w:pPr>
        <w:spacing w:after="0" w:line="240" w:lineRule="auto"/>
        <w:ind w:firstLine="708"/>
        <w:jc w:val="both"/>
        <w:rPr>
          <w:rFonts w:ascii="Times New Roman" w:hAnsi="Times New Roman"/>
          <w:color w:val="000000" w:themeColor="text1"/>
          <w:sz w:val="26"/>
          <w:szCs w:val="26"/>
          <w:shd w:val="clear" w:color="auto" w:fill="FFFFFF"/>
        </w:rPr>
      </w:pPr>
      <w:r w:rsidRPr="00C5013E">
        <w:rPr>
          <w:rFonts w:ascii="Times New Roman" w:hAnsi="Times New Roman"/>
          <w:sz w:val="26"/>
          <w:szCs w:val="26"/>
        </w:rPr>
        <w:t xml:space="preserve">03 вересня 2024 року </w:t>
      </w:r>
      <w:r w:rsidR="001E3D75" w:rsidRPr="00C5013E">
        <w:rPr>
          <w:rFonts w:ascii="Times New Roman" w:hAnsi="Times New Roman"/>
          <w:sz w:val="26"/>
          <w:szCs w:val="26"/>
        </w:rPr>
        <w:t>на адресу Комісії надійшли</w:t>
      </w:r>
      <w:r w:rsidR="00155C99" w:rsidRPr="00C5013E">
        <w:rPr>
          <w:rFonts w:ascii="Times New Roman" w:hAnsi="Times New Roman"/>
          <w:sz w:val="26"/>
          <w:szCs w:val="26"/>
        </w:rPr>
        <w:t xml:space="preserve"> пояснення </w:t>
      </w:r>
      <w:r w:rsidRPr="00C5013E">
        <w:rPr>
          <w:rFonts w:ascii="Times New Roman" w:hAnsi="Times New Roman"/>
          <w:sz w:val="26"/>
          <w:szCs w:val="26"/>
        </w:rPr>
        <w:t xml:space="preserve">судді </w:t>
      </w:r>
      <w:r w:rsidRPr="00C5013E">
        <w:rPr>
          <w:rFonts w:ascii="Times New Roman" w:hAnsi="Times New Roman"/>
          <w:color w:val="000000" w:themeColor="text1"/>
          <w:sz w:val="26"/>
          <w:szCs w:val="26"/>
          <w:shd w:val="clear" w:color="auto" w:fill="FFFFFF"/>
        </w:rPr>
        <w:t>стосовно висновку ГРД.</w:t>
      </w:r>
    </w:p>
    <w:p w:rsidR="001728C7" w:rsidRPr="00C5013E" w:rsidRDefault="001728C7" w:rsidP="0065006F">
      <w:pPr>
        <w:spacing w:after="0" w:line="240" w:lineRule="auto"/>
        <w:ind w:firstLine="708"/>
        <w:jc w:val="both"/>
        <w:rPr>
          <w:rFonts w:ascii="Times New Roman" w:hAnsi="Times New Roman"/>
          <w:color w:val="000000" w:themeColor="text1"/>
          <w:sz w:val="26"/>
          <w:szCs w:val="26"/>
          <w:shd w:val="clear" w:color="auto" w:fill="FFFFFF"/>
        </w:rPr>
      </w:pPr>
      <w:r w:rsidRPr="00C5013E">
        <w:rPr>
          <w:rFonts w:ascii="Times New Roman" w:hAnsi="Times New Roman"/>
          <w:color w:val="000000" w:themeColor="text1"/>
          <w:sz w:val="26"/>
          <w:szCs w:val="26"/>
          <w:shd w:val="clear" w:color="auto" w:fill="FFFFFF"/>
        </w:rPr>
        <w:t xml:space="preserve">Комісією у складі колегії </w:t>
      </w:r>
      <w:r w:rsidR="0065006F" w:rsidRPr="00C5013E">
        <w:rPr>
          <w:rFonts w:ascii="Times New Roman" w:hAnsi="Times New Roman"/>
          <w:color w:val="000000" w:themeColor="text1"/>
          <w:sz w:val="26"/>
          <w:szCs w:val="26"/>
          <w:shd w:val="clear" w:color="auto" w:fill="FFFFFF"/>
        </w:rPr>
        <w:t>05</w:t>
      </w:r>
      <w:r w:rsidR="00D87B89" w:rsidRPr="00C5013E">
        <w:rPr>
          <w:rFonts w:ascii="Times New Roman" w:hAnsi="Times New Roman"/>
          <w:color w:val="000000" w:themeColor="text1"/>
          <w:sz w:val="26"/>
          <w:szCs w:val="26"/>
          <w:shd w:val="clear" w:color="auto" w:fill="FFFFFF"/>
        </w:rPr>
        <w:t xml:space="preserve"> </w:t>
      </w:r>
      <w:r w:rsidR="0065006F" w:rsidRPr="00C5013E">
        <w:rPr>
          <w:rFonts w:ascii="Times New Roman" w:hAnsi="Times New Roman"/>
          <w:color w:val="000000" w:themeColor="text1"/>
          <w:sz w:val="26"/>
          <w:szCs w:val="26"/>
          <w:shd w:val="clear" w:color="auto" w:fill="FFFFFF"/>
        </w:rPr>
        <w:t>верес</w:t>
      </w:r>
      <w:r w:rsidR="00D87B89" w:rsidRPr="00C5013E">
        <w:rPr>
          <w:rFonts w:ascii="Times New Roman" w:hAnsi="Times New Roman"/>
          <w:color w:val="000000" w:themeColor="text1"/>
          <w:sz w:val="26"/>
          <w:szCs w:val="26"/>
          <w:shd w:val="clear" w:color="auto" w:fill="FFFFFF"/>
        </w:rPr>
        <w:t xml:space="preserve">ня 2024 року </w:t>
      </w:r>
      <w:r w:rsidRPr="00C5013E">
        <w:rPr>
          <w:rFonts w:ascii="Times New Roman" w:hAnsi="Times New Roman"/>
          <w:color w:val="000000" w:themeColor="text1"/>
          <w:sz w:val="26"/>
          <w:szCs w:val="26"/>
          <w:shd w:val="clear" w:color="auto" w:fill="FFFFFF"/>
        </w:rPr>
        <w:t>проведено співбесіду із суддею, дослі</w:t>
      </w:r>
      <w:r w:rsidR="00721020" w:rsidRPr="00C5013E">
        <w:rPr>
          <w:rFonts w:ascii="Times New Roman" w:hAnsi="Times New Roman"/>
          <w:color w:val="000000" w:themeColor="text1"/>
          <w:sz w:val="26"/>
          <w:szCs w:val="26"/>
          <w:shd w:val="clear" w:color="auto" w:fill="FFFFFF"/>
        </w:rPr>
        <w:t>джено матеріали досьє, зокрема</w:t>
      </w:r>
      <w:r w:rsidRPr="00C5013E">
        <w:rPr>
          <w:rFonts w:ascii="Times New Roman" w:hAnsi="Times New Roman"/>
          <w:color w:val="000000" w:themeColor="text1"/>
          <w:sz w:val="26"/>
          <w:szCs w:val="26"/>
          <w:shd w:val="clear" w:color="auto" w:fill="FFFFFF"/>
        </w:rPr>
        <w:t xml:space="preserve"> висновок ГРД, письмові пояснення судді, інші обставини, документи та матеріали.</w:t>
      </w:r>
    </w:p>
    <w:p w:rsidR="002F30E8" w:rsidRPr="00C5013E" w:rsidRDefault="002F30E8" w:rsidP="002F30E8">
      <w:pPr>
        <w:pStyle w:val="a5"/>
        <w:jc w:val="both"/>
        <w:rPr>
          <w:rFonts w:ascii="Times New Roman" w:hAnsi="Times New Roman" w:cs="Times New Roman"/>
          <w:sz w:val="26"/>
          <w:szCs w:val="26"/>
        </w:rPr>
      </w:pPr>
    </w:p>
    <w:p w:rsidR="002F30E8" w:rsidRPr="00C5013E" w:rsidRDefault="002F30E8" w:rsidP="002F30E8">
      <w:pPr>
        <w:pStyle w:val="a5"/>
        <w:ind w:firstLine="708"/>
        <w:jc w:val="both"/>
        <w:rPr>
          <w:rFonts w:ascii="Times New Roman" w:eastAsia="Times New Roman" w:hAnsi="Times New Roman" w:cs="Times New Roman"/>
          <w:sz w:val="26"/>
          <w:szCs w:val="26"/>
          <w:lang w:eastAsia="uk-UA"/>
        </w:rPr>
      </w:pPr>
      <w:r w:rsidRPr="00C5013E">
        <w:rPr>
          <w:rFonts w:ascii="Times New Roman" w:eastAsia="Times New Roman" w:hAnsi="Times New Roman" w:cs="Times New Roman"/>
          <w:b/>
          <w:bCs/>
          <w:color w:val="000000"/>
          <w:sz w:val="26"/>
          <w:szCs w:val="26"/>
          <w:lang w:eastAsia="uk-UA"/>
        </w:rPr>
        <w:t xml:space="preserve">Стислий виклад висновку (інформації) Громадської ради доброчесності. </w:t>
      </w:r>
    </w:p>
    <w:p w:rsidR="0065006F" w:rsidRPr="00C5013E" w:rsidRDefault="0065006F" w:rsidP="0065006F">
      <w:pPr>
        <w:pStyle w:val="a5"/>
        <w:ind w:firstLine="709"/>
        <w:jc w:val="both"/>
        <w:rPr>
          <w:rFonts w:ascii="Times New Roman" w:hAnsi="Times New Roman" w:cs="Times New Roman"/>
          <w:sz w:val="26"/>
          <w:szCs w:val="26"/>
        </w:rPr>
      </w:pPr>
      <w:r w:rsidRPr="00C5013E">
        <w:rPr>
          <w:rFonts w:ascii="Times New Roman" w:hAnsi="Times New Roman" w:cs="Times New Roman"/>
          <w:sz w:val="26"/>
          <w:szCs w:val="26"/>
        </w:rPr>
        <w:t>29 серпня 2024 року на адресу Комісії надійшов висновок ГРД про невідповідність судді Середи К.О. критеріям доброчесності та професійної етики.</w:t>
      </w:r>
    </w:p>
    <w:p w:rsidR="0084034C" w:rsidRPr="00C5013E" w:rsidRDefault="002F30E8" w:rsidP="0084034C">
      <w:pPr>
        <w:pStyle w:val="a5"/>
        <w:ind w:firstLine="709"/>
        <w:jc w:val="both"/>
        <w:rPr>
          <w:rFonts w:ascii="Times New Roman" w:hAnsi="Times New Roman" w:cs="Times New Roman"/>
          <w:sz w:val="26"/>
          <w:szCs w:val="26"/>
        </w:rPr>
      </w:pPr>
      <w:r w:rsidRPr="00C5013E">
        <w:rPr>
          <w:rFonts w:ascii="Times New Roman" w:hAnsi="Times New Roman" w:cs="Times New Roman"/>
          <w:sz w:val="26"/>
          <w:szCs w:val="26"/>
        </w:rPr>
        <w:t xml:space="preserve">У висновку ГРД вказує на те, що </w:t>
      </w:r>
      <w:r w:rsidR="0023167A" w:rsidRPr="00C5013E">
        <w:rPr>
          <w:rFonts w:ascii="Times New Roman" w:hAnsi="Times New Roman" w:cs="Times New Roman"/>
          <w:sz w:val="26"/>
          <w:szCs w:val="26"/>
        </w:rPr>
        <w:t>с</w:t>
      </w:r>
      <w:r w:rsidR="00E3565D" w:rsidRPr="00C5013E">
        <w:rPr>
          <w:rFonts w:ascii="Times New Roman" w:hAnsi="Times New Roman" w:cs="Times New Roman"/>
          <w:sz w:val="26"/>
          <w:szCs w:val="26"/>
        </w:rPr>
        <w:t>уддя занизила вартість майна та безпідставно не задекларувала повну інформ</w:t>
      </w:r>
      <w:r w:rsidR="00281B93" w:rsidRPr="00C5013E">
        <w:rPr>
          <w:rFonts w:ascii="Times New Roman" w:hAnsi="Times New Roman" w:cs="Times New Roman"/>
          <w:sz w:val="26"/>
          <w:szCs w:val="26"/>
        </w:rPr>
        <w:t>ацію, що підлягає декларуванню</w:t>
      </w:r>
      <w:r w:rsidR="006A6845" w:rsidRPr="00C5013E">
        <w:rPr>
          <w:rFonts w:ascii="Times New Roman" w:hAnsi="Times New Roman" w:cs="Times New Roman"/>
          <w:sz w:val="26"/>
          <w:szCs w:val="26"/>
        </w:rPr>
        <w:t xml:space="preserve"> (п. 1)</w:t>
      </w:r>
      <w:r w:rsidR="00281B93" w:rsidRPr="00C5013E">
        <w:rPr>
          <w:rFonts w:ascii="Times New Roman" w:hAnsi="Times New Roman" w:cs="Times New Roman"/>
          <w:sz w:val="26"/>
          <w:szCs w:val="26"/>
        </w:rPr>
        <w:t>,</w:t>
      </w:r>
      <w:r w:rsidR="00AA17E7" w:rsidRPr="00C5013E">
        <w:rPr>
          <w:rFonts w:ascii="Times New Roman" w:hAnsi="Times New Roman" w:cs="Times New Roman"/>
          <w:sz w:val="26"/>
          <w:szCs w:val="26"/>
        </w:rPr>
        <w:t xml:space="preserve"> зокрема:</w:t>
      </w:r>
    </w:p>
    <w:p w:rsidR="00E3565D" w:rsidRPr="00C5013E" w:rsidRDefault="00281B93" w:rsidP="0084034C">
      <w:pPr>
        <w:pStyle w:val="a5"/>
        <w:ind w:firstLine="709"/>
        <w:jc w:val="both"/>
        <w:rPr>
          <w:rFonts w:ascii="Times New Roman" w:hAnsi="Times New Roman" w:cs="Times New Roman"/>
          <w:sz w:val="26"/>
          <w:szCs w:val="26"/>
        </w:rPr>
      </w:pPr>
      <w:r w:rsidRPr="00C5013E">
        <w:rPr>
          <w:rFonts w:ascii="Times New Roman" w:hAnsi="Times New Roman" w:cs="Times New Roman"/>
          <w:sz w:val="26"/>
          <w:szCs w:val="26"/>
        </w:rPr>
        <w:t>1.</w:t>
      </w:r>
      <w:r w:rsidR="006A6845" w:rsidRPr="00C5013E">
        <w:rPr>
          <w:rFonts w:ascii="Times New Roman" w:hAnsi="Times New Roman" w:cs="Times New Roman"/>
          <w:sz w:val="26"/>
          <w:szCs w:val="26"/>
        </w:rPr>
        <w:t>1</w:t>
      </w:r>
      <w:r w:rsidR="00A973F7" w:rsidRPr="00C5013E">
        <w:rPr>
          <w:rFonts w:ascii="Times New Roman" w:hAnsi="Times New Roman" w:cs="Times New Roman"/>
          <w:sz w:val="26"/>
          <w:szCs w:val="26"/>
        </w:rPr>
        <w:t>.</w:t>
      </w:r>
      <w:r w:rsidRPr="00C5013E">
        <w:rPr>
          <w:rFonts w:ascii="Times New Roman" w:hAnsi="Times New Roman" w:cs="Times New Roman"/>
          <w:sz w:val="26"/>
          <w:szCs w:val="26"/>
        </w:rPr>
        <w:t xml:space="preserve"> </w:t>
      </w:r>
      <w:r w:rsidR="0084034C" w:rsidRPr="00C5013E">
        <w:rPr>
          <w:rFonts w:ascii="Times New Roman" w:hAnsi="Times New Roman" w:cs="Times New Roman"/>
          <w:sz w:val="26"/>
          <w:szCs w:val="26"/>
        </w:rPr>
        <w:t>Суддя н</w:t>
      </w:r>
      <w:r w:rsidR="00E3565D" w:rsidRPr="00C5013E">
        <w:rPr>
          <w:rFonts w:ascii="Times New Roman" w:hAnsi="Times New Roman" w:cs="Times New Roman"/>
          <w:sz w:val="26"/>
          <w:szCs w:val="26"/>
        </w:rPr>
        <w:t>екоректн</w:t>
      </w:r>
      <w:r w:rsidR="0084034C" w:rsidRPr="00C5013E">
        <w:rPr>
          <w:rFonts w:ascii="Times New Roman" w:hAnsi="Times New Roman" w:cs="Times New Roman"/>
          <w:sz w:val="26"/>
          <w:szCs w:val="26"/>
        </w:rPr>
        <w:t>о</w:t>
      </w:r>
      <w:r w:rsidR="00E3565D" w:rsidRPr="00C5013E">
        <w:rPr>
          <w:rFonts w:ascii="Times New Roman" w:hAnsi="Times New Roman" w:cs="Times New Roman"/>
          <w:sz w:val="26"/>
          <w:szCs w:val="26"/>
        </w:rPr>
        <w:t xml:space="preserve"> </w:t>
      </w:r>
      <w:r w:rsidRPr="00C5013E">
        <w:rPr>
          <w:rFonts w:ascii="Times New Roman" w:hAnsi="Times New Roman" w:cs="Times New Roman"/>
          <w:sz w:val="26"/>
          <w:szCs w:val="26"/>
        </w:rPr>
        <w:t>декларува</w:t>
      </w:r>
      <w:r w:rsidR="0084034C" w:rsidRPr="00C5013E">
        <w:rPr>
          <w:rFonts w:ascii="Times New Roman" w:hAnsi="Times New Roman" w:cs="Times New Roman"/>
          <w:sz w:val="26"/>
          <w:szCs w:val="26"/>
        </w:rPr>
        <w:t>ла</w:t>
      </w:r>
      <w:r w:rsidR="00E3565D" w:rsidRPr="00C5013E">
        <w:rPr>
          <w:rFonts w:ascii="Times New Roman" w:hAnsi="Times New Roman" w:cs="Times New Roman"/>
          <w:sz w:val="26"/>
          <w:szCs w:val="26"/>
        </w:rPr>
        <w:t xml:space="preserve"> </w:t>
      </w:r>
      <w:r w:rsidRPr="00C5013E">
        <w:rPr>
          <w:rFonts w:ascii="Times New Roman" w:hAnsi="Times New Roman" w:cs="Times New Roman"/>
          <w:sz w:val="26"/>
          <w:szCs w:val="26"/>
        </w:rPr>
        <w:t xml:space="preserve">з 2020 року </w:t>
      </w:r>
      <w:r w:rsidR="00E3565D" w:rsidRPr="00C5013E">
        <w:rPr>
          <w:rFonts w:ascii="Times New Roman" w:hAnsi="Times New Roman" w:cs="Times New Roman"/>
          <w:sz w:val="26"/>
          <w:szCs w:val="26"/>
        </w:rPr>
        <w:t>з</w:t>
      </w:r>
      <w:r w:rsidR="00871698" w:rsidRPr="00C5013E">
        <w:rPr>
          <w:rFonts w:ascii="Times New Roman" w:hAnsi="Times New Roman" w:cs="Times New Roman"/>
          <w:sz w:val="26"/>
          <w:szCs w:val="26"/>
        </w:rPr>
        <w:t>а</w:t>
      </w:r>
      <w:r w:rsidR="00E3565D" w:rsidRPr="00C5013E">
        <w:rPr>
          <w:rFonts w:ascii="Times New Roman" w:hAnsi="Times New Roman" w:cs="Times New Roman"/>
          <w:sz w:val="26"/>
          <w:szCs w:val="26"/>
        </w:rPr>
        <w:t>вершен</w:t>
      </w:r>
      <w:r w:rsidR="0084034C" w:rsidRPr="00C5013E">
        <w:rPr>
          <w:rFonts w:ascii="Times New Roman" w:hAnsi="Times New Roman" w:cs="Times New Roman"/>
          <w:sz w:val="26"/>
          <w:szCs w:val="26"/>
        </w:rPr>
        <w:t>ий об’єкт</w:t>
      </w:r>
      <w:r w:rsidR="00E3565D" w:rsidRPr="00C5013E">
        <w:rPr>
          <w:rFonts w:ascii="Times New Roman" w:hAnsi="Times New Roman" w:cs="Times New Roman"/>
          <w:sz w:val="26"/>
          <w:szCs w:val="26"/>
        </w:rPr>
        <w:t xml:space="preserve"> нерухомості </w:t>
      </w:r>
      <w:r w:rsidR="0084034C" w:rsidRPr="00C5013E">
        <w:rPr>
          <w:rFonts w:ascii="Times New Roman" w:hAnsi="Times New Roman" w:cs="Times New Roman"/>
          <w:sz w:val="26"/>
          <w:szCs w:val="26"/>
        </w:rPr>
        <w:t>як</w:t>
      </w:r>
      <w:r w:rsidR="00E3565D" w:rsidRPr="00C5013E">
        <w:rPr>
          <w:rFonts w:ascii="Times New Roman" w:hAnsi="Times New Roman" w:cs="Times New Roman"/>
          <w:sz w:val="26"/>
          <w:szCs w:val="26"/>
        </w:rPr>
        <w:t xml:space="preserve"> «</w:t>
      </w:r>
      <w:r w:rsidR="0084034C" w:rsidRPr="00C5013E">
        <w:rPr>
          <w:rFonts w:ascii="Times New Roman" w:hAnsi="Times New Roman" w:cs="Times New Roman"/>
          <w:sz w:val="26"/>
          <w:szCs w:val="26"/>
        </w:rPr>
        <w:t>о</w:t>
      </w:r>
      <w:r w:rsidR="00E3565D" w:rsidRPr="00C5013E">
        <w:rPr>
          <w:rFonts w:ascii="Times New Roman" w:hAnsi="Times New Roman" w:cs="Times New Roman"/>
          <w:sz w:val="26"/>
          <w:szCs w:val="26"/>
        </w:rPr>
        <w:t>б’</w:t>
      </w:r>
      <w:r w:rsidR="0084034C" w:rsidRPr="00C5013E">
        <w:rPr>
          <w:rFonts w:ascii="Times New Roman" w:hAnsi="Times New Roman" w:cs="Times New Roman"/>
          <w:sz w:val="26"/>
          <w:szCs w:val="26"/>
        </w:rPr>
        <w:t>єкт</w:t>
      </w:r>
      <w:r w:rsidRPr="00C5013E">
        <w:rPr>
          <w:rFonts w:ascii="Times New Roman" w:hAnsi="Times New Roman" w:cs="Times New Roman"/>
          <w:sz w:val="26"/>
          <w:szCs w:val="26"/>
        </w:rPr>
        <w:t xml:space="preserve"> незавершеного будівництва», що </w:t>
      </w:r>
      <w:r w:rsidR="00E3565D" w:rsidRPr="00C5013E">
        <w:rPr>
          <w:rFonts w:ascii="Times New Roman" w:hAnsi="Times New Roman" w:cs="Times New Roman"/>
          <w:sz w:val="26"/>
          <w:szCs w:val="26"/>
        </w:rPr>
        <w:t xml:space="preserve">могло бути </w:t>
      </w:r>
      <w:r w:rsidR="0084034C" w:rsidRPr="00C5013E">
        <w:rPr>
          <w:rFonts w:ascii="Times New Roman" w:hAnsi="Times New Roman" w:cs="Times New Roman"/>
          <w:sz w:val="26"/>
          <w:szCs w:val="26"/>
        </w:rPr>
        <w:t>спробою</w:t>
      </w:r>
      <w:r w:rsidR="00E3565D" w:rsidRPr="00C5013E">
        <w:rPr>
          <w:rFonts w:ascii="Times New Roman" w:hAnsi="Times New Roman" w:cs="Times New Roman"/>
          <w:sz w:val="26"/>
          <w:szCs w:val="26"/>
        </w:rPr>
        <w:t xml:space="preserve"> уникнути оподаткування або приховати</w:t>
      </w:r>
      <w:r w:rsidR="0084034C" w:rsidRPr="00C5013E">
        <w:rPr>
          <w:rFonts w:ascii="Times New Roman" w:hAnsi="Times New Roman" w:cs="Times New Roman"/>
          <w:sz w:val="26"/>
          <w:szCs w:val="26"/>
        </w:rPr>
        <w:t xml:space="preserve"> реальну</w:t>
      </w:r>
      <w:r w:rsidR="00E3565D" w:rsidRPr="00C5013E">
        <w:rPr>
          <w:rFonts w:ascii="Times New Roman" w:hAnsi="Times New Roman" w:cs="Times New Roman"/>
          <w:sz w:val="26"/>
          <w:szCs w:val="26"/>
        </w:rPr>
        <w:t xml:space="preserve"> вартість будинку шляхом його </w:t>
      </w:r>
      <w:r w:rsidR="0084034C" w:rsidRPr="00C5013E">
        <w:rPr>
          <w:rFonts w:ascii="Times New Roman" w:hAnsi="Times New Roman" w:cs="Times New Roman"/>
          <w:sz w:val="26"/>
          <w:szCs w:val="26"/>
        </w:rPr>
        <w:t>відображення в</w:t>
      </w:r>
      <w:r w:rsidR="00E3565D" w:rsidRPr="00C5013E">
        <w:rPr>
          <w:rFonts w:ascii="Times New Roman" w:hAnsi="Times New Roman" w:cs="Times New Roman"/>
          <w:sz w:val="26"/>
          <w:szCs w:val="26"/>
        </w:rPr>
        <w:t xml:space="preserve"> </w:t>
      </w:r>
      <w:r w:rsidR="00740185" w:rsidRPr="00C5013E">
        <w:rPr>
          <w:rFonts w:ascii="Times New Roman" w:hAnsi="Times New Roman" w:cs="Times New Roman"/>
          <w:sz w:val="26"/>
          <w:szCs w:val="26"/>
        </w:rPr>
        <w:t xml:space="preserve">іншому розділі декларації особи, </w:t>
      </w:r>
      <w:r w:rsidR="00E3565D" w:rsidRPr="00C5013E">
        <w:rPr>
          <w:rFonts w:ascii="Times New Roman" w:hAnsi="Times New Roman" w:cs="Times New Roman"/>
          <w:sz w:val="26"/>
          <w:szCs w:val="26"/>
        </w:rPr>
        <w:t>уповноваженої на виконання функцій держави або місцевого самоврядування.</w:t>
      </w:r>
    </w:p>
    <w:p w:rsidR="00F84967" w:rsidRPr="00C5013E" w:rsidRDefault="006A6845" w:rsidP="00F84967">
      <w:pPr>
        <w:pStyle w:val="a5"/>
        <w:ind w:firstLine="709"/>
        <w:jc w:val="both"/>
        <w:rPr>
          <w:rFonts w:ascii="Times New Roman" w:hAnsi="Times New Roman" w:cs="Times New Roman"/>
          <w:sz w:val="26"/>
          <w:szCs w:val="26"/>
        </w:rPr>
      </w:pPr>
      <w:r w:rsidRPr="00C5013E">
        <w:rPr>
          <w:rFonts w:ascii="Times New Roman" w:hAnsi="Times New Roman" w:cs="Times New Roman"/>
          <w:sz w:val="26"/>
          <w:szCs w:val="26"/>
        </w:rPr>
        <w:lastRenderedPageBreak/>
        <w:t>1.</w:t>
      </w:r>
      <w:r w:rsidR="00E3565D" w:rsidRPr="00C5013E">
        <w:rPr>
          <w:rFonts w:ascii="Times New Roman" w:hAnsi="Times New Roman" w:cs="Times New Roman"/>
          <w:sz w:val="26"/>
          <w:szCs w:val="26"/>
        </w:rPr>
        <w:t>2</w:t>
      </w:r>
      <w:r w:rsidR="00273D1D" w:rsidRPr="00C5013E">
        <w:rPr>
          <w:rFonts w:ascii="Times New Roman" w:hAnsi="Times New Roman" w:cs="Times New Roman"/>
          <w:sz w:val="26"/>
          <w:szCs w:val="26"/>
        </w:rPr>
        <w:t>.</w:t>
      </w:r>
      <w:r w:rsidR="00E3565D" w:rsidRPr="00C5013E">
        <w:rPr>
          <w:rFonts w:ascii="Times New Roman" w:hAnsi="Times New Roman" w:cs="Times New Roman"/>
          <w:sz w:val="26"/>
          <w:szCs w:val="26"/>
        </w:rPr>
        <w:t xml:space="preserve"> </w:t>
      </w:r>
      <w:r w:rsidR="00E85B7E" w:rsidRPr="00C5013E">
        <w:rPr>
          <w:rFonts w:ascii="Times New Roman" w:hAnsi="Times New Roman" w:cs="Times New Roman"/>
          <w:sz w:val="26"/>
          <w:szCs w:val="26"/>
        </w:rPr>
        <w:t>Суддя задекларувала дві земельні ділянки неподалік Києва</w:t>
      </w:r>
      <w:r w:rsidR="009C4263" w:rsidRPr="00C5013E">
        <w:rPr>
          <w:rFonts w:ascii="Times New Roman" w:hAnsi="Times New Roman" w:cs="Times New Roman"/>
          <w:sz w:val="26"/>
          <w:szCs w:val="26"/>
        </w:rPr>
        <w:t xml:space="preserve"> </w:t>
      </w:r>
      <w:r w:rsidR="00273D1D" w:rsidRPr="00C5013E">
        <w:rPr>
          <w:rFonts w:ascii="Times New Roman" w:hAnsi="Times New Roman" w:cs="Times New Roman"/>
          <w:sz w:val="26"/>
          <w:szCs w:val="26"/>
        </w:rPr>
        <w:t xml:space="preserve">площею </w:t>
      </w:r>
      <w:r w:rsidR="009C4263" w:rsidRPr="00C5013E">
        <w:rPr>
          <w:rFonts w:ascii="Times New Roman" w:hAnsi="Times New Roman" w:cs="Times New Roman"/>
          <w:sz w:val="26"/>
          <w:szCs w:val="26"/>
        </w:rPr>
        <w:t>1</w:t>
      </w:r>
      <w:r w:rsidR="00D110EB">
        <w:rPr>
          <w:rFonts w:ascii="Times New Roman" w:hAnsi="Times New Roman" w:cs="Times New Roman"/>
          <w:sz w:val="26"/>
          <w:szCs w:val="26"/>
        </w:rPr>
        <w:t> </w:t>
      </w:r>
      <w:r w:rsidR="009C4263" w:rsidRPr="00C5013E">
        <w:rPr>
          <w:rFonts w:ascii="Times New Roman" w:hAnsi="Times New Roman" w:cs="Times New Roman"/>
          <w:sz w:val="26"/>
          <w:szCs w:val="26"/>
        </w:rPr>
        <w:t>032</w:t>
      </w:r>
      <w:r w:rsidR="00D110EB">
        <w:rPr>
          <w:rFonts w:ascii="Times New Roman" w:hAnsi="Times New Roman" w:cs="Times New Roman"/>
          <w:sz w:val="26"/>
          <w:szCs w:val="26"/>
        </w:rPr>
        <w:t> </w:t>
      </w:r>
      <w:proofErr w:type="spellStart"/>
      <w:r w:rsidR="009C4263" w:rsidRPr="00C5013E">
        <w:rPr>
          <w:rFonts w:ascii="Times New Roman" w:hAnsi="Times New Roman" w:cs="Times New Roman"/>
          <w:sz w:val="26"/>
          <w:szCs w:val="26"/>
        </w:rPr>
        <w:t>кв.м</w:t>
      </w:r>
      <w:proofErr w:type="spellEnd"/>
      <w:r w:rsidR="00E85B7E" w:rsidRPr="00C5013E">
        <w:rPr>
          <w:rFonts w:ascii="Times New Roman" w:hAnsi="Times New Roman" w:cs="Times New Roman"/>
          <w:sz w:val="26"/>
          <w:szCs w:val="26"/>
        </w:rPr>
        <w:t>,</w:t>
      </w:r>
      <w:r w:rsidR="00740185" w:rsidRPr="00C5013E">
        <w:rPr>
          <w:rFonts w:ascii="Times New Roman" w:hAnsi="Times New Roman" w:cs="Times New Roman"/>
          <w:sz w:val="26"/>
          <w:szCs w:val="26"/>
        </w:rPr>
        <w:t xml:space="preserve"> набуті у власність </w:t>
      </w:r>
      <w:r w:rsidR="009C4263" w:rsidRPr="00C5013E">
        <w:rPr>
          <w:rFonts w:ascii="Times New Roman" w:hAnsi="Times New Roman" w:cs="Times New Roman"/>
          <w:sz w:val="26"/>
          <w:szCs w:val="26"/>
        </w:rPr>
        <w:t>25 квітня 2013 року, вартість яких, на думку ГРД, є заниженою</w:t>
      </w:r>
      <w:r w:rsidR="00F84967" w:rsidRPr="00C5013E">
        <w:rPr>
          <w:rFonts w:ascii="Times New Roman" w:hAnsi="Times New Roman" w:cs="Times New Roman"/>
          <w:sz w:val="26"/>
          <w:szCs w:val="26"/>
        </w:rPr>
        <w:t>. ГРД також вказує н</w:t>
      </w:r>
      <w:r w:rsidR="00273D1D" w:rsidRPr="00C5013E">
        <w:rPr>
          <w:rFonts w:ascii="Times New Roman" w:hAnsi="Times New Roman" w:cs="Times New Roman"/>
          <w:sz w:val="26"/>
          <w:szCs w:val="26"/>
        </w:rPr>
        <w:t>а недостатність законних джерел</w:t>
      </w:r>
      <w:r w:rsidR="009C4263" w:rsidRPr="00C5013E">
        <w:rPr>
          <w:rFonts w:ascii="Times New Roman" w:hAnsi="Times New Roman" w:cs="Times New Roman"/>
          <w:sz w:val="26"/>
          <w:szCs w:val="26"/>
        </w:rPr>
        <w:t xml:space="preserve"> доходів </w:t>
      </w:r>
      <w:r w:rsidR="00F84967" w:rsidRPr="00C5013E">
        <w:rPr>
          <w:rFonts w:ascii="Times New Roman" w:hAnsi="Times New Roman" w:cs="Times New Roman"/>
          <w:sz w:val="26"/>
          <w:szCs w:val="26"/>
        </w:rPr>
        <w:t>для їх придбання.</w:t>
      </w:r>
    </w:p>
    <w:p w:rsidR="00515374" w:rsidRPr="00C5013E" w:rsidRDefault="00F84967" w:rsidP="00515374">
      <w:pPr>
        <w:pStyle w:val="a5"/>
        <w:ind w:firstLine="709"/>
        <w:jc w:val="both"/>
        <w:rPr>
          <w:rFonts w:ascii="Times New Roman" w:hAnsi="Times New Roman" w:cs="Times New Roman"/>
          <w:sz w:val="26"/>
          <w:szCs w:val="26"/>
        </w:rPr>
      </w:pPr>
      <w:r w:rsidRPr="00C5013E">
        <w:rPr>
          <w:rFonts w:ascii="Times New Roman" w:hAnsi="Times New Roman" w:cs="Times New Roman"/>
          <w:sz w:val="26"/>
          <w:szCs w:val="26"/>
        </w:rPr>
        <w:t>Попри задеклароване право вла</w:t>
      </w:r>
      <w:r w:rsidR="00273D1D" w:rsidRPr="00C5013E">
        <w:rPr>
          <w:rFonts w:ascii="Times New Roman" w:hAnsi="Times New Roman" w:cs="Times New Roman"/>
          <w:sz w:val="26"/>
          <w:szCs w:val="26"/>
        </w:rPr>
        <w:t>сності на дві земельні ділянки ГРД</w:t>
      </w:r>
      <w:r w:rsidRPr="00C5013E">
        <w:rPr>
          <w:rFonts w:ascii="Times New Roman" w:hAnsi="Times New Roman" w:cs="Times New Roman"/>
          <w:sz w:val="26"/>
          <w:szCs w:val="26"/>
        </w:rPr>
        <w:t xml:space="preserve"> із</w:t>
      </w:r>
      <w:r w:rsidR="003336D7" w:rsidRPr="00C5013E">
        <w:rPr>
          <w:rFonts w:ascii="Times New Roman" w:hAnsi="Times New Roman" w:cs="Times New Roman"/>
          <w:sz w:val="26"/>
          <w:szCs w:val="26"/>
        </w:rPr>
        <w:t xml:space="preserve"> даних</w:t>
      </w:r>
      <w:r w:rsidRPr="00C5013E">
        <w:rPr>
          <w:rFonts w:ascii="Times New Roman" w:hAnsi="Times New Roman" w:cs="Times New Roman"/>
          <w:sz w:val="26"/>
          <w:szCs w:val="26"/>
        </w:rPr>
        <w:t xml:space="preserve"> земельного кадастру та супутникових знімків</w:t>
      </w:r>
      <w:r w:rsidR="00E2260C" w:rsidRPr="00C5013E">
        <w:rPr>
          <w:rFonts w:ascii="Times New Roman" w:hAnsi="Times New Roman" w:cs="Times New Roman"/>
          <w:sz w:val="26"/>
          <w:szCs w:val="26"/>
        </w:rPr>
        <w:t xml:space="preserve"> </w:t>
      </w:r>
      <w:r w:rsidRPr="00C5013E">
        <w:rPr>
          <w:rFonts w:ascii="Times New Roman" w:hAnsi="Times New Roman" w:cs="Times New Roman"/>
          <w:sz w:val="26"/>
          <w:szCs w:val="26"/>
        </w:rPr>
        <w:t>встановил</w:t>
      </w:r>
      <w:r w:rsidR="003336D7" w:rsidRPr="00C5013E">
        <w:rPr>
          <w:rFonts w:ascii="Times New Roman" w:hAnsi="Times New Roman" w:cs="Times New Roman"/>
          <w:sz w:val="26"/>
          <w:szCs w:val="26"/>
        </w:rPr>
        <w:t>а</w:t>
      </w:r>
      <w:r w:rsidRPr="00C5013E">
        <w:rPr>
          <w:rFonts w:ascii="Times New Roman" w:hAnsi="Times New Roman" w:cs="Times New Roman"/>
          <w:sz w:val="26"/>
          <w:szCs w:val="26"/>
        </w:rPr>
        <w:t xml:space="preserve">, що </w:t>
      </w:r>
      <w:r w:rsidR="003336D7" w:rsidRPr="00C5013E">
        <w:rPr>
          <w:rFonts w:ascii="Times New Roman" w:hAnsi="Times New Roman" w:cs="Times New Roman"/>
          <w:sz w:val="26"/>
          <w:szCs w:val="26"/>
        </w:rPr>
        <w:t xml:space="preserve">належний судді об’єкт незавершеного будівництва (садовий </w:t>
      </w:r>
      <w:r w:rsidRPr="00C5013E">
        <w:rPr>
          <w:rFonts w:ascii="Times New Roman" w:hAnsi="Times New Roman" w:cs="Times New Roman"/>
          <w:sz w:val="26"/>
          <w:szCs w:val="26"/>
        </w:rPr>
        <w:t>будинок</w:t>
      </w:r>
      <w:r w:rsidR="003336D7" w:rsidRPr="00C5013E">
        <w:rPr>
          <w:rFonts w:ascii="Times New Roman" w:hAnsi="Times New Roman" w:cs="Times New Roman"/>
          <w:sz w:val="26"/>
          <w:szCs w:val="26"/>
        </w:rPr>
        <w:t>)</w:t>
      </w:r>
      <w:r w:rsidR="00740185" w:rsidRPr="00C5013E">
        <w:rPr>
          <w:rFonts w:ascii="Times New Roman" w:hAnsi="Times New Roman" w:cs="Times New Roman"/>
          <w:sz w:val="26"/>
          <w:szCs w:val="26"/>
        </w:rPr>
        <w:t xml:space="preserve"> з подвір’ям</w:t>
      </w:r>
      <w:r w:rsidRPr="00C5013E">
        <w:rPr>
          <w:rFonts w:ascii="Times New Roman" w:hAnsi="Times New Roman" w:cs="Times New Roman"/>
          <w:sz w:val="26"/>
          <w:szCs w:val="26"/>
        </w:rPr>
        <w:t xml:space="preserve"> розташован</w:t>
      </w:r>
      <w:r w:rsidR="00E2260C" w:rsidRPr="00C5013E">
        <w:rPr>
          <w:rFonts w:ascii="Times New Roman" w:hAnsi="Times New Roman" w:cs="Times New Roman"/>
          <w:sz w:val="26"/>
          <w:szCs w:val="26"/>
        </w:rPr>
        <w:t>о</w:t>
      </w:r>
      <w:r w:rsidRPr="00C5013E">
        <w:rPr>
          <w:rFonts w:ascii="Times New Roman" w:hAnsi="Times New Roman" w:cs="Times New Roman"/>
          <w:sz w:val="26"/>
          <w:szCs w:val="26"/>
        </w:rPr>
        <w:t xml:space="preserve"> на трьох земельних ділянках</w:t>
      </w:r>
      <w:r w:rsidR="00E85B7E" w:rsidRPr="00C5013E">
        <w:rPr>
          <w:rFonts w:ascii="Times New Roman" w:hAnsi="Times New Roman" w:cs="Times New Roman"/>
          <w:sz w:val="26"/>
          <w:szCs w:val="26"/>
        </w:rPr>
        <w:t xml:space="preserve">, одна з яких належить </w:t>
      </w:r>
      <w:r w:rsidR="003336D7" w:rsidRPr="00C5013E">
        <w:rPr>
          <w:rFonts w:ascii="Times New Roman" w:hAnsi="Times New Roman" w:cs="Times New Roman"/>
          <w:sz w:val="26"/>
          <w:szCs w:val="26"/>
        </w:rPr>
        <w:t xml:space="preserve">її </w:t>
      </w:r>
      <w:r w:rsidR="00E85B7E" w:rsidRPr="00C5013E">
        <w:rPr>
          <w:rFonts w:ascii="Times New Roman" w:hAnsi="Times New Roman" w:cs="Times New Roman"/>
          <w:sz w:val="26"/>
          <w:szCs w:val="26"/>
        </w:rPr>
        <w:t xml:space="preserve">сестрі. </w:t>
      </w:r>
      <w:r w:rsidR="00D953CB" w:rsidRPr="00C5013E">
        <w:rPr>
          <w:rFonts w:ascii="Times New Roman" w:hAnsi="Times New Roman" w:cs="Times New Roman"/>
          <w:sz w:val="26"/>
          <w:szCs w:val="26"/>
        </w:rPr>
        <w:t>Право користування цією</w:t>
      </w:r>
      <w:r w:rsidR="00E85B7E" w:rsidRPr="00C5013E">
        <w:rPr>
          <w:rFonts w:ascii="Times New Roman" w:hAnsi="Times New Roman" w:cs="Times New Roman"/>
          <w:sz w:val="26"/>
          <w:szCs w:val="26"/>
        </w:rPr>
        <w:t xml:space="preserve"> </w:t>
      </w:r>
      <w:r w:rsidR="00D953CB" w:rsidRPr="00C5013E">
        <w:rPr>
          <w:rFonts w:ascii="Times New Roman" w:hAnsi="Times New Roman" w:cs="Times New Roman"/>
          <w:sz w:val="26"/>
          <w:szCs w:val="26"/>
        </w:rPr>
        <w:t>земельною ділянкою</w:t>
      </w:r>
      <w:r w:rsidR="00E85B7E" w:rsidRPr="00C5013E">
        <w:rPr>
          <w:rFonts w:ascii="Times New Roman" w:hAnsi="Times New Roman" w:cs="Times New Roman"/>
          <w:sz w:val="26"/>
          <w:szCs w:val="26"/>
        </w:rPr>
        <w:t xml:space="preserve"> суддя не задекларувала. ГРД вважає, що сестра</w:t>
      </w:r>
      <w:r w:rsidR="00D953CB" w:rsidRPr="00C5013E">
        <w:rPr>
          <w:rFonts w:ascii="Times New Roman" w:hAnsi="Times New Roman" w:cs="Times New Roman"/>
          <w:sz w:val="26"/>
          <w:szCs w:val="26"/>
        </w:rPr>
        <w:t xml:space="preserve"> судді</w:t>
      </w:r>
      <w:r w:rsidR="00E85B7E" w:rsidRPr="00C5013E">
        <w:rPr>
          <w:rFonts w:ascii="Times New Roman" w:hAnsi="Times New Roman" w:cs="Times New Roman"/>
          <w:sz w:val="26"/>
          <w:szCs w:val="26"/>
        </w:rPr>
        <w:t xml:space="preserve"> </w:t>
      </w:r>
      <w:r w:rsidR="00D953CB" w:rsidRPr="00C5013E">
        <w:rPr>
          <w:rFonts w:ascii="Times New Roman" w:hAnsi="Times New Roman" w:cs="Times New Roman"/>
          <w:sz w:val="26"/>
          <w:szCs w:val="26"/>
        </w:rPr>
        <w:t>є</w:t>
      </w:r>
      <w:r w:rsidR="00E85B7E" w:rsidRPr="00C5013E">
        <w:rPr>
          <w:rFonts w:ascii="Times New Roman" w:hAnsi="Times New Roman" w:cs="Times New Roman"/>
          <w:sz w:val="26"/>
          <w:szCs w:val="26"/>
        </w:rPr>
        <w:t xml:space="preserve"> номінальним власником для приховування реальних витрат</w:t>
      </w:r>
      <w:r w:rsidRPr="00C5013E">
        <w:rPr>
          <w:rFonts w:ascii="Times New Roman" w:hAnsi="Times New Roman" w:cs="Times New Roman"/>
          <w:sz w:val="26"/>
          <w:szCs w:val="26"/>
        </w:rPr>
        <w:t xml:space="preserve"> судді</w:t>
      </w:r>
      <w:r w:rsidR="00E85B7E" w:rsidRPr="00C5013E">
        <w:rPr>
          <w:rFonts w:ascii="Times New Roman" w:hAnsi="Times New Roman" w:cs="Times New Roman"/>
          <w:sz w:val="26"/>
          <w:szCs w:val="26"/>
        </w:rPr>
        <w:t>.</w:t>
      </w:r>
    </w:p>
    <w:p w:rsidR="00303964" w:rsidRPr="00C5013E" w:rsidRDefault="006A6845" w:rsidP="00303964">
      <w:pPr>
        <w:pStyle w:val="a5"/>
        <w:ind w:firstLine="709"/>
        <w:jc w:val="both"/>
        <w:rPr>
          <w:rFonts w:ascii="Times New Roman" w:hAnsi="Times New Roman" w:cs="Times New Roman"/>
          <w:sz w:val="26"/>
          <w:szCs w:val="26"/>
        </w:rPr>
      </w:pPr>
      <w:r w:rsidRPr="00C5013E">
        <w:rPr>
          <w:rFonts w:ascii="Times New Roman" w:hAnsi="Times New Roman" w:cs="Times New Roman"/>
          <w:sz w:val="26"/>
          <w:szCs w:val="26"/>
        </w:rPr>
        <w:t>1.3</w:t>
      </w:r>
      <w:r w:rsidR="00273D1D" w:rsidRPr="00C5013E">
        <w:rPr>
          <w:rFonts w:ascii="Times New Roman" w:hAnsi="Times New Roman" w:cs="Times New Roman"/>
          <w:sz w:val="26"/>
          <w:szCs w:val="26"/>
        </w:rPr>
        <w:t>.</w:t>
      </w:r>
      <w:r w:rsidRPr="00C5013E">
        <w:rPr>
          <w:rFonts w:ascii="Times New Roman" w:hAnsi="Times New Roman" w:cs="Times New Roman"/>
          <w:sz w:val="26"/>
          <w:szCs w:val="26"/>
        </w:rPr>
        <w:t xml:space="preserve"> </w:t>
      </w:r>
      <w:r w:rsidR="00515374" w:rsidRPr="00C5013E">
        <w:rPr>
          <w:rFonts w:ascii="Times New Roman" w:hAnsi="Times New Roman" w:cs="Times New Roman"/>
          <w:sz w:val="26"/>
          <w:szCs w:val="26"/>
        </w:rPr>
        <w:t xml:space="preserve">Суддя задекларувала </w:t>
      </w:r>
      <w:r w:rsidR="00E3565D" w:rsidRPr="00C5013E">
        <w:rPr>
          <w:rFonts w:ascii="Times New Roman" w:hAnsi="Times New Roman" w:cs="Times New Roman"/>
          <w:sz w:val="26"/>
          <w:szCs w:val="26"/>
        </w:rPr>
        <w:t>придбання</w:t>
      </w:r>
      <w:r w:rsidR="00303964" w:rsidRPr="00C5013E">
        <w:rPr>
          <w:rFonts w:ascii="Times New Roman" w:hAnsi="Times New Roman" w:cs="Times New Roman"/>
          <w:sz w:val="26"/>
          <w:szCs w:val="26"/>
        </w:rPr>
        <w:t xml:space="preserve"> у 2013 році автомобілів: «</w:t>
      </w:r>
      <w:proofErr w:type="spellStart"/>
      <w:r w:rsidR="00303964" w:rsidRPr="00C5013E">
        <w:rPr>
          <w:rFonts w:ascii="Times New Roman" w:hAnsi="Times New Roman" w:cs="Times New Roman"/>
          <w:sz w:val="26"/>
          <w:szCs w:val="26"/>
        </w:rPr>
        <w:t>A</w:t>
      </w:r>
      <w:r w:rsidR="00E2260C" w:rsidRPr="00C5013E">
        <w:rPr>
          <w:rFonts w:ascii="Times New Roman" w:hAnsi="Times New Roman" w:cs="Times New Roman"/>
          <w:sz w:val="26"/>
          <w:szCs w:val="26"/>
        </w:rPr>
        <w:t>udi</w:t>
      </w:r>
      <w:proofErr w:type="spellEnd"/>
      <w:r w:rsidR="00E2260C" w:rsidRPr="00C5013E">
        <w:rPr>
          <w:rFonts w:ascii="Times New Roman" w:hAnsi="Times New Roman" w:cs="Times New Roman"/>
          <w:sz w:val="26"/>
          <w:szCs w:val="26"/>
        </w:rPr>
        <w:t xml:space="preserve"> Q5 1968»</w:t>
      </w:r>
      <w:r w:rsidR="003337F5" w:rsidRPr="00C5013E">
        <w:rPr>
          <w:rFonts w:ascii="Times New Roman" w:hAnsi="Times New Roman" w:cs="Times New Roman"/>
          <w:sz w:val="26"/>
          <w:szCs w:val="26"/>
        </w:rPr>
        <w:t xml:space="preserve"> 2013 </w:t>
      </w:r>
      <w:r w:rsidR="00303964" w:rsidRPr="00C5013E">
        <w:rPr>
          <w:rFonts w:ascii="Times New Roman" w:hAnsi="Times New Roman" w:cs="Times New Roman"/>
          <w:sz w:val="26"/>
          <w:szCs w:val="26"/>
        </w:rPr>
        <w:t>року випус</w:t>
      </w:r>
      <w:r w:rsidR="00E2260C" w:rsidRPr="00C5013E">
        <w:rPr>
          <w:rFonts w:ascii="Times New Roman" w:hAnsi="Times New Roman" w:cs="Times New Roman"/>
          <w:sz w:val="26"/>
          <w:szCs w:val="26"/>
        </w:rPr>
        <w:t>ку та автомобіль «</w:t>
      </w:r>
      <w:proofErr w:type="spellStart"/>
      <w:r w:rsidR="00E2260C" w:rsidRPr="00C5013E">
        <w:rPr>
          <w:rFonts w:ascii="Times New Roman" w:hAnsi="Times New Roman" w:cs="Times New Roman"/>
          <w:sz w:val="26"/>
          <w:szCs w:val="26"/>
        </w:rPr>
        <w:t>Audi</w:t>
      </w:r>
      <w:proofErr w:type="spellEnd"/>
      <w:r w:rsidR="00E2260C" w:rsidRPr="00C5013E">
        <w:rPr>
          <w:rFonts w:ascii="Times New Roman" w:hAnsi="Times New Roman" w:cs="Times New Roman"/>
          <w:sz w:val="26"/>
          <w:szCs w:val="26"/>
        </w:rPr>
        <w:t xml:space="preserve"> А6 2967»</w:t>
      </w:r>
      <w:r w:rsidR="00303964" w:rsidRPr="00C5013E">
        <w:rPr>
          <w:rFonts w:ascii="Times New Roman" w:hAnsi="Times New Roman" w:cs="Times New Roman"/>
          <w:sz w:val="26"/>
          <w:szCs w:val="26"/>
        </w:rPr>
        <w:t xml:space="preserve"> 2013 року випуску, за відсутності законних джерел доходів для їх придбання.</w:t>
      </w:r>
    </w:p>
    <w:p w:rsidR="00303964" w:rsidRPr="00C5013E" w:rsidRDefault="00303964" w:rsidP="00303964">
      <w:pPr>
        <w:pStyle w:val="a5"/>
        <w:ind w:firstLine="709"/>
        <w:jc w:val="both"/>
        <w:rPr>
          <w:rFonts w:ascii="Times New Roman" w:hAnsi="Times New Roman" w:cs="Times New Roman"/>
          <w:sz w:val="26"/>
          <w:szCs w:val="26"/>
        </w:rPr>
      </w:pPr>
      <w:r w:rsidRPr="00C5013E">
        <w:rPr>
          <w:rFonts w:ascii="Times New Roman" w:hAnsi="Times New Roman" w:cs="Times New Roman"/>
          <w:sz w:val="26"/>
          <w:szCs w:val="26"/>
        </w:rPr>
        <w:t>ГРД зазначає, що чоловік</w:t>
      </w:r>
      <w:r w:rsidR="00E3565D" w:rsidRPr="00C5013E">
        <w:rPr>
          <w:rFonts w:ascii="Times New Roman" w:hAnsi="Times New Roman" w:cs="Times New Roman"/>
          <w:sz w:val="26"/>
          <w:szCs w:val="26"/>
        </w:rPr>
        <w:t xml:space="preserve"> судді </w:t>
      </w:r>
      <w:r w:rsidRPr="00C5013E">
        <w:rPr>
          <w:rFonts w:ascii="Times New Roman" w:hAnsi="Times New Roman" w:cs="Times New Roman"/>
          <w:sz w:val="26"/>
          <w:szCs w:val="26"/>
        </w:rPr>
        <w:t>мав</w:t>
      </w:r>
      <w:r w:rsidR="00E3565D" w:rsidRPr="00C5013E">
        <w:rPr>
          <w:rFonts w:ascii="Times New Roman" w:hAnsi="Times New Roman" w:cs="Times New Roman"/>
          <w:sz w:val="26"/>
          <w:szCs w:val="26"/>
        </w:rPr>
        <w:t xml:space="preserve"> боргове зобов’язання в розмірі 600 000 грн, яке було погашене до 2015 року. </w:t>
      </w:r>
    </w:p>
    <w:p w:rsidR="0004658E" w:rsidRPr="00C5013E" w:rsidRDefault="00E2260C" w:rsidP="0004658E">
      <w:pPr>
        <w:pStyle w:val="a5"/>
        <w:ind w:firstLine="709"/>
        <w:jc w:val="both"/>
        <w:rPr>
          <w:rFonts w:ascii="Times New Roman" w:hAnsi="Times New Roman" w:cs="Times New Roman"/>
          <w:sz w:val="26"/>
          <w:szCs w:val="26"/>
        </w:rPr>
      </w:pPr>
      <w:r w:rsidRPr="00C5013E">
        <w:rPr>
          <w:rFonts w:ascii="Times New Roman" w:hAnsi="Times New Roman" w:cs="Times New Roman"/>
          <w:sz w:val="26"/>
          <w:szCs w:val="26"/>
        </w:rPr>
        <w:t>У</w:t>
      </w:r>
      <w:r w:rsidR="00303964" w:rsidRPr="00C5013E">
        <w:rPr>
          <w:rFonts w:ascii="Times New Roman" w:hAnsi="Times New Roman" w:cs="Times New Roman"/>
          <w:sz w:val="26"/>
          <w:szCs w:val="26"/>
        </w:rPr>
        <w:t xml:space="preserve">раховуючи значні витрати на придбання </w:t>
      </w:r>
      <w:r w:rsidR="00740185" w:rsidRPr="00C5013E">
        <w:rPr>
          <w:rFonts w:ascii="Times New Roman" w:hAnsi="Times New Roman" w:cs="Times New Roman"/>
          <w:sz w:val="26"/>
          <w:szCs w:val="26"/>
        </w:rPr>
        <w:t xml:space="preserve">рухомого/нерухомого </w:t>
      </w:r>
      <w:r w:rsidR="00303964" w:rsidRPr="00C5013E">
        <w:rPr>
          <w:rFonts w:ascii="Times New Roman" w:hAnsi="Times New Roman" w:cs="Times New Roman"/>
          <w:sz w:val="26"/>
          <w:szCs w:val="26"/>
        </w:rPr>
        <w:t>майна, будівництво</w:t>
      </w:r>
      <w:r w:rsidR="00740185" w:rsidRPr="00C5013E">
        <w:rPr>
          <w:rFonts w:ascii="Times New Roman" w:hAnsi="Times New Roman" w:cs="Times New Roman"/>
          <w:sz w:val="26"/>
          <w:szCs w:val="26"/>
        </w:rPr>
        <w:t xml:space="preserve"> садового будинку</w:t>
      </w:r>
      <w:r w:rsidR="00303964" w:rsidRPr="00C5013E">
        <w:rPr>
          <w:rFonts w:ascii="Times New Roman" w:hAnsi="Times New Roman" w:cs="Times New Roman"/>
          <w:sz w:val="26"/>
          <w:szCs w:val="26"/>
        </w:rPr>
        <w:t>, продаж автомобілів та</w:t>
      </w:r>
      <w:r w:rsidR="00D953CB" w:rsidRPr="00C5013E">
        <w:rPr>
          <w:rFonts w:ascii="Times New Roman" w:hAnsi="Times New Roman" w:cs="Times New Roman"/>
          <w:sz w:val="26"/>
          <w:szCs w:val="26"/>
        </w:rPr>
        <w:t xml:space="preserve"> повернення</w:t>
      </w:r>
      <w:r w:rsidR="00303964" w:rsidRPr="00C5013E">
        <w:rPr>
          <w:rFonts w:ascii="Times New Roman" w:hAnsi="Times New Roman" w:cs="Times New Roman"/>
          <w:sz w:val="26"/>
          <w:szCs w:val="26"/>
        </w:rPr>
        <w:t xml:space="preserve"> позики, ГРД має обґрунтовані сумніви щодо достовірності задекларованих доходів </w:t>
      </w:r>
      <w:r w:rsidR="00740185" w:rsidRPr="00C5013E">
        <w:rPr>
          <w:rFonts w:ascii="Times New Roman" w:hAnsi="Times New Roman" w:cs="Times New Roman"/>
          <w:sz w:val="26"/>
          <w:szCs w:val="26"/>
        </w:rPr>
        <w:t>судді та її чоловіка</w:t>
      </w:r>
      <w:r w:rsidR="00303964" w:rsidRPr="00C5013E">
        <w:rPr>
          <w:rFonts w:ascii="Times New Roman" w:hAnsi="Times New Roman" w:cs="Times New Roman"/>
          <w:sz w:val="26"/>
          <w:szCs w:val="26"/>
        </w:rPr>
        <w:t>.</w:t>
      </w:r>
    </w:p>
    <w:p w:rsidR="00740185" w:rsidRPr="00C5013E" w:rsidRDefault="006A6845" w:rsidP="00DF152C">
      <w:pPr>
        <w:pStyle w:val="a5"/>
        <w:ind w:firstLine="709"/>
        <w:jc w:val="both"/>
        <w:rPr>
          <w:rFonts w:ascii="Times New Roman" w:hAnsi="Times New Roman" w:cs="Times New Roman"/>
          <w:sz w:val="26"/>
          <w:szCs w:val="26"/>
        </w:rPr>
      </w:pPr>
      <w:r w:rsidRPr="00C5013E">
        <w:rPr>
          <w:rFonts w:ascii="Times New Roman" w:hAnsi="Times New Roman" w:cs="Times New Roman"/>
          <w:sz w:val="26"/>
          <w:szCs w:val="26"/>
        </w:rPr>
        <w:t>1.</w:t>
      </w:r>
      <w:r w:rsidR="0004658E" w:rsidRPr="00C5013E">
        <w:rPr>
          <w:rFonts w:ascii="Times New Roman" w:hAnsi="Times New Roman" w:cs="Times New Roman"/>
          <w:sz w:val="26"/>
          <w:szCs w:val="26"/>
        </w:rPr>
        <w:t>4</w:t>
      </w:r>
      <w:r w:rsidR="00273D1D" w:rsidRPr="00C5013E">
        <w:rPr>
          <w:rFonts w:ascii="Times New Roman" w:hAnsi="Times New Roman" w:cs="Times New Roman"/>
          <w:sz w:val="26"/>
          <w:szCs w:val="26"/>
        </w:rPr>
        <w:t>.</w:t>
      </w:r>
      <w:r w:rsidR="00E3565D" w:rsidRPr="00C5013E">
        <w:rPr>
          <w:rFonts w:ascii="Times New Roman" w:hAnsi="Times New Roman" w:cs="Times New Roman"/>
          <w:sz w:val="26"/>
          <w:szCs w:val="26"/>
        </w:rPr>
        <w:t xml:space="preserve"> Щодо</w:t>
      </w:r>
      <w:r w:rsidR="00DF152C" w:rsidRPr="00C5013E">
        <w:rPr>
          <w:rFonts w:ascii="Times New Roman" w:hAnsi="Times New Roman" w:cs="Times New Roman"/>
          <w:sz w:val="26"/>
          <w:szCs w:val="26"/>
        </w:rPr>
        <w:t xml:space="preserve"> достатності</w:t>
      </w:r>
      <w:r w:rsidR="00E3565D" w:rsidRPr="00C5013E">
        <w:rPr>
          <w:rFonts w:ascii="Times New Roman" w:hAnsi="Times New Roman" w:cs="Times New Roman"/>
          <w:sz w:val="26"/>
          <w:szCs w:val="26"/>
        </w:rPr>
        <w:t xml:space="preserve"> коштів на будівництв</w:t>
      </w:r>
      <w:r w:rsidR="00DF152C" w:rsidRPr="00C5013E">
        <w:rPr>
          <w:rFonts w:ascii="Times New Roman" w:hAnsi="Times New Roman" w:cs="Times New Roman"/>
          <w:sz w:val="26"/>
          <w:szCs w:val="26"/>
        </w:rPr>
        <w:t>о</w:t>
      </w:r>
      <w:r w:rsidR="00E3565D" w:rsidRPr="00C5013E">
        <w:rPr>
          <w:rFonts w:ascii="Times New Roman" w:hAnsi="Times New Roman" w:cs="Times New Roman"/>
          <w:sz w:val="26"/>
          <w:szCs w:val="26"/>
        </w:rPr>
        <w:t xml:space="preserve"> будинку, </w:t>
      </w:r>
      <w:r w:rsidR="00DF152C" w:rsidRPr="00C5013E">
        <w:rPr>
          <w:rFonts w:ascii="Times New Roman" w:hAnsi="Times New Roman" w:cs="Times New Roman"/>
          <w:sz w:val="26"/>
          <w:szCs w:val="26"/>
        </w:rPr>
        <w:t>враховуючи</w:t>
      </w:r>
      <w:r w:rsidR="007A19A1" w:rsidRPr="00C5013E">
        <w:rPr>
          <w:rFonts w:ascii="Times New Roman" w:hAnsi="Times New Roman" w:cs="Times New Roman"/>
          <w:sz w:val="26"/>
          <w:szCs w:val="26"/>
        </w:rPr>
        <w:t xml:space="preserve"> продаж автомобілів</w:t>
      </w:r>
      <w:r w:rsidR="00E2260C" w:rsidRPr="00C5013E">
        <w:rPr>
          <w:rFonts w:ascii="Times New Roman" w:hAnsi="Times New Roman" w:cs="Times New Roman"/>
          <w:sz w:val="26"/>
          <w:szCs w:val="26"/>
        </w:rPr>
        <w:t xml:space="preserve"> – «</w:t>
      </w:r>
      <w:proofErr w:type="spellStart"/>
      <w:r w:rsidR="00E2260C" w:rsidRPr="00C5013E">
        <w:rPr>
          <w:rFonts w:ascii="Times New Roman" w:hAnsi="Times New Roman" w:cs="Times New Roman"/>
          <w:sz w:val="26"/>
          <w:szCs w:val="26"/>
        </w:rPr>
        <w:t>Audi</w:t>
      </w:r>
      <w:proofErr w:type="spellEnd"/>
      <w:r w:rsidR="00E2260C" w:rsidRPr="00C5013E">
        <w:rPr>
          <w:rFonts w:ascii="Times New Roman" w:hAnsi="Times New Roman" w:cs="Times New Roman"/>
          <w:sz w:val="26"/>
          <w:szCs w:val="26"/>
        </w:rPr>
        <w:t xml:space="preserve"> Q5 1968»</w:t>
      </w:r>
      <w:r w:rsidR="00DF152C" w:rsidRPr="00C5013E">
        <w:rPr>
          <w:rFonts w:ascii="Times New Roman" w:hAnsi="Times New Roman" w:cs="Times New Roman"/>
          <w:sz w:val="26"/>
          <w:szCs w:val="26"/>
        </w:rPr>
        <w:t xml:space="preserve"> 2013 року випуску та </w:t>
      </w:r>
      <w:r w:rsidR="00E2260C" w:rsidRPr="00C5013E">
        <w:rPr>
          <w:rFonts w:ascii="Times New Roman" w:hAnsi="Times New Roman" w:cs="Times New Roman"/>
          <w:sz w:val="26"/>
          <w:szCs w:val="26"/>
        </w:rPr>
        <w:t>автомобіль «</w:t>
      </w:r>
      <w:proofErr w:type="spellStart"/>
      <w:r w:rsidR="00E2260C" w:rsidRPr="00C5013E">
        <w:rPr>
          <w:rFonts w:ascii="Times New Roman" w:hAnsi="Times New Roman" w:cs="Times New Roman"/>
          <w:sz w:val="26"/>
          <w:szCs w:val="26"/>
        </w:rPr>
        <w:t>Audi</w:t>
      </w:r>
      <w:proofErr w:type="spellEnd"/>
      <w:r w:rsidR="00E2260C" w:rsidRPr="00C5013E">
        <w:rPr>
          <w:rFonts w:ascii="Times New Roman" w:hAnsi="Times New Roman" w:cs="Times New Roman"/>
          <w:sz w:val="26"/>
          <w:szCs w:val="26"/>
        </w:rPr>
        <w:t xml:space="preserve"> А6 2967» </w:t>
      </w:r>
      <w:r w:rsidR="003337F5" w:rsidRPr="00C5013E">
        <w:rPr>
          <w:rFonts w:ascii="Times New Roman" w:hAnsi="Times New Roman" w:cs="Times New Roman"/>
          <w:sz w:val="26"/>
          <w:szCs w:val="26"/>
        </w:rPr>
        <w:t>2013 </w:t>
      </w:r>
      <w:r w:rsidR="00DF152C" w:rsidRPr="00C5013E">
        <w:rPr>
          <w:rFonts w:ascii="Times New Roman" w:hAnsi="Times New Roman" w:cs="Times New Roman"/>
          <w:sz w:val="26"/>
          <w:szCs w:val="26"/>
        </w:rPr>
        <w:t>року випуску</w:t>
      </w:r>
      <w:r w:rsidR="007A19A1" w:rsidRPr="00C5013E">
        <w:rPr>
          <w:rFonts w:ascii="Times New Roman" w:hAnsi="Times New Roman" w:cs="Times New Roman"/>
          <w:sz w:val="26"/>
          <w:szCs w:val="26"/>
        </w:rPr>
        <w:t>.</w:t>
      </w:r>
    </w:p>
    <w:p w:rsidR="00DF152C" w:rsidRPr="00C5013E" w:rsidRDefault="00740185" w:rsidP="00DF152C">
      <w:pPr>
        <w:pStyle w:val="a5"/>
        <w:ind w:firstLine="709"/>
        <w:jc w:val="both"/>
        <w:rPr>
          <w:rFonts w:ascii="Times New Roman" w:hAnsi="Times New Roman" w:cs="Times New Roman"/>
          <w:sz w:val="26"/>
          <w:szCs w:val="26"/>
        </w:rPr>
      </w:pPr>
      <w:r w:rsidRPr="00C5013E">
        <w:rPr>
          <w:rFonts w:ascii="Times New Roman" w:hAnsi="Times New Roman" w:cs="Times New Roman"/>
          <w:sz w:val="26"/>
          <w:szCs w:val="26"/>
        </w:rPr>
        <w:t>Так, у</w:t>
      </w:r>
      <w:r w:rsidR="00E3565D" w:rsidRPr="00C5013E">
        <w:rPr>
          <w:rFonts w:ascii="Times New Roman" w:hAnsi="Times New Roman" w:cs="Times New Roman"/>
          <w:sz w:val="26"/>
          <w:szCs w:val="26"/>
        </w:rPr>
        <w:t xml:space="preserve"> </w:t>
      </w:r>
      <w:r w:rsidRPr="00C5013E">
        <w:rPr>
          <w:rFonts w:ascii="Times New Roman" w:hAnsi="Times New Roman" w:cs="Times New Roman"/>
          <w:sz w:val="26"/>
          <w:szCs w:val="26"/>
        </w:rPr>
        <w:t xml:space="preserve">декларації особи, </w:t>
      </w:r>
      <w:r w:rsidR="00DF152C" w:rsidRPr="00C5013E">
        <w:rPr>
          <w:rFonts w:ascii="Times New Roman" w:hAnsi="Times New Roman" w:cs="Times New Roman"/>
          <w:sz w:val="26"/>
          <w:szCs w:val="26"/>
        </w:rPr>
        <w:t>уповноваженої на виконання функцій держа</w:t>
      </w:r>
      <w:r w:rsidRPr="00C5013E">
        <w:rPr>
          <w:rFonts w:ascii="Times New Roman" w:hAnsi="Times New Roman" w:cs="Times New Roman"/>
          <w:sz w:val="26"/>
          <w:szCs w:val="26"/>
        </w:rPr>
        <w:t xml:space="preserve">ви або місцевого самоврядування, </w:t>
      </w:r>
      <w:r w:rsidR="00E3565D" w:rsidRPr="00C5013E">
        <w:rPr>
          <w:rFonts w:ascii="Times New Roman" w:hAnsi="Times New Roman" w:cs="Times New Roman"/>
          <w:sz w:val="26"/>
          <w:szCs w:val="26"/>
        </w:rPr>
        <w:t>за 2016 рік, суддя задекларувала доходи</w:t>
      </w:r>
      <w:r w:rsidR="00DF152C" w:rsidRPr="00C5013E">
        <w:rPr>
          <w:rFonts w:ascii="Times New Roman" w:hAnsi="Times New Roman" w:cs="Times New Roman"/>
          <w:sz w:val="26"/>
          <w:szCs w:val="26"/>
        </w:rPr>
        <w:t xml:space="preserve"> від продажу</w:t>
      </w:r>
      <w:r w:rsidR="00E3565D" w:rsidRPr="00C5013E">
        <w:rPr>
          <w:rFonts w:ascii="Times New Roman" w:hAnsi="Times New Roman" w:cs="Times New Roman"/>
          <w:sz w:val="26"/>
          <w:szCs w:val="26"/>
        </w:rPr>
        <w:t xml:space="preserve"> рухомого майна </w:t>
      </w:r>
      <w:r w:rsidR="00DF152C" w:rsidRPr="00C5013E">
        <w:rPr>
          <w:rFonts w:ascii="Times New Roman" w:hAnsi="Times New Roman" w:cs="Times New Roman"/>
          <w:sz w:val="26"/>
          <w:szCs w:val="26"/>
        </w:rPr>
        <w:t xml:space="preserve">на суму 1 380 000 грн та 1 500 000 </w:t>
      </w:r>
      <w:r w:rsidR="00E3565D" w:rsidRPr="00C5013E">
        <w:rPr>
          <w:rFonts w:ascii="Times New Roman" w:hAnsi="Times New Roman" w:cs="Times New Roman"/>
          <w:sz w:val="26"/>
          <w:szCs w:val="26"/>
        </w:rPr>
        <w:t xml:space="preserve">грн. </w:t>
      </w:r>
      <w:r w:rsidR="00DF152C" w:rsidRPr="00C5013E">
        <w:rPr>
          <w:rFonts w:ascii="Times New Roman" w:hAnsi="Times New Roman" w:cs="Times New Roman"/>
          <w:sz w:val="26"/>
          <w:szCs w:val="26"/>
        </w:rPr>
        <w:t>Однак у</w:t>
      </w:r>
      <w:r w:rsidR="00E3565D" w:rsidRPr="00C5013E">
        <w:rPr>
          <w:rFonts w:ascii="Times New Roman" w:hAnsi="Times New Roman" w:cs="Times New Roman"/>
          <w:sz w:val="26"/>
          <w:szCs w:val="26"/>
        </w:rPr>
        <w:t xml:space="preserve"> декларації за 2017 рік суддя </w:t>
      </w:r>
      <w:r w:rsidR="00DF152C" w:rsidRPr="00C5013E">
        <w:rPr>
          <w:rFonts w:ascii="Times New Roman" w:hAnsi="Times New Roman" w:cs="Times New Roman"/>
          <w:sz w:val="26"/>
          <w:szCs w:val="26"/>
        </w:rPr>
        <w:t>задекларувала</w:t>
      </w:r>
      <w:r w:rsidR="00E3565D" w:rsidRPr="00C5013E">
        <w:rPr>
          <w:rFonts w:ascii="Times New Roman" w:hAnsi="Times New Roman" w:cs="Times New Roman"/>
          <w:sz w:val="26"/>
          <w:szCs w:val="26"/>
        </w:rPr>
        <w:t xml:space="preserve"> право користування автомобілем</w:t>
      </w:r>
      <w:r w:rsidRPr="00C5013E">
        <w:rPr>
          <w:rFonts w:ascii="Times New Roman" w:hAnsi="Times New Roman" w:cs="Times New Roman"/>
          <w:sz w:val="26"/>
          <w:szCs w:val="26"/>
        </w:rPr>
        <w:t xml:space="preserve"> марки</w:t>
      </w:r>
      <w:r w:rsidR="00E3565D" w:rsidRPr="00C5013E">
        <w:rPr>
          <w:rFonts w:ascii="Times New Roman" w:hAnsi="Times New Roman" w:cs="Times New Roman"/>
          <w:sz w:val="26"/>
          <w:szCs w:val="26"/>
        </w:rPr>
        <w:t xml:space="preserve"> </w:t>
      </w:r>
      <w:r w:rsidRPr="00C5013E">
        <w:rPr>
          <w:rFonts w:ascii="Times New Roman" w:hAnsi="Times New Roman" w:cs="Times New Roman"/>
          <w:sz w:val="26"/>
          <w:szCs w:val="26"/>
        </w:rPr>
        <w:t>«</w:t>
      </w:r>
      <w:proofErr w:type="spellStart"/>
      <w:r w:rsidR="00E3565D" w:rsidRPr="00C5013E">
        <w:rPr>
          <w:rFonts w:ascii="Times New Roman" w:hAnsi="Times New Roman" w:cs="Times New Roman"/>
          <w:sz w:val="26"/>
          <w:szCs w:val="26"/>
        </w:rPr>
        <w:t>Audi</w:t>
      </w:r>
      <w:proofErr w:type="spellEnd"/>
      <w:r w:rsidR="00E3565D" w:rsidRPr="00C5013E">
        <w:rPr>
          <w:rFonts w:ascii="Times New Roman" w:hAnsi="Times New Roman" w:cs="Times New Roman"/>
          <w:sz w:val="26"/>
          <w:szCs w:val="26"/>
        </w:rPr>
        <w:t xml:space="preserve"> A6</w:t>
      </w:r>
      <w:r w:rsidRPr="00C5013E">
        <w:rPr>
          <w:rFonts w:ascii="Times New Roman" w:hAnsi="Times New Roman" w:cs="Times New Roman"/>
          <w:sz w:val="26"/>
          <w:szCs w:val="26"/>
        </w:rPr>
        <w:t>»</w:t>
      </w:r>
      <w:r w:rsidR="00E3565D" w:rsidRPr="00C5013E">
        <w:rPr>
          <w:rFonts w:ascii="Times New Roman" w:hAnsi="Times New Roman" w:cs="Times New Roman"/>
          <w:sz w:val="26"/>
          <w:szCs w:val="26"/>
        </w:rPr>
        <w:t xml:space="preserve">, який раніше </w:t>
      </w:r>
      <w:r w:rsidRPr="00C5013E">
        <w:rPr>
          <w:rFonts w:ascii="Times New Roman" w:hAnsi="Times New Roman" w:cs="Times New Roman"/>
          <w:sz w:val="26"/>
          <w:szCs w:val="26"/>
        </w:rPr>
        <w:t xml:space="preserve">перебував у </w:t>
      </w:r>
      <w:r w:rsidR="00E3565D" w:rsidRPr="00C5013E">
        <w:rPr>
          <w:rFonts w:ascii="Times New Roman" w:hAnsi="Times New Roman" w:cs="Times New Roman"/>
          <w:sz w:val="26"/>
          <w:szCs w:val="26"/>
        </w:rPr>
        <w:t>її власн</w:t>
      </w:r>
      <w:r w:rsidRPr="00C5013E">
        <w:rPr>
          <w:rFonts w:ascii="Times New Roman" w:hAnsi="Times New Roman" w:cs="Times New Roman"/>
          <w:sz w:val="26"/>
          <w:szCs w:val="26"/>
        </w:rPr>
        <w:t>о</w:t>
      </w:r>
      <w:r w:rsidR="00E3565D" w:rsidRPr="00C5013E">
        <w:rPr>
          <w:rFonts w:ascii="Times New Roman" w:hAnsi="Times New Roman" w:cs="Times New Roman"/>
          <w:sz w:val="26"/>
          <w:szCs w:val="26"/>
        </w:rPr>
        <w:t>ст</w:t>
      </w:r>
      <w:r w:rsidRPr="00C5013E">
        <w:rPr>
          <w:rFonts w:ascii="Times New Roman" w:hAnsi="Times New Roman" w:cs="Times New Roman"/>
          <w:sz w:val="26"/>
          <w:szCs w:val="26"/>
        </w:rPr>
        <w:t>і</w:t>
      </w:r>
      <w:r w:rsidR="00E3565D" w:rsidRPr="00C5013E">
        <w:rPr>
          <w:rFonts w:ascii="Times New Roman" w:hAnsi="Times New Roman" w:cs="Times New Roman"/>
          <w:sz w:val="26"/>
          <w:szCs w:val="26"/>
        </w:rPr>
        <w:t>.</w:t>
      </w:r>
    </w:p>
    <w:p w:rsidR="006A6845" w:rsidRPr="00C5013E" w:rsidRDefault="006A6845" w:rsidP="006A6845">
      <w:pPr>
        <w:pStyle w:val="a5"/>
        <w:ind w:firstLine="709"/>
        <w:jc w:val="both"/>
        <w:rPr>
          <w:rFonts w:ascii="Times New Roman" w:hAnsi="Times New Roman" w:cs="Times New Roman"/>
          <w:sz w:val="26"/>
          <w:szCs w:val="26"/>
        </w:rPr>
      </w:pPr>
      <w:r w:rsidRPr="00C5013E">
        <w:rPr>
          <w:rFonts w:ascii="Times New Roman" w:hAnsi="Times New Roman" w:cs="Times New Roman"/>
          <w:sz w:val="26"/>
          <w:szCs w:val="26"/>
        </w:rPr>
        <w:t>1.</w:t>
      </w:r>
      <w:r w:rsidR="00E3565D" w:rsidRPr="00C5013E">
        <w:rPr>
          <w:rFonts w:ascii="Times New Roman" w:hAnsi="Times New Roman" w:cs="Times New Roman"/>
          <w:sz w:val="26"/>
          <w:szCs w:val="26"/>
        </w:rPr>
        <w:t>5</w:t>
      </w:r>
      <w:r w:rsidR="00273D1D" w:rsidRPr="00C5013E">
        <w:rPr>
          <w:rFonts w:ascii="Times New Roman" w:hAnsi="Times New Roman" w:cs="Times New Roman"/>
          <w:sz w:val="26"/>
          <w:szCs w:val="26"/>
        </w:rPr>
        <w:t>.</w:t>
      </w:r>
      <w:r w:rsidR="00E3565D" w:rsidRPr="00C5013E">
        <w:rPr>
          <w:rFonts w:ascii="Times New Roman" w:hAnsi="Times New Roman" w:cs="Times New Roman"/>
          <w:sz w:val="26"/>
          <w:szCs w:val="26"/>
        </w:rPr>
        <w:t xml:space="preserve"> Щодо </w:t>
      </w:r>
      <w:r w:rsidR="0082566C" w:rsidRPr="00C5013E">
        <w:rPr>
          <w:rFonts w:ascii="Times New Roman" w:hAnsi="Times New Roman" w:cs="Times New Roman"/>
          <w:sz w:val="26"/>
          <w:szCs w:val="26"/>
        </w:rPr>
        <w:t xml:space="preserve">відсутності </w:t>
      </w:r>
      <w:r w:rsidR="00E3565D" w:rsidRPr="00C5013E">
        <w:rPr>
          <w:rFonts w:ascii="Times New Roman" w:hAnsi="Times New Roman" w:cs="Times New Roman"/>
          <w:sz w:val="26"/>
          <w:szCs w:val="26"/>
        </w:rPr>
        <w:t xml:space="preserve">коштів на придбання нерухомості </w:t>
      </w:r>
      <w:r w:rsidR="00E2260C" w:rsidRPr="00C5013E">
        <w:rPr>
          <w:rFonts w:ascii="Times New Roman" w:hAnsi="Times New Roman" w:cs="Times New Roman"/>
          <w:sz w:val="26"/>
          <w:szCs w:val="26"/>
        </w:rPr>
        <w:t>та проведення будівельних робіт</w:t>
      </w:r>
      <w:r w:rsidR="00E3565D" w:rsidRPr="00C5013E">
        <w:rPr>
          <w:rFonts w:ascii="Times New Roman" w:hAnsi="Times New Roman" w:cs="Times New Roman"/>
          <w:sz w:val="26"/>
          <w:szCs w:val="26"/>
        </w:rPr>
        <w:t xml:space="preserve"> з урахуванням </w:t>
      </w:r>
      <w:r w:rsidR="00DF152C" w:rsidRPr="00C5013E">
        <w:rPr>
          <w:rFonts w:ascii="Times New Roman" w:hAnsi="Times New Roman" w:cs="Times New Roman"/>
          <w:sz w:val="26"/>
          <w:szCs w:val="26"/>
        </w:rPr>
        <w:t xml:space="preserve">трьох поїздок </w:t>
      </w:r>
      <w:r w:rsidR="003D095C" w:rsidRPr="00C5013E">
        <w:rPr>
          <w:rFonts w:ascii="Times New Roman" w:hAnsi="Times New Roman" w:cs="Times New Roman"/>
          <w:sz w:val="26"/>
          <w:szCs w:val="26"/>
        </w:rPr>
        <w:t>з метою відпочинку</w:t>
      </w:r>
      <w:r w:rsidR="00DF152C" w:rsidRPr="00C5013E">
        <w:rPr>
          <w:rFonts w:ascii="Times New Roman" w:hAnsi="Times New Roman" w:cs="Times New Roman"/>
          <w:sz w:val="26"/>
          <w:szCs w:val="26"/>
        </w:rPr>
        <w:t xml:space="preserve"> за кордон </w:t>
      </w:r>
      <w:r w:rsidR="003337F5" w:rsidRPr="00C5013E">
        <w:rPr>
          <w:rFonts w:ascii="Times New Roman" w:hAnsi="Times New Roman" w:cs="Times New Roman"/>
          <w:sz w:val="26"/>
          <w:szCs w:val="26"/>
        </w:rPr>
        <w:t>у 2013 </w:t>
      </w:r>
      <w:r w:rsidR="00E3565D" w:rsidRPr="00C5013E">
        <w:rPr>
          <w:rFonts w:ascii="Times New Roman" w:hAnsi="Times New Roman" w:cs="Times New Roman"/>
          <w:sz w:val="26"/>
          <w:szCs w:val="26"/>
        </w:rPr>
        <w:t>році</w:t>
      </w:r>
      <w:r w:rsidR="00DF152C" w:rsidRPr="00C5013E">
        <w:rPr>
          <w:rFonts w:ascii="Times New Roman" w:hAnsi="Times New Roman" w:cs="Times New Roman"/>
          <w:sz w:val="26"/>
          <w:szCs w:val="26"/>
        </w:rPr>
        <w:t>.</w:t>
      </w:r>
    </w:p>
    <w:p w:rsidR="00D26208" w:rsidRPr="00C5013E" w:rsidRDefault="006A6845" w:rsidP="00F471D4">
      <w:pPr>
        <w:pStyle w:val="a5"/>
        <w:ind w:firstLine="709"/>
        <w:jc w:val="both"/>
        <w:rPr>
          <w:rFonts w:ascii="Times New Roman" w:hAnsi="Times New Roman" w:cs="Times New Roman"/>
          <w:sz w:val="26"/>
          <w:szCs w:val="26"/>
        </w:rPr>
      </w:pPr>
      <w:r w:rsidRPr="00C5013E">
        <w:rPr>
          <w:rFonts w:ascii="Times New Roman" w:hAnsi="Times New Roman" w:cs="Times New Roman"/>
          <w:sz w:val="26"/>
          <w:szCs w:val="26"/>
        </w:rPr>
        <w:t>2. Суддя допустила поведінку, яка призвела до значного суспільного резонансу</w:t>
      </w:r>
      <w:r w:rsidR="00E2260C" w:rsidRPr="00C5013E">
        <w:rPr>
          <w:rFonts w:ascii="Times New Roman" w:hAnsi="Times New Roman" w:cs="Times New Roman"/>
          <w:sz w:val="26"/>
          <w:szCs w:val="26"/>
        </w:rPr>
        <w:t>,</w:t>
      </w:r>
      <w:r w:rsidRPr="00C5013E">
        <w:rPr>
          <w:rFonts w:ascii="Times New Roman" w:hAnsi="Times New Roman" w:cs="Times New Roman"/>
          <w:sz w:val="26"/>
          <w:szCs w:val="26"/>
        </w:rPr>
        <w:t xml:space="preserve"> </w:t>
      </w:r>
      <w:r w:rsidR="00E2260C" w:rsidRPr="00C5013E">
        <w:rPr>
          <w:rFonts w:ascii="Times New Roman" w:hAnsi="Times New Roman" w:cs="Times New Roman"/>
          <w:sz w:val="26"/>
          <w:szCs w:val="26"/>
        </w:rPr>
        <w:t>оскільки виявлено</w:t>
      </w:r>
      <w:r w:rsidRPr="00C5013E">
        <w:rPr>
          <w:rFonts w:ascii="Times New Roman" w:hAnsi="Times New Roman" w:cs="Times New Roman"/>
          <w:sz w:val="26"/>
          <w:szCs w:val="26"/>
        </w:rPr>
        <w:t xml:space="preserve"> факт</w:t>
      </w:r>
      <w:r w:rsidR="00E2260C" w:rsidRPr="00C5013E">
        <w:rPr>
          <w:rFonts w:ascii="Times New Roman" w:hAnsi="Times New Roman" w:cs="Times New Roman"/>
          <w:sz w:val="26"/>
          <w:szCs w:val="26"/>
        </w:rPr>
        <w:t>и</w:t>
      </w:r>
      <w:r w:rsidRPr="00C5013E">
        <w:rPr>
          <w:rFonts w:ascii="Times New Roman" w:hAnsi="Times New Roman" w:cs="Times New Roman"/>
          <w:sz w:val="26"/>
          <w:szCs w:val="26"/>
        </w:rPr>
        <w:t xml:space="preserve">, які викликають сумніви в її </w:t>
      </w:r>
      <w:r w:rsidR="00740185" w:rsidRPr="00C5013E">
        <w:rPr>
          <w:rFonts w:ascii="Times New Roman" w:hAnsi="Times New Roman" w:cs="Times New Roman"/>
          <w:sz w:val="26"/>
          <w:szCs w:val="26"/>
        </w:rPr>
        <w:t>добро</w:t>
      </w:r>
      <w:r w:rsidRPr="00C5013E">
        <w:rPr>
          <w:rFonts w:ascii="Times New Roman" w:hAnsi="Times New Roman" w:cs="Times New Roman"/>
          <w:sz w:val="26"/>
          <w:szCs w:val="26"/>
        </w:rPr>
        <w:t xml:space="preserve">чесності та неупередженості, підривають довіру до суду. Суддя змінила запобіжний захід для </w:t>
      </w:r>
      <w:r w:rsidR="00B412AA">
        <w:rPr>
          <w:rFonts w:ascii="Times New Roman" w:hAnsi="Times New Roman" w:cs="Times New Roman"/>
          <w:sz w:val="26"/>
          <w:szCs w:val="26"/>
        </w:rPr>
        <w:t>ОСОБА_1</w:t>
      </w:r>
      <w:r w:rsidR="000E6CD7" w:rsidRPr="00C5013E">
        <w:rPr>
          <w:rFonts w:ascii="Times New Roman" w:hAnsi="Times New Roman" w:cs="Times New Roman"/>
          <w:sz w:val="26"/>
          <w:szCs w:val="26"/>
        </w:rPr>
        <w:t>, лідера «тітушок»</w:t>
      </w:r>
      <w:r w:rsidR="00E2260C" w:rsidRPr="00C5013E">
        <w:rPr>
          <w:rFonts w:ascii="Times New Roman" w:hAnsi="Times New Roman" w:cs="Times New Roman"/>
          <w:sz w:val="26"/>
          <w:szCs w:val="26"/>
        </w:rPr>
        <w:t xml:space="preserve">, </w:t>
      </w:r>
      <w:r w:rsidR="00C731B8" w:rsidRPr="00C5013E">
        <w:rPr>
          <w:rFonts w:ascii="Times New Roman" w:hAnsi="Times New Roman" w:cs="Times New Roman"/>
          <w:sz w:val="26"/>
          <w:szCs w:val="26"/>
        </w:rPr>
        <w:t>під час Революції Гідності</w:t>
      </w:r>
      <w:r w:rsidR="000E6CD7" w:rsidRPr="00C5013E">
        <w:rPr>
          <w:rFonts w:ascii="Times New Roman" w:hAnsi="Times New Roman" w:cs="Times New Roman"/>
          <w:sz w:val="26"/>
          <w:szCs w:val="26"/>
        </w:rPr>
        <w:t>. Н</w:t>
      </w:r>
      <w:r w:rsidRPr="00C5013E">
        <w:rPr>
          <w:rFonts w:ascii="Times New Roman" w:hAnsi="Times New Roman" w:cs="Times New Roman"/>
          <w:sz w:val="26"/>
          <w:szCs w:val="26"/>
        </w:rPr>
        <w:t xml:space="preserve">езважаючи на ризики тиску на свідків, суддя відпустила його під домашній арешт. </w:t>
      </w:r>
      <w:r w:rsidR="00C731B8" w:rsidRPr="00C5013E">
        <w:rPr>
          <w:rFonts w:ascii="Times New Roman" w:hAnsi="Times New Roman" w:cs="Times New Roman"/>
          <w:sz w:val="26"/>
          <w:szCs w:val="26"/>
        </w:rPr>
        <w:t>П</w:t>
      </w:r>
      <w:r w:rsidR="000E6CD7" w:rsidRPr="00C5013E">
        <w:rPr>
          <w:rFonts w:ascii="Times New Roman" w:hAnsi="Times New Roman" w:cs="Times New Roman"/>
          <w:sz w:val="26"/>
          <w:szCs w:val="26"/>
        </w:rPr>
        <w:t>еребува</w:t>
      </w:r>
      <w:r w:rsidR="00C731B8" w:rsidRPr="00C5013E">
        <w:rPr>
          <w:rFonts w:ascii="Times New Roman" w:hAnsi="Times New Roman" w:cs="Times New Roman"/>
          <w:sz w:val="26"/>
          <w:szCs w:val="26"/>
        </w:rPr>
        <w:t>ючи під домашнім</w:t>
      </w:r>
      <w:r w:rsidR="000E6CD7" w:rsidRPr="00C5013E">
        <w:rPr>
          <w:rFonts w:ascii="Times New Roman" w:hAnsi="Times New Roman" w:cs="Times New Roman"/>
          <w:sz w:val="26"/>
          <w:szCs w:val="26"/>
        </w:rPr>
        <w:t xml:space="preserve"> арешт</w:t>
      </w:r>
      <w:r w:rsidR="00C731B8" w:rsidRPr="00C5013E">
        <w:rPr>
          <w:rFonts w:ascii="Times New Roman" w:hAnsi="Times New Roman" w:cs="Times New Roman"/>
          <w:sz w:val="26"/>
          <w:szCs w:val="26"/>
        </w:rPr>
        <w:t>ом</w:t>
      </w:r>
      <w:r w:rsidR="00E2260C" w:rsidRPr="00C5013E">
        <w:rPr>
          <w:rFonts w:ascii="Times New Roman" w:hAnsi="Times New Roman" w:cs="Times New Roman"/>
          <w:sz w:val="26"/>
          <w:szCs w:val="26"/>
        </w:rPr>
        <w:t xml:space="preserve">, </w:t>
      </w:r>
      <w:r w:rsidR="000E6CD7" w:rsidRPr="00C5013E">
        <w:rPr>
          <w:rFonts w:ascii="Times New Roman" w:hAnsi="Times New Roman" w:cs="Times New Roman"/>
          <w:sz w:val="26"/>
          <w:szCs w:val="26"/>
        </w:rPr>
        <w:t>підозрюваний</w:t>
      </w:r>
      <w:r w:rsidRPr="00C5013E">
        <w:rPr>
          <w:rFonts w:ascii="Times New Roman" w:hAnsi="Times New Roman" w:cs="Times New Roman"/>
          <w:sz w:val="26"/>
          <w:szCs w:val="26"/>
        </w:rPr>
        <w:t xml:space="preserve"> </w:t>
      </w:r>
      <w:r w:rsidR="00F471D4" w:rsidRPr="00C5013E">
        <w:rPr>
          <w:rFonts w:ascii="Times New Roman" w:hAnsi="Times New Roman" w:cs="Times New Roman"/>
          <w:sz w:val="26"/>
          <w:szCs w:val="26"/>
        </w:rPr>
        <w:t xml:space="preserve">умисно протиправно залишив визначене місце перебування. </w:t>
      </w:r>
      <w:r w:rsidR="000E6CD7" w:rsidRPr="00C5013E">
        <w:rPr>
          <w:rFonts w:ascii="Times New Roman" w:hAnsi="Times New Roman" w:cs="Times New Roman"/>
          <w:sz w:val="26"/>
          <w:szCs w:val="26"/>
        </w:rPr>
        <w:t>Однак, на думку ГРД,</w:t>
      </w:r>
      <w:r w:rsidRPr="00C5013E">
        <w:rPr>
          <w:rFonts w:ascii="Times New Roman" w:hAnsi="Times New Roman" w:cs="Times New Roman"/>
          <w:sz w:val="26"/>
          <w:szCs w:val="26"/>
        </w:rPr>
        <w:t xml:space="preserve"> суддя не вжила всіх заходів для запобігання втечі</w:t>
      </w:r>
      <w:r w:rsidR="000E6CD7" w:rsidRPr="00C5013E">
        <w:rPr>
          <w:rFonts w:ascii="Times New Roman" w:hAnsi="Times New Roman" w:cs="Times New Roman"/>
          <w:sz w:val="26"/>
          <w:szCs w:val="26"/>
        </w:rPr>
        <w:t xml:space="preserve"> підозрюваного</w:t>
      </w:r>
      <w:r w:rsidRPr="00C5013E">
        <w:rPr>
          <w:rFonts w:ascii="Times New Roman" w:hAnsi="Times New Roman" w:cs="Times New Roman"/>
          <w:sz w:val="26"/>
          <w:szCs w:val="26"/>
        </w:rPr>
        <w:t>.</w:t>
      </w:r>
    </w:p>
    <w:p w:rsidR="00D26208" w:rsidRPr="00C5013E" w:rsidRDefault="00E3565D" w:rsidP="00F471D4">
      <w:pPr>
        <w:pStyle w:val="a5"/>
        <w:ind w:firstLine="709"/>
        <w:jc w:val="both"/>
        <w:rPr>
          <w:rFonts w:ascii="Times New Roman" w:hAnsi="Times New Roman" w:cs="Times New Roman"/>
          <w:sz w:val="26"/>
          <w:szCs w:val="26"/>
        </w:rPr>
      </w:pPr>
      <w:r w:rsidRPr="00C5013E">
        <w:rPr>
          <w:rFonts w:ascii="Times New Roman" w:hAnsi="Times New Roman" w:cs="Times New Roman"/>
          <w:sz w:val="26"/>
          <w:szCs w:val="26"/>
        </w:rPr>
        <w:t>3. Суддя використовувала родинні</w:t>
      </w:r>
      <w:r w:rsidR="00E2260C" w:rsidRPr="00C5013E">
        <w:rPr>
          <w:rFonts w:ascii="Times New Roman" w:hAnsi="Times New Roman" w:cs="Times New Roman"/>
          <w:sz w:val="26"/>
          <w:szCs w:val="26"/>
        </w:rPr>
        <w:t>, дружні та інші неформальні зв’</w:t>
      </w:r>
      <w:r w:rsidRPr="00C5013E">
        <w:rPr>
          <w:rFonts w:ascii="Times New Roman" w:hAnsi="Times New Roman" w:cs="Times New Roman"/>
          <w:sz w:val="26"/>
          <w:szCs w:val="26"/>
        </w:rPr>
        <w:t xml:space="preserve">язки для </w:t>
      </w:r>
      <w:r w:rsidR="004E64AD" w:rsidRPr="00C5013E">
        <w:rPr>
          <w:rFonts w:ascii="Times New Roman" w:hAnsi="Times New Roman" w:cs="Times New Roman"/>
          <w:sz w:val="26"/>
          <w:szCs w:val="26"/>
        </w:rPr>
        <w:t>просування</w:t>
      </w:r>
      <w:r w:rsidR="00E2260C" w:rsidRPr="00C5013E">
        <w:rPr>
          <w:rFonts w:ascii="Times New Roman" w:hAnsi="Times New Roman" w:cs="Times New Roman"/>
          <w:sz w:val="26"/>
          <w:szCs w:val="26"/>
        </w:rPr>
        <w:t xml:space="preserve"> кар’</w:t>
      </w:r>
      <w:r w:rsidRPr="00C5013E">
        <w:rPr>
          <w:rFonts w:ascii="Times New Roman" w:hAnsi="Times New Roman" w:cs="Times New Roman"/>
          <w:sz w:val="26"/>
          <w:szCs w:val="26"/>
        </w:rPr>
        <w:t>єри та/</w:t>
      </w:r>
      <w:r w:rsidR="004E64AD" w:rsidRPr="00C5013E">
        <w:rPr>
          <w:rFonts w:ascii="Times New Roman" w:hAnsi="Times New Roman" w:cs="Times New Roman"/>
          <w:sz w:val="26"/>
          <w:szCs w:val="26"/>
        </w:rPr>
        <w:t>або</w:t>
      </w:r>
      <w:r w:rsidRPr="00C5013E">
        <w:rPr>
          <w:rFonts w:ascii="Times New Roman" w:hAnsi="Times New Roman" w:cs="Times New Roman"/>
          <w:sz w:val="26"/>
          <w:szCs w:val="26"/>
        </w:rPr>
        <w:t xml:space="preserve"> отримання невиправданих преференцій.</w:t>
      </w:r>
      <w:r w:rsidR="00D26208" w:rsidRPr="00C5013E">
        <w:rPr>
          <w:rFonts w:ascii="Times New Roman" w:hAnsi="Times New Roman" w:cs="Times New Roman"/>
          <w:sz w:val="26"/>
          <w:szCs w:val="26"/>
        </w:rPr>
        <w:t xml:space="preserve"> </w:t>
      </w:r>
      <w:r w:rsidR="004E64AD" w:rsidRPr="00C5013E">
        <w:rPr>
          <w:rFonts w:ascii="Times New Roman" w:hAnsi="Times New Roman" w:cs="Times New Roman"/>
          <w:sz w:val="26"/>
          <w:szCs w:val="26"/>
        </w:rPr>
        <w:t>Основою для</w:t>
      </w:r>
      <w:r w:rsidR="00D26208" w:rsidRPr="00C5013E">
        <w:rPr>
          <w:rFonts w:ascii="Times New Roman" w:hAnsi="Times New Roman" w:cs="Times New Roman"/>
          <w:sz w:val="26"/>
          <w:szCs w:val="26"/>
        </w:rPr>
        <w:t xml:space="preserve"> т</w:t>
      </w:r>
      <w:r w:rsidR="004E64AD" w:rsidRPr="00C5013E">
        <w:rPr>
          <w:rFonts w:ascii="Times New Roman" w:hAnsi="Times New Roman" w:cs="Times New Roman"/>
          <w:sz w:val="26"/>
          <w:szCs w:val="26"/>
        </w:rPr>
        <w:t>акого</w:t>
      </w:r>
      <w:r w:rsidR="00D26208" w:rsidRPr="00C5013E">
        <w:rPr>
          <w:rFonts w:ascii="Times New Roman" w:hAnsi="Times New Roman" w:cs="Times New Roman"/>
          <w:sz w:val="26"/>
          <w:szCs w:val="26"/>
        </w:rPr>
        <w:t xml:space="preserve"> висновку ГРД с</w:t>
      </w:r>
      <w:r w:rsidR="004E64AD" w:rsidRPr="00C5013E">
        <w:rPr>
          <w:rFonts w:ascii="Times New Roman" w:hAnsi="Times New Roman" w:cs="Times New Roman"/>
          <w:sz w:val="26"/>
          <w:szCs w:val="26"/>
        </w:rPr>
        <w:t>тал</w:t>
      </w:r>
      <w:r w:rsidR="00D26208" w:rsidRPr="00C5013E">
        <w:rPr>
          <w:rFonts w:ascii="Times New Roman" w:hAnsi="Times New Roman" w:cs="Times New Roman"/>
          <w:sz w:val="26"/>
          <w:szCs w:val="26"/>
        </w:rPr>
        <w:t xml:space="preserve">о переведення судді в межах </w:t>
      </w:r>
      <w:r w:rsidR="005E793D" w:rsidRPr="00C5013E">
        <w:rPr>
          <w:rFonts w:ascii="Times New Roman" w:hAnsi="Times New Roman" w:cs="Times New Roman"/>
          <w:sz w:val="26"/>
          <w:szCs w:val="26"/>
        </w:rPr>
        <w:t>п’ятирічного</w:t>
      </w:r>
      <w:r w:rsidR="00D26208" w:rsidRPr="00C5013E">
        <w:rPr>
          <w:rFonts w:ascii="Times New Roman" w:hAnsi="Times New Roman" w:cs="Times New Roman"/>
          <w:sz w:val="26"/>
          <w:szCs w:val="26"/>
        </w:rPr>
        <w:t xml:space="preserve"> строку </w:t>
      </w:r>
      <w:r w:rsidR="00F471D4" w:rsidRPr="00C5013E">
        <w:rPr>
          <w:rFonts w:ascii="Times New Roman" w:hAnsi="Times New Roman" w:cs="Times New Roman"/>
          <w:sz w:val="26"/>
          <w:szCs w:val="26"/>
        </w:rPr>
        <w:t>з Шевченківського районного суду міста Запоріжжя до</w:t>
      </w:r>
      <w:r w:rsidR="00D26208" w:rsidRPr="00C5013E">
        <w:rPr>
          <w:rFonts w:ascii="Times New Roman" w:hAnsi="Times New Roman" w:cs="Times New Roman"/>
          <w:sz w:val="26"/>
          <w:szCs w:val="26"/>
        </w:rPr>
        <w:t xml:space="preserve"> Печерського районного суду міста Києва.</w:t>
      </w:r>
      <w:r w:rsidR="00F471D4" w:rsidRPr="00C5013E">
        <w:rPr>
          <w:rFonts w:ascii="Times New Roman" w:hAnsi="Times New Roman" w:cs="Times New Roman"/>
          <w:sz w:val="26"/>
          <w:szCs w:val="26"/>
        </w:rPr>
        <w:t xml:space="preserve"> Ураховуючи те, що з моменту призначення до моменту переведення суддя не розглянула жодної справи, с</w:t>
      </w:r>
      <w:r w:rsidR="00D26208" w:rsidRPr="00C5013E">
        <w:rPr>
          <w:rFonts w:ascii="Times New Roman" w:hAnsi="Times New Roman" w:cs="Times New Roman"/>
          <w:sz w:val="26"/>
          <w:szCs w:val="26"/>
        </w:rPr>
        <w:t xml:space="preserve">умнівним, на думку ГРД, </w:t>
      </w:r>
      <w:r w:rsidR="00F471D4" w:rsidRPr="00C5013E">
        <w:rPr>
          <w:rFonts w:ascii="Times New Roman" w:hAnsi="Times New Roman" w:cs="Times New Roman"/>
          <w:sz w:val="26"/>
          <w:szCs w:val="26"/>
        </w:rPr>
        <w:t>видається</w:t>
      </w:r>
      <w:r w:rsidR="00D26208" w:rsidRPr="00C5013E">
        <w:rPr>
          <w:rFonts w:ascii="Times New Roman" w:hAnsi="Times New Roman" w:cs="Times New Roman"/>
          <w:sz w:val="26"/>
          <w:szCs w:val="26"/>
        </w:rPr>
        <w:t xml:space="preserve"> той факт, що </w:t>
      </w:r>
      <w:r w:rsidR="00F471D4" w:rsidRPr="00C5013E">
        <w:rPr>
          <w:rFonts w:ascii="Times New Roman" w:hAnsi="Times New Roman" w:cs="Times New Roman"/>
          <w:sz w:val="26"/>
          <w:szCs w:val="26"/>
        </w:rPr>
        <w:t xml:space="preserve">Комісія </w:t>
      </w:r>
      <w:r w:rsidR="004E64AD" w:rsidRPr="00C5013E">
        <w:rPr>
          <w:rFonts w:ascii="Times New Roman" w:hAnsi="Times New Roman" w:cs="Times New Roman"/>
          <w:sz w:val="26"/>
          <w:szCs w:val="26"/>
        </w:rPr>
        <w:t>ухвалювала рішення на основі професійного</w:t>
      </w:r>
      <w:r w:rsidR="00F471D4" w:rsidRPr="00C5013E">
        <w:rPr>
          <w:rFonts w:ascii="Times New Roman" w:hAnsi="Times New Roman" w:cs="Times New Roman"/>
          <w:sz w:val="26"/>
          <w:szCs w:val="26"/>
        </w:rPr>
        <w:t xml:space="preserve"> рівня судді.</w:t>
      </w:r>
    </w:p>
    <w:p w:rsidR="004E64AD" w:rsidRPr="00C5013E" w:rsidRDefault="00E3565D" w:rsidP="004E64AD">
      <w:pPr>
        <w:pStyle w:val="a5"/>
        <w:ind w:firstLine="709"/>
        <w:jc w:val="both"/>
        <w:rPr>
          <w:rFonts w:ascii="Times New Roman" w:hAnsi="Times New Roman" w:cs="Times New Roman"/>
          <w:sz w:val="26"/>
          <w:szCs w:val="26"/>
        </w:rPr>
      </w:pPr>
      <w:r w:rsidRPr="00C5013E">
        <w:rPr>
          <w:rFonts w:ascii="Times New Roman" w:hAnsi="Times New Roman" w:cs="Times New Roman"/>
          <w:sz w:val="26"/>
          <w:szCs w:val="26"/>
        </w:rPr>
        <w:t>4. Суддя допус</w:t>
      </w:r>
      <w:r w:rsidR="00D26208" w:rsidRPr="00C5013E">
        <w:rPr>
          <w:rFonts w:ascii="Times New Roman" w:hAnsi="Times New Roman" w:cs="Times New Roman"/>
          <w:sz w:val="26"/>
          <w:szCs w:val="26"/>
        </w:rPr>
        <w:t xml:space="preserve">тила академічну </w:t>
      </w:r>
      <w:proofErr w:type="spellStart"/>
      <w:r w:rsidR="00D26208" w:rsidRPr="00C5013E">
        <w:rPr>
          <w:rFonts w:ascii="Times New Roman" w:hAnsi="Times New Roman" w:cs="Times New Roman"/>
          <w:sz w:val="26"/>
          <w:szCs w:val="26"/>
        </w:rPr>
        <w:t>недоброчесність</w:t>
      </w:r>
      <w:proofErr w:type="spellEnd"/>
      <w:r w:rsidRPr="00C5013E">
        <w:rPr>
          <w:rFonts w:ascii="Times New Roman" w:hAnsi="Times New Roman" w:cs="Times New Roman"/>
          <w:sz w:val="26"/>
          <w:szCs w:val="26"/>
        </w:rPr>
        <w:t>, оскільки завершення навчання в аспірантурі та написання дисертації відбулося в короткі строки — менш як 2 роки (з дати затвердження</w:t>
      </w:r>
      <w:r w:rsidRPr="00D110EB">
        <w:rPr>
          <w:rFonts w:ascii="Times New Roman" w:hAnsi="Times New Roman" w:cs="Times New Roman"/>
          <w:sz w:val="52"/>
          <w:szCs w:val="52"/>
        </w:rPr>
        <w:t xml:space="preserve"> </w:t>
      </w:r>
      <w:r w:rsidRPr="00C5013E">
        <w:rPr>
          <w:rFonts w:ascii="Times New Roman" w:hAnsi="Times New Roman" w:cs="Times New Roman"/>
          <w:sz w:val="26"/>
          <w:szCs w:val="26"/>
        </w:rPr>
        <w:t>теми</w:t>
      </w:r>
      <w:r w:rsidRPr="00D110EB">
        <w:rPr>
          <w:rFonts w:ascii="Times New Roman" w:hAnsi="Times New Roman" w:cs="Times New Roman"/>
          <w:sz w:val="52"/>
          <w:szCs w:val="52"/>
        </w:rPr>
        <w:t xml:space="preserve"> </w:t>
      </w:r>
      <w:r w:rsidRPr="00C5013E">
        <w:rPr>
          <w:rFonts w:ascii="Times New Roman" w:hAnsi="Times New Roman" w:cs="Times New Roman"/>
          <w:sz w:val="26"/>
          <w:szCs w:val="26"/>
        </w:rPr>
        <w:t>дисертації</w:t>
      </w:r>
      <w:r w:rsidRPr="00D110EB">
        <w:rPr>
          <w:rFonts w:ascii="Times New Roman" w:hAnsi="Times New Roman" w:cs="Times New Roman"/>
          <w:sz w:val="52"/>
          <w:szCs w:val="52"/>
        </w:rPr>
        <w:t xml:space="preserve"> </w:t>
      </w:r>
      <w:r w:rsidRPr="00C5013E">
        <w:rPr>
          <w:rFonts w:ascii="Times New Roman" w:hAnsi="Times New Roman" w:cs="Times New Roman"/>
          <w:sz w:val="26"/>
          <w:szCs w:val="26"/>
        </w:rPr>
        <w:t>27</w:t>
      </w:r>
      <w:r w:rsidR="004E64AD" w:rsidRPr="00D110EB">
        <w:rPr>
          <w:rFonts w:ascii="Times New Roman" w:hAnsi="Times New Roman" w:cs="Times New Roman"/>
          <w:sz w:val="52"/>
          <w:szCs w:val="52"/>
        </w:rPr>
        <w:t xml:space="preserve"> </w:t>
      </w:r>
      <w:r w:rsidR="004E64AD" w:rsidRPr="00C5013E">
        <w:rPr>
          <w:rFonts w:ascii="Times New Roman" w:hAnsi="Times New Roman" w:cs="Times New Roman"/>
          <w:sz w:val="26"/>
          <w:szCs w:val="26"/>
        </w:rPr>
        <w:t>вересня</w:t>
      </w:r>
      <w:r w:rsidR="004E64AD" w:rsidRPr="00D110EB">
        <w:rPr>
          <w:rFonts w:ascii="Times New Roman" w:hAnsi="Times New Roman" w:cs="Times New Roman"/>
          <w:sz w:val="52"/>
          <w:szCs w:val="52"/>
        </w:rPr>
        <w:t xml:space="preserve"> </w:t>
      </w:r>
      <w:r w:rsidRPr="00C5013E">
        <w:rPr>
          <w:rFonts w:ascii="Times New Roman" w:hAnsi="Times New Roman" w:cs="Times New Roman"/>
          <w:sz w:val="26"/>
          <w:szCs w:val="26"/>
        </w:rPr>
        <w:t>2016</w:t>
      </w:r>
      <w:r w:rsidR="004E64AD" w:rsidRPr="00D110EB">
        <w:rPr>
          <w:rFonts w:ascii="Times New Roman" w:hAnsi="Times New Roman" w:cs="Times New Roman"/>
          <w:sz w:val="52"/>
          <w:szCs w:val="52"/>
        </w:rPr>
        <w:t xml:space="preserve"> </w:t>
      </w:r>
      <w:r w:rsidR="004E64AD" w:rsidRPr="00C5013E">
        <w:rPr>
          <w:rFonts w:ascii="Times New Roman" w:hAnsi="Times New Roman" w:cs="Times New Roman"/>
          <w:sz w:val="26"/>
          <w:szCs w:val="26"/>
        </w:rPr>
        <w:t>року</w:t>
      </w:r>
      <w:r w:rsidRPr="00D110EB">
        <w:rPr>
          <w:rFonts w:ascii="Times New Roman" w:hAnsi="Times New Roman" w:cs="Times New Roman"/>
          <w:sz w:val="52"/>
          <w:szCs w:val="52"/>
        </w:rPr>
        <w:t xml:space="preserve"> </w:t>
      </w:r>
      <w:r w:rsidR="00E2260C" w:rsidRPr="00C5013E">
        <w:rPr>
          <w:rFonts w:ascii="Times New Roman" w:hAnsi="Times New Roman" w:cs="Times New Roman"/>
          <w:sz w:val="26"/>
          <w:szCs w:val="26"/>
        </w:rPr>
        <w:t>д</w:t>
      </w:r>
      <w:r w:rsidRPr="00C5013E">
        <w:rPr>
          <w:rFonts w:ascii="Times New Roman" w:hAnsi="Times New Roman" w:cs="Times New Roman"/>
          <w:sz w:val="26"/>
          <w:szCs w:val="26"/>
        </w:rPr>
        <w:t>о</w:t>
      </w:r>
      <w:r w:rsidRPr="00D110EB">
        <w:rPr>
          <w:rFonts w:ascii="Times New Roman" w:hAnsi="Times New Roman" w:cs="Times New Roman"/>
          <w:sz w:val="52"/>
          <w:szCs w:val="52"/>
        </w:rPr>
        <w:t xml:space="preserve"> </w:t>
      </w:r>
      <w:r w:rsidRPr="00C5013E">
        <w:rPr>
          <w:rFonts w:ascii="Times New Roman" w:hAnsi="Times New Roman" w:cs="Times New Roman"/>
          <w:sz w:val="26"/>
          <w:szCs w:val="26"/>
        </w:rPr>
        <w:t>дат</w:t>
      </w:r>
      <w:r w:rsidR="00E2260C" w:rsidRPr="00C5013E">
        <w:rPr>
          <w:rFonts w:ascii="Times New Roman" w:hAnsi="Times New Roman" w:cs="Times New Roman"/>
          <w:sz w:val="26"/>
          <w:szCs w:val="26"/>
        </w:rPr>
        <w:t>и</w:t>
      </w:r>
      <w:r w:rsidRPr="00D110EB">
        <w:rPr>
          <w:rFonts w:ascii="Times New Roman" w:hAnsi="Times New Roman" w:cs="Times New Roman"/>
          <w:sz w:val="52"/>
          <w:szCs w:val="52"/>
        </w:rPr>
        <w:t xml:space="preserve"> </w:t>
      </w:r>
      <w:r w:rsidRPr="00C5013E">
        <w:rPr>
          <w:rFonts w:ascii="Times New Roman" w:hAnsi="Times New Roman" w:cs="Times New Roman"/>
          <w:sz w:val="26"/>
          <w:szCs w:val="26"/>
        </w:rPr>
        <w:t>розсилання</w:t>
      </w:r>
      <w:r w:rsidRPr="00D110EB">
        <w:rPr>
          <w:rFonts w:ascii="Times New Roman" w:hAnsi="Times New Roman" w:cs="Times New Roman"/>
          <w:sz w:val="52"/>
          <w:szCs w:val="52"/>
        </w:rPr>
        <w:t xml:space="preserve"> </w:t>
      </w:r>
      <w:r w:rsidRPr="00C5013E">
        <w:rPr>
          <w:rFonts w:ascii="Times New Roman" w:hAnsi="Times New Roman" w:cs="Times New Roman"/>
          <w:sz w:val="26"/>
          <w:szCs w:val="26"/>
        </w:rPr>
        <w:t>автореферату</w:t>
      </w:r>
      <w:r w:rsidR="00E2260C" w:rsidRPr="00C5013E">
        <w:rPr>
          <w:rFonts w:ascii="Times New Roman" w:hAnsi="Times New Roman" w:cs="Times New Roman"/>
          <w:sz w:val="26"/>
          <w:szCs w:val="26"/>
        </w:rPr>
        <w:t xml:space="preserve"> –</w:t>
      </w:r>
      <w:r w:rsidRPr="00C5013E">
        <w:rPr>
          <w:rFonts w:ascii="Times New Roman" w:hAnsi="Times New Roman" w:cs="Times New Roman"/>
          <w:sz w:val="26"/>
          <w:szCs w:val="26"/>
        </w:rPr>
        <w:t xml:space="preserve"> 17</w:t>
      </w:r>
      <w:r w:rsidR="00C5013E">
        <w:rPr>
          <w:rFonts w:ascii="Times New Roman" w:hAnsi="Times New Roman" w:cs="Times New Roman"/>
          <w:sz w:val="26"/>
          <w:szCs w:val="26"/>
        </w:rPr>
        <w:t xml:space="preserve"> </w:t>
      </w:r>
      <w:r w:rsidR="004E64AD" w:rsidRPr="00C5013E">
        <w:rPr>
          <w:rFonts w:ascii="Times New Roman" w:hAnsi="Times New Roman" w:cs="Times New Roman"/>
          <w:sz w:val="26"/>
          <w:szCs w:val="26"/>
        </w:rPr>
        <w:t xml:space="preserve">вересня </w:t>
      </w:r>
      <w:r w:rsidRPr="00C5013E">
        <w:rPr>
          <w:rFonts w:ascii="Times New Roman" w:hAnsi="Times New Roman" w:cs="Times New Roman"/>
          <w:sz w:val="26"/>
          <w:szCs w:val="26"/>
        </w:rPr>
        <w:t>2018</w:t>
      </w:r>
      <w:r w:rsidR="004E64AD" w:rsidRPr="00C5013E">
        <w:rPr>
          <w:rFonts w:ascii="Times New Roman" w:hAnsi="Times New Roman" w:cs="Times New Roman"/>
          <w:sz w:val="26"/>
          <w:szCs w:val="26"/>
        </w:rPr>
        <w:t xml:space="preserve"> року</w:t>
      </w:r>
      <w:r w:rsidRPr="00C5013E">
        <w:rPr>
          <w:rFonts w:ascii="Times New Roman" w:hAnsi="Times New Roman" w:cs="Times New Roman"/>
          <w:sz w:val="26"/>
          <w:szCs w:val="26"/>
        </w:rPr>
        <w:t>).</w:t>
      </w:r>
      <w:r w:rsidR="00D26208" w:rsidRPr="00C5013E">
        <w:rPr>
          <w:rFonts w:ascii="Times New Roman" w:hAnsi="Times New Roman" w:cs="Times New Roman"/>
          <w:sz w:val="26"/>
          <w:szCs w:val="26"/>
        </w:rPr>
        <w:t xml:space="preserve"> </w:t>
      </w:r>
      <w:r w:rsidR="004E64AD" w:rsidRPr="00C5013E">
        <w:rPr>
          <w:rFonts w:ascii="Times New Roman" w:hAnsi="Times New Roman" w:cs="Times New Roman"/>
          <w:sz w:val="26"/>
          <w:szCs w:val="26"/>
        </w:rPr>
        <w:t xml:space="preserve">Додаткові сумніви щодо самостійності написання дисертації виникають з </w:t>
      </w:r>
      <w:r w:rsidR="00F471D4" w:rsidRPr="00C5013E">
        <w:rPr>
          <w:rFonts w:ascii="Times New Roman" w:hAnsi="Times New Roman" w:cs="Times New Roman"/>
          <w:sz w:val="26"/>
          <w:szCs w:val="26"/>
        </w:rPr>
        <w:t>метадан</w:t>
      </w:r>
      <w:r w:rsidR="00E2260C" w:rsidRPr="00C5013E">
        <w:rPr>
          <w:rFonts w:ascii="Times New Roman" w:hAnsi="Times New Roman" w:cs="Times New Roman"/>
          <w:sz w:val="26"/>
          <w:szCs w:val="26"/>
        </w:rPr>
        <w:t>их</w:t>
      </w:r>
      <w:r w:rsidR="004E64AD" w:rsidRPr="00C5013E">
        <w:rPr>
          <w:rFonts w:ascii="Times New Roman" w:hAnsi="Times New Roman" w:cs="Times New Roman"/>
          <w:sz w:val="26"/>
          <w:szCs w:val="26"/>
        </w:rPr>
        <w:t xml:space="preserve"> самого </w:t>
      </w:r>
      <w:proofErr w:type="spellStart"/>
      <w:r w:rsidR="004E64AD" w:rsidRPr="00C5013E">
        <w:rPr>
          <w:rFonts w:ascii="Times New Roman" w:hAnsi="Times New Roman" w:cs="Times New Roman"/>
          <w:sz w:val="26"/>
          <w:szCs w:val="26"/>
        </w:rPr>
        <w:t>файл</w:t>
      </w:r>
      <w:r w:rsidR="00E2260C" w:rsidRPr="00C5013E">
        <w:rPr>
          <w:rFonts w:ascii="Times New Roman" w:hAnsi="Times New Roman" w:cs="Times New Roman"/>
          <w:sz w:val="26"/>
          <w:szCs w:val="26"/>
        </w:rPr>
        <w:t>а</w:t>
      </w:r>
      <w:proofErr w:type="spellEnd"/>
      <w:r w:rsidR="00F471D4" w:rsidRPr="00C5013E">
        <w:rPr>
          <w:rFonts w:ascii="Times New Roman" w:hAnsi="Times New Roman" w:cs="Times New Roman"/>
          <w:sz w:val="26"/>
          <w:szCs w:val="26"/>
        </w:rPr>
        <w:t xml:space="preserve"> дисертації, де </w:t>
      </w:r>
      <w:r w:rsidR="004E64AD" w:rsidRPr="00C5013E">
        <w:rPr>
          <w:rFonts w:ascii="Times New Roman" w:hAnsi="Times New Roman" w:cs="Times New Roman"/>
          <w:sz w:val="26"/>
          <w:szCs w:val="26"/>
        </w:rPr>
        <w:t>автор</w:t>
      </w:r>
      <w:r w:rsidR="00F471D4" w:rsidRPr="00C5013E">
        <w:rPr>
          <w:rFonts w:ascii="Times New Roman" w:hAnsi="Times New Roman" w:cs="Times New Roman"/>
          <w:sz w:val="26"/>
          <w:szCs w:val="26"/>
        </w:rPr>
        <w:t>ом</w:t>
      </w:r>
      <w:r w:rsidR="004E64AD" w:rsidRPr="00C5013E">
        <w:rPr>
          <w:rFonts w:ascii="Times New Roman" w:hAnsi="Times New Roman" w:cs="Times New Roman"/>
          <w:sz w:val="26"/>
          <w:szCs w:val="26"/>
        </w:rPr>
        <w:t xml:space="preserve"> </w:t>
      </w:r>
      <w:r w:rsidR="00F471D4" w:rsidRPr="00C5013E">
        <w:rPr>
          <w:rFonts w:ascii="Times New Roman" w:hAnsi="Times New Roman" w:cs="Times New Roman"/>
          <w:sz w:val="26"/>
          <w:szCs w:val="26"/>
        </w:rPr>
        <w:t>вказана</w:t>
      </w:r>
      <w:r w:rsidR="004E64AD" w:rsidRPr="00C5013E">
        <w:rPr>
          <w:rFonts w:ascii="Times New Roman" w:hAnsi="Times New Roman" w:cs="Times New Roman"/>
          <w:sz w:val="26"/>
          <w:szCs w:val="26"/>
        </w:rPr>
        <w:t xml:space="preserve"> інша особа</w:t>
      </w:r>
      <w:r w:rsidR="00F471D4" w:rsidRPr="00C5013E">
        <w:rPr>
          <w:rFonts w:ascii="Times New Roman" w:hAnsi="Times New Roman" w:cs="Times New Roman"/>
          <w:sz w:val="26"/>
          <w:szCs w:val="26"/>
        </w:rPr>
        <w:t>.</w:t>
      </w:r>
    </w:p>
    <w:p w:rsidR="00E3565D" w:rsidRPr="00C5013E" w:rsidRDefault="00E3565D" w:rsidP="004E64AD">
      <w:pPr>
        <w:pStyle w:val="a5"/>
        <w:ind w:firstLine="709"/>
        <w:jc w:val="both"/>
        <w:rPr>
          <w:rFonts w:ascii="Times New Roman" w:hAnsi="Times New Roman" w:cs="Times New Roman"/>
          <w:sz w:val="26"/>
          <w:szCs w:val="26"/>
        </w:rPr>
      </w:pPr>
      <w:r w:rsidRPr="00C5013E">
        <w:rPr>
          <w:rFonts w:ascii="Times New Roman" w:hAnsi="Times New Roman" w:cs="Times New Roman"/>
          <w:sz w:val="26"/>
          <w:szCs w:val="26"/>
        </w:rPr>
        <w:lastRenderedPageBreak/>
        <w:t xml:space="preserve">Додатково ГРД надала інформацію, яка сама по собі не стала підставою для висновку, але </w:t>
      </w:r>
      <w:r w:rsidR="004E64AD" w:rsidRPr="00C5013E">
        <w:rPr>
          <w:rFonts w:ascii="Times New Roman" w:hAnsi="Times New Roman" w:cs="Times New Roman"/>
          <w:sz w:val="26"/>
          <w:szCs w:val="26"/>
        </w:rPr>
        <w:t>потребує пояснень судді</w:t>
      </w:r>
      <w:r w:rsidR="004D519B" w:rsidRPr="00C5013E">
        <w:rPr>
          <w:rFonts w:ascii="Times New Roman" w:hAnsi="Times New Roman" w:cs="Times New Roman"/>
          <w:sz w:val="26"/>
          <w:szCs w:val="26"/>
        </w:rPr>
        <w:t>. З</w:t>
      </w:r>
      <w:r w:rsidRPr="00C5013E">
        <w:rPr>
          <w:rFonts w:ascii="Times New Roman" w:hAnsi="Times New Roman" w:cs="Times New Roman"/>
          <w:sz w:val="26"/>
          <w:szCs w:val="26"/>
        </w:rPr>
        <w:t>гід</w:t>
      </w:r>
      <w:r w:rsidR="004D519B" w:rsidRPr="00C5013E">
        <w:rPr>
          <w:rFonts w:ascii="Times New Roman" w:hAnsi="Times New Roman" w:cs="Times New Roman"/>
          <w:sz w:val="26"/>
          <w:szCs w:val="26"/>
        </w:rPr>
        <w:t xml:space="preserve">но з даними суддівського досьє </w:t>
      </w:r>
      <w:r w:rsidRPr="00C5013E">
        <w:rPr>
          <w:rFonts w:ascii="Times New Roman" w:hAnsi="Times New Roman" w:cs="Times New Roman"/>
          <w:sz w:val="26"/>
          <w:szCs w:val="26"/>
        </w:rPr>
        <w:t xml:space="preserve">Середа </w:t>
      </w:r>
      <w:r w:rsidR="00530FD9" w:rsidRPr="00C5013E">
        <w:rPr>
          <w:rFonts w:ascii="Times New Roman" w:hAnsi="Times New Roman" w:cs="Times New Roman"/>
          <w:sz w:val="26"/>
          <w:szCs w:val="26"/>
        </w:rPr>
        <w:t xml:space="preserve">К.О. </w:t>
      </w:r>
      <w:r w:rsidRPr="00C5013E">
        <w:rPr>
          <w:rFonts w:ascii="Times New Roman" w:hAnsi="Times New Roman" w:cs="Times New Roman"/>
          <w:sz w:val="26"/>
          <w:szCs w:val="26"/>
        </w:rPr>
        <w:t>обіймала посаду помічника судді Вищого господарськ</w:t>
      </w:r>
      <w:r w:rsidR="00D26208" w:rsidRPr="00C5013E">
        <w:rPr>
          <w:rFonts w:ascii="Times New Roman" w:hAnsi="Times New Roman" w:cs="Times New Roman"/>
          <w:sz w:val="26"/>
          <w:szCs w:val="26"/>
        </w:rPr>
        <w:t xml:space="preserve">ого суду України </w:t>
      </w:r>
      <w:r w:rsidR="00530FD9" w:rsidRPr="00C5013E">
        <w:rPr>
          <w:rFonts w:ascii="Times New Roman" w:hAnsi="Times New Roman" w:cs="Times New Roman"/>
          <w:sz w:val="26"/>
          <w:szCs w:val="26"/>
        </w:rPr>
        <w:t xml:space="preserve">(ВГСУ) </w:t>
      </w:r>
      <w:r w:rsidR="00D26208" w:rsidRPr="00C5013E">
        <w:rPr>
          <w:rFonts w:ascii="Times New Roman" w:hAnsi="Times New Roman" w:cs="Times New Roman"/>
          <w:sz w:val="26"/>
          <w:szCs w:val="26"/>
        </w:rPr>
        <w:t>у п</w:t>
      </w:r>
      <w:r w:rsidRPr="00C5013E">
        <w:rPr>
          <w:rFonts w:ascii="Times New Roman" w:hAnsi="Times New Roman" w:cs="Times New Roman"/>
          <w:sz w:val="26"/>
          <w:szCs w:val="26"/>
        </w:rPr>
        <w:t xml:space="preserve">еріод, коли </w:t>
      </w:r>
      <w:r w:rsidR="0055567A" w:rsidRPr="00C5013E">
        <w:rPr>
          <w:rFonts w:ascii="Times New Roman" w:hAnsi="Times New Roman" w:cs="Times New Roman"/>
          <w:sz w:val="26"/>
          <w:szCs w:val="26"/>
        </w:rPr>
        <w:t>в</w:t>
      </w:r>
      <w:r w:rsidRPr="00C5013E">
        <w:rPr>
          <w:rFonts w:ascii="Times New Roman" w:hAnsi="Times New Roman" w:cs="Times New Roman"/>
          <w:sz w:val="26"/>
          <w:szCs w:val="26"/>
        </w:rPr>
        <w:t xml:space="preserve"> суді відбувалися масові маніпуляції системою </w:t>
      </w:r>
      <w:proofErr w:type="spellStart"/>
      <w:r w:rsidRPr="00C5013E">
        <w:rPr>
          <w:rFonts w:ascii="Times New Roman" w:hAnsi="Times New Roman" w:cs="Times New Roman"/>
          <w:sz w:val="26"/>
          <w:szCs w:val="26"/>
        </w:rPr>
        <w:t>авторозподілу</w:t>
      </w:r>
      <w:proofErr w:type="spellEnd"/>
      <w:r w:rsidRPr="00C5013E">
        <w:rPr>
          <w:rFonts w:ascii="Times New Roman" w:hAnsi="Times New Roman" w:cs="Times New Roman"/>
          <w:sz w:val="26"/>
          <w:szCs w:val="26"/>
        </w:rPr>
        <w:t xml:space="preserve"> справ.</w:t>
      </w:r>
    </w:p>
    <w:p w:rsidR="00D94ADE" w:rsidRPr="00C5013E" w:rsidRDefault="00D94ADE" w:rsidP="00B048B8">
      <w:pPr>
        <w:shd w:val="clear" w:color="auto" w:fill="FFFFFF"/>
        <w:spacing w:after="0" w:line="240" w:lineRule="auto"/>
        <w:jc w:val="both"/>
        <w:rPr>
          <w:rFonts w:ascii="Times New Roman" w:hAnsi="Times New Roman"/>
          <w:sz w:val="26"/>
          <w:szCs w:val="26"/>
        </w:rPr>
      </w:pPr>
    </w:p>
    <w:p w:rsidR="009B72D2" w:rsidRPr="00C5013E" w:rsidRDefault="00D94ADE" w:rsidP="00CA0EA8">
      <w:pPr>
        <w:shd w:val="clear" w:color="auto" w:fill="FFFFFF"/>
        <w:spacing w:after="0" w:line="240" w:lineRule="auto"/>
        <w:ind w:firstLine="708"/>
        <w:jc w:val="both"/>
        <w:rPr>
          <w:rFonts w:ascii="Times New Roman" w:hAnsi="Times New Roman"/>
          <w:sz w:val="26"/>
          <w:szCs w:val="26"/>
          <w:shd w:val="clear" w:color="auto" w:fill="FFFFFF"/>
        </w:rPr>
      </w:pPr>
      <w:r w:rsidRPr="00C5013E">
        <w:rPr>
          <w:rFonts w:ascii="Times New Roman" w:hAnsi="Times New Roman"/>
          <w:b/>
          <w:bCs/>
          <w:sz w:val="26"/>
          <w:szCs w:val="26"/>
        </w:rPr>
        <w:t>Джерела права та їх застосування.</w:t>
      </w:r>
    </w:p>
    <w:p w:rsidR="00CA0EA8" w:rsidRPr="00C5013E" w:rsidRDefault="00CA0EA8" w:rsidP="00CA0EA8">
      <w:pPr>
        <w:shd w:val="clear" w:color="auto" w:fill="FFFFFF"/>
        <w:spacing w:after="0" w:line="240" w:lineRule="auto"/>
        <w:ind w:firstLine="708"/>
        <w:jc w:val="both"/>
        <w:rPr>
          <w:rFonts w:ascii="Times New Roman" w:eastAsia="Times New Roman" w:hAnsi="Times New Roman"/>
          <w:color w:val="000000" w:themeColor="text1"/>
          <w:sz w:val="26"/>
          <w:szCs w:val="26"/>
          <w:lang w:eastAsia="uk-UA"/>
        </w:rPr>
      </w:pPr>
      <w:r w:rsidRPr="00C5013E">
        <w:rPr>
          <w:rFonts w:ascii="Times New Roman" w:eastAsia="Times New Roman" w:hAnsi="Times New Roman"/>
          <w:color w:val="000000" w:themeColor="text1"/>
          <w:sz w:val="26"/>
          <w:szCs w:val="26"/>
          <w:lang w:eastAsia="uk-UA"/>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CA0EA8" w:rsidRPr="00C5013E" w:rsidRDefault="00CA0EA8" w:rsidP="00CA0EA8">
      <w:pPr>
        <w:shd w:val="clear" w:color="auto" w:fill="FFFFFF"/>
        <w:spacing w:after="0" w:line="240" w:lineRule="auto"/>
        <w:ind w:firstLine="708"/>
        <w:jc w:val="both"/>
        <w:rPr>
          <w:rFonts w:ascii="Times New Roman" w:eastAsia="Times New Roman" w:hAnsi="Times New Roman"/>
          <w:color w:val="000000" w:themeColor="text1"/>
          <w:sz w:val="26"/>
          <w:szCs w:val="26"/>
          <w:lang w:eastAsia="uk-UA"/>
        </w:rPr>
      </w:pPr>
      <w:r w:rsidRPr="00C5013E">
        <w:rPr>
          <w:rFonts w:ascii="Times New Roman" w:eastAsia="Times New Roman" w:hAnsi="Times New Roman"/>
          <w:color w:val="000000" w:themeColor="text1"/>
          <w:sz w:val="26"/>
          <w:szCs w:val="26"/>
          <w:lang w:eastAsia="uk-UA"/>
        </w:rPr>
        <w:t>Пунктом 20 розділу XII «Прикінцеві</w:t>
      </w:r>
      <w:r w:rsidR="00AF59C5" w:rsidRPr="00C5013E">
        <w:rPr>
          <w:rFonts w:ascii="Times New Roman" w:eastAsia="Times New Roman" w:hAnsi="Times New Roman"/>
          <w:color w:val="000000" w:themeColor="text1"/>
          <w:sz w:val="26"/>
          <w:szCs w:val="26"/>
          <w:lang w:eastAsia="uk-UA"/>
        </w:rPr>
        <w:t xml:space="preserve"> та перехідні положення» Закону </w:t>
      </w:r>
      <w:r w:rsidRPr="00C5013E">
        <w:rPr>
          <w:rFonts w:ascii="Times New Roman" w:eastAsia="Times New Roman" w:hAnsi="Times New Roman"/>
          <w:color w:val="000000" w:themeColor="text1"/>
          <w:sz w:val="26"/>
          <w:szCs w:val="26"/>
          <w:lang w:eastAsia="uk-UA"/>
        </w:rPr>
        <w:t>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CA0EA8" w:rsidRPr="00C5013E" w:rsidRDefault="00CA0EA8" w:rsidP="00CA0EA8">
      <w:pPr>
        <w:shd w:val="clear" w:color="auto" w:fill="FFFFFF"/>
        <w:spacing w:after="0" w:line="240" w:lineRule="auto"/>
        <w:ind w:firstLine="708"/>
        <w:jc w:val="both"/>
        <w:rPr>
          <w:rFonts w:ascii="Times New Roman" w:eastAsia="Times New Roman" w:hAnsi="Times New Roman"/>
          <w:color w:val="000000" w:themeColor="text1"/>
          <w:sz w:val="26"/>
          <w:szCs w:val="26"/>
          <w:lang w:eastAsia="uk-UA"/>
        </w:rPr>
      </w:pPr>
      <w:r w:rsidRPr="00C5013E">
        <w:rPr>
          <w:rFonts w:ascii="Times New Roman" w:eastAsia="Times New Roman" w:hAnsi="Times New Roman"/>
          <w:color w:val="000000" w:themeColor="text1"/>
          <w:sz w:val="26"/>
          <w:szCs w:val="26"/>
          <w:lang w:eastAsia="uk-UA"/>
        </w:rPr>
        <w:t xml:space="preserve">У Пояснювальній записці до </w:t>
      </w:r>
      <w:proofErr w:type="spellStart"/>
      <w:r w:rsidRPr="00C5013E">
        <w:rPr>
          <w:rFonts w:ascii="Times New Roman" w:eastAsia="Times New Roman" w:hAnsi="Times New Roman"/>
          <w:color w:val="000000" w:themeColor="text1"/>
          <w:sz w:val="26"/>
          <w:szCs w:val="26"/>
          <w:lang w:eastAsia="uk-UA"/>
        </w:rPr>
        <w:t>проєкту</w:t>
      </w:r>
      <w:proofErr w:type="spellEnd"/>
      <w:r w:rsidRPr="00C5013E">
        <w:rPr>
          <w:rFonts w:ascii="Times New Roman" w:eastAsia="Times New Roman" w:hAnsi="Times New Roman"/>
          <w:color w:val="000000" w:themeColor="text1"/>
          <w:sz w:val="26"/>
          <w:szCs w:val="26"/>
          <w:lang w:eastAsia="uk-UA"/>
        </w:rPr>
        <w:t xml:space="preserve"> Закону України «Про внесення змін до Конституції України (щодо правосуддя)», за результатами розгляду якого було </w:t>
      </w:r>
      <w:proofErr w:type="spellStart"/>
      <w:r w:rsidRPr="00C5013E">
        <w:rPr>
          <w:rFonts w:ascii="Times New Roman" w:eastAsia="Times New Roman" w:hAnsi="Times New Roman"/>
          <w:color w:val="000000" w:themeColor="text1"/>
          <w:sz w:val="26"/>
          <w:szCs w:val="26"/>
          <w:lang w:eastAsia="uk-UA"/>
        </w:rPr>
        <w:t>внесено</w:t>
      </w:r>
      <w:proofErr w:type="spellEnd"/>
      <w:r w:rsidRPr="00C5013E">
        <w:rPr>
          <w:rFonts w:ascii="Times New Roman" w:eastAsia="Times New Roman" w:hAnsi="Times New Roman"/>
          <w:color w:val="000000" w:themeColor="text1"/>
          <w:sz w:val="26"/>
          <w:szCs w:val="26"/>
          <w:lang w:eastAsia="uk-UA"/>
        </w:rPr>
        <w:t xml:space="preserve"> зміни до Конституції України (Закон № 1401) і запроваджено процедуру кваліфікаційного оцінювання суддів на відповідність займаній посаді, зазначено, що </w:t>
      </w:r>
      <w:proofErr w:type="spellStart"/>
      <w:r w:rsidRPr="00C5013E">
        <w:rPr>
          <w:rFonts w:ascii="Times New Roman" w:eastAsia="Times New Roman" w:hAnsi="Times New Roman"/>
          <w:color w:val="000000" w:themeColor="text1"/>
          <w:sz w:val="26"/>
          <w:szCs w:val="26"/>
          <w:lang w:eastAsia="uk-UA"/>
        </w:rPr>
        <w:t>проєкт</w:t>
      </w:r>
      <w:proofErr w:type="spellEnd"/>
      <w:r w:rsidRPr="00C5013E">
        <w:rPr>
          <w:rFonts w:ascii="Times New Roman" w:eastAsia="Times New Roman" w:hAnsi="Times New Roman"/>
          <w:color w:val="000000" w:themeColor="text1"/>
          <w:sz w:val="26"/>
          <w:szCs w:val="26"/>
          <w:lang w:eastAsia="uk-UA"/>
        </w:rPr>
        <w:t xml:space="preserve"> передбачає «спеціальні механізми</w:t>
      </w:r>
      <w:r w:rsidR="00B17706" w:rsidRPr="00C5013E">
        <w:rPr>
          <w:rFonts w:ascii="Times New Roman" w:eastAsia="Times New Roman" w:hAnsi="Times New Roman"/>
          <w:color w:val="000000" w:themeColor="text1"/>
          <w:sz w:val="26"/>
          <w:szCs w:val="26"/>
          <w:lang w:eastAsia="uk-UA"/>
        </w:rPr>
        <w:t>»</w:t>
      </w:r>
      <w:r w:rsidRPr="00C5013E">
        <w:rPr>
          <w:rFonts w:ascii="Times New Roman" w:eastAsia="Times New Roman" w:hAnsi="Times New Roman"/>
          <w:color w:val="000000" w:themeColor="text1"/>
          <w:sz w:val="26"/>
          <w:szCs w:val="26"/>
          <w:lang w:eastAsia="uk-UA"/>
        </w:rPr>
        <w:t xml:space="preserve">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Венеціанської Комісії та Директорату з прав людини Головного директорату з прав людини та верховенства права Ради Європи, що викладені у Спільному висновку від 23 березня 2015 року (документ CDL-AD(2015)007),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r w:rsidR="00AF59C5" w:rsidRPr="00C5013E">
        <w:rPr>
          <w:rFonts w:ascii="Times New Roman" w:eastAsia="Times New Roman" w:hAnsi="Times New Roman"/>
          <w:color w:val="000000" w:themeColor="text1"/>
          <w:sz w:val="26"/>
          <w:szCs w:val="26"/>
          <w:lang w:eastAsia="uk-UA"/>
        </w:rPr>
        <w:t>»</w:t>
      </w:r>
      <w:r w:rsidRPr="00C5013E">
        <w:rPr>
          <w:rFonts w:ascii="Times New Roman" w:eastAsia="Times New Roman" w:hAnsi="Times New Roman"/>
          <w:color w:val="000000" w:themeColor="text1"/>
          <w:sz w:val="26"/>
          <w:szCs w:val="26"/>
          <w:lang w:eastAsia="uk-UA"/>
        </w:rPr>
        <w:t>.</w:t>
      </w:r>
    </w:p>
    <w:p w:rsidR="009B72D2" w:rsidRPr="00C5013E" w:rsidRDefault="00CA0EA8" w:rsidP="00CA0EA8">
      <w:pPr>
        <w:shd w:val="clear" w:color="auto" w:fill="FFFFFF"/>
        <w:spacing w:after="0" w:line="240" w:lineRule="auto"/>
        <w:ind w:firstLine="708"/>
        <w:jc w:val="both"/>
        <w:rPr>
          <w:rStyle w:val="ac"/>
          <w:rFonts w:ascii="Times New Roman" w:hAnsi="Times New Roman"/>
          <w:b w:val="0"/>
          <w:bCs w:val="0"/>
          <w:sz w:val="26"/>
          <w:szCs w:val="26"/>
          <w:shd w:val="clear" w:color="auto" w:fill="FFFFFF"/>
        </w:rPr>
      </w:pPr>
      <w:r w:rsidRPr="00C5013E">
        <w:rPr>
          <w:rStyle w:val="ac"/>
          <w:rFonts w:ascii="Times New Roman" w:hAnsi="Times New Roman"/>
          <w:b w:val="0"/>
          <w:sz w:val="26"/>
          <w:szCs w:val="26"/>
        </w:rPr>
        <w:t xml:space="preserve">Так само, ухвалюючи Закон, законодавець </w:t>
      </w:r>
      <w:r w:rsidR="00151833" w:rsidRPr="00C5013E">
        <w:rPr>
          <w:rStyle w:val="ac"/>
          <w:rFonts w:ascii="Times New Roman" w:hAnsi="Times New Roman"/>
          <w:b w:val="0"/>
          <w:sz w:val="26"/>
          <w:szCs w:val="26"/>
        </w:rPr>
        <w:t>у</w:t>
      </w:r>
      <w:r w:rsidRPr="00C5013E">
        <w:rPr>
          <w:rStyle w:val="ac"/>
          <w:rFonts w:ascii="Times New Roman" w:hAnsi="Times New Roman"/>
          <w:b w:val="0"/>
          <w:sz w:val="26"/>
          <w:szCs w:val="26"/>
        </w:rPr>
        <w:t xml:space="preserve"> Пояснювальній записці до відповідного </w:t>
      </w:r>
      <w:proofErr w:type="spellStart"/>
      <w:r w:rsidRPr="00C5013E">
        <w:rPr>
          <w:rStyle w:val="ac"/>
          <w:rFonts w:ascii="Times New Roman" w:hAnsi="Times New Roman"/>
          <w:b w:val="0"/>
          <w:sz w:val="26"/>
          <w:szCs w:val="26"/>
        </w:rPr>
        <w:t>законопроєкту</w:t>
      </w:r>
      <w:proofErr w:type="spellEnd"/>
      <w:r w:rsidRPr="00C5013E">
        <w:rPr>
          <w:rStyle w:val="ac"/>
          <w:rFonts w:ascii="Times New Roman" w:hAnsi="Times New Roman"/>
          <w:b w:val="0"/>
          <w:sz w:val="26"/>
          <w:szCs w:val="26"/>
        </w:rPr>
        <w:t xml:space="preserve"> сформулював легітимну</w:t>
      </w:r>
      <w:r w:rsidR="00FC016F" w:rsidRPr="00C5013E">
        <w:rPr>
          <w:rStyle w:val="ac"/>
          <w:rFonts w:ascii="Times New Roman" w:hAnsi="Times New Roman"/>
          <w:b w:val="0"/>
          <w:sz w:val="26"/>
          <w:szCs w:val="26"/>
        </w:rPr>
        <w:t xml:space="preserve"> мету нормативно-правового </w:t>
      </w:r>
      <w:proofErr w:type="spellStart"/>
      <w:r w:rsidR="00FC016F" w:rsidRPr="00C5013E">
        <w:rPr>
          <w:rStyle w:val="ac"/>
          <w:rFonts w:ascii="Times New Roman" w:hAnsi="Times New Roman"/>
          <w:b w:val="0"/>
          <w:sz w:val="26"/>
          <w:szCs w:val="26"/>
        </w:rPr>
        <w:t>акта</w:t>
      </w:r>
      <w:proofErr w:type="spellEnd"/>
      <w:r w:rsidR="00FC016F" w:rsidRPr="00C5013E">
        <w:rPr>
          <w:rStyle w:val="ac"/>
          <w:rFonts w:ascii="Times New Roman" w:hAnsi="Times New Roman"/>
          <w:b w:val="0"/>
          <w:sz w:val="26"/>
          <w:szCs w:val="26"/>
        </w:rPr>
        <w:t> – </w:t>
      </w:r>
      <w:r w:rsidRPr="00C5013E">
        <w:rPr>
          <w:rStyle w:val="ac"/>
          <w:rFonts w:ascii="Times New Roman" w:hAnsi="Times New Roman"/>
          <w:b w:val="0"/>
          <w:sz w:val="26"/>
          <w:szCs w:val="26"/>
        </w:rPr>
        <w:t xml:space="preserve">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C5013E">
        <w:rPr>
          <w:rStyle w:val="ac"/>
          <w:rFonts w:ascii="Times New Roman" w:hAnsi="Times New Roman"/>
          <w:b w:val="0"/>
          <w:sz w:val="26"/>
          <w:szCs w:val="26"/>
        </w:rPr>
        <w:t>законопроєкту</w:t>
      </w:r>
      <w:proofErr w:type="spellEnd"/>
      <w:r w:rsidRPr="00C5013E">
        <w:rPr>
          <w:rStyle w:val="ac"/>
          <w:rFonts w:ascii="Times New Roman" w:hAnsi="Times New Roman"/>
          <w:b w:val="0"/>
          <w:sz w:val="26"/>
          <w:szCs w:val="26"/>
        </w:rPr>
        <w:t xml:space="preserve"> також належить подолання корупційних ризиків при здійсненні суддею правосуддя та очищення судової системи від недоброчесних суддів.</w:t>
      </w:r>
      <w:r w:rsidR="009B72D2" w:rsidRPr="00C5013E">
        <w:rPr>
          <w:rStyle w:val="ac"/>
          <w:rFonts w:ascii="Times New Roman" w:hAnsi="Times New Roman"/>
          <w:b w:val="0"/>
          <w:sz w:val="26"/>
          <w:szCs w:val="26"/>
        </w:rPr>
        <w:t> </w:t>
      </w:r>
    </w:p>
    <w:p w:rsidR="00CA0EA8" w:rsidRPr="00C5013E" w:rsidRDefault="00CA0EA8" w:rsidP="00CA0EA8">
      <w:pPr>
        <w:pStyle w:val="a5"/>
        <w:ind w:firstLine="708"/>
        <w:jc w:val="both"/>
        <w:rPr>
          <w:rStyle w:val="ac"/>
          <w:rFonts w:ascii="Times New Roman" w:hAnsi="Times New Roman" w:cs="Times New Roman"/>
          <w:b w:val="0"/>
          <w:sz w:val="26"/>
          <w:szCs w:val="26"/>
        </w:rPr>
      </w:pPr>
      <w:r w:rsidRPr="00C5013E">
        <w:rPr>
          <w:rStyle w:val="ac"/>
          <w:rFonts w:ascii="Times New Roman" w:hAnsi="Times New Roman" w:cs="Times New Roman"/>
          <w:b w:val="0"/>
          <w:sz w:val="26"/>
          <w:szCs w:val="26"/>
        </w:rPr>
        <w:t>Відповідно до рішення Великої Палати Верховного Суду від 04 листопа</w:t>
      </w:r>
      <w:r w:rsidR="00151833" w:rsidRPr="00C5013E">
        <w:rPr>
          <w:rStyle w:val="ac"/>
          <w:rFonts w:ascii="Times New Roman" w:hAnsi="Times New Roman" w:cs="Times New Roman"/>
          <w:b w:val="0"/>
          <w:sz w:val="26"/>
          <w:szCs w:val="26"/>
        </w:rPr>
        <w:t>да 2020 </w:t>
      </w:r>
      <w:r w:rsidRPr="00C5013E">
        <w:rPr>
          <w:rStyle w:val="ac"/>
          <w:rFonts w:ascii="Times New Roman" w:hAnsi="Times New Roman" w:cs="Times New Roman"/>
          <w:b w:val="0"/>
          <w:sz w:val="26"/>
          <w:szCs w:val="26"/>
        </w:rPr>
        <w:t xml:space="preserve">року (справа № 200/9195/19-а) із запровадженням судової реформи та набранням чинності Законом України «Про судоустрій і статус суддів»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w:t>
      </w:r>
      <w:r w:rsidRPr="00C5013E">
        <w:rPr>
          <w:rStyle w:val="ac"/>
          <w:rFonts w:ascii="Times New Roman" w:hAnsi="Times New Roman" w:cs="Times New Roman"/>
          <w:b w:val="0"/>
          <w:sz w:val="26"/>
          <w:szCs w:val="26"/>
        </w:rPr>
        <w:lastRenderedPageBreak/>
        <w:t>що полягала у відновленні довіри до судової влади в Україні. Зміни, запроваджені в судовій системі України у зв</w:t>
      </w:r>
      <w:r w:rsidR="00151833" w:rsidRPr="00C5013E">
        <w:rPr>
          <w:rStyle w:val="ac"/>
          <w:rFonts w:ascii="Times New Roman" w:hAnsi="Times New Roman" w:cs="Times New Roman"/>
          <w:b w:val="0"/>
          <w:sz w:val="26"/>
          <w:szCs w:val="26"/>
        </w:rPr>
        <w:t>’</w:t>
      </w:r>
      <w:r w:rsidRPr="00C5013E">
        <w:rPr>
          <w:rStyle w:val="ac"/>
          <w:rFonts w:ascii="Times New Roman" w:hAnsi="Times New Roman" w:cs="Times New Roman"/>
          <w:b w:val="0"/>
          <w:sz w:val="26"/>
          <w:szCs w:val="26"/>
        </w:rPr>
        <w:t xml:space="preserve">язку з її реформуванням, були схвалені світовою спільнотою, у тому числі </w:t>
      </w:r>
      <w:r w:rsidR="009C0DA5" w:rsidRPr="00C5013E">
        <w:rPr>
          <w:rStyle w:val="ac"/>
          <w:rFonts w:ascii="Times New Roman" w:hAnsi="Times New Roman" w:cs="Times New Roman"/>
          <w:b w:val="0"/>
          <w:sz w:val="26"/>
          <w:szCs w:val="26"/>
        </w:rPr>
        <w:t>Венеціанською</w:t>
      </w:r>
      <w:r w:rsidRPr="00C5013E">
        <w:rPr>
          <w:rStyle w:val="ac"/>
          <w:rFonts w:ascii="Times New Roman" w:hAnsi="Times New Roman" w:cs="Times New Roman"/>
          <w:b w:val="0"/>
          <w:sz w:val="26"/>
          <w:szCs w:val="26"/>
        </w:rPr>
        <w:t xml:space="preserve"> комісією (пункти 98, 99).</w:t>
      </w:r>
    </w:p>
    <w:p w:rsidR="009B72D2" w:rsidRPr="00C5013E" w:rsidRDefault="00CA0EA8" w:rsidP="00CA0EA8">
      <w:pPr>
        <w:pStyle w:val="a5"/>
        <w:ind w:firstLine="708"/>
        <w:jc w:val="both"/>
        <w:rPr>
          <w:rStyle w:val="ac"/>
          <w:rFonts w:ascii="Times New Roman" w:hAnsi="Times New Roman" w:cs="Times New Roman"/>
          <w:b w:val="0"/>
          <w:sz w:val="26"/>
          <w:szCs w:val="26"/>
        </w:rPr>
      </w:pPr>
      <w:r w:rsidRPr="00C5013E">
        <w:rPr>
          <w:rStyle w:val="ac"/>
          <w:rFonts w:ascii="Times New Roman" w:hAnsi="Times New Roman" w:cs="Times New Roman"/>
          <w:b w:val="0"/>
          <w:sz w:val="26"/>
          <w:szCs w:val="26"/>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rsidR="00CA0EA8" w:rsidRPr="00C5013E" w:rsidRDefault="00CA0EA8" w:rsidP="00CA0EA8">
      <w:pPr>
        <w:pStyle w:val="a5"/>
        <w:ind w:firstLine="708"/>
        <w:jc w:val="both"/>
        <w:rPr>
          <w:rStyle w:val="ac"/>
          <w:rFonts w:ascii="Times New Roman" w:hAnsi="Times New Roman" w:cs="Times New Roman"/>
          <w:b w:val="0"/>
          <w:sz w:val="26"/>
          <w:szCs w:val="26"/>
        </w:rPr>
      </w:pPr>
      <w:r w:rsidRPr="00C5013E">
        <w:rPr>
          <w:rStyle w:val="ac"/>
          <w:rFonts w:ascii="Times New Roman" w:hAnsi="Times New Roman" w:cs="Times New Roman"/>
          <w:b w:val="0"/>
          <w:sz w:val="26"/>
          <w:szCs w:val="26"/>
        </w:rPr>
        <w:t>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доволі серйозним заходом, який може б</w:t>
      </w:r>
      <w:r w:rsidR="00151833" w:rsidRPr="00C5013E">
        <w:rPr>
          <w:rStyle w:val="ac"/>
          <w:rFonts w:ascii="Times New Roman" w:hAnsi="Times New Roman" w:cs="Times New Roman"/>
          <w:b w:val="0"/>
          <w:sz w:val="26"/>
          <w:szCs w:val="26"/>
        </w:rPr>
        <w:t xml:space="preserve">ути застосовано до особи. Однак, </w:t>
      </w:r>
      <w:r w:rsidRPr="00C5013E">
        <w:rPr>
          <w:rStyle w:val="ac"/>
          <w:rFonts w:ascii="Times New Roman" w:hAnsi="Times New Roman" w:cs="Times New Roman"/>
          <w:b w:val="0"/>
          <w:sz w:val="26"/>
          <w:szCs w:val="26"/>
        </w:rPr>
        <w:t>на відміну від дисциплінарного провадження</w:t>
      </w:r>
      <w:r w:rsidR="00151833" w:rsidRPr="00C5013E">
        <w:rPr>
          <w:rStyle w:val="ac"/>
          <w:rFonts w:ascii="Times New Roman" w:hAnsi="Times New Roman" w:cs="Times New Roman"/>
          <w:b w:val="0"/>
          <w:sz w:val="26"/>
          <w:szCs w:val="26"/>
        </w:rPr>
        <w:t xml:space="preserve">, </w:t>
      </w:r>
      <w:r w:rsidRPr="00C5013E">
        <w:rPr>
          <w:rStyle w:val="ac"/>
          <w:rFonts w:ascii="Times New Roman" w:hAnsi="Times New Roman" w:cs="Times New Roman"/>
          <w:b w:val="0"/>
          <w:sz w:val="26"/>
          <w:szCs w:val="26"/>
        </w:rPr>
        <w:t>процедура кваліфікаційного оцінювання не має шкали вибору покарань, що обумовлено своєрідністю цієї процедури.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надалі займати посаду.</w:t>
      </w:r>
    </w:p>
    <w:p w:rsidR="00CA0EA8" w:rsidRPr="00C5013E" w:rsidRDefault="00CA0EA8" w:rsidP="00CA0EA8">
      <w:pPr>
        <w:pStyle w:val="a5"/>
        <w:ind w:firstLine="708"/>
        <w:jc w:val="both"/>
        <w:rPr>
          <w:rStyle w:val="ac"/>
          <w:rFonts w:ascii="Times New Roman" w:hAnsi="Times New Roman" w:cs="Times New Roman"/>
          <w:b w:val="0"/>
          <w:sz w:val="26"/>
          <w:szCs w:val="26"/>
        </w:rPr>
      </w:pPr>
      <w:r w:rsidRPr="00C5013E">
        <w:rPr>
          <w:rStyle w:val="ac"/>
          <w:rFonts w:ascii="Times New Roman" w:hAnsi="Times New Roman" w:cs="Times New Roman"/>
          <w:b w:val="0"/>
          <w:sz w:val="26"/>
          <w:szCs w:val="26"/>
        </w:rPr>
        <w:t xml:space="preserve">Процедура кваліфікаційного оцінювання здійснюється виключно за вказаними критеріями та </w:t>
      </w:r>
      <w:r w:rsidR="00151833" w:rsidRPr="00C5013E">
        <w:rPr>
          <w:rStyle w:val="ac"/>
          <w:rFonts w:ascii="Times New Roman" w:hAnsi="Times New Roman" w:cs="Times New Roman"/>
          <w:b w:val="0"/>
          <w:sz w:val="26"/>
          <w:szCs w:val="26"/>
        </w:rPr>
        <w:t>в</w:t>
      </w:r>
      <w:r w:rsidRPr="00C5013E">
        <w:rPr>
          <w:rStyle w:val="ac"/>
          <w:rFonts w:ascii="Times New Roman" w:hAnsi="Times New Roman" w:cs="Times New Roman"/>
          <w:b w:val="0"/>
          <w:sz w:val="26"/>
          <w:szCs w:val="26"/>
        </w:rPr>
        <w:t xml:space="preserve"> порядку, визначеному Законом, з урахуванням особливостей, передбачених Законом України «Про забезпечення права на справедливий суд», та є тим винятковим заходом, що застосовуватиметься до всіх суддів, про який зазначили експерти </w:t>
      </w:r>
      <w:r w:rsidR="009C0DA5" w:rsidRPr="00C5013E">
        <w:rPr>
          <w:rStyle w:val="ac"/>
          <w:rFonts w:ascii="Times New Roman" w:hAnsi="Times New Roman" w:cs="Times New Roman"/>
          <w:b w:val="0"/>
          <w:sz w:val="26"/>
          <w:szCs w:val="26"/>
        </w:rPr>
        <w:t xml:space="preserve">Венеціанської </w:t>
      </w:r>
      <w:r w:rsidRPr="00C5013E">
        <w:rPr>
          <w:rStyle w:val="ac"/>
          <w:rFonts w:ascii="Times New Roman" w:hAnsi="Times New Roman" w:cs="Times New Roman"/>
          <w:b w:val="0"/>
          <w:sz w:val="26"/>
          <w:szCs w:val="26"/>
        </w:rPr>
        <w:t>комісії в Остаточному висновку від 26 жовтня 2015 року (документ CDL-AD(2015)027) і який «вимагає надзвичайної обережності: паралельне виконання різних процедур, що їх здійснюють різні органи, навряд чи забезпечить дотримання найвищих гарантій для тих суддів, що відповідають цим критеріям».</w:t>
      </w:r>
    </w:p>
    <w:p w:rsidR="00CA0EA8" w:rsidRPr="00C5013E" w:rsidRDefault="00CA0EA8" w:rsidP="00CA0EA8">
      <w:pPr>
        <w:pStyle w:val="a5"/>
        <w:ind w:firstLine="708"/>
        <w:jc w:val="both"/>
        <w:rPr>
          <w:rStyle w:val="ac"/>
          <w:rFonts w:ascii="Times New Roman" w:hAnsi="Times New Roman" w:cs="Times New Roman"/>
          <w:b w:val="0"/>
          <w:sz w:val="26"/>
          <w:szCs w:val="26"/>
        </w:rPr>
      </w:pPr>
      <w:r w:rsidRPr="00C5013E">
        <w:rPr>
          <w:rStyle w:val="ac"/>
          <w:rFonts w:ascii="Times New Roman" w:hAnsi="Times New Roman" w:cs="Times New Roman"/>
          <w:b w:val="0"/>
          <w:sz w:val="26"/>
          <w:szCs w:val="26"/>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C5013E">
        <w:rPr>
          <w:rStyle w:val="ac"/>
          <w:rFonts w:ascii="Times New Roman" w:hAnsi="Times New Roman" w:cs="Times New Roman"/>
          <w:b w:val="0"/>
          <w:sz w:val="26"/>
          <w:szCs w:val="26"/>
        </w:rPr>
        <w:t>непідтвердження</w:t>
      </w:r>
      <w:proofErr w:type="spellEnd"/>
      <w:r w:rsidRPr="00C5013E">
        <w:rPr>
          <w:rStyle w:val="ac"/>
          <w:rFonts w:ascii="Times New Roman" w:hAnsi="Times New Roman" w:cs="Times New Roman"/>
          <w:b w:val="0"/>
          <w:sz w:val="26"/>
          <w:szCs w:val="26"/>
        </w:rPr>
        <w:t xml:space="preserve"> здатності судді (кандидата на посаду судді) здійснювати правосуддя у відповідному суді.</w:t>
      </w:r>
    </w:p>
    <w:p w:rsidR="009B72D2" w:rsidRPr="00C5013E" w:rsidRDefault="00CA0EA8" w:rsidP="00CA0EA8">
      <w:pPr>
        <w:pStyle w:val="a5"/>
        <w:ind w:firstLine="708"/>
        <w:jc w:val="both"/>
        <w:rPr>
          <w:rStyle w:val="ac"/>
          <w:rFonts w:ascii="Times New Roman" w:hAnsi="Times New Roman" w:cs="Times New Roman"/>
          <w:b w:val="0"/>
          <w:sz w:val="26"/>
          <w:szCs w:val="26"/>
        </w:rPr>
      </w:pPr>
      <w:r w:rsidRPr="00C5013E">
        <w:rPr>
          <w:rStyle w:val="ac"/>
          <w:rFonts w:ascii="Times New Roman" w:hAnsi="Times New Roman" w:cs="Times New Roman"/>
          <w:b w:val="0"/>
          <w:sz w:val="26"/>
          <w:szCs w:val="26"/>
        </w:rPr>
        <w:t xml:space="preserve">І хоча Комісія виходить із презумпції, відповідно до якої суддя відповідає критеріям компетентності, професійної етики та доброчесності як особа, яка згідно з </w:t>
      </w:r>
      <w:proofErr w:type="spellStart"/>
      <w:r w:rsidRPr="00C5013E">
        <w:rPr>
          <w:rStyle w:val="ac"/>
          <w:rFonts w:ascii="Times New Roman" w:hAnsi="Times New Roman" w:cs="Times New Roman"/>
          <w:b w:val="0"/>
          <w:sz w:val="26"/>
          <w:szCs w:val="26"/>
        </w:rPr>
        <w:t>Бангалорськими</w:t>
      </w:r>
      <w:proofErr w:type="spellEnd"/>
      <w:r w:rsidRPr="00C5013E">
        <w:rPr>
          <w:rStyle w:val="ac"/>
          <w:rFonts w:ascii="Times New Roman" w:hAnsi="Times New Roman" w:cs="Times New Roman"/>
          <w:b w:val="0"/>
          <w:sz w:val="26"/>
          <w:szCs w:val="26"/>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w:t>
      </w:r>
    </w:p>
    <w:p w:rsidR="00CA0EA8" w:rsidRPr="00C5013E" w:rsidRDefault="00CA0EA8" w:rsidP="00CA0EA8">
      <w:pPr>
        <w:pStyle w:val="a5"/>
        <w:ind w:firstLine="708"/>
        <w:jc w:val="both"/>
        <w:rPr>
          <w:rStyle w:val="ac"/>
          <w:rFonts w:ascii="Times New Roman" w:hAnsi="Times New Roman" w:cs="Times New Roman"/>
          <w:b w:val="0"/>
          <w:sz w:val="26"/>
          <w:szCs w:val="26"/>
        </w:rPr>
      </w:pPr>
      <w:r w:rsidRPr="00C5013E">
        <w:rPr>
          <w:rStyle w:val="ac"/>
          <w:rFonts w:ascii="Times New Roman" w:hAnsi="Times New Roman" w:cs="Times New Roman"/>
          <w:b w:val="0"/>
          <w:sz w:val="26"/>
          <w:szCs w:val="26"/>
        </w:rPr>
        <w:t>Процедура кваліфікаційного оцінювання на 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rsidR="00CA0EA8" w:rsidRPr="00C5013E" w:rsidRDefault="00CA0EA8" w:rsidP="00CA0EA8">
      <w:pPr>
        <w:pStyle w:val="a5"/>
        <w:ind w:firstLine="708"/>
        <w:jc w:val="both"/>
        <w:rPr>
          <w:rStyle w:val="ac"/>
          <w:rFonts w:ascii="Times New Roman" w:hAnsi="Times New Roman" w:cs="Times New Roman"/>
          <w:b w:val="0"/>
          <w:sz w:val="26"/>
          <w:szCs w:val="26"/>
        </w:rPr>
      </w:pPr>
      <w:r w:rsidRPr="00C5013E">
        <w:rPr>
          <w:rStyle w:val="ac"/>
          <w:rFonts w:ascii="Times New Roman" w:hAnsi="Times New Roman" w:cs="Times New Roman"/>
          <w:b w:val="0"/>
          <w:sz w:val="26"/>
          <w:szCs w:val="26"/>
        </w:rPr>
        <w:t xml:space="preserve">Відповідно до частини дев’ятої статті 69 Закону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w:t>
      </w:r>
      <w:r w:rsidRPr="00C5013E">
        <w:rPr>
          <w:rStyle w:val="ac"/>
          <w:rFonts w:ascii="Times New Roman" w:hAnsi="Times New Roman" w:cs="Times New Roman"/>
          <w:b w:val="0"/>
          <w:sz w:val="26"/>
          <w:szCs w:val="26"/>
        </w:rPr>
        <w:lastRenderedPageBreak/>
        <w:t>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rsidR="00CA0EA8" w:rsidRPr="00C5013E" w:rsidRDefault="00CA0EA8" w:rsidP="009B72D2">
      <w:pPr>
        <w:pStyle w:val="a5"/>
        <w:ind w:firstLine="708"/>
        <w:jc w:val="both"/>
        <w:rPr>
          <w:rStyle w:val="ac"/>
          <w:rFonts w:ascii="Times New Roman" w:hAnsi="Times New Roman" w:cs="Times New Roman"/>
          <w:b w:val="0"/>
          <w:sz w:val="26"/>
          <w:szCs w:val="26"/>
        </w:rPr>
      </w:pPr>
      <w:r w:rsidRPr="00C5013E">
        <w:rPr>
          <w:rStyle w:val="ac"/>
          <w:rFonts w:ascii="Times New Roman" w:hAnsi="Times New Roman" w:cs="Times New Roman"/>
          <w:b w:val="0"/>
          <w:sz w:val="26"/>
          <w:szCs w:val="26"/>
        </w:rPr>
        <w:t xml:space="preserve">Як зазначено </w:t>
      </w:r>
      <w:r w:rsidR="00690C8B" w:rsidRPr="00C5013E">
        <w:rPr>
          <w:rStyle w:val="ac"/>
          <w:rFonts w:ascii="Times New Roman" w:hAnsi="Times New Roman" w:cs="Times New Roman"/>
          <w:b w:val="0"/>
          <w:sz w:val="26"/>
          <w:szCs w:val="26"/>
        </w:rPr>
        <w:t>в</w:t>
      </w:r>
      <w:r w:rsidRPr="00C5013E">
        <w:rPr>
          <w:rStyle w:val="ac"/>
          <w:rFonts w:ascii="Times New Roman" w:hAnsi="Times New Roman" w:cs="Times New Roman"/>
          <w:b w:val="0"/>
          <w:sz w:val="26"/>
          <w:szCs w:val="26"/>
        </w:rPr>
        <w:t xml:space="preserve"> рішенні Великої Палати Верхов</w:t>
      </w:r>
      <w:r w:rsidR="00690C8B" w:rsidRPr="00C5013E">
        <w:rPr>
          <w:rStyle w:val="ac"/>
          <w:rFonts w:ascii="Times New Roman" w:hAnsi="Times New Roman" w:cs="Times New Roman"/>
          <w:b w:val="0"/>
          <w:sz w:val="26"/>
          <w:szCs w:val="26"/>
        </w:rPr>
        <w:t>ного Суду від 10 листопада 2021 </w:t>
      </w:r>
      <w:r w:rsidRPr="00C5013E">
        <w:rPr>
          <w:rStyle w:val="ac"/>
          <w:rFonts w:ascii="Times New Roman" w:hAnsi="Times New Roman" w:cs="Times New Roman"/>
          <w:b w:val="0"/>
          <w:sz w:val="26"/>
          <w:szCs w:val="26"/>
        </w:rPr>
        <w:t>року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CA0EA8" w:rsidRPr="00C5013E" w:rsidRDefault="00CA0EA8" w:rsidP="00CA0EA8">
      <w:pPr>
        <w:pStyle w:val="a5"/>
        <w:ind w:firstLine="708"/>
        <w:jc w:val="both"/>
        <w:rPr>
          <w:rStyle w:val="ac"/>
          <w:rFonts w:ascii="Times New Roman" w:hAnsi="Times New Roman" w:cs="Times New Roman"/>
          <w:b w:val="0"/>
          <w:sz w:val="26"/>
          <w:szCs w:val="26"/>
        </w:rPr>
      </w:pPr>
      <w:r w:rsidRPr="00C5013E">
        <w:rPr>
          <w:rStyle w:val="ac"/>
          <w:rFonts w:ascii="Times New Roman" w:hAnsi="Times New Roman" w:cs="Times New Roman"/>
          <w:b w:val="0"/>
          <w:sz w:val="26"/>
          <w:szCs w:val="26"/>
        </w:rPr>
        <w:t xml:space="preserve">Члени Комісії, оцінюючи певні обставини стосовно кандидата, визначаються щодо їх відповідності суспільним уявленням про доброчесність на власний розсуд. Зважаючи на те, що доброчесність є ще й морально-етичною категорією, обставини, які свідчать про </w:t>
      </w:r>
      <w:proofErr w:type="spellStart"/>
      <w:r w:rsidRPr="00C5013E">
        <w:rPr>
          <w:rStyle w:val="ac"/>
          <w:rFonts w:ascii="Times New Roman" w:hAnsi="Times New Roman" w:cs="Times New Roman"/>
          <w:b w:val="0"/>
          <w:sz w:val="26"/>
          <w:szCs w:val="26"/>
        </w:rPr>
        <w:t>недоброчесність</w:t>
      </w:r>
      <w:proofErr w:type="spellEnd"/>
      <w:r w:rsidRPr="00C5013E">
        <w:rPr>
          <w:rStyle w:val="ac"/>
          <w:rFonts w:ascii="Times New Roman" w:hAnsi="Times New Roman" w:cs="Times New Roman"/>
          <w:b w:val="0"/>
          <w:sz w:val="26"/>
          <w:szCs w:val="26"/>
        </w:rPr>
        <w:t>, оцінюються насамперед з морально-етичного погляду. Навіть зовні правомірні і законні дії можуть оцінюватися як такі, що не узгоджуються з поняттям доброчесності.</w:t>
      </w:r>
    </w:p>
    <w:p w:rsidR="00CA0EA8" w:rsidRPr="00C5013E" w:rsidRDefault="00CA0EA8" w:rsidP="00CA0EA8">
      <w:pPr>
        <w:pStyle w:val="a5"/>
        <w:ind w:firstLine="708"/>
        <w:jc w:val="both"/>
        <w:rPr>
          <w:rStyle w:val="ac"/>
          <w:rFonts w:ascii="Times New Roman" w:hAnsi="Times New Roman" w:cs="Times New Roman"/>
          <w:b w:val="0"/>
          <w:sz w:val="26"/>
          <w:szCs w:val="26"/>
        </w:rPr>
      </w:pPr>
      <w:r w:rsidRPr="00C5013E">
        <w:rPr>
          <w:rStyle w:val="ac"/>
          <w:rFonts w:ascii="Times New Roman" w:hAnsi="Times New Roman" w:cs="Times New Roman"/>
          <w:b w:val="0"/>
          <w:sz w:val="26"/>
          <w:szCs w:val="26"/>
        </w:rPr>
        <w:t xml:space="preserve">За визначенням </w:t>
      </w:r>
      <w:proofErr w:type="spellStart"/>
      <w:r w:rsidRPr="00C5013E">
        <w:rPr>
          <w:rStyle w:val="ac"/>
          <w:rFonts w:ascii="Times New Roman" w:hAnsi="Times New Roman" w:cs="Times New Roman"/>
          <w:b w:val="0"/>
          <w:sz w:val="26"/>
          <w:szCs w:val="26"/>
        </w:rPr>
        <w:t>терміна</w:t>
      </w:r>
      <w:proofErr w:type="spellEnd"/>
      <w:r w:rsidRPr="00C5013E">
        <w:rPr>
          <w:rStyle w:val="ac"/>
          <w:rFonts w:ascii="Times New Roman" w:hAnsi="Times New Roman" w:cs="Times New Roman"/>
          <w:b w:val="0"/>
          <w:sz w:val="26"/>
          <w:szCs w:val="26"/>
        </w:rPr>
        <w:t>,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CA0EA8" w:rsidRPr="00C5013E" w:rsidRDefault="00CA0EA8" w:rsidP="00CA0EA8">
      <w:pPr>
        <w:pStyle w:val="a5"/>
        <w:ind w:firstLine="708"/>
        <w:jc w:val="both"/>
        <w:rPr>
          <w:rStyle w:val="ac"/>
          <w:rFonts w:ascii="Times New Roman" w:hAnsi="Times New Roman" w:cs="Times New Roman"/>
          <w:b w:val="0"/>
          <w:sz w:val="26"/>
          <w:szCs w:val="26"/>
        </w:rPr>
      </w:pPr>
      <w:r w:rsidRPr="00C5013E">
        <w:rPr>
          <w:rStyle w:val="ac"/>
          <w:rFonts w:ascii="Times New Roman" w:hAnsi="Times New Roman" w:cs="Times New Roman"/>
          <w:b w:val="0"/>
          <w:sz w:val="26"/>
          <w:szCs w:val="26"/>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w:t>
      </w:r>
    </w:p>
    <w:p w:rsidR="00CA0EA8" w:rsidRPr="00C5013E" w:rsidRDefault="00CA0EA8" w:rsidP="00CA0EA8">
      <w:pPr>
        <w:pStyle w:val="a5"/>
        <w:ind w:firstLine="708"/>
        <w:jc w:val="both"/>
        <w:rPr>
          <w:rStyle w:val="ac"/>
          <w:rFonts w:ascii="Times New Roman" w:hAnsi="Times New Roman" w:cs="Times New Roman"/>
          <w:b w:val="0"/>
          <w:sz w:val="26"/>
          <w:szCs w:val="26"/>
        </w:rPr>
      </w:pPr>
      <w:r w:rsidRPr="00C5013E">
        <w:rPr>
          <w:rStyle w:val="ac"/>
          <w:rFonts w:ascii="Times New Roman" w:hAnsi="Times New Roman" w:cs="Times New Roman"/>
          <w:b w:val="0"/>
          <w:sz w:val="26"/>
          <w:szCs w:val="26"/>
        </w:rPr>
        <w:t xml:space="preserve">Статтею 1 Кодексу суддівської етики, затвердженого рішенням ХІ </w:t>
      </w:r>
      <w:r w:rsidR="00690C8B" w:rsidRPr="00C5013E">
        <w:rPr>
          <w:rStyle w:val="ac"/>
          <w:rFonts w:ascii="Times New Roman" w:hAnsi="Times New Roman" w:cs="Times New Roman"/>
          <w:b w:val="0"/>
          <w:sz w:val="26"/>
          <w:szCs w:val="26"/>
        </w:rPr>
        <w:t>з’</w:t>
      </w:r>
      <w:r w:rsidRPr="00C5013E">
        <w:rPr>
          <w:rStyle w:val="ac"/>
          <w:rFonts w:ascii="Times New Roman" w:hAnsi="Times New Roman" w:cs="Times New Roman"/>
          <w:b w:val="0"/>
          <w:sz w:val="26"/>
          <w:szCs w:val="26"/>
        </w:rPr>
        <w:t xml:space="preserve">їзду суддів України від 22 лютого 2012 року,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w:t>
      </w:r>
      <w:r w:rsidR="00AC4CDC" w:rsidRPr="00C5013E">
        <w:rPr>
          <w:rStyle w:val="ac"/>
          <w:rFonts w:ascii="Times New Roman" w:hAnsi="Times New Roman" w:cs="Times New Roman"/>
          <w:b w:val="0"/>
          <w:sz w:val="26"/>
          <w:szCs w:val="26"/>
        </w:rPr>
        <w:t>к</w:t>
      </w:r>
      <w:r w:rsidRPr="00C5013E">
        <w:rPr>
          <w:rStyle w:val="ac"/>
          <w:rFonts w:ascii="Times New Roman" w:hAnsi="Times New Roman" w:cs="Times New Roman"/>
          <w:b w:val="0"/>
          <w:sz w:val="26"/>
          <w:szCs w:val="26"/>
        </w:rPr>
        <w:t xml:space="preserve">одексу саме суддя має докладати всіх зусиль, до того щоб, на думку обізнаного та розсудливого стороннього спостерігача, його поведінка була бездоганною. </w:t>
      </w:r>
    </w:p>
    <w:p w:rsidR="00CA0EA8" w:rsidRPr="00C5013E" w:rsidRDefault="00CA0EA8" w:rsidP="00CA0EA8">
      <w:pPr>
        <w:pStyle w:val="a5"/>
        <w:ind w:firstLine="708"/>
        <w:jc w:val="both"/>
        <w:rPr>
          <w:rStyle w:val="ac"/>
          <w:rFonts w:ascii="Times New Roman" w:hAnsi="Times New Roman" w:cs="Times New Roman"/>
          <w:b w:val="0"/>
          <w:sz w:val="26"/>
          <w:szCs w:val="26"/>
        </w:rPr>
      </w:pPr>
      <w:r w:rsidRPr="00C5013E">
        <w:rPr>
          <w:rStyle w:val="ac"/>
          <w:rFonts w:ascii="Times New Roman" w:hAnsi="Times New Roman" w:cs="Times New Roman"/>
          <w:b w:val="0"/>
          <w:sz w:val="26"/>
          <w:szCs w:val="26"/>
        </w:rPr>
        <w:t>Роз’яснюючи зазначені положення, Рада суддів України в Коментарі до Кодексу суддівської етики, затвердженому рішенням Ради су</w:t>
      </w:r>
      <w:r w:rsidR="00FC016F" w:rsidRPr="00C5013E">
        <w:rPr>
          <w:rStyle w:val="ac"/>
          <w:rFonts w:ascii="Times New Roman" w:hAnsi="Times New Roman" w:cs="Times New Roman"/>
          <w:b w:val="0"/>
          <w:sz w:val="26"/>
          <w:szCs w:val="26"/>
        </w:rPr>
        <w:t>дді</w:t>
      </w:r>
      <w:r w:rsidR="0055567A" w:rsidRPr="00C5013E">
        <w:rPr>
          <w:rStyle w:val="ac"/>
          <w:rFonts w:ascii="Times New Roman" w:hAnsi="Times New Roman" w:cs="Times New Roman"/>
          <w:b w:val="0"/>
          <w:sz w:val="26"/>
          <w:szCs w:val="26"/>
        </w:rPr>
        <w:t>в</w:t>
      </w:r>
      <w:r w:rsidR="00FC016F" w:rsidRPr="00C5013E">
        <w:rPr>
          <w:rStyle w:val="ac"/>
          <w:rFonts w:ascii="Times New Roman" w:hAnsi="Times New Roman" w:cs="Times New Roman"/>
          <w:b w:val="0"/>
          <w:sz w:val="26"/>
          <w:szCs w:val="26"/>
        </w:rPr>
        <w:t xml:space="preserve"> України від </w:t>
      </w:r>
      <w:r w:rsidR="00690C8B" w:rsidRPr="00C5013E">
        <w:rPr>
          <w:rStyle w:val="ac"/>
          <w:rFonts w:ascii="Times New Roman" w:hAnsi="Times New Roman" w:cs="Times New Roman"/>
          <w:b w:val="0"/>
          <w:sz w:val="26"/>
          <w:szCs w:val="26"/>
        </w:rPr>
        <w:t>04 лютого 2016 </w:t>
      </w:r>
      <w:r w:rsidRPr="00C5013E">
        <w:rPr>
          <w:rStyle w:val="ac"/>
          <w:rFonts w:ascii="Times New Roman" w:hAnsi="Times New Roman" w:cs="Times New Roman"/>
          <w:b w:val="0"/>
          <w:sz w:val="26"/>
          <w:szCs w:val="26"/>
        </w:rPr>
        <w:t>року № 1, відзначила, що суддя повинен уникати порушень етики та всього того, що виглядає як порушення етики, в усіх випадках його діяльності – як професійній, так і 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rsidR="00CA0EA8" w:rsidRPr="00C5013E" w:rsidRDefault="00CA0EA8" w:rsidP="00CA0EA8">
      <w:pPr>
        <w:pStyle w:val="a5"/>
        <w:ind w:firstLine="708"/>
        <w:jc w:val="both"/>
        <w:rPr>
          <w:rStyle w:val="ac"/>
          <w:rFonts w:ascii="Times New Roman" w:hAnsi="Times New Roman" w:cs="Times New Roman"/>
          <w:b w:val="0"/>
          <w:sz w:val="26"/>
          <w:szCs w:val="26"/>
        </w:rPr>
      </w:pPr>
      <w:r w:rsidRPr="00C5013E">
        <w:rPr>
          <w:rStyle w:val="ac"/>
          <w:rFonts w:ascii="Times New Roman" w:hAnsi="Times New Roman" w:cs="Times New Roman"/>
          <w:b w:val="0"/>
          <w:sz w:val="26"/>
          <w:szCs w:val="26"/>
        </w:rPr>
        <w:t>Аналогічні вимоги є застосовними до встановлення відповідності судді критеріям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rsidR="00CA0EA8" w:rsidRPr="00C5013E" w:rsidRDefault="00CA0EA8" w:rsidP="00CA0EA8">
      <w:pPr>
        <w:pStyle w:val="a5"/>
        <w:ind w:firstLine="708"/>
        <w:jc w:val="both"/>
        <w:rPr>
          <w:rStyle w:val="ac"/>
          <w:rFonts w:ascii="Times New Roman" w:hAnsi="Times New Roman" w:cs="Times New Roman"/>
          <w:b w:val="0"/>
          <w:sz w:val="26"/>
          <w:szCs w:val="26"/>
        </w:rPr>
      </w:pPr>
      <w:r w:rsidRPr="00C5013E">
        <w:rPr>
          <w:rStyle w:val="ac"/>
          <w:rFonts w:ascii="Times New Roman" w:hAnsi="Times New Roman" w:cs="Times New Roman"/>
          <w:b w:val="0"/>
          <w:sz w:val="26"/>
          <w:szCs w:val="26"/>
        </w:rPr>
        <w:lastRenderedPageBreak/>
        <w:t xml:space="preserve">У сукупності із положеннями розділу XII «Прикінцеві та перехідні положення» Закону, в тому числі щодо наслідків відмови від проходження кваліфікаційного оцінювання чи ухилення від його проходження, Комісія вважає, що суддя зобов’язаний взяти участь </w:t>
      </w:r>
      <w:r w:rsidR="00336031" w:rsidRPr="00C5013E">
        <w:rPr>
          <w:rStyle w:val="ac"/>
          <w:rFonts w:ascii="Times New Roman" w:hAnsi="Times New Roman" w:cs="Times New Roman"/>
          <w:b w:val="0"/>
          <w:sz w:val="26"/>
          <w:szCs w:val="26"/>
        </w:rPr>
        <w:t>у</w:t>
      </w:r>
      <w:r w:rsidRPr="00C5013E">
        <w:rPr>
          <w:rStyle w:val="ac"/>
          <w:rFonts w:ascii="Times New Roman" w:hAnsi="Times New Roman" w:cs="Times New Roman"/>
          <w:b w:val="0"/>
          <w:sz w:val="26"/>
          <w:szCs w:val="26"/>
        </w:rPr>
        <w:t xml:space="preserve"> квалі</w:t>
      </w:r>
      <w:r w:rsidR="00336031" w:rsidRPr="00C5013E">
        <w:rPr>
          <w:rStyle w:val="ac"/>
          <w:rFonts w:ascii="Times New Roman" w:hAnsi="Times New Roman" w:cs="Times New Roman"/>
          <w:b w:val="0"/>
          <w:sz w:val="26"/>
          <w:szCs w:val="26"/>
        </w:rPr>
        <w:t>фікаційному оцінюванні, зокрема</w:t>
      </w:r>
      <w:r w:rsidRPr="00C5013E">
        <w:rPr>
          <w:rStyle w:val="ac"/>
          <w:rFonts w:ascii="Times New Roman" w:hAnsi="Times New Roman" w:cs="Times New Roman"/>
          <w:b w:val="0"/>
          <w:sz w:val="26"/>
          <w:szCs w:val="26"/>
        </w:rPr>
        <w:t xml:space="preserve"> у формі активної реалізації права бути заслуханим </w:t>
      </w:r>
      <w:r w:rsidR="00443E43" w:rsidRPr="00C5013E">
        <w:rPr>
          <w:rStyle w:val="ac"/>
          <w:rFonts w:ascii="Times New Roman" w:hAnsi="Times New Roman" w:cs="Times New Roman"/>
          <w:b w:val="0"/>
          <w:sz w:val="26"/>
          <w:szCs w:val="26"/>
        </w:rPr>
        <w:t>у</w:t>
      </w:r>
      <w:r w:rsidRPr="00C5013E">
        <w:rPr>
          <w:rStyle w:val="ac"/>
          <w:rFonts w:ascii="Times New Roman" w:hAnsi="Times New Roman" w:cs="Times New Roman"/>
          <w:b w:val="0"/>
          <w:sz w:val="26"/>
          <w:szCs w:val="26"/>
        </w:rPr>
        <w:t xml:space="preserve"> контексті змісту сумнівів Комісії, які можуть виникнути </w:t>
      </w:r>
      <w:r w:rsidR="00443E43" w:rsidRPr="00C5013E">
        <w:rPr>
          <w:rStyle w:val="ac"/>
          <w:rFonts w:ascii="Times New Roman" w:hAnsi="Times New Roman" w:cs="Times New Roman"/>
          <w:b w:val="0"/>
          <w:sz w:val="26"/>
          <w:szCs w:val="26"/>
        </w:rPr>
        <w:t>під час</w:t>
      </w:r>
      <w:r w:rsidRPr="00C5013E">
        <w:rPr>
          <w:rStyle w:val="ac"/>
          <w:rFonts w:ascii="Times New Roman" w:hAnsi="Times New Roman" w:cs="Times New Roman"/>
          <w:b w:val="0"/>
          <w:sz w:val="26"/>
          <w:szCs w:val="26"/>
        </w:rPr>
        <w:t xml:space="preserve"> дослідження досьє та/або проведення співбесіди, у його відповідності критеріям кваліфікаційного оцінювання.</w:t>
      </w:r>
    </w:p>
    <w:p w:rsidR="00CA0EA8" w:rsidRPr="00C5013E" w:rsidRDefault="00CA0EA8" w:rsidP="00CA0EA8">
      <w:pPr>
        <w:pStyle w:val="a5"/>
        <w:ind w:firstLine="708"/>
        <w:jc w:val="both"/>
        <w:rPr>
          <w:rStyle w:val="ac"/>
          <w:rFonts w:ascii="Times New Roman" w:hAnsi="Times New Roman" w:cs="Times New Roman"/>
          <w:b w:val="0"/>
          <w:sz w:val="26"/>
          <w:szCs w:val="26"/>
        </w:rPr>
      </w:pPr>
      <w:r w:rsidRPr="00C5013E">
        <w:rPr>
          <w:rStyle w:val="ac"/>
          <w:rFonts w:ascii="Times New Roman" w:hAnsi="Times New Roman" w:cs="Times New Roman"/>
          <w:b w:val="0"/>
          <w:sz w:val="26"/>
          <w:szCs w:val="26"/>
        </w:rPr>
        <w:t xml:space="preserve">Таким чином, у разі наявності </w:t>
      </w:r>
      <w:r w:rsidR="00336031" w:rsidRPr="00C5013E">
        <w:rPr>
          <w:rStyle w:val="ac"/>
          <w:rFonts w:ascii="Times New Roman" w:hAnsi="Times New Roman" w:cs="Times New Roman"/>
          <w:b w:val="0"/>
          <w:sz w:val="26"/>
          <w:szCs w:val="26"/>
        </w:rPr>
        <w:t>в</w:t>
      </w:r>
      <w:r w:rsidRPr="00C5013E">
        <w:rPr>
          <w:rStyle w:val="ac"/>
          <w:rFonts w:ascii="Times New Roman" w:hAnsi="Times New Roman" w:cs="Times New Roman"/>
          <w:b w:val="0"/>
          <w:sz w:val="26"/>
          <w:szCs w:val="26"/>
        </w:rPr>
        <w:t xml:space="preserve">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w:t>
      </w:r>
      <w:r w:rsidR="007C41FA" w:rsidRPr="00C5013E">
        <w:rPr>
          <w:rStyle w:val="ac"/>
          <w:rFonts w:ascii="Times New Roman" w:hAnsi="Times New Roman" w:cs="Times New Roman"/>
          <w:b w:val="0"/>
          <w:sz w:val="26"/>
          <w:szCs w:val="26"/>
        </w:rPr>
        <w:t>них здібностей, а також надання</w:t>
      </w:r>
      <w:r w:rsidRPr="00C5013E">
        <w:rPr>
          <w:rStyle w:val="ac"/>
          <w:rFonts w:ascii="Times New Roman" w:hAnsi="Times New Roman" w:cs="Times New Roman"/>
          <w:b w:val="0"/>
          <w:sz w:val="26"/>
          <w:szCs w:val="26"/>
        </w:rPr>
        <w:t xml:space="preserve"> Комісії під час дослідження досьє та проведення співбесіди переконливої інформації </w:t>
      </w:r>
      <w:r w:rsidR="00443E43" w:rsidRPr="00C5013E">
        <w:rPr>
          <w:rStyle w:val="ac"/>
          <w:rFonts w:ascii="Times New Roman" w:hAnsi="Times New Roman" w:cs="Times New Roman"/>
          <w:b w:val="0"/>
          <w:sz w:val="26"/>
          <w:szCs w:val="26"/>
        </w:rPr>
        <w:t>задля спростування такого сумніву.</w:t>
      </w:r>
    </w:p>
    <w:p w:rsidR="00CA0EA8" w:rsidRPr="00C5013E" w:rsidRDefault="00336031" w:rsidP="00CA0EA8">
      <w:pPr>
        <w:pStyle w:val="a5"/>
        <w:ind w:firstLine="708"/>
        <w:jc w:val="both"/>
        <w:rPr>
          <w:rStyle w:val="ac"/>
          <w:rFonts w:ascii="Times New Roman" w:hAnsi="Times New Roman" w:cs="Times New Roman"/>
          <w:b w:val="0"/>
          <w:sz w:val="26"/>
          <w:szCs w:val="26"/>
        </w:rPr>
      </w:pPr>
      <w:r w:rsidRPr="00C5013E">
        <w:rPr>
          <w:rStyle w:val="ac"/>
          <w:rFonts w:ascii="Times New Roman" w:hAnsi="Times New Roman" w:cs="Times New Roman"/>
          <w:b w:val="0"/>
          <w:sz w:val="26"/>
          <w:szCs w:val="26"/>
        </w:rPr>
        <w:t>Крім того,</w:t>
      </w:r>
      <w:r w:rsidR="00CA0EA8" w:rsidRPr="00C5013E">
        <w:rPr>
          <w:rStyle w:val="ac"/>
          <w:rFonts w:ascii="Times New Roman" w:hAnsi="Times New Roman" w:cs="Times New Roman"/>
          <w:b w:val="0"/>
          <w:sz w:val="26"/>
          <w:szCs w:val="26"/>
        </w:rPr>
        <w:t xml:space="preserve"> Велика Палата Верховного Суду </w:t>
      </w:r>
      <w:r w:rsidRPr="00C5013E">
        <w:rPr>
          <w:rStyle w:val="ac"/>
          <w:rFonts w:ascii="Times New Roman" w:hAnsi="Times New Roman" w:cs="Times New Roman"/>
          <w:b w:val="0"/>
          <w:sz w:val="26"/>
          <w:szCs w:val="26"/>
        </w:rPr>
        <w:t>в</w:t>
      </w:r>
      <w:r w:rsidR="00CA0EA8" w:rsidRPr="00C5013E">
        <w:rPr>
          <w:rStyle w:val="ac"/>
          <w:rFonts w:ascii="Times New Roman" w:hAnsi="Times New Roman" w:cs="Times New Roman"/>
          <w:b w:val="0"/>
          <w:sz w:val="26"/>
          <w:szCs w:val="26"/>
        </w:rPr>
        <w:t xml:space="preserve"> рішенні від 16 червня 2022 року у справі № 9901/57/19 підкреслила, що 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обов’язковою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w:t>
      </w:r>
      <w:r w:rsidRPr="00C5013E">
        <w:rPr>
          <w:rStyle w:val="ac"/>
          <w:rFonts w:ascii="Times New Roman" w:hAnsi="Times New Roman" w:cs="Times New Roman"/>
          <w:b w:val="0"/>
          <w:sz w:val="26"/>
          <w:szCs w:val="26"/>
        </w:rPr>
        <w:t xml:space="preserve"> про його здатність бути суддею</w:t>
      </w:r>
      <w:r w:rsidR="00CA0EA8" w:rsidRPr="00C5013E">
        <w:rPr>
          <w:rStyle w:val="ac"/>
          <w:rFonts w:ascii="Times New Roman" w:hAnsi="Times New Roman" w:cs="Times New Roman"/>
          <w:b w:val="0"/>
          <w:sz w:val="26"/>
          <w:szCs w:val="26"/>
        </w:rPr>
        <w:t xml:space="preserve"> (пункт 18).</w:t>
      </w:r>
    </w:p>
    <w:p w:rsidR="00CA0EA8" w:rsidRPr="00C5013E" w:rsidRDefault="00CA0EA8" w:rsidP="00CA0EA8">
      <w:pPr>
        <w:pStyle w:val="a5"/>
        <w:ind w:firstLine="708"/>
        <w:jc w:val="both"/>
        <w:rPr>
          <w:rFonts w:ascii="Times New Roman" w:eastAsia="Times New Roman" w:hAnsi="Times New Roman" w:cs="Times New Roman"/>
          <w:sz w:val="26"/>
          <w:szCs w:val="26"/>
          <w:lang w:eastAsia="uk-UA"/>
        </w:rPr>
      </w:pPr>
      <w:r w:rsidRPr="00C5013E">
        <w:rPr>
          <w:rFonts w:ascii="Times New Roman" w:eastAsia="Times New Roman" w:hAnsi="Times New Roman" w:cs="Times New Roman"/>
          <w:sz w:val="26"/>
          <w:szCs w:val="26"/>
          <w:lang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Відмовою від проходження оцінювання судді на відповідність займаній посаді вважається систематична (тричі) неявка судді на будь-який з етапів такого оцінювання за відсутності для цього поважних причин або за відсутності інформації про причини неявки.</w:t>
      </w:r>
    </w:p>
    <w:p w:rsidR="009B72D2" w:rsidRPr="00C5013E" w:rsidRDefault="009B72D2" w:rsidP="00CA0EA8">
      <w:pPr>
        <w:pStyle w:val="a5"/>
        <w:ind w:firstLine="708"/>
        <w:jc w:val="both"/>
        <w:rPr>
          <w:rFonts w:ascii="Times New Roman" w:eastAsia="Times New Roman" w:hAnsi="Times New Roman" w:cs="Times New Roman"/>
          <w:sz w:val="26"/>
          <w:szCs w:val="26"/>
          <w:lang w:eastAsia="uk-UA"/>
        </w:rPr>
      </w:pPr>
      <w:r w:rsidRPr="00C5013E">
        <w:rPr>
          <w:rFonts w:ascii="Times New Roman" w:hAnsi="Times New Roman" w:cs="Times New Roman"/>
          <w:color w:val="000000" w:themeColor="text1"/>
          <w:sz w:val="26"/>
          <w:szCs w:val="26"/>
        </w:rPr>
        <w:t xml:space="preserve">Частиною п’ятою статті 83 Закону </w:t>
      </w:r>
      <w:r w:rsidR="00574906" w:rsidRPr="00C5013E">
        <w:rPr>
          <w:rFonts w:ascii="Times New Roman" w:hAnsi="Times New Roman" w:cs="Times New Roman"/>
          <w:color w:val="000000" w:themeColor="text1"/>
          <w:sz w:val="26"/>
          <w:szCs w:val="26"/>
        </w:rPr>
        <w:t>передбачено</w:t>
      </w:r>
      <w:r w:rsidRPr="00C5013E">
        <w:rPr>
          <w:rFonts w:ascii="Times New Roman" w:hAnsi="Times New Roman" w:cs="Times New Roman"/>
          <w:color w:val="000000" w:themeColor="text1"/>
          <w:sz w:val="26"/>
          <w:szCs w:val="26"/>
        </w:rPr>
        <w:t>,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9B72D2" w:rsidRPr="00C5013E" w:rsidRDefault="009B72D2" w:rsidP="009B72D2">
      <w:pPr>
        <w:pStyle w:val="a5"/>
        <w:ind w:firstLine="708"/>
        <w:jc w:val="both"/>
        <w:rPr>
          <w:rFonts w:ascii="Times New Roman" w:hAnsi="Times New Roman" w:cs="Times New Roman"/>
          <w:color w:val="000000" w:themeColor="text1"/>
          <w:sz w:val="26"/>
          <w:szCs w:val="26"/>
        </w:rPr>
      </w:pPr>
      <w:r w:rsidRPr="00C5013E">
        <w:rPr>
          <w:rFonts w:ascii="Times New Roman" w:hAnsi="Times New Roman" w:cs="Times New Roman"/>
          <w:color w:val="000000" w:themeColor="text1"/>
          <w:sz w:val="26"/>
          <w:szCs w:val="26"/>
        </w:rPr>
        <w:t xml:space="preserve">Згідно з пунктом 1 глави </w:t>
      </w:r>
      <w:r w:rsidR="000B5434" w:rsidRPr="00C5013E">
        <w:rPr>
          <w:rFonts w:ascii="Times New Roman" w:hAnsi="Times New Roman" w:cs="Times New Roman"/>
          <w:color w:val="000000" w:themeColor="text1"/>
          <w:sz w:val="26"/>
          <w:szCs w:val="26"/>
        </w:rPr>
        <w:t>1</w:t>
      </w:r>
      <w:r w:rsidRPr="00C5013E">
        <w:rPr>
          <w:rFonts w:ascii="Times New Roman" w:hAnsi="Times New Roman" w:cs="Times New Roman"/>
          <w:color w:val="000000" w:themeColor="text1"/>
          <w:sz w:val="26"/>
          <w:szCs w:val="26"/>
        </w:rPr>
        <w:t xml:space="preserve"> розділу ІІ Положення про порядок та методологію кваліфікаційного оцінювання, показники відповідності критеріям кваліфікаційного оцінювання</w:t>
      </w:r>
      <w:r w:rsidRPr="00D110EB">
        <w:rPr>
          <w:rFonts w:ascii="Times New Roman" w:hAnsi="Times New Roman" w:cs="Times New Roman"/>
          <w:color w:val="000000" w:themeColor="text1"/>
          <w:sz w:val="144"/>
          <w:szCs w:val="144"/>
        </w:rPr>
        <w:t xml:space="preserve"> </w:t>
      </w:r>
      <w:r w:rsidRPr="00C5013E">
        <w:rPr>
          <w:rFonts w:ascii="Times New Roman" w:hAnsi="Times New Roman" w:cs="Times New Roman"/>
          <w:color w:val="000000" w:themeColor="text1"/>
          <w:sz w:val="26"/>
          <w:szCs w:val="26"/>
        </w:rPr>
        <w:t>та</w:t>
      </w:r>
      <w:r w:rsidRPr="00D110EB">
        <w:rPr>
          <w:rFonts w:ascii="Times New Roman" w:hAnsi="Times New Roman" w:cs="Times New Roman"/>
          <w:color w:val="000000" w:themeColor="text1"/>
          <w:sz w:val="144"/>
          <w:szCs w:val="144"/>
        </w:rPr>
        <w:t xml:space="preserve"> </w:t>
      </w:r>
      <w:r w:rsidRPr="00C5013E">
        <w:rPr>
          <w:rFonts w:ascii="Times New Roman" w:hAnsi="Times New Roman" w:cs="Times New Roman"/>
          <w:color w:val="000000" w:themeColor="text1"/>
          <w:sz w:val="26"/>
          <w:szCs w:val="26"/>
        </w:rPr>
        <w:t>засоби</w:t>
      </w:r>
      <w:r w:rsidRPr="00D110EB">
        <w:rPr>
          <w:rFonts w:ascii="Times New Roman" w:hAnsi="Times New Roman" w:cs="Times New Roman"/>
          <w:color w:val="000000" w:themeColor="text1"/>
          <w:sz w:val="144"/>
          <w:szCs w:val="144"/>
        </w:rPr>
        <w:t xml:space="preserve"> </w:t>
      </w:r>
      <w:r w:rsidRPr="00C5013E">
        <w:rPr>
          <w:rFonts w:ascii="Times New Roman" w:hAnsi="Times New Roman" w:cs="Times New Roman"/>
          <w:color w:val="000000" w:themeColor="text1"/>
          <w:sz w:val="26"/>
          <w:szCs w:val="26"/>
        </w:rPr>
        <w:t>їх</w:t>
      </w:r>
      <w:r w:rsidRPr="00D110EB">
        <w:rPr>
          <w:rFonts w:ascii="Times New Roman" w:hAnsi="Times New Roman" w:cs="Times New Roman"/>
          <w:color w:val="000000" w:themeColor="text1"/>
          <w:sz w:val="144"/>
          <w:szCs w:val="144"/>
        </w:rPr>
        <w:t xml:space="preserve"> </w:t>
      </w:r>
      <w:r w:rsidRPr="00C5013E">
        <w:rPr>
          <w:rFonts w:ascii="Times New Roman" w:hAnsi="Times New Roman" w:cs="Times New Roman"/>
          <w:color w:val="000000" w:themeColor="text1"/>
          <w:sz w:val="26"/>
          <w:szCs w:val="26"/>
        </w:rPr>
        <w:t>встановлення,</w:t>
      </w:r>
      <w:r w:rsidRPr="00D110EB">
        <w:rPr>
          <w:rFonts w:ascii="Times New Roman" w:hAnsi="Times New Roman" w:cs="Times New Roman"/>
          <w:color w:val="000000" w:themeColor="text1"/>
          <w:sz w:val="144"/>
          <w:szCs w:val="144"/>
        </w:rPr>
        <w:t xml:space="preserve"> </w:t>
      </w:r>
      <w:r w:rsidRPr="00C5013E">
        <w:rPr>
          <w:rFonts w:ascii="Times New Roman" w:hAnsi="Times New Roman" w:cs="Times New Roman"/>
          <w:color w:val="000000" w:themeColor="text1"/>
          <w:sz w:val="26"/>
          <w:szCs w:val="26"/>
        </w:rPr>
        <w:t>затвердженого</w:t>
      </w:r>
      <w:r w:rsidRPr="00D110EB">
        <w:rPr>
          <w:rFonts w:ascii="Times New Roman" w:hAnsi="Times New Roman" w:cs="Times New Roman"/>
          <w:color w:val="000000" w:themeColor="text1"/>
          <w:sz w:val="144"/>
          <w:szCs w:val="144"/>
        </w:rPr>
        <w:t xml:space="preserve"> </w:t>
      </w:r>
      <w:r w:rsidRPr="00C5013E">
        <w:rPr>
          <w:rFonts w:ascii="Times New Roman" w:hAnsi="Times New Roman" w:cs="Times New Roman"/>
          <w:color w:val="000000" w:themeColor="text1"/>
          <w:sz w:val="26"/>
          <w:szCs w:val="26"/>
        </w:rPr>
        <w:t>рішенням</w:t>
      </w:r>
      <w:r w:rsidRPr="00D110EB">
        <w:rPr>
          <w:rFonts w:ascii="Times New Roman" w:hAnsi="Times New Roman" w:cs="Times New Roman"/>
          <w:color w:val="000000" w:themeColor="text1"/>
          <w:sz w:val="144"/>
          <w:szCs w:val="144"/>
        </w:rPr>
        <w:t xml:space="preserve"> </w:t>
      </w:r>
      <w:r w:rsidRPr="00C5013E">
        <w:rPr>
          <w:rFonts w:ascii="Times New Roman" w:hAnsi="Times New Roman" w:cs="Times New Roman"/>
          <w:color w:val="000000" w:themeColor="text1"/>
          <w:sz w:val="26"/>
          <w:szCs w:val="26"/>
        </w:rPr>
        <w:t>Комісії</w:t>
      </w:r>
      <w:r w:rsidRPr="00D110EB">
        <w:rPr>
          <w:rFonts w:ascii="Times New Roman" w:hAnsi="Times New Roman" w:cs="Times New Roman"/>
          <w:color w:val="000000" w:themeColor="text1"/>
          <w:sz w:val="144"/>
          <w:szCs w:val="144"/>
        </w:rPr>
        <w:t xml:space="preserve"> </w:t>
      </w:r>
      <w:r w:rsidRPr="00C5013E">
        <w:rPr>
          <w:rFonts w:ascii="Times New Roman" w:hAnsi="Times New Roman" w:cs="Times New Roman"/>
          <w:color w:val="000000" w:themeColor="text1"/>
          <w:sz w:val="26"/>
          <w:szCs w:val="26"/>
        </w:rPr>
        <w:t>від 03 листопада 2016 року № 143/зп-16 (у редакції рішення Комісії від 13 лютого 2018</w:t>
      </w:r>
      <w:r w:rsidR="00C5013E">
        <w:rPr>
          <w:rFonts w:ascii="Times New Roman" w:hAnsi="Times New Roman" w:cs="Times New Roman"/>
          <w:color w:val="000000" w:themeColor="text1"/>
          <w:sz w:val="26"/>
          <w:szCs w:val="26"/>
        </w:rPr>
        <w:t> </w:t>
      </w:r>
      <w:r w:rsidRPr="00C5013E">
        <w:rPr>
          <w:rFonts w:ascii="Times New Roman" w:hAnsi="Times New Roman" w:cs="Times New Roman"/>
          <w:color w:val="000000" w:themeColor="text1"/>
          <w:sz w:val="26"/>
          <w:szCs w:val="26"/>
        </w:rPr>
        <w:t>року № 20/зп-18) (далі – Положення), критеріями кваліфікаційного оцінювання є:</w:t>
      </w:r>
    </w:p>
    <w:p w:rsidR="009B72D2" w:rsidRPr="00C5013E" w:rsidRDefault="009B72D2" w:rsidP="009B72D2">
      <w:pPr>
        <w:pStyle w:val="a5"/>
        <w:numPr>
          <w:ilvl w:val="0"/>
          <w:numId w:val="3"/>
        </w:numPr>
        <w:jc w:val="both"/>
        <w:rPr>
          <w:rFonts w:ascii="Times New Roman" w:hAnsi="Times New Roman" w:cs="Times New Roman"/>
          <w:color w:val="000000" w:themeColor="text1"/>
          <w:sz w:val="26"/>
          <w:szCs w:val="26"/>
        </w:rPr>
      </w:pPr>
      <w:r w:rsidRPr="00C5013E">
        <w:rPr>
          <w:rFonts w:ascii="Times New Roman" w:hAnsi="Times New Roman" w:cs="Times New Roman"/>
          <w:color w:val="000000" w:themeColor="text1"/>
          <w:sz w:val="26"/>
          <w:szCs w:val="26"/>
        </w:rPr>
        <w:t>компетентність (професійна, особиста, соціальна);</w:t>
      </w:r>
    </w:p>
    <w:p w:rsidR="009B72D2" w:rsidRPr="00C5013E" w:rsidRDefault="009B72D2" w:rsidP="009B72D2">
      <w:pPr>
        <w:pStyle w:val="a5"/>
        <w:numPr>
          <w:ilvl w:val="0"/>
          <w:numId w:val="3"/>
        </w:numPr>
        <w:jc w:val="both"/>
        <w:rPr>
          <w:rFonts w:ascii="Times New Roman" w:hAnsi="Times New Roman" w:cs="Times New Roman"/>
          <w:bCs/>
          <w:sz w:val="26"/>
          <w:szCs w:val="26"/>
        </w:rPr>
      </w:pPr>
      <w:r w:rsidRPr="00C5013E">
        <w:rPr>
          <w:rFonts w:ascii="Times New Roman" w:hAnsi="Times New Roman" w:cs="Times New Roman"/>
          <w:color w:val="000000" w:themeColor="text1"/>
          <w:sz w:val="26"/>
          <w:szCs w:val="26"/>
        </w:rPr>
        <w:t>професійна етика;</w:t>
      </w:r>
    </w:p>
    <w:p w:rsidR="009B72D2" w:rsidRPr="00C5013E" w:rsidRDefault="009B72D2" w:rsidP="009B72D2">
      <w:pPr>
        <w:pStyle w:val="a5"/>
        <w:numPr>
          <w:ilvl w:val="0"/>
          <w:numId w:val="3"/>
        </w:numPr>
        <w:jc w:val="both"/>
        <w:rPr>
          <w:rFonts w:ascii="Times New Roman" w:hAnsi="Times New Roman" w:cs="Times New Roman"/>
          <w:bCs/>
          <w:sz w:val="26"/>
          <w:szCs w:val="26"/>
        </w:rPr>
      </w:pPr>
      <w:r w:rsidRPr="00C5013E">
        <w:rPr>
          <w:rFonts w:ascii="Times New Roman" w:hAnsi="Times New Roman" w:cs="Times New Roman"/>
          <w:color w:val="000000" w:themeColor="text1"/>
          <w:sz w:val="26"/>
          <w:szCs w:val="26"/>
        </w:rPr>
        <w:t>доброчесність.</w:t>
      </w:r>
    </w:p>
    <w:p w:rsidR="009B72D2" w:rsidRPr="00C5013E" w:rsidRDefault="009B72D2" w:rsidP="009B72D2">
      <w:pPr>
        <w:shd w:val="clear" w:color="auto" w:fill="FFFFFF"/>
        <w:spacing w:after="0" w:line="240" w:lineRule="auto"/>
        <w:ind w:firstLine="708"/>
        <w:jc w:val="both"/>
        <w:rPr>
          <w:rFonts w:ascii="Times New Roman" w:eastAsiaTheme="minorHAnsi" w:hAnsi="Times New Roman"/>
          <w:color w:val="000000" w:themeColor="text1"/>
          <w:sz w:val="26"/>
          <w:szCs w:val="26"/>
        </w:rPr>
      </w:pPr>
      <w:r w:rsidRPr="00C5013E">
        <w:rPr>
          <w:rFonts w:ascii="Times New Roman" w:eastAsiaTheme="minorHAnsi" w:hAnsi="Times New Roman"/>
          <w:color w:val="000000" w:themeColor="text1"/>
          <w:sz w:val="26"/>
          <w:szCs w:val="26"/>
        </w:rPr>
        <w:t xml:space="preserve">Відповідно до пунктів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w:t>
      </w:r>
      <w:r w:rsidR="00336031" w:rsidRPr="00C5013E">
        <w:rPr>
          <w:rFonts w:ascii="Times New Roman" w:eastAsiaTheme="minorHAnsi" w:hAnsi="Times New Roman"/>
          <w:color w:val="000000" w:themeColor="text1"/>
          <w:sz w:val="26"/>
          <w:szCs w:val="26"/>
        </w:rPr>
        <w:t>в</w:t>
      </w:r>
      <w:r w:rsidRPr="00C5013E">
        <w:rPr>
          <w:rFonts w:ascii="Times New Roman" w:eastAsiaTheme="minorHAnsi" w:hAnsi="Times New Roman"/>
          <w:color w:val="000000" w:themeColor="text1"/>
          <w:sz w:val="26"/>
          <w:szCs w:val="26"/>
        </w:rPr>
        <w:t xml:space="preserve"> сукупності.</w:t>
      </w:r>
    </w:p>
    <w:p w:rsidR="009B72D2" w:rsidRPr="00C5013E" w:rsidRDefault="009B72D2" w:rsidP="009B72D2">
      <w:pPr>
        <w:shd w:val="clear" w:color="auto" w:fill="FFFFFF"/>
        <w:spacing w:after="0" w:line="240" w:lineRule="auto"/>
        <w:ind w:firstLine="708"/>
        <w:jc w:val="both"/>
        <w:rPr>
          <w:rFonts w:ascii="Times New Roman" w:eastAsiaTheme="minorHAnsi" w:hAnsi="Times New Roman"/>
          <w:color w:val="000000" w:themeColor="text1"/>
          <w:sz w:val="26"/>
          <w:szCs w:val="26"/>
        </w:rPr>
      </w:pPr>
      <w:r w:rsidRPr="00C5013E">
        <w:rPr>
          <w:rFonts w:ascii="Times New Roman" w:eastAsiaTheme="minorHAnsi" w:hAnsi="Times New Roman"/>
          <w:color w:val="000000" w:themeColor="text1"/>
          <w:sz w:val="26"/>
          <w:szCs w:val="26"/>
          <w:shd w:val="clear" w:color="auto" w:fill="FFFFFF"/>
        </w:rPr>
        <w:t xml:space="preserve">Пунктом 5 глави 6 розділу II Положення </w:t>
      </w:r>
      <w:r w:rsidR="00574906" w:rsidRPr="00C5013E">
        <w:rPr>
          <w:rFonts w:ascii="Times New Roman" w:eastAsiaTheme="minorHAnsi" w:hAnsi="Times New Roman"/>
          <w:color w:val="000000" w:themeColor="text1"/>
          <w:sz w:val="26"/>
          <w:szCs w:val="26"/>
          <w:shd w:val="clear" w:color="auto" w:fill="FFFFFF"/>
        </w:rPr>
        <w:t>визначено</w:t>
      </w:r>
      <w:r w:rsidRPr="00C5013E">
        <w:rPr>
          <w:rFonts w:ascii="Times New Roman" w:eastAsiaTheme="minorHAnsi" w:hAnsi="Times New Roman"/>
          <w:color w:val="000000" w:themeColor="text1"/>
          <w:sz w:val="26"/>
          <w:szCs w:val="26"/>
          <w:shd w:val="clear" w:color="auto" w:fill="FFFFFF"/>
        </w:rPr>
        <w:t xml:space="preserve">, що максимально можливий бал за критеріями компетентності (професійної, особистої, соціальної) </w:t>
      </w:r>
      <w:r w:rsidR="007C41FA" w:rsidRPr="00C5013E">
        <w:rPr>
          <w:rFonts w:ascii="Times New Roman" w:eastAsiaTheme="minorHAnsi" w:hAnsi="Times New Roman"/>
          <w:color w:val="000000" w:themeColor="text1"/>
          <w:sz w:val="26"/>
          <w:szCs w:val="26"/>
          <w:shd w:val="clear" w:color="auto" w:fill="FFFFFF"/>
        </w:rPr>
        <w:t>становить 500 </w:t>
      </w:r>
      <w:r w:rsidRPr="00C5013E">
        <w:rPr>
          <w:rFonts w:ascii="Times New Roman" w:eastAsiaTheme="minorHAnsi" w:hAnsi="Times New Roman"/>
          <w:color w:val="000000" w:themeColor="text1"/>
          <w:sz w:val="26"/>
          <w:szCs w:val="26"/>
          <w:shd w:val="clear" w:color="auto" w:fill="FFFFFF"/>
        </w:rPr>
        <w:t>балів, за критерієм професійної етики – 250 балів, з</w:t>
      </w:r>
      <w:r w:rsidR="007C41FA" w:rsidRPr="00C5013E">
        <w:rPr>
          <w:rFonts w:ascii="Times New Roman" w:eastAsiaTheme="minorHAnsi" w:hAnsi="Times New Roman"/>
          <w:color w:val="000000" w:themeColor="text1"/>
          <w:sz w:val="26"/>
          <w:szCs w:val="26"/>
          <w:shd w:val="clear" w:color="auto" w:fill="FFFFFF"/>
        </w:rPr>
        <w:t xml:space="preserve">а критерієм </w:t>
      </w:r>
      <w:r w:rsidR="007C41FA" w:rsidRPr="00C5013E">
        <w:rPr>
          <w:rFonts w:ascii="Times New Roman" w:eastAsiaTheme="minorHAnsi" w:hAnsi="Times New Roman"/>
          <w:color w:val="000000" w:themeColor="text1"/>
          <w:sz w:val="26"/>
          <w:szCs w:val="26"/>
          <w:shd w:val="clear" w:color="auto" w:fill="FFFFFF"/>
        </w:rPr>
        <w:lastRenderedPageBreak/>
        <w:t>доброчесності – 250 </w:t>
      </w:r>
      <w:r w:rsidRPr="00C5013E">
        <w:rPr>
          <w:rFonts w:ascii="Times New Roman" w:eastAsiaTheme="minorHAnsi" w:hAnsi="Times New Roman"/>
          <w:color w:val="000000" w:themeColor="text1"/>
          <w:sz w:val="26"/>
          <w:szCs w:val="26"/>
          <w:shd w:val="clear" w:color="auto" w:fill="FFFFFF"/>
        </w:rPr>
        <w:t>балів. Отже, сума максимально можливих балів за результатами кваліфікаційного оцінювання за всіма критеріями дорівнює 1</w:t>
      </w:r>
      <w:r w:rsidR="00336031" w:rsidRPr="00C5013E">
        <w:rPr>
          <w:rFonts w:ascii="Times New Roman" w:eastAsiaTheme="minorHAnsi" w:hAnsi="Times New Roman"/>
          <w:color w:val="000000" w:themeColor="text1"/>
          <w:sz w:val="26"/>
          <w:szCs w:val="26"/>
          <w:shd w:val="clear" w:color="auto" w:fill="FFFFFF"/>
        </w:rPr>
        <w:t xml:space="preserve"> </w:t>
      </w:r>
      <w:r w:rsidRPr="00C5013E">
        <w:rPr>
          <w:rFonts w:ascii="Times New Roman" w:eastAsiaTheme="minorHAnsi" w:hAnsi="Times New Roman"/>
          <w:color w:val="000000" w:themeColor="text1"/>
          <w:sz w:val="26"/>
          <w:szCs w:val="26"/>
          <w:shd w:val="clear" w:color="auto" w:fill="FFFFFF"/>
        </w:rPr>
        <w:t>000 балів.</w:t>
      </w:r>
    </w:p>
    <w:p w:rsidR="009B72D2" w:rsidRPr="00C5013E" w:rsidRDefault="009B72D2" w:rsidP="009B72D2">
      <w:pPr>
        <w:shd w:val="clear" w:color="auto" w:fill="FFFFFF"/>
        <w:spacing w:after="0" w:line="240" w:lineRule="auto"/>
        <w:ind w:firstLine="708"/>
        <w:jc w:val="both"/>
        <w:rPr>
          <w:rFonts w:ascii="Times New Roman" w:eastAsiaTheme="minorHAnsi" w:hAnsi="Times New Roman"/>
          <w:color w:val="000000" w:themeColor="text1"/>
          <w:sz w:val="26"/>
          <w:szCs w:val="26"/>
        </w:rPr>
      </w:pPr>
      <w:r w:rsidRPr="00C5013E">
        <w:rPr>
          <w:rFonts w:ascii="Times New Roman" w:eastAsiaTheme="minorHAnsi" w:hAnsi="Times New Roman"/>
          <w:color w:val="000000" w:themeColor="text1"/>
          <w:sz w:val="26"/>
          <w:szCs w:val="26"/>
          <w:shd w:val="clear" w:color="auto" w:fill="FFFFFF"/>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rsidR="00D94ADE" w:rsidRPr="00C5013E" w:rsidRDefault="009B72D2" w:rsidP="00CA0EA8">
      <w:pPr>
        <w:shd w:val="clear" w:color="auto" w:fill="FFFFFF"/>
        <w:spacing w:after="0" w:line="240" w:lineRule="auto"/>
        <w:ind w:firstLine="708"/>
        <w:jc w:val="both"/>
        <w:rPr>
          <w:rFonts w:ascii="Times New Roman" w:eastAsiaTheme="minorHAnsi" w:hAnsi="Times New Roman"/>
          <w:color w:val="000000" w:themeColor="text1"/>
          <w:sz w:val="26"/>
          <w:szCs w:val="26"/>
        </w:rPr>
      </w:pPr>
      <w:r w:rsidRPr="00C5013E">
        <w:rPr>
          <w:rFonts w:ascii="Times New Roman" w:eastAsiaTheme="minorHAnsi" w:hAnsi="Times New Roman"/>
          <w:color w:val="000000" w:themeColor="text1"/>
          <w:sz w:val="26"/>
          <w:szCs w:val="26"/>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C5013E">
        <w:rPr>
          <w:rFonts w:ascii="Times New Roman" w:eastAsiaTheme="minorHAnsi" w:hAnsi="Times New Roman"/>
          <w:color w:val="000000" w:themeColor="text1"/>
          <w:sz w:val="26"/>
          <w:szCs w:val="26"/>
        </w:rPr>
        <w:t>бала</w:t>
      </w:r>
      <w:proofErr w:type="spellEnd"/>
      <w:r w:rsidRPr="00C5013E">
        <w:rPr>
          <w:rFonts w:ascii="Times New Roman" w:eastAsiaTheme="minorHAnsi" w:hAnsi="Times New Roman"/>
          <w:color w:val="000000" w:themeColor="text1"/>
          <w:sz w:val="26"/>
          <w:szCs w:val="26"/>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C5013E">
        <w:rPr>
          <w:rFonts w:ascii="Times New Roman" w:eastAsiaTheme="minorHAnsi" w:hAnsi="Times New Roman"/>
          <w:color w:val="000000" w:themeColor="text1"/>
          <w:sz w:val="26"/>
          <w:szCs w:val="26"/>
        </w:rPr>
        <w:t>бала</w:t>
      </w:r>
      <w:proofErr w:type="spellEnd"/>
      <w:r w:rsidRPr="00C5013E">
        <w:rPr>
          <w:rFonts w:ascii="Times New Roman" w:eastAsiaTheme="minorHAnsi" w:hAnsi="Times New Roman"/>
          <w:color w:val="000000" w:themeColor="text1"/>
          <w:sz w:val="26"/>
          <w:szCs w:val="26"/>
        </w:rPr>
        <w:t>, більшого за 0.</w:t>
      </w:r>
    </w:p>
    <w:p w:rsidR="009B72D2" w:rsidRPr="00C5013E" w:rsidRDefault="009B72D2" w:rsidP="00D94ADE">
      <w:pPr>
        <w:shd w:val="clear" w:color="auto" w:fill="FFFFFF"/>
        <w:spacing w:after="0" w:line="240" w:lineRule="auto"/>
        <w:jc w:val="both"/>
        <w:rPr>
          <w:rFonts w:ascii="Times New Roman" w:hAnsi="Times New Roman"/>
          <w:b/>
          <w:sz w:val="26"/>
          <w:szCs w:val="26"/>
        </w:rPr>
      </w:pPr>
    </w:p>
    <w:p w:rsidR="00D94ADE" w:rsidRPr="00C5013E" w:rsidRDefault="00D94ADE" w:rsidP="006B2E1F">
      <w:pPr>
        <w:shd w:val="clear" w:color="auto" w:fill="FFFFFF"/>
        <w:spacing w:after="0" w:line="240" w:lineRule="auto"/>
        <w:ind w:firstLine="708"/>
        <w:jc w:val="both"/>
        <w:rPr>
          <w:rFonts w:ascii="Times New Roman" w:hAnsi="Times New Roman"/>
          <w:sz w:val="26"/>
          <w:szCs w:val="26"/>
        </w:rPr>
      </w:pPr>
      <w:r w:rsidRPr="00C5013E">
        <w:rPr>
          <w:rFonts w:ascii="Times New Roman" w:hAnsi="Times New Roman"/>
          <w:b/>
          <w:sz w:val="26"/>
          <w:szCs w:val="26"/>
        </w:rPr>
        <w:t>Оцінювання відповідності судді за критерієм професійної компетентності.</w:t>
      </w:r>
    </w:p>
    <w:p w:rsidR="00D94ADE" w:rsidRPr="00C5013E" w:rsidRDefault="00D94ADE" w:rsidP="00D94ADE">
      <w:pPr>
        <w:shd w:val="clear" w:color="auto" w:fill="FFFFFF"/>
        <w:spacing w:after="0" w:line="240" w:lineRule="auto"/>
        <w:ind w:firstLine="708"/>
        <w:jc w:val="both"/>
        <w:rPr>
          <w:rFonts w:ascii="Times New Roman" w:hAnsi="Times New Roman"/>
          <w:sz w:val="26"/>
          <w:szCs w:val="26"/>
        </w:rPr>
      </w:pPr>
      <w:r w:rsidRPr="00C5013E">
        <w:rPr>
          <w:rFonts w:ascii="Times New Roman" w:hAnsi="Times New Roman"/>
          <w:sz w:val="26"/>
          <w:szCs w:val="26"/>
          <w:shd w:val="clear" w:color="auto" w:fill="FFFFFF"/>
        </w:rPr>
        <w:t>Пунктом 1 глави 2 розділу II Положення передбачено, що в</w:t>
      </w:r>
      <w:r w:rsidRPr="00C5013E">
        <w:rPr>
          <w:rFonts w:ascii="Times New Roman" w:hAnsi="Times New Roman"/>
          <w:sz w:val="26"/>
          <w:szCs w:val="26"/>
        </w:rPr>
        <w:t>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rsidR="00D94ADE" w:rsidRPr="00C5013E" w:rsidRDefault="00D94ADE" w:rsidP="00D94ADE">
      <w:pPr>
        <w:shd w:val="clear" w:color="auto" w:fill="FFFFFF"/>
        <w:spacing w:after="0" w:line="240" w:lineRule="auto"/>
        <w:ind w:firstLine="708"/>
        <w:jc w:val="both"/>
        <w:rPr>
          <w:rFonts w:ascii="Times New Roman" w:hAnsi="Times New Roman"/>
          <w:sz w:val="26"/>
          <w:szCs w:val="26"/>
        </w:rPr>
      </w:pPr>
      <w:r w:rsidRPr="00C5013E">
        <w:rPr>
          <w:rFonts w:ascii="Times New Roman" w:hAnsi="Times New Roman"/>
          <w:sz w:val="26"/>
          <w:szCs w:val="26"/>
          <w:shd w:val="clear" w:color="auto" w:fill="FFFFFF"/>
        </w:rPr>
        <w:t>Згідно з абзацом шостим пункту 2 глави 2 розділу II Положення рівень знань у сфері права оцінюється на підставі результатів складення анонімного письмового тестування під час іспиту.</w:t>
      </w:r>
    </w:p>
    <w:p w:rsidR="00D94ADE" w:rsidRPr="00C5013E" w:rsidRDefault="00D94ADE" w:rsidP="00D94ADE">
      <w:pPr>
        <w:shd w:val="clear" w:color="auto" w:fill="FFFFFF"/>
        <w:spacing w:after="0" w:line="240" w:lineRule="auto"/>
        <w:ind w:firstLine="708"/>
        <w:jc w:val="both"/>
        <w:rPr>
          <w:rFonts w:ascii="Times New Roman" w:hAnsi="Times New Roman"/>
          <w:sz w:val="26"/>
          <w:szCs w:val="26"/>
        </w:rPr>
      </w:pPr>
      <w:r w:rsidRPr="00C5013E">
        <w:rPr>
          <w:rFonts w:ascii="Times New Roman" w:hAnsi="Times New Roman"/>
          <w:sz w:val="26"/>
          <w:szCs w:val="26"/>
        </w:rPr>
        <w:t>Абзацом тринадцятим пункту 3 глави 2 розділу II Положення передбачено,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rsidR="006C4CAE" w:rsidRPr="00C5013E" w:rsidRDefault="00D94ADE" w:rsidP="006C4CAE">
      <w:pPr>
        <w:shd w:val="clear" w:color="auto" w:fill="FFFFFF"/>
        <w:spacing w:after="0" w:line="240" w:lineRule="auto"/>
        <w:ind w:firstLine="708"/>
        <w:jc w:val="both"/>
        <w:rPr>
          <w:rFonts w:ascii="Times New Roman" w:hAnsi="Times New Roman"/>
          <w:color w:val="000000" w:themeColor="text1"/>
          <w:sz w:val="26"/>
          <w:szCs w:val="26"/>
        </w:rPr>
      </w:pPr>
      <w:r w:rsidRPr="00C5013E">
        <w:rPr>
          <w:rFonts w:ascii="Times New Roman" w:hAnsi="Times New Roman"/>
          <w:color w:val="000000" w:themeColor="text1"/>
          <w:sz w:val="26"/>
          <w:szCs w:val="26"/>
        </w:rPr>
        <w:t xml:space="preserve">За результатами складення анонімного письмового тестування суддя набрав </w:t>
      </w:r>
      <w:r w:rsidR="003F36EE" w:rsidRPr="00C5013E">
        <w:rPr>
          <w:rFonts w:ascii="Times New Roman" w:hAnsi="Times New Roman"/>
          <w:b/>
          <w:color w:val="000000" w:themeColor="text1"/>
          <w:sz w:val="26"/>
          <w:szCs w:val="26"/>
        </w:rPr>
        <w:t xml:space="preserve">75,375 </w:t>
      </w:r>
      <w:proofErr w:type="spellStart"/>
      <w:r w:rsidRPr="00C5013E">
        <w:rPr>
          <w:rFonts w:ascii="Times New Roman" w:hAnsi="Times New Roman"/>
          <w:b/>
          <w:color w:val="000000" w:themeColor="text1"/>
          <w:sz w:val="26"/>
          <w:szCs w:val="26"/>
        </w:rPr>
        <w:t>бала</w:t>
      </w:r>
      <w:proofErr w:type="spellEnd"/>
      <w:r w:rsidRPr="00C5013E">
        <w:rPr>
          <w:rFonts w:ascii="Times New Roman" w:hAnsi="Times New Roman"/>
          <w:color w:val="000000" w:themeColor="text1"/>
          <w:sz w:val="26"/>
          <w:szCs w:val="26"/>
        </w:rPr>
        <w:t xml:space="preserve">, </w:t>
      </w:r>
      <w:r w:rsidR="00336031" w:rsidRPr="00C5013E">
        <w:rPr>
          <w:rFonts w:ascii="Times New Roman" w:hAnsi="Times New Roman"/>
          <w:color w:val="000000" w:themeColor="text1"/>
          <w:sz w:val="26"/>
          <w:szCs w:val="26"/>
        </w:rPr>
        <w:t xml:space="preserve">за </w:t>
      </w:r>
      <w:r w:rsidRPr="00C5013E">
        <w:rPr>
          <w:rFonts w:ascii="Times New Roman" w:hAnsi="Times New Roman"/>
          <w:color w:val="000000" w:themeColor="text1"/>
          <w:sz w:val="26"/>
          <w:szCs w:val="26"/>
        </w:rPr>
        <w:t xml:space="preserve">виконання практичного завдання – </w:t>
      </w:r>
      <w:r w:rsidR="003F36EE" w:rsidRPr="00C5013E">
        <w:rPr>
          <w:rFonts w:ascii="Times New Roman" w:hAnsi="Times New Roman"/>
          <w:b/>
          <w:color w:val="000000" w:themeColor="text1"/>
          <w:sz w:val="26"/>
          <w:szCs w:val="26"/>
        </w:rPr>
        <w:t xml:space="preserve">83,5 </w:t>
      </w:r>
      <w:proofErr w:type="spellStart"/>
      <w:r w:rsidRPr="00C5013E">
        <w:rPr>
          <w:rFonts w:ascii="Times New Roman" w:hAnsi="Times New Roman"/>
          <w:b/>
          <w:color w:val="000000" w:themeColor="text1"/>
          <w:sz w:val="26"/>
          <w:szCs w:val="26"/>
        </w:rPr>
        <w:t>бал</w:t>
      </w:r>
      <w:r w:rsidR="003F36EE" w:rsidRPr="00C5013E">
        <w:rPr>
          <w:rFonts w:ascii="Times New Roman" w:hAnsi="Times New Roman"/>
          <w:b/>
          <w:color w:val="000000" w:themeColor="text1"/>
          <w:sz w:val="26"/>
          <w:szCs w:val="26"/>
        </w:rPr>
        <w:t>а</w:t>
      </w:r>
      <w:proofErr w:type="spellEnd"/>
      <w:r w:rsidRPr="00C5013E">
        <w:rPr>
          <w:rFonts w:ascii="Times New Roman" w:hAnsi="Times New Roman"/>
          <w:b/>
          <w:color w:val="000000" w:themeColor="text1"/>
          <w:sz w:val="26"/>
          <w:szCs w:val="26"/>
        </w:rPr>
        <w:t>.</w:t>
      </w:r>
    </w:p>
    <w:p w:rsidR="00D94ADE" w:rsidRPr="00C5013E" w:rsidRDefault="00D94ADE" w:rsidP="006C4CAE">
      <w:pPr>
        <w:shd w:val="clear" w:color="auto" w:fill="FFFFFF"/>
        <w:spacing w:after="0" w:line="240" w:lineRule="auto"/>
        <w:ind w:firstLine="708"/>
        <w:jc w:val="both"/>
        <w:rPr>
          <w:rFonts w:ascii="Times New Roman" w:hAnsi="Times New Roman"/>
          <w:color w:val="000000" w:themeColor="text1"/>
          <w:sz w:val="26"/>
          <w:szCs w:val="26"/>
        </w:rPr>
      </w:pPr>
      <w:r w:rsidRPr="00C5013E">
        <w:rPr>
          <w:rFonts w:ascii="Times New Roman" w:hAnsi="Times New Roman"/>
          <w:color w:val="000000" w:themeColor="text1"/>
          <w:sz w:val="26"/>
          <w:szCs w:val="26"/>
        </w:rPr>
        <w:t>Отже, за вказаними показниками суддя набрав</w:t>
      </w:r>
      <w:r w:rsidRPr="00C5013E">
        <w:rPr>
          <w:rFonts w:ascii="Times New Roman" w:hAnsi="Times New Roman"/>
          <w:b/>
          <w:color w:val="000000" w:themeColor="text1"/>
          <w:sz w:val="26"/>
          <w:szCs w:val="26"/>
        </w:rPr>
        <w:t xml:space="preserve"> </w:t>
      </w:r>
      <w:r w:rsidR="003F36EE" w:rsidRPr="00C5013E">
        <w:rPr>
          <w:rFonts w:ascii="Times New Roman" w:hAnsi="Times New Roman"/>
          <w:b/>
          <w:color w:val="000000" w:themeColor="text1"/>
          <w:sz w:val="26"/>
          <w:szCs w:val="26"/>
        </w:rPr>
        <w:t xml:space="preserve">158,875 </w:t>
      </w:r>
      <w:proofErr w:type="spellStart"/>
      <w:r w:rsidRPr="00C5013E">
        <w:rPr>
          <w:rFonts w:ascii="Times New Roman" w:hAnsi="Times New Roman"/>
          <w:b/>
          <w:color w:val="000000" w:themeColor="text1"/>
          <w:sz w:val="26"/>
          <w:szCs w:val="26"/>
        </w:rPr>
        <w:t>бала</w:t>
      </w:r>
      <w:proofErr w:type="spellEnd"/>
      <w:r w:rsidRPr="00C5013E">
        <w:rPr>
          <w:rFonts w:ascii="Times New Roman" w:hAnsi="Times New Roman"/>
          <w:b/>
          <w:color w:val="000000" w:themeColor="text1"/>
          <w:sz w:val="26"/>
          <w:szCs w:val="26"/>
        </w:rPr>
        <w:t>.</w:t>
      </w:r>
    </w:p>
    <w:p w:rsidR="00AA7464" w:rsidRPr="00C5013E" w:rsidRDefault="00D94ADE" w:rsidP="00AA7464">
      <w:pPr>
        <w:shd w:val="clear" w:color="auto" w:fill="FFFFFF"/>
        <w:spacing w:after="0" w:line="240" w:lineRule="auto"/>
        <w:ind w:firstLine="708"/>
        <w:jc w:val="both"/>
        <w:rPr>
          <w:rFonts w:ascii="Times New Roman" w:hAnsi="Times New Roman"/>
          <w:sz w:val="26"/>
          <w:szCs w:val="26"/>
        </w:rPr>
      </w:pPr>
      <w:r w:rsidRPr="00C5013E">
        <w:rPr>
          <w:rFonts w:ascii="Times New Roman" w:hAnsi="Times New Roman"/>
          <w:sz w:val="26"/>
          <w:szCs w:val="26"/>
        </w:rPr>
        <w:t>Ефективність здійснення правосуддя Комісією оцінено за результатами перевірки інформації, яка міститься в суддівському досьє, та проведеної співбесіди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 судового навантаження порівняно з іншими суддями у відповідному суді, а також інших передбачених пунктом 4 глави 2 розділу II Положення релевантних засобів встановлення цього показника.</w:t>
      </w:r>
    </w:p>
    <w:p w:rsidR="00A81179" w:rsidRPr="00C5013E" w:rsidRDefault="00A81179" w:rsidP="00A81179">
      <w:pPr>
        <w:shd w:val="clear" w:color="auto" w:fill="FFFFFF"/>
        <w:spacing w:after="0" w:line="240" w:lineRule="auto"/>
        <w:ind w:firstLine="708"/>
        <w:jc w:val="both"/>
        <w:rPr>
          <w:rFonts w:ascii="Times New Roman" w:hAnsi="Times New Roman"/>
          <w:sz w:val="26"/>
          <w:szCs w:val="26"/>
        </w:rPr>
      </w:pPr>
      <w:r w:rsidRPr="00C5013E">
        <w:rPr>
          <w:rFonts w:ascii="Times New Roman" w:hAnsi="Times New Roman"/>
          <w:sz w:val="26"/>
          <w:szCs w:val="26"/>
        </w:rPr>
        <w:t xml:space="preserve">У підсумку Комісія дійшла висновку, що ефективність здійснення правосуддя суддею Середою К.О. необхідно оцінити в </w:t>
      </w:r>
      <w:r w:rsidRPr="00C5013E">
        <w:rPr>
          <w:rFonts w:ascii="Times New Roman" w:hAnsi="Times New Roman"/>
          <w:b/>
          <w:sz w:val="26"/>
          <w:szCs w:val="26"/>
        </w:rPr>
        <w:t>60 балів</w:t>
      </w:r>
      <w:r w:rsidRPr="00C5013E">
        <w:rPr>
          <w:rFonts w:ascii="Times New Roman" w:hAnsi="Times New Roman"/>
          <w:sz w:val="26"/>
          <w:szCs w:val="26"/>
        </w:rPr>
        <w:t>.</w:t>
      </w:r>
    </w:p>
    <w:p w:rsidR="007D7644" w:rsidRPr="00C5013E" w:rsidRDefault="00336031" w:rsidP="007D7644">
      <w:pPr>
        <w:shd w:val="clear" w:color="auto" w:fill="FFFFFF"/>
        <w:spacing w:after="0" w:line="240" w:lineRule="auto"/>
        <w:ind w:firstLine="708"/>
        <w:jc w:val="both"/>
        <w:rPr>
          <w:rFonts w:ascii="Times New Roman" w:hAnsi="Times New Roman"/>
          <w:sz w:val="26"/>
          <w:szCs w:val="26"/>
        </w:rPr>
      </w:pPr>
      <w:r w:rsidRPr="00C5013E">
        <w:rPr>
          <w:rFonts w:ascii="Times New Roman" w:hAnsi="Times New Roman"/>
          <w:sz w:val="26"/>
          <w:szCs w:val="26"/>
        </w:rPr>
        <w:t>У</w:t>
      </w:r>
      <w:r w:rsidR="00F966AA" w:rsidRPr="00C5013E">
        <w:rPr>
          <w:rFonts w:ascii="Times New Roman" w:hAnsi="Times New Roman"/>
          <w:sz w:val="26"/>
          <w:szCs w:val="26"/>
        </w:rPr>
        <w:t xml:space="preserve"> межах оцінювання</w:t>
      </w:r>
      <w:r w:rsidR="00AA7464" w:rsidRPr="00C5013E">
        <w:rPr>
          <w:rFonts w:ascii="Times New Roman" w:hAnsi="Times New Roman"/>
          <w:sz w:val="26"/>
          <w:szCs w:val="26"/>
        </w:rPr>
        <w:t xml:space="preserve"> Комісія </w:t>
      </w:r>
      <w:r w:rsidR="00135DE3" w:rsidRPr="00C5013E">
        <w:rPr>
          <w:rFonts w:ascii="Times New Roman" w:hAnsi="Times New Roman"/>
          <w:sz w:val="26"/>
          <w:szCs w:val="26"/>
        </w:rPr>
        <w:t>встановила</w:t>
      </w:r>
      <w:r w:rsidR="00D940AF" w:rsidRPr="00C5013E">
        <w:rPr>
          <w:rFonts w:ascii="Times New Roman" w:hAnsi="Times New Roman"/>
          <w:sz w:val="26"/>
          <w:szCs w:val="26"/>
        </w:rPr>
        <w:t>, що в суддівському досьє за </w:t>
      </w:r>
      <w:r w:rsidR="00AA7464" w:rsidRPr="00C5013E">
        <w:rPr>
          <w:rFonts w:ascii="Times New Roman" w:hAnsi="Times New Roman"/>
          <w:sz w:val="26"/>
          <w:szCs w:val="26"/>
        </w:rPr>
        <w:t>п</w:t>
      </w:r>
      <w:r w:rsidR="00D940AF" w:rsidRPr="00C5013E">
        <w:rPr>
          <w:rFonts w:ascii="Times New Roman" w:hAnsi="Times New Roman"/>
          <w:sz w:val="26"/>
          <w:szCs w:val="26"/>
        </w:rPr>
        <w:t>еріод з </w:t>
      </w:r>
      <w:r w:rsidR="00B822F6" w:rsidRPr="00C5013E">
        <w:rPr>
          <w:rFonts w:ascii="Times New Roman" w:hAnsi="Times New Roman"/>
          <w:sz w:val="26"/>
          <w:szCs w:val="26"/>
        </w:rPr>
        <w:t>2012 </w:t>
      </w:r>
      <w:r w:rsidR="00AA7464" w:rsidRPr="00C5013E">
        <w:rPr>
          <w:rFonts w:ascii="Times New Roman" w:hAnsi="Times New Roman"/>
          <w:sz w:val="26"/>
          <w:szCs w:val="26"/>
        </w:rPr>
        <w:t xml:space="preserve">року до 2014 року відсутня інформація про проходження Середою К.О. </w:t>
      </w:r>
      <w:r w:rsidR="007D7644" w:rsidRPr="00C5013E">
        <w:rPr>
          <w:rFonts w:ascii="Times New Roman" w:hAnsi="Times New Roman"/>
          <w:sz w:val="26"/>
          <w:szCs w:val="26"/>
        </w:rPr>
        <w:t xml:space="preserve">щорічної двотижневої підготовки </w:t>
      </w:r>
      <w:r w:rsidR="00574906" w:rsidRPr="00C5013E">
        <w:rPr>
          <w:rFonts w:ascii="Times New Roman" w:hAnsi="Times New Roman"/>
          <w:sz w:val="26"/>
          <w:szCs w:val="26"/>
        </w:rPr>
        <w:t>в</w:t>
      </w:r>
      <w:r w:rsidR="007D7644" w:rsidRPr="00C5013E">
        <w:rPr>
          <w:rFonts w:ascii="Times New Roman" w:hAnsi="Times New Roman"/>
          <w:sz w:val="26"/>
          <w:szCs w:val="26"/>
        </w:rPr>
        <w:t xml:space="preserve"> Національній школі суддів України.</w:t>
      </w:r>
    </w:p>
    <w:p w:rsidR="00610CC8" w:rsidRPr="00C5013E" w:rsidRDefault="00AA7464" w:rsidP="007D7644">
      <w:pPr>
        <w:shd w:val="clear" w:color="auto" w:fill="FFFFFF"/>
        <w:spacing w:after="0" w:line="240" w:lineRule="auto"/>
        <w:ind w:firstLine="708"/>
        <w:jc w:val="both"/>
        <w:rPr>
          <w:rFonts w:ascii="Times New Roman" w:hAnsi="Times New Roman"/>
          <w:sz w:val="26"/>
          <w:szCs w:val="26"/>
        </w:rPr>
      </w:pPr>
      <w:r w:rsidRPr="00C5013E">
        <w:rPr>
          <w:rFonts w:ascii="Times New Roman" w:hAnsi="Times New Roman"/>
          <w:sz w:val="26"/>
          <w:szCs w:val="26"/>
        </w:rPr>
        <w:t xml:space="preserve">Під час співбесіди суддя </w:t>
      </w:r>
      <w:r w:rsidR="007D7644" w:rsidRPr="00C5013E">
        <w:rPr>
          <w:rFonts w:ascii="Times New Roman" w:hAnsi="Times New Roman"/>
          <w:sz w:val="26"/>
          <w:szCs w:val="26"/>
        </w:rPr>
        <w:t>підтвердила</w:t>
      </w:r>
      <w:r w:rsidRPr="00C5013E">
        <w:rPr>
          <w:rFonts w:ascii="Times New Roman" w:hAnsi="Times New Roman"/>
          <w:sz w:val="26"/>
          <w:szCs w:val="26"/>
        </w:rPr>
        <w:t xml:space="preserve">, що </w:t>
      </w:r>
      <w:r w:rsidR="002C2FB6" w:rsidRPr="00C5013E">
        <w:rPr>
          <w:rFonts w:ascii="Times New Roman" w:hAnsi="Times New Roman"/>
          <w:sz w:val="26"/>
          <w:szCs w:val="26"/>
        </w:rPr>
        <w:t xml:space="preserve">не </w:t>
      </w:r>
      <w:r w:rsidRPr="00C5013E">
        <w:rPr>
          <w:rFonts w:ascii="Times New Roman" w:hAnsi="Times New Roman"/>
          <w:sz w:val="26"/>
          <w:szCs w:val="26"/>
        </w:rPr>
        <w:t xml:space="preserve">проходила </w:t>
      </w:r>
      <w:r w:rsidR="00574906" w:rsidRPr="00C5013E">
        <w:rPr>
          <w:rFonts w:ascii="Times New Roman" w:hAnsi="Times New Roman"/>
          <w:sz w:val="26"/>
          <w:szCs w:val="26"/>
        </w:rPr>
        <w:t>щорічну двотижневу підготовку в</w:t>
      </w:r>
      <w:r w:rsidR="007D7644" w:rsidRPr="00C5013E">
        <w:rPr>
          <w:rFonts w:ascii="Times New Roman" w:hAnsi="Times New Roman"/>
          <w:sz w:val="26"/>
          <w:szCs w:val="26"/>
        </w:rPr>
        <w:t xml:space="preserve"> Нац</w:t>
      </w:r>
      <w:r w:rsidR="00574906" w:rsidRPr="00C5013E">
        <w:rPr>
          <w:rFonts w:ascii="Times New Roman" w:hAnsi="Times New Roman"/>
          <w:sz w:val="26"/>
          <w:szCs w:val="26"/>
        </w:rPr>
        <w:t xml:space="preserve">іональній школі суддів України </w:t>
      </w:r>
      <w:r w:rsidR="00610CC8" w:rsidRPr="00C5013E">
        <w:rPr>
          <w:rFonts w:ascii="Times New Roman" w:hAnsi="Times New Roman"/>
          <w:sz w:val="26"/>
          <w:szCs w:val="26"/>
        </w:rPr>
        <w:t xml:space="preserve">з огляду на перебування </w:t>
      </w:r>
      <w:r w:rsidR="007D7644" w:rsidRPr="00C5013E">
        <w:rPr>
          <w:rFonts w:ascii="Times New Roman" w:hAnsi="Times New Roman"/>
          <w:sz w:val="26"/>
          <w:szCs w:val="26"/>
        </w:rPr>
        <w:t>у</w:t>
      </w:r>
      <w:r w:rsidR="00610CC8" w:rsidRPr="00C5013E">
        <w:rPr>
          <w:rFonts w:ascii="Times New Roman" w:hAnsi="Times New Roman"/>
          <w:sz w:val="26"/>
          <w:szCs w:val="26"/>
        </w:rPr>
        <w:t xml:space="preserve"> </w:t>
      </w:r>
      <w:r w:rsidR="00610CC8" w:rsidRPr="00EA69B4">
        <w:rPr>
          <w:rFonts w:ascii="Times New Roman" w:hAnsi="Times New Roman"/>
          <w:sz w:val="26"/>
          <w:szCs w:val="26"/>
        </w:rPr>
        <w:t>відпустці по догляду за дитиною.</w:t>
      </w:r>
    </w:p>
    <w:p w:rsidR="005C6152" w:rsidRPr="00C5013E" w:rsidRDefault="00AA7464" w:rsidP="005C6152">
      <w:pPr>
        <w:shd w:val="clear" w:color="auto" w:fill="FFFFFF"/>
        <w:spacing w:after="0" w:line="240" w:lineRule="auto"/>
        <w:ind w:firstLine="708"/>
        <w:jc w:val="both"/>
        <w:rPr>
          <w:rFonts w:ascii="Times New Roman" w:hAnsi="Times New Roman"/>
          <w:sz w:val="26"/>
          <w:szCs w:val="26"/>
        </w:rPr>
      </w:pPr>
      <w:r w:rsidRPr="00C5013E">
        <w:rPr>
          <w:rFonts w:ascii="Times New Roman" w:hAnsi="Times New Roman"/>
          <w:sz w:val="26"/>
          <w:szCs w:val="26"/>
        </w:rPr>
        <w:t>Згідно з частин</w:t>
      </w:r>
      <w:r w:rsidR="000177FC" w:rsidRPr="00C5013E">
        <w:rPr>
          <w:rFonts w:ascii="Times New Roman" w:hAnsi="Times New Roman"/>
          <w:sz w:val="26"/>
          <w:szCs w:val="26"/>
        </w:rPr>
        <w:t>ою шостою</w:t>
      </w:r>
      <w:r w:rsidR="00F24645" w:rsidRPr="00C5013E">
        <w:rPr>
          <w:rFonts w:ascii="Times New Roman" w:hAnsi="Times New Roman"/>
          <w:sz w:val="26"/>
          <w:szCs w:val="26"/>
        </w:rPr>
        <w:t xml:space="preserve"> статті 54 Закону (в редакції від 05</w:t>
      </w:r>
      <w:r w:rsidR="005C6152" w:rsidRPr="00C5013E">
        <w:rPr>
          <w:rFonts w:ascii="Times New Roman" w:hAnsi="Times New Roman"/>
          <w:sz w:val="26"/>
          <w:szCs w:val="26"/>
        </w:rPr>
        <w:t xml:space="preserve"> липня </w:t>
      </w:r>
      <w:r w:rsidR="00F24645" w:rsidRPr="00C5013E">
        <w:rPr>
          <w:rFonts w:ascii="Times New Roman" w:hAnsi="Times New Roman"/>
          <w:sz w:val="26"/>
          <w:szCs w:val="26"/>
        </w:rPr>
        <w:t>2012</w:t>
      </w:r>
      <w:r w:rsidR="005C6152" w:rsidRPr="00C5013E">
        <w:rPr>
          <w:rFonts w:ascii="Times New Roman" w:hAnsi="Times New Roman"/>
          <w:sz w:val="26"/>
          <w:szCs w:val="26"/>
        </w:rPr>
        <w:t xml:space="preserve"> року</w:t>
      </w:r>
      <w:r w:rsidR="00F24645" w:rsidRPr="00C5013E">
        <w:rPr>
          <w:rFonts w:ascii="Times New Roman" w:hAnsi="Times New Roman"/>
          <w:sz w:val="26"/>
          <w:szCs w:val="26"/>
        </w:rPr>
        <w:t>)</w:t>
      </w:r>
      <w:r w:rsidR="005C6152" w:rsidRPr="00C5013E">
        <w:rPr>
          <w:rFonts w:ascii="Times New Roman" w:hAnsi="Times New Roman"/>
          <w:sz w:val="26"/>
          <w:szCs w:val="26"/>
        </w:rPr>
        <w:t xml:space="preserve"> с</w:t>
      </w:r>
      <w:r w:rsidR="00BA1F91" w:rsidRPr="00C5013E">
        <w:rPr>
          <w:rFonts w:ascii="Times New Roman" w:hAnsi="Times New Roman"/>
          <w:sz w:val="26"/>
          <w:szCs w:val="26"/>
        </w:rPr>
        <w:t xml:space="preserve">уддя, </w:t>
      </w:r>
      <w:r w:rsidR="00256689" w:rsidRPr="00C5013E">
        <w:rPr>
          <w:rFonts w:ascii="Times New Roman" w:hAnsi="Times New Roman"/>
          <w:sz w:val="26"/>
          <w:szCs w:val="26"/>
        </w:rPr>
        <w:t>призначений на</w:t>
      </w:r>
      <w:r w:rsidR="00F24645" w:rsidRPr="00C5013E">
        <w:rPr>
          <w:rFonts w:ascii="Times New Roman" w:hAnsi="Times New Roman"/>
          <w:sz w:val="26"/>
          <w:szCs w:val="26"/>
        </w:rPr>
        <w:t xml:space="preserve"> пос</w:t>
      </w:r>
      <w:r w:rsidR="00256689" w:rsidRPr="00C5013E">
        <w:rPr>
          <w:rFonts w:ascii="Times New Roman" w:hAnsi="Times New Roman"/>
          <w:sz w:val="26"/>
          <w:szCs w:val="26"/>
        </w:rPr>
        <w:t xml:space="preserve">аду судді вперше, </w:t>
      </w:r>
      <w:r w:rsidR="005C6152" w:rsidRPr="00C5013E">
        <w:rPr>
          <w:rFonts w:ascii="Times New Roman" w:hAnsi="Times New Roman"/>
          <w:sz w:val="26"/>
          <w:szCs w:val="26"/>
        </w:rPr>
        <w:t xml:space="preserve">проходить </w:t>
      </w:r>
      <w:r w:rsidR="00F24645" w:rsidRPr="00C5013E">
        <w:rPr>
          <w:rFonts w:ascii="Times New Roman" w:hAnsi="Times New Roman"/>
          <w:sz w:val="26"/>
          <w:szCs w:val="26"/>
        </w:rPr>
        <w:t>щорічну двотижневу підготовку</w:t>
      </w:r>
      <w:r w:rsidR="003E3DC1" w:rsidRPr="00C5013E">
        <w:rPr>
          <w:rFonts w:ascii="Times New Roman" w:hAnsi="Times New Roman"/>
          <w:sz w:val="26"/>
          <w:szCs w:val="26"/>
        </w:rPr>
        <w:t xml:space="preserve"> в </w:t>
      </w:r>
      <w:r w:rsidR="00F24645" w:rsidRPr="00C5013E">
        <w:rPr>
          <w:rFonts w:ascii="Times New Roman" w:hAnsi="Times New Roman"/>
          <w:sz w:val="26"/>
          <w:szCs w:val="26"/>
        </w:rPr>
        <w:t>Національній школі суддів України.</w:t>
      </w:r>
    </w:p>
    <w:p w:rsidR="00AA7464" w:rsidRPr="00C5013E" w:rsidRDefault="00AA7464" w:rsidP="005C6152">
      <w:pPr>
        <w:shd w:val="clear" w:color="auto" w:fill="FFFFFF"/>
        <w:spacing w:after="0" w:line="240" w:lineRule="auto"/>
        <w:ind w:firstLine="708"/>
        <w:jc w:val="both"/>
        <w:rPr>
          <w:rFonts w:ascii="Times New Roman" w:hAnsi="Times New Roman"/>
          <w:sz w:val="26"/>
          <w:szCs w:val="26"/>
        </w:rPr>
      </w:pPr>
      <w:r w:rsidRPr="00C5013E">
        <w:rPr>
          <w:rFonts w:ascii="Times New Roman" w:hAnsi="Times New Roman"/>
          <w:sz w:val="26"/>
          <w:szCs w:val="26"/>
        </w:rPr>
        <w:lastRenderedPageBreak/>
        <w:t xml:space="preserve">Комісія наголошує, </w:t>
      </w:r>
      <w:r w:rsidR="003E3DC1" w:rsidRPr="00C5013E">
        <w:rPr>
          <w:rFonts w:ascii="Times New Roman" w:hAnsi="Times New Roman"/>
          <w:sz w:val="26"/>
          <w:szCs w:val="26"/>
        </w:rPr>
        <w:t>як</w:t>
      </w:r>
      <w:r w:rsidRPr="00C5013E">
        <w:rPr>
          <w:rFonts w:ascii="Times New Roman" w:hAnsi="Times New Roman"/>
          <w:sz w:val="26"/>
          <w:szCs w:val="26"/>
        </w:rPr>
        <w:t>що</w:t>
      </w:r>
      <w:r w:rsidR="003E3DC1" w:rsidRPr="00C5013E">
        <w:rPr>
          <w:rFonts w:ascii="Times New Roman" w:hAnsi="Times New Roman"/>
          <w:sz w:val="26"/>
          <w:szCs w:val="26"/>
        </w:rPr>
        <w:t xml:space="preserve"> </w:t>
      </w:r>
      <w:r w:rsidRPr="00C5013E">
        <w:rPr>
          <w:rFonts w:ascii="Times New Roman" w:hAnsi="Times New Roman"/>
          <w:sz w:val="26"/>
          <w:szCs w:val="26"/>
        </w:rPr>
        <w:t xml:space="preserve">суддя </w:t>
      </w:r>
      <w:r w:rsidR="00610CC8" w:rsidRPr="00C5013E">
        <w:rPr>
          <w:rFonts w:ascii="Times New Roman" w:hAnsi="Times New Roman"/>
          <w:sz w:val="26"/>
          <w:szCs w:val="26"/>
        </w:rPr>
        <w:t xml:space="preserve">перебуває у відпустці по догляду за дитиною чи </w:t>
      </w:r>
      <w:r w:rsidRPr="00C5013E">
        <w:rPr>
          <w:rFonts w:ascii="Times New Roman" w:hAnsi="Times New Roman"/>
          <w:sz w:val="26"/>
          <w:szCs w:val="26"/>
        </w:rPr>
        <w:t xml:space="preserve">не здійснює правосуддя внаслідок закінчення строку повноважень, основним її професійним обов’язком залишається систематичний розвиток професійних навичок (умінь), підтримання кваліфікації на рівні, необхідному для виконання повноважень у суді, де суддя обіймає посаду. </w:t>
      </w:r>
    </w:p>
    <w:p w:rsidR="00AA7464" w:rsidRPr="00C5013E" w:rsidRDefault="00AA7464" w:rsidP="00AA7464">
      <w:pPr>
        <w:shd w:val="clear" w:color="auto" w:fill="FFFFFF"/>
        <w:spacing w:after="0" w:line="240" w:lineRule="auto"/>
        <w:ind w:firstLine="708"/>
        <w:jc w:val="both"/>
        <w:rPr>
          <w:rFonts w:ascii="Times New Roman" w:hAnsi="Times New Roman"/>
          <w:sz w:val="26"/>
          <w:szCs w:val="26"/>
        </w:rPr>
      </w:pPr>
      <w:r w:rsidRPr="00C5013E">
        <w:rPr>
          <w:rFonts w:ascii="Times New Roman" w:hAnsi="Times New Roman"/>
          <w:sz w:val="26"/>
          <w:szCs w:val="26"/>
        </w:rPr>
        <w:t xml:space="preserve">Встановлені при дослідженні досьє обставини свідчать про недотримання суддею вимог </w:t>
      </w:r>
      <w:r w:rsidR="005C6152" w:rsidRPr="00C5013E">
        <w:rPr>
          <w:rFonts w:ascii="Times New Roman" w:hAnsi="Times New Roman"/>
          <w:sz w:val="26"/>
          <w:szCs w:val="26"/>
        </w:rPr>
        <w:t>Закону (в редакції від 05 липня 2012</w:t>
      </w:r>
      <w:r w:rsidR="00D110EB">
        <w:rPr>
          <w:rFonts w:ascii="Times New Roman" w:hAnsi="Times New Roman"/>
          <w:sz w:val="26"/>
          <w:szCs w:val="26"/>
        </w:rPr>
        <w:t xml:space="preserve"> </w:t>
      </w:r>
      <w:r w:rsidR="005C6152" w:rsidRPr="00C5013E">
        <w:rPr>
          <w:rFonts w:ascii="Times New Roman" w:hAnsi="Times New Roman"/>
          <w:sz w:val="26"/>
          <w:szCs w:val="26"/>
        </w:rPr>
        <w:t xml:space="preserve">року) </w:t>
      </w:r>
      <w:r w:rsidRPr="00C5013E">
        <w:rPr>
          <w:rFonts w:ascii="Times New Roman" w:hAnsi="Times New Roman"/>
          <w:sz w:val="26"/>
          <w:szCs w:val="26"/>
        </w:rPr>
        <w:t xml:space="preserve">в частині </w:t>
      </w:r>
      <w:r w:rsidR="005C6152" w:rsidRPr="00C5013E">
        <w:rPr>
          <w:rFonts w:ascii="Times New Roman" w:hAnsi="Times New Roman"/>
          <w:sz w:val="26"/>
          <w:szCs w:val="26"/>
        </w:rPr>
        <w:t>проходження щорічної двотижневої</w:t>
      </w:r>
      <w:r w:rsidR="005C6152" w:rsidRPr="00D110EB">
        <w:rPr>
          <w:rFonts w:ascii="Times New Roman" w:hAnsi="Times New Roman"/>
          <w:sz w:val="96"/>
          <w:szCs w:val="96"/>
        </w:rPr>
        <w:t xml:space="preserve"> </w:t>
      </w:r>
      <w:r w:rsidR="005C6152" w:rsidRPr="00C5013E">
        <w:rPr>
          <w:rFonts w:ascii="Times New Roman" w:hAnsi="Times New Roman"/>
          <w:sz w:val="26"/>
          <w:szCs w:val="26"/>
        </w:rPr>
        <w:t>підготовки</w:t>
      </w:r>
      <w:r w:rsidR="005C6152" w:rsidRPr="00D110EB">
        <w:rPr>
          <w:rFonts w:ascii="Times New Roman" w:hAnsi="Times New Roman"/>
          <w:sz w:val="96"/>
          <w:szCs w:val="96"/>
        </w:rPr>
        <w:t xml:space="preserve"> </w:t>
      </w:r>
      <w:r w:rsidR="003E3DC1" w:rsidRPr="00C5013E">
        <w:rPr>
          <w:rFonts w:ascii="Times New Roman" w:hAnsi="Times New Roman"/>
          <w:sz w:val="26"/>
          <w:szCs w:val="26"/>
        </w:rPr>
        <w:t>в</w:t>
      </w:r>
      <w:r w:rsidR="005C6152" w:rsidRPr="00D110EB">
        <w:rPr>
          <w:rFonts w:ascii="Times New Roman" w:hAnsi="Times New Roman"/>
          <w:sz w:val="96"/>
          <w:szCs w:val="96"/>
        </w:rPr>
        <w:t xml:space="preserve"> </w:t>
      </w:r>
      <w:r w:rsidR="005C6152" w:rsidRPr="00C5013E">
        <w:rPr>
          <w:rFonts w:ascii="Times New Roman" w:hAnsi="Times New Roman"/>
          <w:sz w:val="26"/>
          <w:szCs w:val="26"/>
        </w:rPr>
        <w:t>Національній</w:t>
      </w:r>
      <w:r w:rsidR="005C6152" w:rsidRPr="00D110EB">
        <w:rPr>
          <w:rFonts w:ascii="Times New Roman" w:hAnsi="Times New Roman"/>
          <w:sz w:val="96"/>
          <w:szCs w:val="96"/>
        </w:rPr>
        <w:t xml:space="preserve"> </w:t>
      </w:r>
      <w:r w:rsidR="005C6152" w:rsidRPr="00C5013E">
        <w:rPr>
          <w:rFonts w:ascii="Times New Roman" w:hAnsi="Times New Roman"/>
          <w:sz w:val="26"/>
          <w:szCs w:val="26"/>
        </w:rPr>
        <w:t>школі</w:t>
      </w:r>
      <w:r w:rsidR="005C6152" w:rsidRPr="00D110EB">
        <w:rPr>
          <w:rFonts w:ascii="Times New Roman" w:hAnsi="Times New Roman"/>
          <w:sz w:val="96"/>
          <w:szCs w:val="96"/>
        </w:rPr>
        <w:t xml:space="preserve"> </w:t>
      </w:r>
      <w:r w:rsidR="005C6152" w:rsidRPr="00C5013E">
        <w:rPr>
          <w:rFonts w:ascii="Times New Roman" w:hAnsi="Times New Roman"/>
          <w:sz w:val="26"/>
          <w:szCs w:val="26"/>
        </w:rPr>
        <w:t>суддів</w:t>
      </w:r>
      <w:r w:rsidR="005C6152" w:rsidRPr="00D110EB">
        <w:rPr>
          <w:rFonts w:ascii="Times New Roman" w:hAnsi="Times New Roman"/>
          <w:sz w:val="96"/>
          <w:szCs w:val="96"/>
        </w:rPr>
        <w:t xml:space="preserve"> </w:t>
      </w:r>
      <w:r w:rsidR="005C6152" w:rsidRPr="00C5013E">
        <w:rPr>
          <w:rFonts w:ascii="Times New Roman" w:hAnsi="Times New Roman"/>
          <w:sz w:val="26"/>
          <w:szCs w:val="26"/>
        </w:rPr>
        <w:t>України</w:t>
      </w:r>
      <w:r w:rsidR="005C6152" w:rsidRPr="00D110EB">
        <w:rPr>
          <w:rFonts w:ascii="Times New Roman" w:hAnsi="Times New Roman"/>
          <w:sz w:val="96"/>
          <w:szCs w:val="96"/>
        </w:rPr>
        <w:t xml:space="preserve"> </w:t>
      </w:r>
      <w:r w:rsidR="00150BE8" w:rsidRPr="00C5013E">
        <w:rPr>
          <w:rFonts w:ascii="Times New Roman" w:hAnsi="Times New Roman"/>
          <w:sz w:val="26"/>
          <w:szCs w:val="26"/>
        </w:rPr>
        <w:t>кваліфікації</w:t>
      </w:r>
      <w:r w:rsidR="00150BE8" w:rsidRPr="00D110EB">
        <w:rPr>
          <w:rFonts w:ascii="Times New Roman" w:hAnsi="Times New Roman"/>
          <w:sz w:val="96"/>
          <w:szCs w:val="96"/>
        </w:rPr>
        <w:t xml:space="preserve"> </w:t>
      </w:r>
      <w:r w:rsidR="00150BE8" w:rsidRPr="00C5013E">
        <w:rPr>
          <w:rFonts w:ascii="Times New Roman" w:hAnsi="Times New Roman"/>
          <w:sz w:val="26"/>
          <w:szCs w:val="26"/>
        </w:rPr>
        <w:t>за</w:t>
      </w:r>
      <w:r w:rsidR="00D110EB">
        <w:rPr>
          <w:rFonts w:ascii="Times New Roman" w:hAnsi="Times New Roman"/>
          <w:sz w:val="26"/>
          <w:szCs w:val="26"/>
        </w:rPr>
        <w:t xml:space="preserve"> </w:t>
      </w:r>
      <w:r w:rsidR="00150BE8" w:rsidRPr="00C5013E">
        <w:rPr>
          <w:rFonts w:ascii="Times New Roman" w:hAnsi="Times New Roman"/>
          <w:sz w:val="26"/>
          <w:szCs w:val="26"/>
        </w:rPr>
        <w:t>період</w:t>
      </w:r>
      <w:r w:rsidR="00D110EB">
        <w:rPr>
          <w:rFonts w:ascii="Times New Roman" w:hAnsi="Times New Roman"/>
          <w:sz w:val="26"/>
          <w:szCs w:val="26"/>
        </w:rPr>
        <w:t xml:space="preserve"> </w:t>
      </w:r>
      <w:r w:rsidR="00150BE8" w:rsidRPr="00C5013E">
        <w:rPr>
          <w:rFonts w:ascii="Times New Roman" w:hAnsi="Times New Roman"/>
          <w:sz w:val="26"/>
          <w:szCs w:val="26"/>
        </w:rPr>
        <w:t>з</w:t>
      </w:r>
      <w:r w:rsidR="00D110EB">
        <w:rPr>
          <w:rFonts w:ascii="Times New Roman" w:hAnsi="Times New Roman"/>
          <w:sz w:val="26"/>
          <w:szCs w:val="26"/>
        </w:rPr>
        <w:t xml:space="preserve"> </w:t>
      </w:r>
      <w:r w:rsidRPr="00C5013E">
        <w:rPr>
          <w:rFonts w:ascii="Times New Roman" w:hAnsi="Times New Roman"/>
          <w:sz w:val="26"/>
          <w:szCs w:val="26"/>
        </w:rPr>
        <w:t>20</w:t>
      </w:r>
      <w:r w:rsidR="00833E4B" w:rsidRPr="00C5013E">
        <w:rPr>
          <w:rFonts w:ascii="Times New Roman" w:hAnsi="Times New Roman"/>
          <w:sz w:val="26"/>
          <w:szCs w:val="26"/>
        </w:rPr>
        <w:t xml:space="preserve">12 </w:t>
      </w:r>
      <w:r w:rsidRPr="00C5013E">
        <w:rPr>
          <w:rFonts w:ascii="Times New Roman" w:hAnsi="Times New Roman"/>
          <w:sz w:val="26"/>
          <w:szCs w:val="26"/>
        </w:rPr>
        <w:t>року до 20</w:t>
      </w:r>
      <w:r w:rsidR="00833E4B" w:rsidRPr="00C5013E">
        <w:rPr>
          <w:rFonts w:ascii="Times New Roman" w:hAnsi="Times New Roman"/>
          <w:sz w:val="26"/>
          <w:szCs w:val="26"/>
        </w:rPr>
        <w:t>1</w:t>
      </w:r>
      <w:r w:rsidRPr="00C5013E">
        <w:rPr>
          <w:rFonts w:ascii="Times New Roman" w:hAnsi="Times New Roman"/>
          <w:sz w:val="26"/>
          <w:szCs w:val="26"/>
        </w:rPr>
        <w:t>4 року.</w:t>
      </w:r>
    </w:p>
    <w:p w:rsidR="00AA7464" w:rsidRPr="00C5013E" w:rsidRDefault="00AA7464" w:rsidP="00AA7464">
      <w:pPr>
        <w:shd w:val="clear" w:color="auto" w:fill="FFFFFF"/>
        <w:spacing w:after="0" w:line="240" w:lineRule="auto"/>
        <w:ind w:firstLine="708"/>
        <w:jc w:val="both"/>
        <w:rPr>
          <w:rFonts w:ascii="Times New Roman" w:hAnsi="Times New Roman"/>
          <w:sz w:val="26"/>
          <w:szCs w:val="26"/>
        </w:rPr>
      </w:pPr>
      <w:r w:rsidRPr="00C5013E">
        <w:rPr>
          <w:rFonts w:ascii="Times New Roman" w:hAnsi="Times New Roman"/>
          <w:sz w:val="26"/>
          <w:szCs w:val="26"/>
        </w:rPr>
        <w:t>Діяльність судді щодо підвищення фахового</w:t>
      </w:r>
      <w:r w:rsidR="00A81179" w:rsidRPr="00C5013E">
        <w:rPr>
          <w:rFonts w:ascii="Times New Roman" w:hAnsi="Times New Roman"/>
          <w:sz w:val="26"/>
          <w:szCs w:val="26"/>
        </w:rPr>
        <w:t xml:space="preserve"> </w:t>
      </w:r>
      <w:r w:rsidRPr="00C5013E">
        <w:rPr>
          <w:rFonts w:ascii="Times New Roman" w:hAnsi="Times New Roman"/>
          <w:sz w:val="26"/>
          <w:szCs w:val="26"/>
        </w:rPr>
        <w:t>рівня</w:t>
      </w:r>
      <w:r w:rsidR="00135DE3" w:rsidRPr="00C5013E">
        <w:rPr>
          <w:rFonts w:ascii="Times New Roman" w:hAnsi="Times New Roman"/>
          <w:sz w:val="26"/>
          <w:szCs w:val="26"/>
        </w:rPr>
        <w:t>, крім цього,</w:t>
      </w:r>
      <w:r w:rsidRPr="00C5013E">
        <w:rPr>
          <w:rFonts w:ascii="Times New Roman" w:hAnsi="Times New Roman"/>
          <w:sz w:val="26"/>
          <w:szCs w:val="26"/>
        </w:rPr>
        <w:t xml:space="preserve"> Комісією оцінено за результатами перевірки інформації, яка міститься в суддівському досьє, та співбесіди шляхом дослідження даних про підготовку та підвищення кваліфікації судді впродовж перебування на посаді, участь у професійних заходах (дискусіях, круглих столах, конференціях тощо), а також інших, передбачених пунктом 5 глави 2 розділу II Положення, засобів встановлення цього показника, що можуть бути застосовні в конкретному випадку.</w:t>
      </w:r>
    </w:p>
    <w:p w:rsidR="00AA7464" w:rsidRPr="00C5013E" w:rsidRDefault="00AA7464" w:rsidP="00AA7464">
      <w:pPr>
        <w:shd w:val="clear" w:color="auto" w:fill="FFFFFF"/>
        <w:spacing w:after="0" w:line="240" w:lineRule="auto"/>
        <w:ind w:firstLine="708"/>
        <w:jc w:val="both"/>
        <w:rPr>
          <w:rFonts w:ascii="Times New Roman" w:hAnsi="Times New Roman"/>
          <w:sz w:val="26"/>
          <w:szCs w:val="26"/>
        </w:rPr>
      </w:pPr>
      <w:r w:rsidRPr="00C5013E">
        <w:rPr>
          <w:rFonts w:ascii="Times New Roman" w:hAnsi="Times New Roman"/>
          <w:sz w:val="26"/>
          <w:szCs w:val="26"/>
        </w:rPr>
        <w:t>Комісія дійшла висновку, що показник діяльності судді щодо підвищення фахового рівня оцінюється у</w:t>
      </w:r>
      <w:r w:rsidR="00610CC8" w:rsidRPr="00C5013E">
        <w:rPr>
          <w:rFonts w:ascii="Times New Roman" w:hAnsi="Times New Roman"/>
          <w:sz w:val="26"/>
          <w:szCs w:val="26"/>
        </w:rPr>
        <w:t xml:space="preserve"> </w:t>
      </w:r>
      <w:r w:rsidR="00610CC8" w:rsidRPr="00C5013E">
        <w:rPr>
          <w:rFonts w:ascii="Times New Roman" w:hAnsi="Times New Roman"/>
          <w:b/>
          <w:sz w:val="26"/>
          <w:szCs w:val="26"/>
        </w:rPr>
        <w:t>4</w:t>
      </w:r>
      <w:r w:rsidRPr="00C5013E">
        <w:rPr>
          <w:rFonts w:ascii="Times New Roman" w:hAnsi="Times New Roman"/>
          <w:b/>
          <w:sz w:val="26"/>
          <w:szCs w:val="26"/>
        </w:rPr>
        <w:t xml:space="preserve"> бали</w:t>
      </w:r>
      <w:r w:rsidRPr="00C5013E">
        <w:rPr>
          <w:rFonts w:ascii="Times New Roman" w:hAnsi="Times New Roman"/>
          <w:sz w:val="26"/>
          <w:szCs w:val="26"/>
        </w:rPr>
        <w:t>.</w:t>
      </w:r>
    </w:p>
    <w:p w:rsidR="00D94ADE" w:rsidRPr="00C5013E" w:rsidRDefault="00D94ADE" w:rsidP="00D94ADE">
      <w:pPr>
        <w:shd w:val="clear" w:color="auto" w:fill="FFFFFF"/>
        <w:spacing w:after="0" w:line="240" w:lineRule="auto"/>
        <w:jc w:val="both"/>
        <w:rPr>
          <w:rFonts w:ascii="Times New Roman" w:hAnsi="Times New Roman"/>
          <w:sz w:val="26"/>
          <w:szCs w:val="26"/>
        </w:rPr>
      </w:pPr>
    </w:p>
    <w:p w:rsidR="00D94ADE" w:rsidRPr="00C5013E" w:rsidRDefault="00D94ADE" w:rsidP="00017499">
      <w:pPr>
        <w:shd w:val="clear" w:color="auto" w:fill="FFFFFF"/>
        <w:spacing w:after="0" w:line="240" w:lineRule="auto"/>
        <w:ind w:firstLine="708"/>
        <w:jc w:val="both"/>
        <w:rPr>
          <w:rFonts w:ascii="Times New Roman" w:hAnsi="Times New Roman"/>
          <w:sz w:val="26"/>
          <w:szCs w:val="26"/>
        </w:rPr>
      </w:pPr>
      <w:r w:rsidRPr="00C5013E">
        <w:rPr>
          <w:rFonts w:ascii="Times New Roman" w:hAnsi="Times New Roman"/>
          <w:b/>
          <w:sz w:val="26"/>
          <w:szCs w:val="26"/>
          <w:shd w:val="clear" w:color="auto" w:fill="FFFFFF"/>
        </w:rPr>
        <w:t>Оцінювання відповідності судді за критерієм особистої компетентності.</w:t>
      </w:r>
    </w:p>
    <w:p w:rsidR="00D94ADE" w:rsidRPr="00C5013E" w:rsidRDefault="00D94ADE" w:rsidP="00D94ADE">
      <w:pPr>
        <w:shd w:val="clear" w:color="auto" w:fill="FFFFFF"/>
        <w:spacing w:after="0" w:line="240" w:lineRule="auto"/>
        <w:ind w:firstLine="708"/>
        <w:jc w:val="both"/>
        <w:rPr>
          <w:rFonts w:ascii="Times New Roman" w:hAnsi="Times New Roman"/>
          <w:sz w:val="26"/>
          <w:szCs w:val="26"/>
        </w:rPr>
      </w:pPr>
      <w:r w:rsidRPr="00C5013E">
        <w:rPr>
          <w:rFonts w:ascii="Times New Roman" w:hAnsi="Times New Roman"/>
          <w:sz w:val="26"/>
          <w:szCs w:val="26"/>
          <w:shd w:val="clear" w:color="auto" w:fill="FFFFFF"/>
        </w:rPr>
        <w:t>Згідно з пунктом 6</w:t>
      </w:r>
      <w:r w:rsidRPr="00C5013E">
        <w:rPr>
          <w:rFonts w:ascii="Times New Roman" w:hAnsi="Times New Roman"/>
          <w:sz w:val="26"/>
          <w:szCs w:val="26"/>
        </w:rPr>
        <w:t xml:space="preserve"> </w:t>
      </w:r>
      <w:r w:rsidRPr="00C5013E">
        <w:rPr>
          <w:rFonts w:ascii="Times New Roman" w:hAnsi="Times New Roman"/>
          <w:sz w:val="26"/>
          <w:szCs w:val="26"/>
          <w:shd w:val="clear" w:color="auto" w:fill="FFFFFF"/>
        </w:rPr>
        <w:t xml:space="preserve">глави 2 розділу II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оцінюється на підставі висновку про підсумки таких тестувань (у разі їх проведення), за результатами дослідження інформації, яка міститься </w:t>
      </w:r>
      <w:r w:rsidR="00336031" w:rsidRPr="00C5013E">
        <w:rPr>
          <w:rFonts w:ascii="Times New Roman" w:hAnsi="Times New Roman"/>
          <w:sz w:val="26"/>
          <w:szCs w:val="26"/>
          <w:shd w:val="clear" w:color="auto" w:fill="FFFFFF"/>
        </w:rPr>
        <w:t>в</w:t>
      </w:r>
      <w:r w:rsidRPr="00C5013E">
        <w:rPr>
          <w:rFonts w:ascii="Times New Roman" w:hAnsi="Times New Roman"/>
          <w:sz w:val="26"/>
          <w:szCs w:val="26"/>
          <w:shd w:val="clear" w:color="auto" w:fill="FFFFFF"/>
        </w:rPr>
        <w:t xml:space="preserve"> суддівському досьє, і співбесіди.</w:t>
      </w:r>
    </w:p>
    <w:p w:rsidR="00D94ADE" w:rsidRPr="00C5013E" w:rsidRDefault="00D94ADE" w:rsidP="00DB427F">
      <w:pPr>
        <w:shd w:val="clear" w:color="auto" w:fill="FFFFFF"/>
        <w:spacing w:after="0" w:line="240" w:lineRule="auto"/>
        <w:ind w:firstLine="708"/>
        <w:jc w:val="both"/>
        <w:rPr>
          <w:rFonts w:ascii="Times New Roman" w:hAnsi="Times New Roman"/>
          <w:sz w:val="26"/>
          <w:szCs w:val="26"/>
        </w:rPr>
      </w:pPr>
      <w:r w:rsidRPr="00C5013E">
        <w:rPr>
          <w:rFonts w:ascii="Times New Roman" w:hAnsi="Times New Roman"/>
          <w:sz w:val="26"/>
          <w:szCs w:val="26"/>
        </w:rPr>
        <w:t>Комісією</w:t>
      </w:r>
      <w:r w:rsidRPr="00D110EB">
        <w:rPr>
          <w:rFonts w:ascii="Times New Roman" w:hAnsi="Times New Roman"/>
          <w:sz w:val="36"/>
          <w:szCs w:val="36"/>
        </w:rPr>
        <w:t xml:space="preserve"> </w:t>
      </w:r>
      <w:r w:rsidRPr="00C5013E">
        <w:rPr>
          <w:rFonts w:ascii="Times New Roman" w:hAnsi="Times New Roman"/>
          <w:sz w:val="26"/>
          <w:szCs w:val="26"/>
        </w:rPr>
        <w:t>встановлено,</w:t>
      </w:r>
      <w:r w:rsidRPr="00D110EB">
        <w:rPr>
          <w:rFonts w:ascii="Times New Roman" w:hAnsi="Times New Roman"/>
          <w:sz w:val="36"/>
          <w:szCs w:val="36"/>
        </w:rPr>
        <w:t xml:space="preserve"> </w:t>
      </w:r>
      <w:r w:rsidRPr="00C5013E">
        <w:rPr>
          <w:rFonts w:ascii="Times New Roman" w:hAnsi="Times New Roman"/>
          <w:sz w:val="26"/>
          <w:szCs w:val="26"/>
        </w:rPr>
        <w:t>що</w:t>
      </w:r>
      <w:r w:rsidR="00DB427F" w:rsidRPr="00D110EB">
        <w:rPr>
          <w:rFonts w:ascii="Times New Roman" w:hAnsi="Times New Roman"/>
          <w:sz w:val="36"/>
          <w:szCs w:val="36"/>
        </w:rPr>
        <w:t xml:space="preserve"> </w:t>
      </w:r>
      <w:r w:rsidR="00E45F9B" w:rsidRPr="00C5013E">
        <w:rPr>
          <w:rFonts w:ascii="Times New Roman" w:hAnsi="Times New Roman"/>
          <w:sz w:val="26"/>
          <w:szCs w:val="26"/>
        </w:rPr>
        <w:t>Середа</w:t>
      </w:r>
      <w:r w:rsidR="00E45F9B" w:rsidRPr="00D110EB">
        <w:rPr>
          <w:rFonts w:ascii="Times New Roman" w:hAnsi="Times New Roman"/>
          <w:sz w:val="36"/>
          <w:szCs w:val="36"/>
        </w:rPr>
        <w:t xml:space="preserve"> </w:t>
      </w:r>
      <w:r w:rsidR="00E45F9B" w:rsidRPr="00C5013E">
        <w:rPr>
          <w:rFonts w:ascii="Times New Roman" w:hAnsi="Times New Roman"/>
          <w:sz w:val="26"/>
          <w:szCs w:val="26"/>
        </w:rPr>
        <w:t>К.О.</w:t>
      </w:r>
      <w:r w:rsidR="00E45F9B" w:rsidRPr="00D110EB">
        <w:rPr>
          <w:rFonts w:ascii="Times New Roman" w:hAnsi="Times New Roman"/>
          <w:sz w:val="36"/>
          <w:szCs w:val="36"/>
        </w:rPr>
        <w:t xml:space="preserve"> </w:t>
      </w:r>
      <w:r w:rsidRPr="00C5013E">
        <w:rPr>
          <w:rFonts w:ascii="Times New Roman" w:eastAsia="Times New Roman" w:hAnsi="Times New Roman"/>
          <w:sz w:val="26"/>
          <w:szCs w:val="26"/>
          <w:lang w:eastAsia="uk-UA"/>
        </w:rPr>
        <w:t>пройш</w:t>
      </w:r>
      <w:r w:rsidR="00E45F9B" w:rsidRPr="00C5013E">
        <w:rPr>
          <w:rFonts w:ascii="Times New Roman" w:eastAsia="Times New Roman" w:hAnsi="Times New Roman"/>
          <w:sz w:val="26"/>
          <w:szCs w:val="26"/>
          <w:lang w:eastAsia="uk-UA"/>
        </w:rPr>
        <w:t>ла</w:t>
      </w:r>
      <w:r w:rsidRPr="00D110EB">
        <w:rPr>
          <w:rFonts w:ascii="Times New Roman" w:eastAsia="Times New Roman" w:hAnsi="Times New Roman"/>
          <w:sz w:val="36"/>
          <w:szCs w:val="36"/>
          <w:lang w:eastAsia="uk-UA"/>
        </w:rPr>
        <w:t xml:space="preserve"> </w:t>
      </w:r>
      <w:r w:rsidRPr="00C5013E">
        <w:rPr>
          <w:rFonts w:ascii="Times New Roman" w:eastAsia="Times New Roman" w:hAnsi="Times New Roman"/>
          <w:sz w:val="26"/>
          <w:szCs w:val="26"/>
          <w:lang w:eastAsia="uk-UA"/>
        </w:rPr>
        <w:t>тестування</w:t>
      </w:r>
      <w:r w:rsidRPr="00D110EB">
        <w:rPr>
          <w:rFonts w:ascii="Times New Roman" w:eastAsia="Times New Roman" w:hAnsi="Times New Roman"/>
          <w:sz w:val="36"/>
          <w:szCs w:val="36"/>
          <w:lang w:eastAsia="uk-UA"/>
        </w:rPr>
        <w:t xml:space="preserve"> </w:t>
      </w:r>
      <w:r w:rsidRPr="00C5013E">
        <w:rPr>
          <w:rFonts w:ascii="Times New Roman" w:eastAsia="Times New Roman" w:hAnsi="Times New Roman"/>
          <w:sz w:val="26"/>
          <w:szCs w:val="26"/>
          <w:lang w:eastAsia="uk-UA"/>
        </w:rPr>
        <w:t>особистих</w:t>
      </w:r>
      <w:r w:rsidR="00150BE8" w:rsidRPr="00D110EB">
        <w:rPr>
          <w:rFonts w:ascii="Times New Roman" w:eastAsia="Times New Roman" w:hAnsi="Times New Roman"/>
          <w:sz w:val="36"/>
          <w:szCs w:val="36"/>
          <w:lang w:eastAsia="uk-UA"/>
        </w:rPr>
        <w:t xml:space="preserve"> </w:t>
      </w:r>
      <w:r w:rsidRPr="00C5013E">
        <w:rPr>
          <w:rFonts w:ascii="Times New Roman" w:eastAsia="Times New Roman" w:hAnsi="Times New Roman"/>
          <w:sz w:val="26"/>
          <w:szCs w:val="26"/>
          <w:lang w:eastAsia="uk-UA"/>
        </w:rPr>
        <w:t>морально-психологічних якостей та загальних здібностей, за результатами якого складено висновок та визначено рівні показників за критеріями особистої, соціальної компетентності, професійної етики та доброчесності. На підставі аналізу висновку, дослідження інформації, що міститься в досьє, та співбесіди</w:t>
      </w:r>
      <w:r w:rsidRPr="00C5013E">
        <w:rPr>
          <w:rFonts w:ascii="Times New Roman" w:hAnsi="Times New Roman"/>
          <w:sz w:val="26"/>
          <w:szCs w:val="26"/>
          <w:shd w:val="clear" w:color="auto" w:fill="FFFFFF"/>
        </w:rPr>
        <w:t xml:space="preserve"> відповідність судді </w:t>
      </w:r>
      <w:r w:rsidRPr="00C5013E">
        <w:rPr>
          <w:rFonts w:ascii="Times New Roman" w:eastAsia="Times New Roman" w:hAnsi="Times New Roman"/>
          <w:sz w:val="26"/>
          <w:szCs w:val="26"/>
          <w:lang w:eastAsia="uk-UA"/>
        </w:rPr>
        <w:t xml:space="preserve">за </w:t>
      </w:r>
      <w:r w:rsidRPr="00C5013E">
        <w:rPr>
          <w:rFonts w:ascii="Times New Roman" w:hAnsi="Times New Roman"/>
          <w:sz w:val="26"/>
          <w:szCs w:val="26"/>
          <w:shd w:val="clear" w:color="auto" w:fill="FFFFFF"/>
        </w:rPr>
        <w:t xml:space="preserve">критерієм особистої компетентності оцінено у </w:t>
      </w:r>
      <w:r w:rsidR="00E45F9B" w:rsidRPr="00C5013E">
        <w:rPr>
          <w:rFonts w:ascii="Times New Roman" w:hAnsi="Times New Roman"/>
          <w:b/>
          <w:sz w:val="26"/>
          <w:szCs w:val="26"/>
          <w:shd w:val="clear" w:color="auto" w:fill="FFFFFF"/>
        </w:rPr>
        <w:t>59</w:t>
      </w:r>
      <w:r w:rsidRPr="00C5013E">
        <w:rPr>
          <w:rFonts w:ascii="Times New Roman" w:hAnsi="Times New Roman"/>
          <w:b/>
          <w:sz w:val="26"/>
          <w:szCs w:val="26"/>
          <w:shd w:val="clear" w:color="auto" w:fill="FFFFFF"/>
        </w:rPr>
        <w:t xml:space="preserve"> бал</w:t>
      </w:r>
      <w:r w:rsidR="00E45F9B" w:rsidRPr="00C5013E">
        <w:rPr>
          <w:rFonts w:ascii="Times New Roman" w:hAnsi="Times New Roman"/>
          <w:b/>
          <w:sz w:val="26"/>
          <w:szCs w:val="26"/>
          <w:shd w:val="clear" w:color="auto" w:fill="FFFFFF"/>
        </w:rPr>
        <w:t>ів</w:t>
      </w:r>
      <w:r w:rsidRPr="00C5013E">
        <w:rPr>
          <w:rFonts w:ascii="Times New Roman" w:hAnsi="Times New Roman"/>
          <w:b/>
          <w:sz w:val="26"/>
          <w:szCs w:val="26"/>
          <w:shd w:val="clear" w:color="auto" w:fill="FFFFFF"/>
        </w:rPr>
        <w:t>.</w:t>
      </w:r>
    </w:p>
    <w:p w:rsidR="00D94ADE" w:rsidRPr="00C5013E" w:rsidRDefault="00D94ADE" w:rsidP="00D94ADE">
      <w:pPr>
        <w:shd w:val="clear" w:color="auto" w:fill="FFFFFF"/>
        <w:spacing w:after="0" w:line="240" w:lineRule="auto"/>
        <w:ind w:firstLine="708"/>
        <w:jc w:val="both"/>
        <w:rPr>
          <w:rFonts w:ascii="Times New Roman" w:hAnsi="Times New Roman"/>
          <w:sz w:val="26"/>
          <w:szCs w:val="26"/>
        </w:rPr>
      </w:pPr>
    </w:p>
    <w:p w:rsidR="00D94ADE" w:rsidRPr="00C5013E" w:rsidRDefault="00D94ADE" w:rsidP="00017499">
      <w:pPr>
        <w:shd w:val="clear" w:color="auto" w:fill="FFFFFF"/>
        <w:spacing w:after="0" w:line="240" w:lineRule="auto"/>
        <w:ind w:firstLine="708"/>
        <w:jc w:val="both"/>
        <w:rPr>
          <w:rFonts w:ascii="Times New Roman" w:hAnsi="Times New Roman"/>
          <w:b/>
          <w:sz w:val="26"/>
          <w:szCs w:val="26"/>
        </w:rPr>
      </w:pPr>
      <w:r w:rsidRPr="00C5013E">
        <w:rPr>
          <w:rFonts w:ascii="Times New Roman" w:hAnsi="Times New Roman"/>
          <w:b/>
          <w:sz w:val="26"/>
          <w:szCs w:val="26"/>
          <w:shd w:val="clear" w:color="auto" w:fill="FFFFFF"/>
        </w:rPr>
        <w:t xml:space="preserve">Оцінювання відповідності судді за критерієм </w:t>
      </w:r>
      <w:r w:rsidRPr="00C5013E">
        <w:rPr>
          <w:rFonts w:ascii="Times New Roman" w:hAnsi="Times New Roman"/>
          <w:b/>
          <w:sz w:val="26"/>
          <w:szCs w:val="26"/>
        </w:rPr>
        <w:t>соціальної компетентності.</w:t>
      </w:r>
    </w:p>
    <w:p w:rsidR="00D94ADE" w:rsidRPr="00C5013E" w:rsidRDefault="00D94ADE" w:rsidP="00D94ADE">
      <w:pPr>
        <w:shd w:val="clear" w:color="auto" w:fill="FFFFFF"/>
        <w:spacing w:after="0" w:line="240" w:lineRule="auto"/>
        <w:ind w:firstLine="708"/>
        <w:jc w:val="both"/>
        <w:rPr>
          <w:rFonts w:ascii="Times New Roman" w:hAnsi="Times New Roman"/>
          <w:sz w:val="26"/>
          <w:szCs w:val="26"/>
        </w:rPr>
      </w:pPr>
      <w:r w:rsidRPr="00C5013E">
        <w:rPr>
          <w:rFonts w:ascii="Times New Roman" w:hAnsi="Times New Roman"/>
          <w:sz w:val="26"/>
          <w:szCs w:val="26"/>
        </w:rPr>
        <w:t xml:space="preserve">Згідно з пунктом 7 глави 2 розділу II Положення </w:t>
      </w:r>
      <w:r w:rsidRPr="00C5013E">
        <w:rPr>
          <w:rFonts w:ascii="Times New Roman" w:hAnsi="Times New Roman"/>
          <w:sz w:val="26"/>
          <w:szCs w:val="26"/>
          <w:shd w:val="clear" w:color="auto" w:fill="FFFFFF"/>
        </w:rPr>
        <w:t>відповідність судді критерію соціальної</w:t>
      </w:r>
      <w:r w:rsidRPr="00D8627E">
        <w:rPr>
          <w:rFonts w:ascii="Times New Roman" w:hAnsi="Times New Roman"/>
          <w:sz w:val="32"/>
          <w:szCs w:val="32"/>
          <w:shd w:val="clear" w:color="auto" w:fill="FFFFFF"/>
        </w:rPr>
        <w:t xml:space="preserve"> </w:t>
      </w:r>
      <w:r w:rsidRPr="00C5013E">
        <w:rPr>
          <w:rFonts w:ascii="Times New Roman" w:hAnsi="Times New Roman"/>
          <w:sz w:val="26"/>
          <w:szCs w:val="26"/>
          <w:shd w:val="clear" w:color="auto" w:fill="FFFFFF"/>
        </w:rPr>
        <w:t>компетентності</w:t>
      </w:r>
      <w:r w:rsidRPr="00D8627E">
        <w:rPr>
          <w:rFonts w:ascii="Times New Roman" w:hAnsi="Times New Roman"/>
          <w:sz w:val="32"/>
          <w:szCs w:val="32"/>
          <w:shd w:val="clear" w:color="auto" w:fill="FFFFFF"/>
        </w:rPr>
        <w:t xml:space="preserve"> </w:t>
      </w:r>
      <w:r w:rsidRPr="00C5013E">
        <w:rPr>
          <w:rFonts w:ascii="Times New Roman" w:hAnsi="Times New Roman"/>
          <w:sz w:val="26"/>
          <w:szCs w:val="26"/>
          <w:shd w:val="clear" w:color="auto" w:fill="FFFFFF"/>
        </w:rPr>
        <w:t>визначається</w:t>
      </w:r>
      <w:r w:rsidRPr="00D8627E">
        <w:rPr>
          <w:rFonts w:ascii="Times New Roman" w:hAnsi="Times New Roman"/>
          <w:sz w:val="32"/>
          <w:szCs w:val="32"/>
          <w:shd w:val="clear" w:color="auto" w:fill="FFFFFF"/>
        </w:rPr>
        <w:t xml:space="preserve"> </w:t>
      </w:r>
      <w:r w:rsidRPr="00C5013E">
        <w:rPr>
          <w:rFonts w:ascii="Times New Roman" w:hAnsi="Times New Roman"/>
          <w:sz w:val="26"/>
          <w:szCs w:val="26"/>
          <w:shd w:val="clear" w:color="auto" w:fill="FFFFFF"/>
        </w:rPr>
        <w:t>за</w:t>
      </w:r>
      <w:r w:rsidRPr="00D8627E">
        <w:rPr>
          <w:rFonts w:ascii="Times New Roman" w:hAnsi="Times New Roman"/>
          <w:sz w:val="32"/>
          <w:szCs w:val="32"/>
          <w:shd w:val="clear" w:color="auto" w:fill="FFFFFF"/>
        </w:rPr>
        <w:t xml:space="preserve"> </w:t>
      </w:r>
      <w:r w:rsidRPr="00C5013E">
        <w:rPr>
          <w:rFonts w:ascii="Times New Roman" w:hAnsi="Times New Roman"/>
          <w:sz w:val="26"/>
          <w:szCs w:val="26"/>
          <w:shd w:val="clear" w:color="auto" w:fill="FFFFFF"/>
        </w:rPr>
        <w:t>показниками</w:t>
      </w:r>
      <w:r w:rsidRPr="00D8627E">
        <w:rPr>
          <w:rFonts w:ascii="Times New Roman" w:hAnsi="Times New Roman"/>
          <w:sz w:val="32"/>
          <w:szCs w:val="32"/>
          <w:shd w:val="clear" w:color="auto" w:fill="FFFFFF"/>
        </w:rPr>
        <w:t xml:space="preserve"> </w:t>
      </w:r>
      <w:r w:rsidRPr="00C5013E">
        <w:rPr>
          <w:rFonts w:ascii="Times New Roman" w:hAnsi="Times New Roman"/>
          <w:sz w:val="26"/>
          <w:szCs w:val="26"/>
          <w:shd w:val="clear" w:color="auto" w:fill="FFFFFF"/>
        </w:rPr>
        <w:t>тестувань</w:t>
      </w:r>
      <w:r w:rsidRPr="00D8627E">
        <w:rPr>
          <w:rFonts w:ascii="Times New Roman" w:hAnsi="Times New Roman"/>
          <w:sz w:val="32"/>
          <w:szCs w:val="32"/>
          <w:shd w:val="clear" w:color="auto" w:fill="FFFFFF"/>
        </w:rPr>
        <w:t xml:space="preserve"> </w:t>
      </w:r>
      <w:r w:rsidRPr="00C5013E">
        <w:rPr>
          <w:rFonts w:ascii="Times New Roman" w:hAnsi="Times New Roman"/>
          <w:sz w:val="26"/>
          <w:szCs w:val="26"/>
          <w:shd w:val="clear" w:color="auto" w:fill="FFFFFF"/>
        </w:rPr>
        <w:t>особистих</w:t>
      </w:r>
      <w:r w:rsidR="00FC016F" w:rsidRPr="00D8627E">
        <w:rPr>
          <w:rFonts w:ascii="Times New Roman" w:hAnsi="Times New Roman"/>
          <w:sz w:val="32"/>
          <w:szCs w:val="32"/>
          <w:shd w:val="clear" w:color="auto" w:fill="FFFFFF"/>
        </w:rPr>
        <w:t xml:space="preserve"> </w:t>
      </w:r>
      <w:r w:rsidRPr="00C5013E">
        <w:rPr>
          <w:rFonts w:ascii="Times New Roman" w:hAnsi="Times New Roman"/>
          <w:sz w:val="26"/>
          <w:szCs w:val="26"/>
          <w:shd w:val="clear" w:color="auto" w:fill="FFFFFF"/>
        </w:rPr>
        <w:t xml:space="preserve">морально-психологічних якостей та загальних здібностей, такими як </w:t>
      </w:r>
      <w:proofErr w:type="spellStart"/>
      <w:r w:rsidRPr="00C5013E">
        <w:rPr>
          <w:rFonts w:ascii="Times New Roman" w:hAnsi="Times New Roman"/>
          <w:sz w:val="26"/>
          <w:szCs w:val="26"/>
          <w:shd w:val="clear" w:color="auto" w:fill="FFFFFF"/>
        </w:rPr>
        <w:t>комунікативність</w:t>
      </w:r>
      <w:proofErr w:type="spellEnd"/>
      <w:r w:rsidRPr="00C5013E">
        <w:rPr>
          <w:rFonts w:ascii="Times New Roman" w:hAnsi="Times New Roman"/>
          <w:sz w:val="26"/>
          <w:szCs w:val="26"/>
          <w:shd w:val="clear" w:color="auto" w:fill="FFFFFF"/>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Pr="00C5013E">
        <w:rPr>
          <w:rFonts w:ascii="Times New Roman" w:hAnsi="Times New Roman"/>
          <w:sz w:val="26"/>
          <w:szCs w:val="26"/>
          <w:shd w:val="clear" w:color="auto" w:fill="FFFFFF"/>
        </w:rPr>
        <w:t>контрпродуктивних</w:t>
      </w:r>
      <w:proofErr w:type="spellEnd"/>
      <w:r w:rsidRPr="00C5013E">
        <w:rPr>
          <w:rFonts w:ascii="Times New Roman" w:hAnsi="Times New Roman"/>
          <w:sz w:val="26"/>
          <w:szCs w:val="26"/>
          <w:shd w:val="clear" w:color="auto" w:fill="FFFFFF"/>
        </w:rPr>
        <w:t xml:space="preserve"> дій, дисциплінованість, і оцінюються на підставі висновку про підсумки таких тестувань (у разі їх проведення), за результатами дослідження інформації, яка міститься у суддівському досьє, і співбесіди.</w:t>
      </w:r>
    </w:p>
    <w:p w:rsidR="00D94ADE" w:rsidRPr="00C5013E" w:rsidRDefault="00D94ADE" w:rsidP="00D94ADE">
      <w:pPr>
        <w:shd w:val="clear" w:color="auto" w:fill="FFFFFF"/>
        <w:spacing w:after="0" w:line="240" w:lineRule="auto"/>
        <w:ind w:firstLine="708"/>
        <w:jc w:val="both"/>
        <w:rPr>
          <w:rFonts w:ascii="Times New Roman" w:hAnsi="Times New Roman"/>
          <w:sz w:val="26"/>
          <w:szCs w:val="26"/>
        </w:rPr>
      </w:pPr>
      <w:r w:rsidRPr="00C5013E">
        <w:rPr>
          <w:rFonts w:ascii="Times New Roman" w:hAnsi="Times New Roman"/>
          <w:sz w:val="26"/>
          <w:szCs w:val="26"/>
          <w:shd w:val="clear" w:color="auto" w:fill="FFFFFF"/>
        </w:rPr>
        <w:t xml:space="preserve">На підставі дослідження інформації, яка міститься в матеріалах суддівського досьє, та співбесіди із суддею, ураховуючи вказані показники, Комісія визначила, що за критерієм соціальної компетентності суддя набрав </w:t>
      </w:r>
      <w:r w:rsidR="00E45F9B" w:rsidRPr="00C5013E">
        <w:rPr>
          <w:rFonts w:ascii="Times New Roman" w:hAnsi="Times New Roman"/>
          <w:b/>
          <w:sz w:val="26"/>
          <w:szCs w:val="26"/>
          <w:shd w:val="clear" w:color="auto" w:fill="FFFFFF"/>
        </w:rPr>
        <w:t>71</w:t>
      </w:r>
      <w:r w:rsidR="009515C7" w:rsidRPr="00C5013E">
        <w:rPr>
          <w:rFonts w:ascii="Times New Roman" w:hAnsi="Times New Roman"/>
          <w:b/>
          <w:sz w:val="26"/>
          <w:szCs w:val="26"/>
          <w:shd w:val="clear" w:color="auto" w:fill="FFFFFF"/>
        </w:rPr>
        <w:t xml:space="preserve"> </w:t>
      </w:r>
      <w:r w:rsidRPr="00C5013E">
        <w:rPr>
          <w:rFonts w:ascii="Times New Roman" w:hAnsi="Times New Roman"/>
          <w:b/>
          <w:sz w:val="26"/>
          <w:szCs w:val="26"/>
          <w:shd w:val="clear" w:color="auto" w:fill="FFFFFF"/>
        </w:rPr>
        <w:t>бал.</w:t>
      </w:r>
    </w:p>
    <w:p w:rsidR="00D94ADE" w:rsidRPr="00C5013E" w:rsidRDefault="00D94ADE" w:rsidP="00FA4AA7">
      <w:pPr>
        <w:shd w:val="clear" w:color="auto" w:fill="FFFFFF"/>
        <w:spacing w:after="0" w:line="240" w:lineRule="auto"/>
        <w:ind w:firstLine="708"/>
        <w:jc w:val="both"/>
        <w:rPr>
          <w:rFonts w:ascii="Times New Roman" w:hAnsi="Times New Roman"/>
          <w:sz w:val="26"/>
          <w:szCs w:val="26"/>
        </w:rPr>
      </w:pPr>
      <w:r w:rsidRPr="00C5013E">
        <w:rPr>
          <w:rFonts w:ascii="Times New Roman" w:hAnsi="Times New Roman"/>
          <w:sz w:val="26"/>
          <w:szCs w:val="26"/>
          <w:shd w:val="clear" w:color="auto" w:fill="FFFFFF"/>
        </w:rPr>
        <w:t>У підсумку за критерієм компетентності (професійної, особистої та соціальної) суддя</w:t>
      </w:r>
      <w:r w:rsidR="00FA4AA7" w:rsidRPr="00C5013E">
        <w:rPr>
          <w:rFonts w:ascii="Times New Roman" w:hAnsi="Times New Roman"/>
          <w:sz w:val="26"/>
          <w:szCs w:val="26"/>
          <w:shd w:val="clear" w:color="auto" w:fill="FFFFFF"/>
        </w:rPr>
        <w:t xml:space="preserve"> </w:t>
      </w:r>
      <w:r w:rsidR="00E45F9B" w:rsidRPr="00C5013E">
        <w:rPr>
          <w:rFonts w:ascii="Times New Roman" w:hAnsi="Times New Roman"/>
          <w:sz w:val="26"/>
          <w:szCs w:val="26"/>
        </w:rPr>
        <w:t xml:space="preserve">Середа К.О. </w:t>
      </w:r>
      <w:r w:rsidR="00E45F9B" w:rsidRPr="00C5013E">
        <w:rPr>
          <w:rFonts w:ascii="Times New Roman" w:hAnsi="Times New Roman"/>
          <w:sz w:val="26"/>
          <w:szCs w:val="26"/>
          <w:shd w:val="clear" w:color="auto" w:fill="FFFFFF"/>
        </w:rPr>
        <w:t xml:space="preserve">набрала </w:t>
      </w:r>
      <w:r w:rsidR="005E793D" w:rsidRPr="00C5013E">
        <w:rPr>
          <w:rFonts w:ascii="Times New Roman" w:hAnsi="Times New Roman"/>
          <w:b/>
          <w:sz w:val="26"/>
          <w:szCs w:val="26"/>
          <w:shd w:val="clear" w:color="auto" w:fill="FFFFFF"/>
        </w:rPr>
        <w:t>352</w:t>
      </w:r>
      <w:r w:rsidRPr="00C5013E">
        <w:rPr>
          <w:rFonts w:ascii="Times New Roman" w:hAnsi="Times New Roman"/>
          <w:b/>
          <w:sz w:val="26"/>
          <w:szCs w:val="26"/>
          <w:shd w:val="clear" w:color="auto" w:fill="FFFFFF"/>
        </w:rPr>
        <w:t>,</w:t>
      </w:r>
      <w:r w:rsidR="00E45F9B" w:rsidRPr="00C5013E">
        <w:rPr>
          <w:rFonts w:ascii="Times New Roman" w:hAnsi="Times New Roman"/>
          <w:b/>
          <w:sz w:val="26"/>
          <w:szCs w:val="26"/>
          <w:shd w:val="clear" w:color="auto" w:fill="FFFFFF"/>
        </w:rPr>
        <w:t>87</w:t>
      </w:r>
      <w:r w:rsidRPr="00C5013E">
        <w:rPr>
          <w:rFonts w:ascii="Times New Roman" w:hAnsi="Times New Roman"/>
          <w:b/>
          <w:sz w:val="26"/>
          <w:szCs w:val="26"/>
          <w:shd w:val="clear" w:color="auto" w:fill="FFFFFF"/>
        </w:rPr>
        <w:t xml:space="preserve">5 </w:t>
      </w:r>
      <w:proofErr w:type="spellStart"/>
      <w:r w:rsidRPr="00C5013E">
        <w:rPr>
          <w:rFonts w:ascii="Times New Roman" w:hAnsi="Times New Roman"/>
          <w:b/>
          <w:sz w:val="26"/>
          <w:szCs w:val="26"/>
          <w:shd w:val="clear" w:color="auto" w:fill="FFFFFF"/>
        </w:rPr>
        <w:t>бала</w:t>
      </w:r>
      <w:proofErr w:type="spellEnd"/>
      <w:r w:rsidRPr="00C5013E">
        <w:rPr>
          <w:rFonts w:ascii="Times New Roman" w:hAnsi="Times New Roman"/>
          <w:b/>
          <w:sz w:val="26"/>
          <w:szCs w:val="26"/>
          <w:shd w:val="clear" w:color="auto" w:fill="FFFFFF"/>
        </w:rPr>
        <w:t>.</w:t>
      </w:r>
    </w:p>
    <w:p w:rsidR="00D94ADE" w:rsidRPr="00C5013E" w:rsidRDefault="00D94ADE" w:rsidP="00D94ADE">
      <w:pPr>
        <w:shd w:val="clear" w:color="auto" w:fill="FFFFFF"/>
        <w:spacing w:after="0" w:line="240" w:lineRule="auto"/>
        <w:ind w:firstLine="708"/>
        <w:jc w:val="both"/>
        <w:rPr>
          <w:rFonts w:ascii="Times New Roman" w:hAnsi="Times New Roman"/>
          <w:b/>
          <w:sz w:val="26"/>
          <w:szCs w:val="26"/>
          <w:shd w:val="clear" w:color="auto" w:fill="FFFFFF"/>
        </w:rPr>
      </w:pPr>
    </w:p>
    <w:p w:rsidR="00D94ADE" w:rsidRPr="00C5013E" w:rsidRDefault="00D94ADE" w:rsidP="00017499">
      <w:pPr>
        <w:shd w:val="clear" w:color="auto" w:fill="FFFFFF"/>
        <w:spacing w:after="0" w:line="240" w:lineRule="auto"/>
        <w:ind w:firstLine="708"/>
        <w:jc w:val="both"/>
        <w:rPr>
          <w:rFonts w:ascii="Times New Roman" w:hAnsi="Times New Roman"/>
          <w:b/>
          <w:sz w:val="26"/>
          <w:szCs w:val="26"/>
          <w:shd w:val="clear" w:color="auto" w:fill="FFFFFF"/>
        </w:rPr>
      </w:pPr>
      <w:r w:rsidRPr="00C5013E">
        <w:rPr>
          <w:rFonts w:ascii="Times New Roman" w:hAnsi="Times New Roman"/>
          <w:b/>
          <w:sz w:val="26"/>
          <w:szCs w:val="26"/>
          <w:shd w:val="clear" w:color="auto" w:fill="FFFFFF"/>
        </w:rPr>
        <w:lastRenderedPageBreak/>
        <w:t>Оцінювання</w:t>
      </w:r>
      <w:r w:rsidR="0027749A" w:rsidRPr="00C5013E">
        <w:rPr>
          <w:rFonts w:ascii="Times New Roman" w:hAnsi="Times New Roman"/>
          <w:b/>
          <w:sz w:val="26"/>
          <w:szCs w:val="26"/>
          <w:shd w:val="clear" w:color="auto" w:fill="FFFFFF"/>
        </w:rPr>
        <w:t xml:space="preserve"> відповідності судді за критері</w:t>
      </w:r>
      <w:r w:rsidR="00FC016F" w:rsidRPr="00C5013E">
        <w:rPr>
          <w:rFonts w:ascii="Times New Roman" w:hAnsi="Times New Roman"/>
          <w:b/>
          <w:sz w:val="26"/>
          <w:szCs w:val="26"/>
          <w:shd w:val="clear" w:color="auto" w:fill="FFFFFF"/>
        </w:rPr>
        <w:t>ями</w:t>
      </w:r>
      <w:r w:rsidRPr="00C5013E">
        <w:rPr>
          <w:rFonts w:ascii="Times New Roman" w:hAnsi="Times New Roman"/>
          <w:b/>
          <w:sz w:val="26"/>
          <w:szCs w:val="26"/>
          <w:shd w:val="clear" w:color="auto" w:fill="FFFFFF"/>
        </w:rPr>
        <w:t xml:space="preserve"> професійної етики та доброчесності. </w:t>
      </w:r>
    </w:p>
    <w:p w:rsidR="00D94ADE" w:rsidRPr="00C5013E" w:rsidRDefault="00FA4AA7" w:rsidP="00D94ADE">
      <w:pPr>
        <w:shd w:val="clear" w:color="auto" w:fill="FFFFFF"/>
        <w:spacing w:after="0" w:line="240" w:lineRule="auto"/>
        <w:ind w:firstLine="709"/>
        <w:jc w:val="both"/>
        <w:rPr>
          <w:rFonts w:ascii="Times New Roman" w:hAnsi="Times New Roman"/>
          <w:color w:val="000000" w:themeColor="text1"/>
          <w:sz w:val="26"/>
          <w:szCs w:val="26"/>
          <w:shd w:val="clear" w:color="auto" w:fill="FFFFFF"/>
        </w:rPr>
      </w:pPr>
      <w:r w:rsidRPr="00C5013E">
        <w:rPr>
          <w:rFonts w:ascii="Times New Roman" w:hAnsi="Times New Roman"/>
          <w:color w:val="000000" w:themeColor="text1"/>
          <w:sz w:val="26"/>
          <w:szCs w:val="26"/>
          <w:shd w:val="clear" w:color="auto" w:fill="FFFFFF"/>
        </w:rPr>
        <w:t>П</w:t>
      </w:r>
      <w:r w:rsidR="00D94ADE" w:rsidRPr="00C5013E">
        <w:rPr>
          <w:rFonts w:ascii="Times New Roman" w:hAnsi="Times New Roman"/>
          <w:color w:val="000000" w:themeColor="text1"/>
          <w:sz w:val="26"/>
          <w:szCs w:val="26"/>
          <w:shd w:val="clear" w:color="auto" w:fill="FFFFFF"/>
        </w:rPr>
        <w:t>унктами 8–9 глави 2 розділу II Положення</w:t>
      </w:r>
      <w:r w:rsidR="00336031" w:rsidRPr="00C5013E">
        <w:rPr>
          <w:rFonts w:ascii="Times New Roman" w:hAnsi="Times New Roman"/>
          <w:color w:val="000000" w:themeColor="text1"/>
          <w:sz w:val="26"/>
          <w:szCs w:val="26"/>
          <w:shd w:val="clear" w:color="auto" w:fill="FFFFFF"/>
        </w:rPr>
        <w:t xml:space="preserve"> передбачено</w:t>
      </w:r>
      <w:r w:rsidR="00D94ADE" w:rsidRPr="00C5013E">
        <w:rPr>
          <w:rFonts w:ascii="Times New Roman" w:hAnsi="Times New Roman"/>
          <w:color w:val="000000" w:themeColor="text1"/>
          <w:sz w:val="26"/>
          <w:szCs w:val="26"/>
          <w:shd w:val="clear" w:color="auto" w:fill="FFFFFF"/>
        </w:rPr>
        <w:t>,</w:t>
      </w:r>
      <w:r w:rsidR="00336031" w:rsidRPr="00C5013E">
        <w:rPr>
          <w:rFonts w:ascii="Times New Roman" w:hAnsi="Times New Roman"/>
          <w:color w:val="000000" w:themeColor="text1"/>
          <w:sz w:val="26"/>
          <w:szCs w:val="26"/>
          <w:shd w:val="clear" w:color="auto" w:fill="FFFFFF"/>
        </w:rPr>
        <w:t xml:space="preserve"> що</w:t>
      </w:r>
      <w:r w:rsidR="00D94ADE" w:rsidRPr="00C5013E">
        <w:rPr>
          <w:rFonts w:ascii="Times New Roman" w:hAnsi="Times New Roman"/>
          <w:color w:val="000000" w:themeColor="text1"/>
          <w:sz w:val="26"/>
          <w:szCs w:val="26"/>
          <w:shd w:val="clear" w:color="auto" w:fill="FFFFFF"/>
        </w:rPr>
        <w:t xml:space="preserve"> відповідність судді критерію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задекларованим доходам; відповідність поведінки судді іншим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w:t>
      </w:r>
      <w:proofErr w:type="spellStart"/>
      <w:r w:rsidR="00D94ADE" w:rsidRPr="00C5013E">
        <w:rPr>
          <w:rFonts w:ascii="Times New Roman" w:hAnsi="Times New Roman"/>
          <w:color w:val="000000" w:themeColor="text1"/>
          <w:sz w:val="26"/>
          <w:szCs w:val="26"/>
          <w:shd w:val="clear" w:color="auto" w:fill="FFFFFF"/>
        </w:rPr>
        <w:t>недоброчесність</w:t>
      </w:r>
      <w:proofErr w:type="spellEnd"/>
      <w:r w:rsidR="00D94ADE" w:rsidRPr="00C5013E">
        <w:rPr>
          <w:rFonts w:ascii="Times New Roman" w:hAnsi="Times New Roman"/>
          <w:color w:val="000000" w:themeColor="text1"/>
          <w:sz w:val="26"/>
          <w:szCs w:val="26"/>
          <w:shd w:val="clear" w:color="auto" w:fill="FFFFFF"/>
        </w:rPr>
        <w:t>; наявність незабезпечених зобов’язань майнового характеру, які можуть мати істотний вплив на здійснення правосуддя суддею; дотримання суддівської етики, наявність обставин, передбачених п</w:t>
      </w:r>
      <w:r w:rsidR="0027749A" w:rsidRPr="00C5013E">
        <w:rPr>
          <w:rFonts w:ascii="Times New Roman" w:hAnsi="Times New Roman"/>
          <w:color w:val="000000" w:themeColor="text1"/>
          <w:sz w:val="26"/>
          <w:szCs w:val="26"/>
          <w:shd w:val="clear" w:color="auto" w:fill="FFFFFF"/>
        </w:rPr>
        <w:t>унктами</w:t>
      </w:r>
      <w:r w:rsidR="00D94ADE" w:rsidRPr="00C5013E">
        <w:rPr>
          <w:rFonts w:ascii="Times New Roman" w:hAnsi="Times New Roman"/>
          <w:color w:val="000000" w:themeColor="text1"/>
          <w:sz w:val="26"/>
          <w:szCs w:val="26"/>
          <w:shd w:val="clear" w:color="auto" w:fill="FFFFFF"/>
        </w:rPr>
        <w:t xml:space="preserve"> 1, 2, 3, 5–12, 13, 15–19 частини першої статті 106 Закону, та інші дані, які можуть вказувати на відповідність судді критерію доброчесності.</w:t>
      </w:r>
    </w:p>
    <w:p w:rsidR="00D94ADE" w:rsidRPr="00C5013E" w:rsidRDefault="00D94ADE" w:rsidP="00D94ADE">
      <w:pPr>
        <w:shd w:val="clear" w:color="auto" w:fill="FFFFFF"/>
        <w:spacing w:after="0" w:line="240" w:lineRule="auto"/>
        <w:ind w:firstLine="709"/>
        <w:jc w:val="both"/>
        <w:rPr>
          <w:rFonts w:ascii="Times New Roman" w:hAnsi="Times New Roman"/>
          <w:color w:val="000000" w:themeColor="text1"/>
          <w:sz w:val="26"/>
          <w:szCs w:val="26"/>
          <w:shd w:val="clear" w:color="auto" w:fill="FFFFFF"/>
        </w:rPr>
      </w:pPr>
      <w:r w:rsidRPr="00C5013E">
        <w:rPr>
          <w:rFonts w:ascii="Times New Roman" w:hAnsi="Times New Roman"/>
          <w:color w:val="000000" w:themeColor="text1"/>
          <w:sz w:val="26"/>
          <w:szCs w:val="26"/>
          <w:shd w:val="clear" w:color="auto" w:fill="FFFFFF"/>
        </w:rPr>
        <w:t>Ці показники оцінюються за результатами співбесіди та дослідження інформації, яка міститься в суддівському досьє, зокрема:</w:t>
      </w:r>
    </w:p>
    <w:p w:rsidR="00D94ADE" w:rsidRPr="00C5013E" w:rsidRDefault="00D94ADE" w:rsidP="00D94ADE">
      <w:pPr>
        <w:shd w:val="clear" w:color="auto" w:fill="FFFFFF"/>
        <w:spacing w:after="0" w:line="240" w:lineRule="auto"/>
        <w:ind w:firstLine="709"/>
        <w:jc w:val="both"/>
        <w:rPr>
          <w:rFonts w:ascii="Times New Roman" w:hAnsi="Times New Roman"/>
          <w:color w:val="000000" w:themeColor="text1"/>
          <w:sz w:val="26"/>
          <w:szCs w:val="26"/>
          <w:shd w:val="clear" w:color="auto" w:fill="FFFFFF"/>
        </w:rPr>
      </w:pPr>
      <w:r w:rsidRPr="00C5013E">
        <w:rPr>
          <w:rFonts w:ascii="Times New Roman" w:hAnsi="Times New Roman"/>
          <w:color w:val="000000" w:themeColor="text1"/>
          <w:sz w:val="26"/>
          <w:szCs w:val="26"/>
          <w:shd w:val="clear" w:color="auto" w:fill="FFFFFF"/>
        </w:rPr>
        <w:t>1) 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p>
    <w:p w:rsidR="00D94ADE" w:rsidRPr="00C5013E" w:rsidRDefault="00D94ADE" w:rsidP="00D94ADE">
      <w:pPr>
        <w:shd w:val="clear" w:color="auto" w:fill="FFFFFF"/>
        <w:spacing w:after="0" w:line="240" w:lineRule="auto"/>
        <w:ind w:firstLine="709"/>
        <w:jc w:val="both"/>
        <w:rPr>
          <w:rFonts w:ascii="Times New Roman" w:hAnsi="Times New Roman"/>
          <w:color w:val="000000" w:themeColor="text1"/>
          <w:sz w:val="26"/>
          <w:szCs w:val="26"/>
          <w:shd w:val="clear" w:color="auto" w:fill="FFFFFF"/>
        </w:rPr>
      </w:pPr>
      <w:r w:rsidRPr="00C5013E">
        <w:rPr>
          <w:rFonts w:ascii="Times New Roman" w:hAnsi="Times New Roman"/>
          <w:color w:val="000000" w:themeColor="text1"/>
          <w:sz w:val="26"/>
          <w:szCs w:val="26"/>
          <w:shd w:val="clear" w:color="auto" w:fill="FFFFFF"/>
        </w:rPr>
        <w:t>2) декларації особи, уповноваженої на виконання функцій держави або місцевого самоврядування;</w:t>
      </w:r>
    </w:p>
    <w:p w:rsidR="00D94ADE" w:rsidRPr="00C5013E" w:rsidRDefault="00D94ADE" w:rsidP="00D94ADE">
      <w:pPr>
        <w:shd w:val="clear" w:color="auto" w:fill="FFFFFF"/>
        <w:spacing w:after="0" w:line="240" w:lineRule="auto"/>
        <w:ind w:firstLine="709"/>
        <w:jc w:val="both"/>
        <w:rPr>
          <w:rFonts w:ascii="Times New Roman" w:hAnsi="Times New Roman"/>
          <w:color w:val="000000" w:themeColor="text1"/>
          <w:sz w:val="26"/>
          <w:szCs w:val="26"/>
          <w:shd w:val="clear" w:color="auto" w:fill="FFFFFF"/>
        </w:rPr>
      </w:pPr>
      <w:r w:rsidRPr="00C5013E">
        <w:rPr>
          <w:rFonts w:ascii="Times New Roman" w:hAnsi="Times New Roman"/>
          <w:color w:val="000000" w:themeColor="text1"/>
          <w:sz w:val="26"/>
          <w:szCs w:val="26"/>
          <w:shd w:val="clear" w:color="auto" w:fill="FFFFFF"/>
        </w:rPr>
        <w:t>3) результатів перевірки декларації особи, уповноваженої на виконання функцій держави або місцевого самоврядування (за наявності);</w:t>
      </w:r>
    </w:p>
    <w:p w:rsidR="00D94ADE" w:rsidRPr="00C5013E" w:rsidRDefault="00D94ADE" w:rsidP="00D94ADE">
      <w:pPr>
        <w:shd w:val="clear" w:color="auto" w:fill="FFFFFF"/>
        <w:spacing w:after="0" w:line="240" w:lineRule="auto"/>
        <w:ind w:firstLine="709"/>
        <w:jc w:val="both"/>
        <w:rPr>
          <w:rFonts w:ascii="Times New Roman" w:hAnsi="Times New Roman"/>
          <w:color w:val="000000" w:themeColor="text1"/>
          <w:sz w:val="26"/>
          <w:szCs w:val="26"/>
          <w:shd w:val="clear" w:color="auto" w:fill="FFFFFF"/>
        </w:rPr>
      </w:pPr>
      <w:r w:rsidRPr="00C5013E">
        <w:rPr>
          <w:rFonts w:ascii="Times New Roman" w:hAnsi="Times New Roman"/>
          <w:color w:val="000000" w:themeColor="text1"/>
          <w:sz w:val="26"/>
          <w:szCs w:val="26"/>
          <w:shd w:val="clear" w:color="auto" w:fill="FFFFFF"/>
        </w:rPr>
        <w:t>4) декларації родинних зв’язків судді та декларації доброчесності судді;</w:t>
      </w:r>
    </w:p>
    <w:p w:rsidR="00D94ADE" w:rsidRPr="00C5013E" w:rsidRDefault="00D94ADE" w:rsidP="00D94ADE">
      <w:pPr>
        <w:shd w:val="clear" w:color="auto" w:fill="FFFFFF"/>
        <w:spacing w:after="0" w:line="240" w:lineRule="auto"/>
        <w:ind w:firstLine="709"/>
        <w:jc w:val="both"/>
        <w:rPr>
          <w:rFonts w:ascii="Times New Roman" w:hAnsi="Times New Roman"/>
          <w:color w:val="000000" w:themeColor="text1"/>
          <w:sz w:val="26"/>
          <w:szCs w:val="26"/>
          <w:shd w:val="clear" w:color="auto" w:fill="FFFFFF"/>
        </w:rPr>
      </w:pPr>
      <w:r w:rsidRPr="00C5013E">
        <w:rPr>
          <w:rFonts w:ascii="Times New Roman" w:hAnsi="Times New Roman"/>
          <w:color w:val="000000" w:themeColor="text1"/>
          <w:sz w:val="26"/>
          <w:szCs w:val="26"/>
          <w:shd w:val="clear" w:color="auto" w:fill="FFFFFF"/>
        </w:rPr>
        <w:t>5) результатів регулярного оцінювання;</w:t>
      </w:r>
    </w:p>
    <w:p w:rsidR="00D94ADE" w:rsidRPr="00C5013E" w:rsidRDefault="00D94ADE" w:rsidP="00D94ADE">
      <w:pPr>
        <w:shd w:val="clear" w:color="auto" w:fill="FFFFFF"/>
        <w:spacing w:after="0" w:line="240" w:lineRule="auto"/>
        <w:ind w:firstLine="709"/>
        <w:jc w:val="both"/>
        <w:rPr>
          <w:rFonts w:ascii="Times New Roman" w:hAnsi="Times New Roman"/>
          <w:color w:val="000000" w:themeColor="text1"/>
          <w:sz w:val="26"/>
          <w:szCs w:val="26"/>
          <w:shd w:val="clear" w:color="auto" w:fill="FFFFFF"/>
        </w:rPr>
      </w:pPr>
      <w:r w:rsidRPr="00C5013E">
        <w:rPr>
          <w:rFonts w:ascii="Times New Roman" w:hAnsi="Times New Roman"/>
          <w:color w:val="000000" w:themeColor="text1"/>
          <w:sz w:val="26"/>
          <w:szCs w:val="26"/>
          <w:shd w:val="clear" w:color="auto" w:fill="FFFFFF"/>
        </w:rPr>
        <w:t>6) результатів перевірки декларації родинних зв’язків судді та декларації доброчесності судді (за наявності);</w:t>
      </w:r>
    </w:p>
    <w:p w:rsidR="00D94ADE" w:rsidRPr="00C5013E" w:rsidRDefault="00D94ADE" w:rsidP="00D94ADE">
      <w:pPr>
        <w:shd w:val="clear" w:color="auto" w:fill="FFFFFF"/>
        <w:spacing w:after="0" w:line="240" w:lineRule="auto"/>
        <w:ind w:firstLine="709"/>
        <w:jc w:val="both"/>
        <w:rPr>
          <w:rFonts w:ascii="Times New Roman" w:hAnsi="Times New Roman"/>
          <w:color w:val="000000" w:themeColor="text1"/>
          <w:sz w:val="26"/>
          <w:szCs w:val="26"/>
          <w:shd w:val="clear" w:color="auto" w:fill="FFFFFF"/>
        </w:rPr>
      </w:pPr>
      <w:r w:rsidRPr="00C5013E">
        <w:rPr>
          <w:rFonts w:ascii="Times New Roman" w:hAnsi="Times New Roman"/>
          <w:color w:val="000000" w:themeColor="text1"/>
          <w:sz w:val="26"/>
          <w:szCs w:val="26"/>
          <w:shd w:val="clear" w:color="auto" w:fill="FFFFFF"/>
        </w:rPr>
        <w:t>7) висновків або інформації ГРД (за наявності);</w:t>
      </w:r>
    </w:p>
    <w:p w:rsidR="00FA4AA7" w:rsidRPr="00C5013E" w:rsidRDefault="00D94ADE" w:rsidP="00FA4AA7">
      <w:pPr>
        <w:shd w:val="clear" w:color="auto" w:fill="FFFFFF"/>
        <w:spacing w:after="0" w:line="240" w:lineRule="auto"/>
        <w:ind w:firstLine="709"/>
        <w:jc w:val="both"/>
        <w:rPr>
          <w:rFonts w:ascii="Times New Roman" w:hAnsi="Times New Roman"/>
          <w:color w:val="000000" w:themeColor="text1"/>
          <w:sz w:val="26"/>
          <w:szCs w:val="26"/>
          <w:shd w:val="clear" w:color="auto" w:fill="FFFFFF"/>
        </w:rPr>
      </w:pPr>
      <w:r w:rsidRPr="00C5013E">
        <w:rPr>
          <w:rFonts w:ascii="Times New Roman" w:hAnsi="Times New Roman"/>
          <w:color w:val="000000" w:themeColor="text1"/>
          <w:sz w:val="26"/>
          <w:szCs w:val="26"/>
          <w:shd w:val="clear" w:color="auto" w:fill="FFFFFF"/>
        </w:rPr>
        <w:t>8) іншої інформації, що включена до суддівського досьє.</w:t>
      </w:r>
    </w:p>
    <w:p w:rsidR="0054114F" w:rsidRPr="00C5013E" w:rsidRDefault="0054114F" w:rsidP="0054114F">
      <w:pPr>
        <w:shd w:val="clear" w:color="auto" w:fill="FFFFFF"/>
        <w:spacing w:after="0" w:line="240" w:lineRule="auto"/>
        <w:ind w:firstLine="709"/>
        <w:jc w:val="both"/>
        <w:rPr>
          <w:rFonts w:ascii="Times New Roman" w:hAnsi="Times New Roman"/>
          <w:color w:val="000000" w:themeColor="text1"/>
          <w:sz w:val="26"/>
          <w:szCs w:val="26"/>
        </w:rPr>
      </w:pPr>
      <w:r w:rsidRPr="00C5013E">
        <w:rPr>
          <w:rFonts w:ascii="Times New Roman" w:hAnsi="Times New Roman"/>
          <w:color w:val="000000" w:themeColor="text1"/>
          <w:sz w:val="26"/>
          <w:szCs w:val="26"/>
        </w:rPr>
        <w:t xml:space="preserve">Дослідивши інформацію, яка міститься в матеріалах суддівського досьє, Комісія виявила відомості, які потребують додаткового </w:t>
      </w:r>
      <w:r w:rsidR="00FF4C18" w:rsidRPr="00C5013E">
        <w:rPr>
          <w:rFonts w:ascii="Times New Roman" w:hAnsi="Times New Roman"/>
          <w:color w:val="000000" w:themeColor="text1"/>
          <w:sz w:val="26"/>
          <w:szCs w:val="26"/>
        </w:rPr>
        <w:t>аналізу</w:t>
      </w:r>
      <w:r w:rsidRPr="00C5013E">
        <w:rPr>
          <w:rFonts w:ascii="Times New Roman" w:hAnsi="Times New Roman"/>
          <w:color w:val="000000" w:themeColor="text1"/>
          <w:sz w:val="26"/>
          <w:szCs w:val="26"/>
        </w:rPr>
        <w:t xml:space="preserve"> та пояснень судді </w:t>
      </w:r>
      <w:r w:rsidR="000E5BCC" w:rsidRPr="00C5013E">
        <w:rPr>
          <w:rFonts w:ascii="Times New Roman" w:hAnsi="Times New Roman"/>
          <w:color w:val="000000" w:themeColor="text1"/>
          <w:sz w:val="26"/>
          <w:szCs w:val="26"/>
        </w:rPr>
        <w:t>щодо</w:t>
      </w:r>
      <w:r w:rsidRPr="00C5013E">
        <w:rPr>
          <w:rFonts w:ascii="Times New Roman" w:hAnsi="Times New Roman"/>
          <w:color w:val="000000" w:themeColor="text1"/>
          <w:sz w:val="26"/>
          <w:szCs w:val="26"/>
        </w:rPr>
        <w:t xml:space="preserve"> невідповідності витрат і майна </w:t>
      </w:r>
      <w:r w:rsidR="00FF4C18" w:rsidRPr="00C5013E">
        <w:rPr>
          <w:rFonts w:ascii="Times New Roman" w:hAnsi="Times New Roman"/>
          <w:color w:val="000000" w:themeColor="text1"/>
          <w:sz w:val="26"/>
          <w:szCs w:val="26"/>
        </w:rPr>
        <w:t xml:space="preserve">судді </w:t>
      </w:r>
      <w:r w:rsidRPr="00C5013E">
        <w:rPr>
          <w:rFonts w:ascii="Times New Roman" w:hAnsi="Times New Roman"/>
          <w:color w:val="000000" w:themeColor="text1"/>
          <w:sz w:val="26"/>
          <w:szCs w:val="26"/>
        </w:rPr>
        <w:t xml:space="preserve">та членів </w:t>
      </w:r>
      <w:r w:rsidR="00FF4C18" w:rsidRPr="00C5013E">
        <w:rPr>
          <w:rFonts w:ascii="Times New Roman" w:hAnsi="Times New Roman"/>
          <w:color w:val="000000" w:themeColor="text1"/>
          <w:sz w:val="26"/>
          <w:szCs w:val="26"/>
        </w:rPr>
        <w:t xml:space="preserve">його </w:t>
      </w:r>
      <w:r w:rsidRPr="00C5013E">
        <w:rPr>
          <w:rFonts w:ascii="Times New Roman" w:hAnsi="Times New Roman"/>
          <w:color w:val="000000" w:themeColor="text1"/>
          <w:sz w:val="26"/>
          <w:szCs w:val="26"/>
        </w:rPr>
        <w:t>сім’ї, а також близьких осіб задекларованим доходам, невідповідності</w:t>
      </w:r>
      <w:r w:rsidR="00EA49B4" w:rsidRPr="00C5013E">
        <w:rPr>
          <w:rFonts w:ascii="Times New Roman" w:hAnsi="Times New Roman"/>
          <w:color w:val="000000" w:themeColor="text1"/>
          <w:sz w:val="26"/>
          <w:szCs w:val="26"/>
        </w:rPr>
        <w:t xml:space="preserve"> поведінки судді іншим вимогам законодавства у сфері запобігання корупції</w:t>
      </w:r>
      <w:r w:rsidR="003E3DC1" w:rsidRPr="00C5013E">
        <w:rPr>
          <w:rFonts w:ascii="Times New Roman" w:hAnsi="Times New Roman"/>
          <w:color w:val="95B3D7" w:themeColor="accent1" w:themeTint="99"/>
          <w:sz w:val="26"/>
          <w:szCs w:val="26"/>
        </w:rPr>
        <w:t xml:space="preserve">, </w:t>
      </w:r>
      <w:r w:rsidRPr="00C5013E">
        <w:rPr>
          <w:rFonts w:ascii="Times New Roman" w:hAnsi="Times New Roman"/>
          <w:color w:val="000000" w:themeColor="text1"/>
          <w:sz w:val="26"/>
          <w:szCs w:val="26"/>
        </w:rPr>
        <w:t>недотримання Кодекс</w:t>
      </w:r>
      <w:r w:rsidR="000E5BCC" w:rsidRPr="00C5013E">
        <w:rPr>
          <w:rFonts w:ascii="Times New Roman" w:hAnsi="Times New Roman"/>
          <w:color w:val="000000" w:themeColor="text1"/>
          <w:sz w:val="26"/>
          <w:szCs w:val="26"/>
        </w:rPr>
        <w:t>у суддівської етики та обставин</w:t>
      </w:r>
      <w:r w:rsidRPr="00C5013E">
        <w:rPr>
          <w:rFonts w:ascii="Times New Roman" w:hAnsi="Times New Roman"/>
          <w:color w:val="000000" w:themeColor="text1"/>
          <w:sz w:val="26"/>
          <w:szCs w:val="26"/>
        </w:rPr>
        <w:t>, передбачен</w:t>
      </w:r>
      <w:r w:rsidR="000E5BCC" w:rsidRPr="00C5013E">
        <w:rPr>
          <w:rFonts w:ascii="Times New Roman" w:hAnsi="Times New Roman"/>
          <w:color w:val="000000" w:themeColor="text1"/>
          <w:sz w:val="26"/>
          <w:szCs w:val="26"/>
        </w:rPr>
        <w:t>их</w:t>
      </w:r>
      <w:r w:rsidRPr="00C5013E">
        <w:rPr>
          <w:rFonts w:ascii="Times New Roman" w:hAnsi="Times New Roman"/>
          <w:color w:val="000000" w:themeColor="text1"/>
          <w:sz w:val="26"/>
          <w:szCs w:val="26"/>
        </w:rPr>
        <w:t xml:space="preserve"> п</w:t>
      </w:r>
      <w:r w:rsidR="000E5BCC" w:rsidRPr="00C5013E">
        <w:rPr>
          <w:rFonts w:ascii="Times New Roman" w:hAnsi="Times New Roman"/>
          <w:color w:val="000000" w:themeColor="text1"/>
          <w:sz w:val="26"/>
          <w:szCs w:val="26"/>
        </w:rPr>
        <w:t>унктами</w:t>
      </w:r>
      <w:r w:rsidRPr="00C5013E">
        <w:rPr>
          <w:rFonts w:ascii="Times New Roman" w:hAnsi="Times New Roman"/>
          <w:color w:val="000000" w:themeColor="text1"/>
          <w:sz w:val="26"/>
          <w:szCs w:val="26"/>
        </w:rPr>
        <w:t xml:space="preserve"> 1, 2, 3, 5–12, 13, 15–19 частини першої статті 106 Закону.</w:t>
      </w:r>
    </w:p>
    <w:p w:rsidR="00FE2A2D" w:rsidRPr="00C5013E" w:rsidRDefault="0054114F" w:rsidP="00FE2A2D">
      <w:pPr>
        <w:shd w:val="clear" w:color="auto" w:fill="FFFFFF"/>
        <w:spacing w:after="0" w:line="240" w:lineRule="auto"/>
        <w:ind w:firstLine="709"/>
        <w:jc w:val="both"/>
        <w:rPr>
          <w:rFonts w:ascii="Times New Roman" w:hAnsi="Times New Roman"/>
          <w:color w:val="000000" w:themeColor="text1"/>
          <w:sz w:val="26"/>
          <w:szCs w:val="26"/>
        </w:rPr>
      </w:pPr>
      <w:r w:rsidRPr="00C5013E">
        <w:rPr>
          <w:rFonts w:ascii="Times New Roman" w:hAnsi="Times New Roman"/>
          <w:sz w:val="26"/>
          <w:szCs w:val="26"/>
        </w:rPr>
        <w:t xml:space="preserve">У матеріалах суддівського досьє відсутні відомості щодо притягнення судді </w:t>
      </w:r>
      <w:r w:rsidR="005E793D" w:rsidRPr="00C5013E">
        <w:rPr>
          <w:rFonts w:ascii="Times New Roman" w:hAnsi="Times New Roman"/>
          <w:sz w:val="26"/>
          <w:szCs w:val="26"/>
        </w:rPr>
        <w:t>Середи К.О.</w:t>
      </w:r>
      <w:r w:rsidRPr="00C5013E">
        <w:rPr>
          <w:rFonts w:ascii="Times New Roman" w:hAnsi="Times New Roman"/>
          <w:sz w:val="26"/>
          <w:szCs w:val="26"/>
        </w:rPr>
        <w:t xml:space="preserve"> до відповідальності за вчинення проступків або правопорушень, які свідчать про </w:t>
      </w:r>
      <w:proofErr w:type="spellStart"/>
      <w:r w:rsidRPr="00C5013E">
        <w:rPr>
          <w:rFonts w:ascii="Times New Roman" w:hAnsi="Times New Roman"/>
          <w:sz w:val="26"/>
          <w:szCs w:val="26"/>
        </w:rPr>
        <w:t>недоброчесність</w:t>
      </w:r>
      <w:proofErr w:type="spellEnd"/>
      <w:r w:rsidRPr="00C5013E">
        <w:rPr>
          <w:rFonts w:ascii="Times New Roman" w:hAnsi="Times New Roman"/>
          <w:sz w:val="26"/>
          <w:szCs w:val="26"/>
        </w:rPr>
        <w:t xml:space="preserve"> та наявність незабезпечених зобов’язань майнового характеру, які можуть мати істотний вплив на здійснення н</w:t>
      </w:r>
      <w:r w:rsidR="006C1079" w:rsidRPr="00C5013E">
        <w:rPr>
          <w:rFonts w:ascii="Times New Roman" w:hAnsi="Times New Roman"/>
          <w:sz w:val="26"/>
          <w:szCs w:val="26"/>
        </w:rPr>
        <w:t>ею</w:t>
      </w:r>
      <w:r w:rsidRPr="00C5013E">
        <w:rPr>
          <w:rFonts w:ascii="Times New Roman" w:hAnsi="Times New Roman"/>
          <w:sz w:val="26"/>
          <w:szCs w:val="26"/>
        </w:rPr>
        <w:t xml:space="preserve"> правосуддя. </w:t>
      </w:r>
      <w:r w:rsidRPr="00C5013E">
        <w:rPr>
          <w:rFonts w:ascii="Times New Roman" w:hAnsi="Times New Roman"/>
          <w:color w:val="000000" w:themeColor="text1"/>
          <w:sz w:val="26"/>
          <w:szCs w:val="26"/>
        </w:rPr>
        <w:t xml:space="preserve">До дисциплінарної відповідальності суддя </w:t>
      </w:r>
      <w:r w:rsidR="00FE2A2D" w:rsidRPr="00C5013E">
        <w:rPr>
          <w:rFonts w:ascii="Times New Roman" w:hAnsi="Times New Roman"/>
          <w:color w:val="000000" w:themeColor="text1"/>
          <w:sz w:val="26"/>
          <w:szCs w:val="26"/>
        </w:rPr>
        <w:t xml:space="preserve">Середа К.О. </w:t>
      </w:r>
      <w:r w:rsidRPr="00C5013E">
        <w:rPr>
          <w:rFonts w:ascii="Times New Roman" w:hAnsi="Times New Roman"/>
          <w:color w:val="000000" w:themeColor="text1"/>
          <w:sz w:val="26"/>
          <w:szCs w:val="26"/>
        </w:rPr>
        <w:t>не притягува</w:t>
      </w:r>
      <w:r w:rsidR="00FE2A2D" w:rsidRPr="00C5013E">
        <w:rPr>
          <w:rFonts w:ascii="Times New Roman" w:hAnsi="Times New Roman"/>
          <w:color w:val="000000" w:themeColor="text1"/>
          <w:sz w:val="26"/>
          <w:szCs w:val="26"/>
        </w:rPr>
        <w:t>лася</w:t>
      </w:r>
      <w:r w:rsidRPr="00C5013E">
        <w:rPr>
          <w:rFonts w:ascii="Times New Roman" w:hAnsi="Times New Roman"/>
          <w:color w:val="000000" w:themeColor="text1"/>
          <w:sz w:val="26"/>
          <w:szCs w:val="26"/>
        </w:rPr>
        <w:t>.</w:t>
      </w:r>
    </w:p>
    <w:p w:rsidR="00FE2A2D" w:rsidRPr="00C5013E" w:rsidRDefault="006D0109" w:rsidP="00FE2A2D">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При оцінюванні відповідності судді критеріям професійної етики та доброчесності Комісією врахов</w:t>
      </w:r>
      <w:r w:rsidR="00B97EC7" w:rsidRPr="00C5013E">
        <w:rPr>
          <w:rFonts w:ascii="Times New Roman" w:hAnsi="Times New Roman"/>
          <w:sz w:val="26"/>
          <w:szCs w:val="26"/>
        </w:rPr>
        <w:t>ую</w:t>
      </w:r>
      <w:r w:rsidRPr="00C5013E">
        <w:rPr>
          <w:rFonts w:ascii="Times New Roman" w:hAnsi="Times New Roman"/>
          <w:sz w:val="26"/>
          <w:szCs w:val="26"/>
        </w:rPr>
        <w:t>ться істотність бу</w:t>
      </w:r>
      <w:r w:rsidR="00B97EC7" w:rsidRPr="00C5013E">
        <w:rPr>
          <w:rFonts w:ascii="Times New Roman" w:hAnsi="Times New Roman"/>
          <w:sz w:val="26"/>
          <w:szCs w:val="26"/>
        </w:rPr>
        <w:t xml:space="preserve">дь-якої обставини чи порушення, </w:t>
      </w:r>
      <w:r w:rsidRPr="00C5013E">
        <w:rPr>
          <w:rFonts w:ascii="Times New Roman" w:hAnsi="Times New Roman"/>
          <w:sz w:val="26"/>
          <w:szCs w:val="26"/>
        </w:rPr>
        <w:t xml:space="preserve">які можуть свідчити про </w:t>
      </w:r>
      <w:r w:rsidR="00FE2A2D" w:rsidRPr="00C5013E">
        <w:rPr>
          <w:rFonts w:ascii="Times New Roman" w:hAnsi="Times New Roman"/>
          <w:sz w:val="26"/>
          <w:szCs w:val="26"/>
        </w:rPr>
        <w:t>її</w:t>
      </w:r>
      <w:r w:rsidRPr="00C5013E">
        <w:rPr>
          <w:rFonts w:ascii="Times New Roman" w:hAnsi="Times New Roman"/>
          <w:sz w:val="26"/>
          <w:szCs w:val="26"/>
        </w:rPr>
        <w:t xml:space="preserve"> невідповідність</w:t>
      </w:r>
      <w:r w:rsidR="00B97EC7" w:rsidRPr="00C5013E">
        <w:rPr>
          <w:rFonts w:ascii="Times New Roman" w:hAnsi="Times New Roman"/>
          <w:sz w:val="26"/>
          <w:szCs w:val="26"/>
        </w:rPr>
        <w:t xml:space="preserve"> цим</w:t>
      </w:r>
      <w:r w:rsidRPr="00C5013E">
        <w:rPr>
          <w:rFonts w:ascii="Times New Roman" w:hAnsi="Times New Roman"/>
          <w:sz w:val="26"/>
          <w:szCs w:val="26"/>
        </w:rPr>
        <w:t xml:space="preserve"> критері</w:t>
      </w:r>
      <w:r w:rsidR="00B97EC7" w:rsidRPr="00C5013E">
        <w:rPr>
          <w:rFonts w:ascii="Times New Roman" w:hAnsi="Times New Roman"/>
          <w:sz w:val="26"/>
          <w:szCs w:val="26"/>
        </w:rPr>
        <w:t>ям.</w:t>
      </w:r>
    </w:p>
    <w:p w:rsidR="00D46E09" w:rsidRPr="00C5013E" w:rsidRDefault="00B97EC7" w:rsidP="00D46E09">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Ураховуючи наведене</w:t>
      </w:r>
      <w:r w:rsidR="004B05D0" w:rsidRPr="00C5013E">
        <w:rPr>
          <w:rFonts w:ascii="Times New Roman" w:hAnsi="Times New Roman"/>
          <w:sz w:val="26"/>
          <w:szCs w:val="26"/>
        </w:rPr>
        <w:t>,</w:t>
      </w:r>
      <w:r w:rsidR="006D0109" w:rsidRPr="00C5013E">
        <w:rPr>
          <w:rFonts w:ascii="Times New Roman" w:hAnsi="Times New Roman"/>
          <w:sz w:val="26"/>
          <w:szCs w:val="26"/>
        </w:rPr>
        <w:t xml:space="preserve"> Комісія зауважує, що у сферу дослідження під час кваліфікаційного оцінювання </w:t>
      </w:r>
      <w:r w:rsidR="00FE2A2D" w:rsidRPr="00C5013E">
        <w:rPr>
          <w:rFonts w:ascii="Times New Roman" w:hAnsi="Times New Roman"/>
          <w:color w:val="000000" w:themeColor="text1"/>
          <w:sz w:val="26"/>
          <w:szCs w:val="26"/>
        </w:rPr>
        <w:t xml:space="preserve">Середи К.О. </w:t>
      </w:r>
      <w:r w:rsidR="001D1EA0" w:rsidRPr="00C5013E">
        <w:rPr>
          <w:rFonts w:ascii="Times New Roman" w:hAnsi="Times New Roman"/>
          <w:sz w:val="26"/>
          <w:szCs w:val="26"/>
        </w:rPr>
        <w:t>потрапили висновок ГРД</w:t>
      </w:r>
      <w:r w:rsidR="006B30E5" w:rsidRPr="00C5013E">
        <w:rPr>
          <w:rFonts w:ascii="Times New Roman" w:hAnsi="Times New Roman"/>
          <w:sz w:val="26"/>
          <w:szCs w:val="26"/>
        </w:rPr>
        <w:t xml:space="preserve"> від </w:t>
      </w:r>
      <w:r w:rsidR="00D46E09" w:rsidRPr="00C5013E">
        <w:rPr>
          <w:rFonts w:ascii="Times New Roman" w:hAnsi="Times New Roman"/>
          <w:sz w:val="26"/>
          <w:szCs w:val="26"/>
        </w:rPr>
        <w:t>29</w:t>
      </w:r>
      <w:r w:rsidR="006B30E5" w:rsidRPr="00C5013E">
        <w:rPr>
          <w:rFonts w:ascii="Times New Roman" w:hAnsi="Times New Roman"/>
          <w:sz w:val="26"/>
          <w:szCs w:val="26"/>
        </w:rPr>
        <w:t xml:space="preserve"> </w:t>
      </w:r>
      <w:r w:rsidR="00D46E09" w:rsidRPr="00C5013E">
        <w:rPr>
          <w:rFonts w:ascii="Times New Roman" w:hAnsi="Times New Roman"/>
          <w:sz w:val="26"/>
          <w:szCs w:val="26"/>
        </w:rPr>
        <w:t>серп</w:t>
      </w:r>
      <w:r w:rsidR="006B30E5" w:rsidRPr="00C5013E">
        <w:rPr>
          <w:rFonts w:ascii="Times New Roman" w:hAnsi="Times New Roman"/>
          <w:sz w:val="26"/>
          <w:szCs w:val="26"/>
        </w:rPr>
        <w:t>ня 2024 </w:t>
      </w:r>
      <w:r w:rsidR="001D1EA0" w:rsidRPr="00C5013E">
        <w:rPr>
          <w:rFonts w:ascii="Times New Roman" w:hAnsi="Times New Roman"/>
          <w:sz w:val="26"/>
          <w:szCs w:val="26"/>
        </w:rPr>
        <w:t xml:space="preserve">року, </w:t>
      </w:r>
      <w:r w:rsidR="006B30E5" w:rsidRPr="00C5013E">
        <w:rPr>
          <w:rFonts w:ascii="Times New Roman" w:hAnsi="Times New Roman"/>
          <w:sz w:val="26"/>
          <w:szCs w:val="26"/>
        </w:rPr>
        <w:t xml:space="preserve">письмові </w:t>
      </w:r>
      <w:r w:rsidR="001D1EA0" w:rsidRPr="00C5013E">
        <w:rPr>
          <w:rFonts w:ascii="Times New Roman" w:hAnsi="Times New Roman"/>
          <w:sz w:val="26"/>
          <w:szCs w:val="26"/>
        </w:rPr>
        <w:t xml:space="preserve">пояснення судді, надіслані на адресу Комісії, </w:t>
      </w:r>
      <w:r w:rsidR="00C31C82" w:rsidRPr="00C5013E">
        <w:rPr>
          <w:rFonts w:ascii="Times New Roman" w:hAnsi="Times New Roman"/>
          <w:sz w:val="26"/>
          <w:szCs w:val="26"/>
        </w:rPr>
        <w:t>усні</w:t>
      </w:r>
      <w:r w:rsidR="006B30E5" w:rsidRPr="00C5013E">
        <w:rPr>
          <w:rFonts w:ascii="Times New Roman" w:hAnsi="Times New Roman"/>
          <w:sz w:val="26"/>
          <w:szCs w:val="26"/>
        </w:rPr>
        <w:t xml:space="preserve"> пояснення</w:t>
      </w:r>
      <w:r w:rsidR="00C31C82" w:rsidRPr="00C5013E">
        <w:rPr>
          <w:rFonts w:ascii="Times New Roman" w:hAnsi="Times New Roman"/>
          <w:sz w:val="26"/>
          <w:szCs w:val="26"/>
        </w:rPr>
        <w:t>,</w:t>
      </w:r>
      <w:r w:rsidR="00C96510" w:rsidRPr="00C5013E">
        <w:rPr>
          <w:rFonts w:ascii="Times New Roman" w:hAnsi="Times New Roman"/>
          <w:sz w:val="26"/>
          <w:szCs w:val="26"/>
        </w:rPr>
        <w:t xml:space="preserve"> надані під час співбесіди</w:t>
      </w:r>
      <w:r w:rsidR="006B30E5" w:rsidRPr="00C5013E">
        <w:rPr>
          <w:rFonts w:ascii="Times New Roman" w:hAnsi="Times New Roman"/>
          <w:sz w:val="26"/>
          <w:szCs w:val="26"/>
        </w:rPr>
        <w:t>,</w:t>
      </w:r>
      <w:r w:rsidR="00EA49B4" w:rsidRPr="00C5013E">
        <w:rPr>
          <w:rFonts w:ascii="Times New Roman" w:hAnsi="Times New Roman"/>
          <w:sz w:val="26"/>
          <w:szCs w:val="26"/>
        </w:rPr>
        <w:t xml:space="preserve"> подані суддею</w:t>
      </w:r>
      <w:r w:rsidR="006B30E5" w:rsidRPr="00C5013E">
        <w:rPr>
          <w:rFonts w:ascii="Times New Roman" w:hAnsi="Times New Roman"/>
          <w:sz w:val="26"/>
          <w:szCs w:val="26"/>
        </w:rPr>
        <w:t xml:space="preserve"> </w:t>
      </w:r>
      <w:r w:rsidR="00EA49B4" w:rsidRPr="00C5013E">
        <w:rPr>
          <w:rFonts w:ascii="Times New Roman" w:hAnsi="Times New Roman"/>
          <w:color w:val="000000" w:themeColor="text1"/>
          <w:sz w:val="26"/>
          <w:szCs w:val="26"/>
          <w:shd w:val="clear" w:color="auto" w:fill="FFFFFF"/>
        </w:rPr>
        <w:t xml:space="preserve">декларації особи, уповноваженої на виконання </w:t>
      </w:r>
      <w:r w:rsidR="00EA49B4" w:rsidRPr="00C5013E">
        <w:rPr>
          <w:rFonts w:ascii="Times New Roman" w:hAnsi="Times New Roman"/>
          <w:color w:val="000000" w:themeColor="text1"/>
          <w:sz w:val="26"/>
          <w:szCs w:val="26"/>
          <w:shd w:val="clear" w:color="auto" w:fill="FFFFFF"/>
        </w:rPr>
        <w:lastRenderedPageBreak/>
        <w:t>функцій держави або місцевого самоврядування, повідомлення про суттєву зміну у майновому стані,</w:t>
      </w:r>
      <w:r w:rsidR="00EA49B4" w:rsidRPr="00C5013E">
        <w:rPr>
          <w:rFonts w:ascii="Times New Roman" w:hAnsi="Times New Roman"/>
          <w:sz w:val="26"/>
          <w:szCs w:val="26"/>
        </w:rPr>
        <w:t xml:space="preserve"> </w:t>
      </w:r>
      <w:r w:rsidR="006B30E5" w:rsidRPr="00C5013E">
        <w:rPr>
          <w:rFonts w:ascii="Times New Roman" w:hAnsi="Times New Roman"/>
          <w:sz w:val="26"/>
          <w:szCs w:val="26"/>
        </w:rPr>
        <w:t>а також</w:t>
      </w:r>
      <w:r w:rsidR="00C96510" w:rsidRPr="00C5013E">
        <w:rPr>
          <w:rFonts w:ascii="Times New Roman" w:hAnsi="Times New Roman"/>
          <w:sz w:val="26"/>
          <w:szCs w:val="26"/>
        </w:rPr>
        <w:t xml:space="preserve"> інформація, надана державними органами на запити Комісії стосовно судді.</w:t>
      </w:r>
    </w:p>
    <w:p w:rsidR="00240143" w:rsidRPr="00C5013E" w:rsidRDefault="00240143" w:rsidP="00D46E09">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У межах процедури кваліфікаційного оцінювання з урахуванням мети і завдань його проведення може виникнути обґрунтований сумнів, який для обізнаного та розсудливого спостерігача вказує на наявність показника, що свідчить про невідповідність судді критеріям професійної етики та доброчесності. </w:t>
      </w:r>
      <w:r w:rsidR="004B05D0" w:rsidRPr="00C5013E">
        <w:rPr>
          <w:rFonts w:ascii="Times New Roman" w:hAnsi="Times New Roman"/>
          <w:sz w:val="26"/>
          <w:szCs w:val="26"/>
        </w:rPr>
        <w:t>Водночас</w:t>
      </w:r>
      <w:r w:rsidRPr="00C5013E">
        <w:rPr>
          <w:rFonts w:ascii="Times New Roman" w:hAnsi="Times New Roman"/>
          <w:sz w:val="26"/>
          <w:szCs w:val="26"/>
        </w:rPr>
        <w:t xml:space="preserve"> під терміном «розсудливий спостерігач» для цілей кваліфікаційного оцінювання необхідно розуміти людину, чиї уявлення, стандарти поведінки відповідають тим, які зазвичай прийняті серед звичайних людей у нашому суспільстві.</w:t>
      </w:r>
    </w:p>
    <w:p w:rsidR="00D062D9" w:rsidRPr="00C5013E" w:rsidRDefault="00240143" w:rsidP="00D062D9">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У випадку виникнення такого сумніву обов’язком (повноваженням) Комісії є з’ясування й оцінка всіх аспектів життя і діяльності судді не лише професійного характеру, але й морально-етичного. Комісія з огляду на свій правовий статус повинна визначити, чи відповідає поведінка судді/кандидата на посаду судді основоположним принципам її регламентації, високі стандарти якої визначено, зокрема, у </w:t>
      </w:r>
      <w:proofErr w:type="spellStart"/>
      <w:r w:rsidRPr="00C5013E">
        <w:rPr>
          <w:rFonts w:ascii="Times New Roman" w:hAnsi="Times New Roman"/>
          <w:sz w:val="26"/>
          <w:szCs w:val="26"/>
        </w:rPr>
        <w:t>Бангалорських</w:t>
      </w:r>
      <w:proofErr w:type="spellEnd"/>
      <w:r w:rsidRPr="00C5013E">
        <w:rPr>
          <w:rFonts w:ascii="Times New Roman" w:hAnsi="Times New Roman"/>
          <w:sz w:val="26"/>
          <w:szCs w:val="26"/>
        </w:rPr>
        <w:t xml:space="preserve"> принципах поведінки суддів від 19 травня 2006 року (схвалені резолюцією Економічної та соціальної ради ООН від 27 липня 2006 року № 2006/23), а також у Кодексі суддівської етики (пункт 12 постанови Великої Палати Верховного Суду від</w:t>
      </w:r>
      <w:r w:rsidR="00C5013E">
        <w:rPr>
          <w:rFonts w:ascii="Times New Roman" w:hAnsi="Times New Roman"/>
          <w:sz w:val="26"/>
          <w:szCs w:val="26"/>
        </w:rPr>
        <w:t xml:space="preserve"> </w:t>
      </w:r>
      <w:r w:rsidRPr="00C5013E">
        <w:rPr>
          <w:rFonts w:ascii="Times New Roman" w:hAnsi="Times New Roman"/>
          <w:sz w:val="26"/>
          <w:szCs w:val="26"/>
        </w:rPr>
        <w:t>16 червня 2022 року у справі № 9901/57/19).</w:t>
      </w:r>
    </w:p>
    <w:p w:rsidR="00D062D9" w:rsidRPr="00C5013E" w:rsidRDefault="00D062D9" w:rsidP="00D062D9">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Обґрунтований сумнів вважається</w:t>
      </w:r>
      <w:r w:rsidR="004B05D0" w:rsidRPr="00C5013E">
        <w:rPr>
          <w:rFonts w:ascii="Times New Roman" w:hAnsi="Times New Roman"/>
          <w:sz w:val="26"/>
          <w:szCs w:val="26"/>
        </w:rPr>
        <w:t xml:space="preserve"> таким, що виник, у тому числі,</w:t>
      </w:r>
      <w:r w:rsidRPr="00C5013E">
        <w:rPr>
          <w:rFonts w:ascii="Times New Roman" w:hAnsi="Times New Roman"/>
          <w:sz w:val="26"/>
          <w:szCs w:val="26"/>
        </w:rPr>
        <w:t xml:space="preserve"> з моменту надання ГРД мотивованого висновку про невідповідність судді критеріям професійної етики та доброчесності або інформації стосовно судді.</w:t>
      </w:r>
    </w:p>
    <w:p w:rsidR="00D062D9" w:rsidRPr="00C5013E" w:rsidRDefault="00D062D9" w:rsidP="00D062D9">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І хоча Комісія вважає себе зобов’язаною вжити заходів д</w:t>
      </w:r>
      <w:r w:rsidR="004B05D0" w:rsidRPr="00C5013E">
        <w:rPr>
          <w:rFonts w:ascii="Times New Roman" w:hAnsi="Times New Roman"/>
          <w:sz w:val="26"/>
          <w:szCs w:val="26"/>
        </w:rPr>
        <w:t>ля</w:t>
      </w:r>
      <w:r w:rsidRPr="00C5013E">
        <w:rPr>
          <w:rFonts w:ascii="Times New Roman" w:hAnsi="Times New Roman"/>
          <w:sz w:val="26"/>
          <w:szCs w:val="26"/>
        </w:rPr>
        <w:t xml:space="preserve"> перевірки обставин, які стали підставою для надання висновку (інформації) ГРД, суддя повинен брати активну участь у спростуванні сумніву в його доброчесності. Використовуючи чіткі та переконливі докази, суддя може розвіяти обґрунтований сумнів у наявності індикатора (показника), що свідчить про його невідповідність критеріям професійної етики та доброчесності. </w:t>
      </w:r>
      <w:r w:rsidR="004B05D0" w:rsidRPr="00C5013E">
        <w:rPr>
          <w:rFonts w:ascii="Times New Roman" w:hAnsi="Times New Roman"/>
          <w:sz w:val="26"/>
          <w:szCs w:val="26"/>
        </w:rPr>
        <w:t>Водночас</w:t>
      </w:r>
      <w:r w:rsidRPr="00C5013E">
        <w:rPr>
          <w:rFonts w:ascii="Times New Roman" w:hAnsi="Times New Roman"/>
          <w:sz w:val="26"/>
          <w:szCs w:val="26"/>
        </w:rPr>
        <w:t xml:space="preserve"> під стандартом доказування – «чіткі та переконливі докази»</w:t>
      </w:r>
      <w:r w:rsidR="004B05D0" w:rsidRPr="00C5013E">
        <w:rPr>
          <w:rFonts w:ascii="Times New Roman" w:hAnsi="Times New Roman"/>
          <w:sz w:val="26"/>
          <w:szCs w:val="26"/>
        </w:rPr>
        <w:t>,</w:t>
      </w:r>
      <w:r w:rsidRPr="00C5013E">
        <w:rPr>
          <w:rFonts w:ascii="Times New Roman" w:hAnsi="Times New Roman"/>
          <w:sz w:val="26"/>
          <w:szCs w:val="26"/>
        </w:rPr>
        <w:t xml:space="preserve"> Комісією для цілей кваліфікаційного оцінювання розуміються докази, які залишають в обізнаного та розсудливого стороннього спостерігача тверду віру або переконання, що є висока ймовірність того, що фактичні твердження судді є правдою.</w:t>
      </w:r>
    </w:p>
    <w:p w:rsidR="00D062D9" w:rsidRPr="00C5013E" w:rsidRDefault="001D1EA0" w:rsidP="00D062D9">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Якщо суддя не в змозі спростувати існування обставин, що можуть свідчити про </w:t>
      </w:r>
      <w:r w:rsidR="00D46E09" w:rsidRPr="00C5013E">
        <w:rPr>
          <w:rFonts w:ascii="Times New Roman" w:hAnsi="Times New Roman"/>
          <w:sz w:val="26"/>
          <w:szCs w:val="26"/>
        </w:rPr>
        <w:t>її</w:t>
      </w:r>
      <w:r w:rsidRPr="00C5013E">
        <w:rPr>
          <w:rFonts w:ascii="Times New Roman" w:hAnsi="Times New Roman"/>
          <w:sz w:val="26"/>
          <w:szCs w:val="26"/>
        </w:rPr>
        <w:t xml:space="preserve"> невідповідність критеріям професійної етики та доброчесності, то факти, які підтверджують наявність обґрунтованих сумнівів, мають бути надалі оцінені Комісією, оскільки вони мають в</w:t>
      </w:r>
      <w:r w:rsidR="003E3DC1" w:rsidRPr="00C5013E">
        <w:rPr>
          <w:rFonts w:ascii="Times New Roman" w:hAnsi="Times New Roman"/>
          <w:sz w:val="26"/>
          <w:szCs w:val="26"/>
        </w:rPr>
        <w:t xml:space="preserve">плив на авторитет судової влади, </w:t>
      </w:r>
      <w:r w:rsidRPr="00C5013E">
        <w:rPr>
          <w:rFonts w:ascii="Times New Roman" w:hAnsi="Times New Roman"/>
          <w:sz w:val="26"/>
          <w:szCs w:val="26"/>
        </w:rPr>
        <w:t>і суддя усвідомлює необхідність його підтримання за тих чи інших обставин.</w:t>
      </w:r>
    </w:p>
    <w:p w:rsidR="00D062D9" w:rsidRPr="00C5013E" w:rsidRDefault="00D062D9" w:rsidP="00D062D9">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Отже, Комісія має виключити наявність будь-яких сумнівних фактів щодо поведінки судді не лише з точки зору вимог законодавства, але й з метою зміцнення переконання суспільства у чесності, незалежності, неупередженості та справедливості суддівського корпусу та з огляду на необхідність того, щоб, на думку розсудливої, законослухняної та поінформованої людини, поведінка та репутація судді були бездоганними (постанова Великої Палати Верховного Суду від 19 травня 2021 року у справі № 9901/124/19).</w:t>
      </w:r>
    </w:p>
    <w:p w:rsidR="002119EA" w:rsidRPr="00C5013E" w:rsidRDefault="00475ADB" w:rsidP="002119EA">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Надаючи оцінку обставинам щодо відсутності переконливої інформації про джерела походження ліквідного майна, витрат, отриманих благ (</w:t>
      </w:r>
      <w:r w:rsidR="00135DE3" w:rsidRPr="00C5013E">
        <w:rPr>
          <w:rFonts w:ascii="Times New Roman" w:hAnsi="Times New Roman"/>
          <w:sz w:val="26"/>
          <w:szCs w:val="26"/>
        </w:rPr>
        <w:t>судді</w:t>
      </w:r>
      <w:r w:rsidRPr="00C5013E">
        <w:rPr>
          <w:rFonts w:ascii="Times New Roman" w:hAnsi="Times New Roman"/>
          <w:sz w:val="26"/>
          <w:szCs w:val="26"/>
        </w:rPr>
        <w:t xml:space="preserve">, членів сім’ї чи близьких </w:t>
      </w:r>
      <w:r w:rsidR="003E3DC1" w:rsidRPr="00C5013E">
        <w:rPr>
          <w:rFonts w:ascii="Times New Roman" w:hAnsi="Times New Roman"/>
          <w:sz w:val="26"/>
          <w:szCs w:val="26"/>
        </w:rPr>
        <w:t xml:space="preserve">осіб) і/або легальні доходи, що, </w:t>
      </w:r>
      <w:r w:rsidRPr="00C5013E">
        <w:rPr>
          <w:rFonts w:ascii="Times New Roman" w:hAnsi="Times New Roman"/>
          <w:sz w:val="26"/>
          <w:szCs w:val="26"/>
        </w:rPr>
        <w:t xml:space="preserve">на думку розсудливого спостерігача, викликає обґрунтований сумнів щодо їх достатності для набуття такого майна, здійснення витрат, отримання благ, що стали підставою для надання висновку ГРД стосовно доброчесності та професійної етики судді, Комісія виходить </w:t>
      </w:r>
      <w:r w:rsidR="00834304" w:rsidRPr="00C5013E">
        <w:rPr>
          <w:rFonts w:ascii="Times New Roman" w:hAnsi="Times New Roman"/>
          <w:sz w:val="26"/>
          <w:szCs w:val="26"/>
        </w:rPr>
        <w:t>із такого.</w:t>
      </w:r>
    </w:p>
    <w:p w:rsidR="000F3617" w:rsidRPr="00C5013E" w:rsidRDefault="003E292C" w:rsidP="002119EA">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lastRenderedPageBreak/>
        <w:t>Відповідно</w:t>
      </w:r>
      <w:r w:rsidRPr="00D8627E">
        <w:rPr>
          <w:rFonts w:ascii="Times New Roman" w:hAnsi="Times New Roman"/>
          <w:sz w:val="96"/>
          <w:szCs w:val="96"/>
        </w:rPr>
        <w:t xml:space="preserve"> </w:t>
      </w:r>
      <w:r w:rsidRPr="00C5013E">
        <w:rPr>
          <w:rFonts w:ascii="Times New Roman" w:hAnsi="Times New Roman"/>
          <w:sz w:val="26"/>
          <w:szCs w:val="26"/>
        </w:rPr>
        <w:t>до</w:t>
      </w:r>
      <w:r w:rsidRPr="00D8627E">
        <w:rPr>
          <w:rFonts w:ascii="Times New Roman" w:hAnsi="Times New Roman"/>
          <w:sz w:val="96"/>
          <w:szCs w:val="96"/>
        </w:rPr>
        <w:t xml:space="preserve"> </w:t>
      </w:r>
      <w:r w:rsidRPr="00C5013E">
        <w:rPr>
          <w:rFonts w:ascii="Times New Roman" w:hAnsi="Times New Roman"/>
          <w:sz w:val="26"/>
          <w:szCs w:val="26"/>
        </w:rPr>
        <w:t>відомостей</w:t>
      </w:r>
      <w:r w:rsidR="00DC6880" w:rsidRPr="00C5013E">
        <w:rPr>
          <w:rFonts w:ascii="Times New Roman" w:hAnsi="Times New Roman"/>
          <w:sz w:val="26"/>
          <w:szCs w:val="26"/>
        </w:rPr>
        <w:t>,</w:t>
      </w:r>
      <w:r w:rsidR="00DC6880" w:rsidRPr="00D8627E">
        <w:rPr>
          <w:rFonts w:ascii="Times New Roman" w:hAnsi="Times New Roman"/>
          <w:sz w:val="96"/>
          <w:szCs w:val="96"/>
        </w:rPr>
        <w:t xml:space="preserve"> </w:t>
      </w:r>
      <w:r w:rsidR="00DC6880" w:rsidRPr="00C5013E">
        <w:rPr>
          <w:rFonts w:ascii="Times New Roman" w:hAnsi="Times New Roman"/>
          <w:sz w:val="26"/>
          <w:szCs w:val="26"/>
        </w:rPr>
        <w:t>отриманих</w:t>
      </w:r>
      <w:r w:rsidRPr="00D8627E">
        <w:rPr>
          <w:rFonts w:ascii="Times New Roman" w:hAnsi="Times New Roman"/>
          <w:sz w:val="96"/>
          <w:szCs w:val="96"/>
        </w:rPr>
        <w:t xml:space="preserve"> </w:t>
      </w:r>
      <w:r w:rsidRPr="00C5013E">
        <w:rPr>
          <w:rFonts w:ascii="Times New Roman" w:hAnsi="Times New Roman"/>
          <w:sz w:val="26"/>
          <w:szCs w:val="26"/>
        </w:rPr>
        <w:t>з</w:t>
      </w:r>
      <w:r w:rsidRPr="00D8627E">
        <w:rPr>
          <w:rFonts w:ascii="Times New Roman" w:hAnsi="Times New Roman"/>
          <w:sz w:val="96"/>
          <w:szCs w:val="96"/>
        </w:rPr>
        <w:t xml:space="preserve"> </w:t>
      </w:r>
      <w:r w:rsidRPr="00C5013E">
        <w:rPr>
          <w:rFonts w:ascii="Times New Roman" w:hAnsi="Times New Roman"/>
          <w:sz w:val="26"/>
          <w:szCs w:val="26"/>
        </w:rPr>
        <w:t>Державного</w:t>
      </w:r>
      <w:r w:rsidRPr="00D8627E">
        <w:rPr>
          <w:rFonts w:ascii="Times New Roman" w:hAnsi="Times New Roman"/>
          <w:sz w:val="96"/>
          <w:szCs w:val="96"/>
        </w:rPr>
        <w:t xml:space="preserve"> </w:t>
      </w:r>
      <w:r w:rsidRPr="00C5013E">
        <w:rPr>
          <w:rFonts w:ascii="Times New Roman" w:hAnsi="Times New Roman"/>
          <w:sz w:val="26"/>
          <w:szCs w:val="26"/>
        </w:rPr>
        <w:t>реєстру</w:t>
      </w:r>
      <w:r w:rsidRPr="00D8627E">
        <w:rPr>
          <w:rFonts w:ascii="Times New Roman" w:hAnsi="Times New Roman"/>
          <w:sz w:val="96"/>
          <w:szCs w:val="96"/>
        </w:rPr>
        <w:t xml:space="preserve"> </w:t>
      </w:r>
      <w:r w:rsidRPr="00C5013E">
        <w:rPr>
          <w:rFonts w:ascii="Times New Roman" w:hAnsi="Times New Roman"/>
          <w:sz w:val="26"/>
          <w:szCs w:val="26"/>
        </w:rPr>
        <w:t>фізичних</w:t>
      </w:r>
      <w:r w:rsidRPr="00D8627E">
        <w:rPr>
          <w:rFonts w:ascii="Times New Roman" w:hAnsi="Times New Roman"/>
          <w:sz w:val="96"/>
          <w:szCs w:val="96"/>
        </w:rPr>
        <w:t xml:space="preserve"> </w:t>
      </w:r>
      <w:r w:rsidRPr="00C5013E">
        <w:rPr>
          <w:rFonts w:ascii="Times New Roman" w:hAnsi="Times New Roman"/>
          <w:sz w:val="26"/>
          <w:szCs w:val="26"/>
        </w:rPr>
        <w:t xml:space="preserve">осіб-платників податків про джерела та суми нарахованого та виплаченого доходу, нарахованого (перерахованого) податку </w:t>
      </w:r>
      <w:r w:rsidR="00DC6880" w:rsidRPr="00C5013E">
        <w:rPr>
          <w:rFonts w:ascii="Times New Roman" w:hAnsi="Times New Roman"/>
          <w:sz w:val="26"/>
          <w:szCs w:val="26"/>
        </w:rPr>
        <w:t xml:space="preserve">за період з 1 кварталу 1998 року </w:t>
      </w:r>
      <w:r w:rsidR="003E3DC1" w:rsidRPr="00C5013E">
        <w:rPr>
          <w:rFonts w:ascii="Times New Roman" w:hAnsi="Times New Roman"/>
          <w:sz w:val="26"/>
          <w:szCs w:val="26"/>
        </w:rPr>
        <w:t>д</w:t>
      </w:r>
      <w:r w:rsidR="00DC6880" w:rsidRPr="00C5013E">
        <w:rPr>
          <w:rFonts w:ascii="Times New Roman" w:hAnsi="Times New Roman"/>
          <w:sz w:val="26"/>
          <w:szCs w:val="26"/>
        </w:rPr>
        <w:t>о 4 квартал</w:t>
      </w:r>
      <w:r w:rsidR="003E3DC1" w:rsidRPr="00C5013E">
        <w:rPr>
          <w:rFonts w:ascii="Times New Roman" w:hAnsi="Times New Roman"/>
          <w:sz w:val="26"/>
          <w:szCs w:val="26"/>
        </w:rPr>
        <w:t>у</w:t>
      </w:r>
      <w:r w:rsidR="00DC6880" w:rsidRPr="00C5013E">
        <w:rPr>
          <w:rFonts w:ascii="Times New Roman" w:hAnsi="Times New Roman"/>
          <w:sz w:val="26"/>
          <w:szCs w:val="26"/>
        </w:rPr>
        <w:t xml:space="preserve"> 2013 року</w:t>
      </w:r>
      <w:r w:rsidR="002A692B" w:rsidRPr="00C5013E">
        <w:rPr>
          <w:rFonts w:ascii="Times New Roman" w:hAnsi="Times New Roman"/>
          <w:sz w:val="26"/>
          <w:szCs w:val="26"/>
        </w:rPr>
        <w:t xml:space="preserve">, </w:t>
      </w:r>
      <w:r w:rsidR="000F3617" w:rsidRPr="00C5013E">
        <w:rPr>
          <w:rFonts w:ascii="Times New Roman" w:hAnsi="Times New Roman"/>
          <w:sz w:val="26"/>
          <w:szCs w:val="26"/>
        </w:rPr>
        <w:t>д</w:t>
      </w:r>
      <w:r w:rsidR="00DC6880" w:rsidRPr="00C5013E">
        <w:rPr>
          <w:rFonts w:ascii="Times New Roman" w:hAnsi="Times New Roman"/>
          <w:sz w:val="26"/>
          <w:szCs w:val="26"/>
        </w:rPr>
        <w:t>охід Середи К.О. с</w:t>
      </w:r>
      <w:r w:rsidR="003E3DC1" w:rsidRPr="00C5013E">
        <w:rPr>
          <w:rFonts w:ascii="Times New Roman" w:hAnsi="Times New Roman"/>
          <w:sz w:val="26"/>
          <w:szCs w:val="26"/>
        </w:rPr>
        <w:t>тановив</w:t>
      </w:r>
      <w:r w:rsidR="00DC6880" w:rsidRPr="00C5013E">
        <w:rPr>
          <w:rFonts w:ascii="Times New Roman" w:hAnsi="Times New Roman"/>
          <w:sz w:val="26"/>
          <w:szCs w:val="26"/>
        </w:rPr>
        <w:t xml:space="preserve"> </w:t>
      </w:r>
      <w:r w:rsidR="000F3617" w:rsidRPr="00C5013E">
        <w:rPr>
          <w:rFonts w:ascii="Times New Roman" w:hAnsi="Times New Roman"/>
          <w:sz w:val="26"/>
          <w:szCs w:val="26"/>
        </w:rPr>
        <w:t>212 163,56 грн; д</w:t>
      </w:r>
      <w:r w:rsidR="00A441C9" w:rsidRPr="00C5013E">
        <w:rPr>
          <w:rFonts w:ascii="Times New Roman" w:hAnsi="Times New Roman"/>
          <w:sz w:val="26"/>
          <w:szCs w:val="26"/>
        </w:rPr>
        <w:t xml:space="preserve">охід </w:t>
      </w:r>
      <w:r w:rsidR="00B412AA">
        <w:rPr>
          <w:rFonts w:ascii="Times New Roman" w:hAnsi="Times New Roman"/>
          <w:sz w:val="26"/>
          <w:szCs w:val="26"/>
        </w:rPr>
        <w:t>ОСОБА_2</w:t>
      </w:r>
      <w:r w:rsidR="00D8627E">
        <w:rPr>
          <w:rFonts w:ascii="Times New Roman" w:hAnsi="Times New Roman"/>
          <w:sz w:val="26"/>
          <w:szCs w:val="26"/>
        </w:rPr>
        <w:t xml:space="preserve"> </w:t>
      </w:r>
      <w:r w:rsidR="00A441C9" w:rsidRPr="00C5013E">
        <w:rPr>
          <w:rFonts w:ascii="Times New Roman" w:hAnsi="Times New Roman"/>
          <w:sz w:val="26"/>
          <w:szCs w:val="26"/>
        </w:rPr>
        <w:t>(чоловіка</w:t>
      </w:r>
      <w:r w:rsidR="00D8627E">
        <w:rPr>
          <w:rFonts w:ascii="Times New Roman" w:hAnsi="Times New Roman"/>
          <w:sz w:val="26"/>
          <w:szCs w:val="26"/>
        </w:rPr>
        <w:t xml:space="preserve"> </w:t>
      </w:r>
      <w:r w:rsidR="00DC6880" w:rsidRPr="00C5013E">
        <w:rPr>
          <w:rFonts w:ascii="Times New Roman" w:hAnsi="Times New Roman"/>
          <w:sz w:val="26"/>
          <w:szCs w:val="26"/>
        </w:rPr>
        <w:t>судді) склав 57 112,18 грн.</w:t>
      </w:r>
    </w:p>
    <w:p w:rsidR="00AE6DE2" w:rsidRPr="00C5013E" w:rsidRDefault="002250FE" w:rsidP="00EA69B4">
      <w:pPr>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Згідно </w:t>
      </w:r>
      <w:r w:rsidR="00AE6DE2" w:rsidRPr="00C5013E">
        <w:rPr>
          <w:rFonts w:ascii="Times New Roman" w:hAnsi="Times New Roman"/>
          <w:sz w:val="26"/>
          <w:szCs w:val="26"/>
        </w:rPr>
        <w:t>з декларацією про майно, доходи, витрати і зобов’язання фінансового характеру за 2013 рік</w:t>
      </w:r>
      <w:r w:rsidR="000E1728" w:rsidRPr="00C5013E">
        <w:rPr>
          <w:rFonts w:ascii="Times New Roman" w:hAnsi="Times New Roman"/>
          <w:sz w:val="26"/>
          <w:szCs w:val="26"/>
        </w:rPr>
        <w:t>,</w:t>
      </w:r>
      <w:r w:rsidR="00AE6DE2" w:rsidRPr="00C5013E">
        <w:rPr>
          <w:rFonts w:ascii="Times New Roman" w:hAnsi="Times New Roman"/>
          <w:sz w:val="26"/>
          <w:szCs w:val="26"/>
        </w:rPr>
        <w:t xml:space="preserve"> інформацією з Державного реєстру речових прав на нерухоме майно та Реєстру прав власності на нерухоме майно, Державного реєстру </w:t>
      </w:r>
      <w:proofErr w:type="spellStart"/>
      <w:r w:rsidR="00AE6DE2" w:rsidRPr="00C5013E">
        <w:rPr>
          <w:rFonts w:ascii="Times New Roman" w:hAnsi="Times New Roman"/>
          <w:sz w:val="26"/>
          <w:szCs w:val="26"/>
        </w:rPr>
        <w:t>Іпотек</w:t>
      </w:r>
      <w:proofErr w:type="spellEnd"/>
      <w:r w:rsidR="00AE6DE2" w:rsidRPr="00C5013E">
        <w:rPr>
          <w:rFonts w:ascii="Times New Roman" w:hAnsi="Times New Roman"/>
          <w:sz w:val="26"/>
          <w:szCs w:val="26"/>
        </w:rPr>
        <w:t>, Єдиного реєстру заборон відчуження об’єктів нерухом</w:t>
      </w:r>
      <w:r w:rsidR="00F524CE" w:rsidRPr="00C5013E">
        <w:rPr>
          <w:rFonts w:ascii="Times New Roman" w:hAnsi="Times New Roman"/>
          <w:sz w:val="26"/>
          <w:szCs w:val="26"/>
        </w:rPr>
        <w:t>ого майна щодо суб’єкта, Середа </w:t>
      </w:r>
      <w:r w:rsidR="00AE6DE2" w:rsidRPr="00C5013E">
        <w:rPr>
          <w:rFonts w:ascii="Times New Roman" w:hAnsi="Times New Roman"/>
          <w:sz w:val="26"/>
          <w:szCs w:val="26"/>
        </w:rPr>
        <w:t>К.О. 25 квітня 2013 року набула у власність дві земельні ділянки, площею 1</w:t>
      </w:r>
      <w:r w:rsidR="00D8627E">
        <w:rPr>
          <w:rFonts w:ascii="Times New Roman" w:hAnsi="Times New Roman"/>
          <w:sz w:val="26"/>
          <w:szCs w:val="26"/>
        </w:rPr>
        <w:t> </w:t>
      </w:r>
      <w:r w:rsidR="00AE6DE2" w:rsidRPr="00C5013E">
        <w:rPr>
          <w:rFonts w:ascii="Times New Roman" w:hAnsi="Times New Roman"/>
          <w:sz w:val="26"/>
          <w:szCs w:val="26"/>
        </w:rPr>
        <w:t>032</w:t>
      </w:r>
      <w:r w:rsidR="00D8627E">
        <w:rPr>
          <w:rFonts w:ascii="Times New Roman" w:hAnsi="Times New Roman"/>
          <w:sz w:val="26"/>
          <w:szCs w:val="26"/>
        </w:rPr>
        <w:t> </w:t>
      </w:r>
      <w:proofErr w:type="spellStart"/>
      <w:r w:rsidR="00AE6DE2" w:rsidRPr="00C5013E">
        <w:rPr>
          <w:rFonts w:ascii="Times New Roman" w:hAnsi="Times New Roman"/>
          <w:sz w:val="26"/>
          <w:szCs w:val="26"/>
        </w:rPr>
        <w:t>кв.м</w:t>
      </w:r>
      <w:proofErr w:type="spellEnd"/>
      <w:r w:rsidR="006535B7" w:rsidRPr="00C5013E">
        <w:rPr>
          <w:rFonts w:ascii="Times New Roman" w:hAnsi="Times New Roman"/>
          <w:sz w:val="26"/>
          <w:szCs w:val="26"/>
        </w:rPr>
        <w:t xml:space="preserve"> (кожна)</w:t>
      </w:r>
      <w:r w:rsidR="00AE6DE2" w:rsidRPr="00C5013E">
        <w:rPr>
          <w:rFonts w:ascii="Times New Roman" w:hAnsi="Times New Roman"/>
          <w:sz w:val="26"/>
          <w:szCs w:val="26"/>
        </w:rPr>
        <w:t>, місцезнаходження:</w:t>
      </w:r>
      <w:r w:rsidR="00D110EB">
        <w:rPr>
          <w:rFonts w:ascii="Times New Roman" w:hAnsi="Times New Roman"/>
          <w:sz w:val="26"/>
          <w:szCs w:val="26"/>
        </w:rPr>
        <w:t xml:space="preserve"> АДРЕСА_1</w:t>
      </w:r>
      <w:r w:rsidR="00AE6DE2" w:rsidRPr="00C5013E">
        <w:rPr>
          <w:rFonts w:ascii="Times New Roman" w:hAnsi="Times New Roman"/>
          <w:sz w:val="26"/>
          <w:szCs w:val="26"/>
        </w:rPr>
        <w:t>.</w:t>
      </w:r>
    </w:p>
    <w:p w:rsidR="00EE62CF" w:rsidRPr="00C5013E" w:rsidRDefault="00AE6DE2" w:rsidP="00EA69B4">
      <w:pPr>
        <w:spacing w:after="0" w:line="240" w:lineRule="auto"/>
        <w:ind w:firstLine="709"/>
        <w:jc w:val="both"/>
        <w:rPr>
          <w:rFonts w:ascii="Times New Roman" w:hAnsi="Times New Roman"/>
          <w:sz w:val="26"/>
          <w:szCs w:val="26"/>
        </w:rPr>
      </w:pPr>
      <w:r w:rsidRPr="00C5013E">
        <w:rPr>
          <w:rFonts w:ascii="Times New Roman" w:hAnsi="Times New Roman"/>
          <w:sz w:val="26"/>
          <w:szCs w:val="26"/>
        </w:rPr>
        <w:t>Право власності на земельні ділянки набуто на підставі договорів купівлі-продажу земельних ділянок від 25 квітня 2013 року</w:t>
      </w:r>
      <w:r w:rsidR="006535B7" w:rsidRPr="00C5013E">
        <w:rPr>
          <w:rFonts w:ascii="Times New Roman" w:hAnsi="Times New Roman"/>
          <w:sz w:val="26"/>
          <w:szCs w:val="26"/>
        </w:rPr>
        <w:t xml:space="preserve">. </w:t>
      </w:r>
      <w:r w:rsidR="000E1728" w:rsidRPr="00C5013E">
        <w:rPr>
          <w:rFonts w:ascii="Times New Roman" w:hAnsi="Times New Roman"/>
          <w:sz w:val="26"/>
          <w:szCs w:val="26"/>
        </w:rPr>
        <w:t>Згідно з договорами</w:t>
      </w:r>
      <w:r w:rsidR="002250FE" w:rsidRPr="00C5013E">
        <w:rPr>
          <w:rFonts w:ascii="Times New Roman" w:hAnsi="Times New Roman"/>
          <w:sz w:val="26"/>
          <w:szCs w:val="26"/>
        </w:rPr>
        <w:t xml:space="preserve"> вартість кожної ділянки становила 49</w:t>
      </w:r>
      <w:r w:rsidR="00D8627E">
        <w:rPr>
          <w:rFonts w:ascii="Times New Roman" w:hAnsi="Times New Roman"/>
          <w:sz w:val="26"/>
          <w:szCs w:val="26"/>
        </w:rPr>
        <w:t> </w:t>
      </w:r>
      <w:r w:rsidR="002250FE" w:rsidRPr="00C5013E">
        <w:rPr>
          <w:rFonts w:ascii="Times New Roman" w:hAnsi="Times New Roman"/>
          <w:sz w:val="26"/>
          <w:szCs w:val="26"/>
        </w:rPr>
        <w:t>536 грн.</w:t>
      </w:r>
    </w:p>
    <w:p w:rsidR="00EE62CF" w:rsidRPr="00C5013E" w:rsidRDefault="00DC46F2" w:rsidP="00CC6128">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Оцінюючи питання про достатність у судді доходів</w:t>
      </w:r>
      <w:r w:rsidR="00EE62CF" w:rsidRPr="00C5013E">
        <w:rPr>
          <w:rFonts w:ascii="Times New Roman" w:hAnsi="Times New Roman"/>
          <w:sz w:val="26"/>
          <w:szCs w:val="26"/>
        </w:rPr>
        <w:t xml:space="preserve"> </w:t>
      </w:r>
      <w:r w:rsidRPr="00C5013E">
        <w:rPr>
          <w:rFonts w:ascii="Times New Roman" w:hAnsi="Times New Roman"/>
          <w:sz w:val="26"/>
          <w:szCs w:val="26"/>
        </w:rPr>
        <w:t xml:space="preserve">для придбання зазначених ділянок </w:t>
      </w:r>
      <w:r w:rsidR="00EE62CF" w:rsidRPr="00C5013E">
        <w:rPr>
          <w:rFonts w:ascii="Times New Roman" w:hAnsi="Times New Roman"/>
          <w:sz w:val="26"/>
          <w:szCs w:val="26"/>
        </w:rPr>
        <w:t>виключно з точки зору математичного аналізу доходів, отриманих суддею та її чоловіком</w:t>
      </w:r>
      <w:r w:rsidR="00CC6128" w:rsidRPr="00C5013E">
        <w:rPr>
          <w:rFonts w:ascii="Times New Roman" w:hAnsi="Times New Roman"/>
          <w:sz w:val="26"/>
          <w:szCs w:val="26"/>
        </w:rPr>
        <w:t xml:space="preserve"> до квітня 2013 року</w:t>
      </w:r>
      <w:r w:rsidR="000E1728" w:rsidRPr="00C5013E">
        <w:rPr>
          <w:rFonts w:ascii="Times New Roman" w:hAnsi="Times New Roman"/>
          <w:sz w:val="26"/>
          <w:szCs w:val="26"/>
        </w:rPr>
        <w:t xml:space="preserve">, </w:t>
      </w:r>
      <w:r w:rsidRPr="00C5013E">
        <w:rPr>
          <w:rFonts w:ascii="Times New Roman" w:hAnsi="Times New Roman"/>
          <w:sz w:val="26"/>
          <w:szCs w:val="26"/>
        </w:rPr>
        <w:t>безвідносно до здійснених у цей період витрат</w:t>
      </w:r>
      <w:r w:rsidR="00CC6128" w:rsidRPr="00C5013E">
        <w:rPr>
          <w:rFonts w:ascii="Times New Roman" w:hAnsi="Times New Roman"/>
          <w:sz w:val="26"/>
          <w:szCs w:val="26"/>
        </w:rPr>
        <w:t xml:space="preserve"> </w:t>
      </w:r>
      <w:r w:rsidRPr="00C5013E">
        <w:rPr>
          <w:rFonts w:ascii="Times New Roman" w:hAnsi="Times New Roman"/>
          <w:sz w:val="26"/>
          <w:szCs w:val="26"/>
        </w:rPr>
        <w:t>Комісія зауважує про їх достатність. О</w:t>
      </w:r>
      <w:r w:rsidR="000E1728" w:rsidRPr="00C5013E">
        <w:rPr>
          <w:rFonts w:ascii="Times New Roman" w:hAnsi="Times New Roman"/>
          <w:sz w:val="26"/>
          <w:szCs w:val="26"/>
        </w:rPr>
        <w:t>днак</w:t>
      </w:r>
      <w:r w:rsidR="00EE62CF" w:rsidRPr="00C5013E">
        <w:rPr>
          <w:rFonts w:ascii="Times New Roman" w:hAnsi="Times New Roman"/>
          <w:sz w:val="26"/>
          <w:szCs w:val="26"/>
        </w:rPr>
        <w:t xml:space="preserve"> з огляду на необхідність всебічного аналізу всіх обставин та додаткових витрат</w:t>
      </w:r>
      <w:r w:rsidR="0056254C" w:rsidRPr="00C5013E">
        <w:rPr>
          <w:rFonts w:ascii="Times New Roman" w:hAnsi="Times New Roman"/>
          <w:sz w:val="26"/>
          <w:szCs w:val="26"/>
        </w:rPr>
        <w:t xml:space="preserve"> на</w:t>
      </w:r>
      <w:r w:rsidR="00CC6128" w:rsidRPr="00C5013E">
        <w:rPr>
          <w:rFonts w:ascii="Times New Roman" w:hAnsi="Times New Roman"/>
          <w:sz w:val="26"/>
          <w:szCs w:val="26"/>
        </w:rPr>
        <w:t xml:space="preserve"> побутові потреби</w:t>
      </w:r>
      <w:r w:rsidR="0056254C" w:rsidRPr="00C5013E">
        <w:rPr>
          <w:rFonts w:ascii="Times New Roman" w:hAnsi="Times New Roman"/>
          <w:sz w:val="26"/>
          <w:szCs w:val="26"/>
        </w:rPr>
        <w:t xml:space="preserve"> сім’</w:t>
      </w:r>
      <w:r w:rsidR="00C97A66" w:rsidRPr="00C5013E">
        <w:rPr>
          <w:rFonts w:ascii="Times New Roman" w:hAnsi="Times New Roman"/>
          <w:sz w:val="26"/>
          <w:szCs w:val="26"/>
        </w:rPr>
        <w:t>ї, що складалася з трьох</w:t>
      </w:r>
      <w:r w:rsidR="0056254C" w:rsidRPr="00C5013E">
        <w:rPr>
          <w:rFonts w:ascii="Times New Roman" w:hAnsi="Times New Roman"/>
          <w:sz w:val="26"/>
          <w:szCs w:val="26"/>
        </w:rPr>
        <w:t xml:space="preserve"> осіб</w:t>
      </w:r>
      <w:r w:rsidR="000E1728" w:rsidRPr="00C5013E">
        <w:rPr>
          <w:rFonts w:ascii="Times New Roman" w:hAnsi="Times New Roman"/>
          <w:sz w:val="26"/>
          <w:szCs w:val="26"/>
        </w:rPr>
        <w:t>, остаточна оцінка</w:t>
      </w:r>
      <w:r w:rsidR="0056254C" w:rsidRPr="00C5013E">
        <w:rPr>
          <w:rFonts w:ascii="Times New Roman" w:hAnsi="Times New Roman"/>
          <w:sz w:val="26"/>
          <w:szCs w:val="26"/>
        </w:rPr>
        <w:t xml:space="preserve"> достатності</w:t>
      </w:r>
      <w:r w:rsidR="00CC6128" w:rsidRPr="00C5013E">
        <w:rPr>
          <w:rFonts w:ascii="Times New Roman" w:hAnsi="Times New Roman"/>
          <w:sz w:val="26"/>
          <w:szCs w:val="26"/>
        </w:rPr>
        <w:t xml:space="preserve"> та законності</w:t>
      </w:r>
      <w:r w:rsidR="0056254C" w:rsidRPr="00C5013E">
        <w:rPr>
          <w:rFonts w:ascii="Times New Roman" w:hAnsi="Times New Roman"/>
          <w:sz w:val="26"/>
          <w:szCs w:val="26"/>
        </w:rPr>
        <w:t xml:space="preserve"> </w:t>
      </w:r>
      <w:r w:rsidR="000E1728" w:rsidRPr="00C5013E">
        <w:rPr>
          <w:rFonts w:ascii="Times New Roman" w:hAnsi="Times New Roman"/>
          <w:sz w:val="26"/>
          <w:szCs w:val="26"/>
        </w:rPr>
        <w:t xml:space="preserve">джерел походження цих коштів </w:t>
      </w:r>
      <w:r w:rsidR="00EE62CF" w:rsidRPr="00C5013E">
        <w:rPr>
          <w:rFonts w:ascii="Times New Roman" w:hAnsi="Times New Roman"/>
          <w:sz w:val="26"/>
          <w:szCs w:val="26"/>
        </w:rPr>
        <w:t>потребує подальшого дослідження та перевірки.</w:t>
      </w:r>
    </w:p>
    <w:p w:rsidR="00F524CE" w:rsidRPr="00C5013E" w:rsidRDefault="00EE62CF" w:rsidP="00EE62CF">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Під час</w:t>
      </w:r>
      <w:r w:rsidR="003B6EBB" w:rsidRPr="00C5013E">
        <w:rPr>
          <w:rFonts w:ascii="Times New Roman" w:hAnsi="Times New Roman"/>
          <w:sz w:val="26"/>
          <w:szCs w:val="26"/>
        </w:rPr>
        <w:t xml:space="preserve"> співбесіди суддя </w:t>
      </w:r>
      <w:r w:rsidR="00371145" w:rsidRPr="00C5013E">
        <w:rPr>
          <w:rFonts w:ascii="Times New Roman" w:hAnsi="Times New Roman"/>
          <w:sz w:val="26"/>
          <w:szCs w:val="26"/>
        </w:rPr>
        <w:t>повідомила</w:t>
      </w:r>
      <w:r w:rsidR="003B6EBB" w:rsidRPr="00C5013E">
        <w:rPr>
          <w:rFonts w:ascii="Times New Roman" w:hAnsi="Times New Roman"/>
          <w:sz w:val="26"/>
          <w:szCs w:val="26"/>
        </w:rPr>
        <w:t>, що кошти для придбання земельних ділянок походять від продажу автомобіля марки</w:t>
      </w:r>
      <w:r w:rsidR="00F524CE" w:rsidRPr="00C5013E">
        <w:rPr>
          <w:rFonts w:ascii="Times New Roman" w:hAnsi="Times New Roman"/>
          <w:sz w:val="26"/>
          <w:szCs w:val="26"/>
        </w:rPr>
        <w:t xml:space="preserve"> «</w:t>
      </w:r>
      <w:proofErr w:type="spellStart"/>
      <w:r w:rsidR="003B6EBB" w:rsidRPr="00C5013E">
        <w:rPr>
          <w:rFonts w:ascii="Times New Roman" w:hAnsi="Times New Roman"/>
          <w:sz w:val="26"/>
          <w:szCs w:val="26"/>
        </w:rPr>
        <w:t>Volkswagen</w:t>
      </w:r>
      <w:proofErr w:type="spellEnd"/>
      <w:r w:rsidR="003B6EBB" w:rsidRPr="00C5013E">
        <w:rPr>
          <w:rFonts w:ascii="Times New Roman" w:hAnsi="Times New Roman"/>
          <w:sz w:val="26"/>
          <w:szCs w:val="26"/>
        </w:rPr>
        <w:t xml:space="preserve"> </w:t>
      </w:r>
      <w:proofErr w:type="spellStart"/>
      <w:r w:rsidR="003B6EBB" w:rsidRPr="00C5013E">
        <w:rPr>
          <w:rFonts w:ascii="Times New Roman" w:hAnsi="Times New Roman"/>
          <w:sz w:val="26"/>
          <w:szCs w:val="26"/>
        </w:rPr>
        <w:t>Tiguan</w:t>
      </w:r>
      <w:proofErr w:type="spellEnd"/>
      <w:r w:rsidR="00F524CE" w:rsidRPr="00C5013E">
        <w:rPr>
          <w:rFonts w:ascii="Times New Roman" w:hAnsi="Times New Roman"/>
          <w:sz w:val="26"/>
          <w:szCs w:val="26"/>
        </w:rPr>
        <w:t>»</w:t>
      </w:r>
      <w:r w:rsidR="00371145" w:rsidRPr="00C5013E">
        <w:rPr>
          <w:rFonts w:ascii="Times New Roman" w:hAnsi="Times New Roman"/>
          <w:sz w:val="26"/>
          <w:szCs w:val="26"/>
        </w:rPr>
        <w:t xml:space="preserve">, який належав її матері. Цей автомобіль був </w:t>
      </w:r>
      <w:r w:rsidR="001421A8" w:rsidRPr="00C5013E">
        <w:rPr>
          <w:rFonts w:ascii="Times New Roman" w:hAnsi="Times New Roman"/>
          <w:sz w:val="26"/>
          <w:szCs w:val="26"/>
        </w:rPr>
        <w:t>відчужений в берез</w:t>
      </w:r>
      <w:r w:rsidR="003B6EBB" w:rsidRPr="00C5013E">
        <w:rPr>
          <w:rFonts w:ascii="Times New Roman" w:hAnsi="Times New Roman"/>
          <w:sz w:val="26"/>
          <w:szCs w:val="26"/>
        </w:rPr>
        <w:t xml:space="preserve">ні 2013 року за </w:t>
      </w:r>
      <w:r w:rsidR="00371145" w:rsidRPr="00C5013E">
        <w:rPr>
          <w:rFonts w:ascii="Times New Roman" w:hAnsi="Times New Roman"/>
          <w:sz w:val="26"/>
          <w:szCs w:val="26"/>
        </w:rPr>
        <w:t>суму</w:t>
      </w:r>
      <w:r w:rsidR="00EB650B" w:rsidRPr="00C5013E">
        <w:rPr>
          <w:rFonts w:ascii="Times New Roman" w:hAnsi="Times New Roman"/>
          <w:sz w:val="26"/>
          <w:szCs w:val="26"/>
        </w:rPr>
        <w:t xml:space="preserve"> 23</w:t>
      </w:r>
      <w:r w:rsidR="00D8627E">
        <w:rPr>
          <w:rFonts w:ascii="Times New Roman" w:hAnsi="Times New Roman"/>
          <w:sz w:val="26"/>
          <w:szCs w:val="26"/>
        </w:rPr>
        <w:t> </w:t>
      </w:r>
      <w:r w:rsidR="003B6EBB" w:rsidRPr="00C5013E">
        <w:rPr>
          <w:rFonts w:ascii="Times New Roman" w:hAnsi="Times New Roman"/>
          <w:sz w:val="26"/>
          <w:szCs w:val="26"/>
        </w:rPr>
        <w:t>000 $, що еквівалентно 184</w:t>
      </w:r>
      <w:r w:rsidR="00D8627E">
        <w:rPr>
          <w:rFonts w:ascii="Times New Roman" w:hAnsi="Times New Roman"/>
          <w:sz w:val="26"/>
          <w:szCs w:val="26"/>
        </w:rPr>
        <w:t> </w:t>
      </w:r>
      <w:r w:rsidR="003B6EBB" w:rsidRPr="00C5013E">
        <w:rPr>
          <w:rFonts w:ascii="Times New Roman" w:hAnsi="Times New Roman"/>
          <w:sz w:val="26"/>
          <w:szCs w:val="26"/>
        </w:rPr>
        <w:t>000 грн.</w:t>
      </w:r>
    </w:p>
    <w:p w:rsidR="00667284" w:rsidRPr="00C5013E" w:rsidRDefault="00F524CE" w:rsidP="00D409C8">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Згідно </w:t>
      </w:r>
      <w:r w:rsidR="000E1728" w:rsidRPr="00C5013E">
        <w:rPr>
          <w:rFonts w:ascii="Times New Roman" w:hAnsi="Times New Roman"/>
          <w:sz w:val="26"/>
          <w:szCs w:val="26"/>
        </w:rPr>
        <w:t xml:space="preserve">з </w:t>
      </w:r>
      <w:r w:rsidRPr="00C5013E">
        <w:rPr>
          <w:rFonts w:ascii="Times New Roman" w:hAnsi="Times New Roman"/>
          <w:sz w:val="26"/>
          <w:szCs w:val="26"/>
        </w:rPr>
        <w:t>інформаці</w:t>
      </w:r>
      <w:r w:rsidR="000E1728" w:rsidRPr="00C5013E">
        <w:rPr>
          <w:rFonts w:ascii="Times New Roman" w:hAnsi="Times New Roman"/>
          <w:sz w:val="26"/>
          <w:szCs w:val="26"/>
        </w:rPr>
        <w:t>єю</w:t>
      </w:r>
      <w:r w:rsidRPr="00C5013E">
        <w:rPr>
          <w:rFonts w:ascii="Times New Roman" w:hAnsi="Times New Roman"/>
          <w:sz w:val="26"/>
          <w:szCs w:val="26"/>
        </w:rPr>
        <w:t xml:space="preserve"> з </w:t>
      </w:r>
      <w:r w:rsidR="00371145" w:rsidRPr="00C5013E">
        <w:rPr>
          <w:rFonts w:ascii="Times New Roman" w:hAnsi="Times New Roman"/>
          <w:sz w:val="26"/>
          <w:szCs w:val="26"/>
        </w:rPr>
        <w:t>Єдиного державного реєстру транспортних засобів</w:t>
      </w:r>
      <w:r w:rsidRPr="00C5013E">
        <w:rPr>
          <w:rFonts w:ascii="Times New Roman" w:hAnsi="Times New Roman"/>
          <w:sz w:val="26"/>
          <w:szCs w:val="26"/>
        </w:rPr>
        <w:t>, автом</w:t>
      </w:r>
      <w:r w:rsidR="000E1728" w:rsidRPr="00C5013E">
        <w:rPr>
          <w:rFonts w:ascii="Times New Roman" w:hAnsi="Times New Roman"/>
          <w:sz w:val="26"/>
          <w:szCs w:val="26"/>
        </w:rPr>
        <w:t>обіль марки «</w:t>
      </w:r>
      <w:proofErr w:type="spellStart"/>
      <w:r w:rsidR="000E1728" w:rsidRPr="00C5013E">
        <w:rPr>
          <w:rFonts w:ascii="Times New Roman" w:hAnsi="Times New Roman"/>
          <w:sz w:val="26"/>
          <w:szCs w:val="26"/>
        </w:rPr>
        <w:t>Volkswagen</w:t>
      </w:r>
      <w:proofErr w:type="spellEnd"/>
      <w:r w:rsidR="000E1728" w:rsidRPr="00C5013E">
        <w:rPr>
          <w:rFonts w:ascii="Times New Roman" w:hAnsi="Times New Roman"/>
          <w:sz w:val="26"/>
          <w:szCs w:val="26"/>
        </w:rPr>
        <w:t xml:space="preserve"> </w:t>
      </w:r>
      <w:proofErr w:type="spellStart"/>
      <w:r w:rsidR="000E1728" w:rsidRPr="00C5013E">
        <w:rPr>
          <w:rFonts w:ascii="Times New Roman" w:hAnsi="Times New Roman"/>
          <w:sz w:val="26"/>
          <w:szCs w:val="26"/>
        </w:rPr>
        <w:t>Tiguan</w:t>
      </w:r>
      <w:proofErr w:type="spellEnd"/>
      <w:r w:rsidR="000E1728" w:rsidRPr="00C5013E">
        <w:rPr>
          <w:rFonts w:ascii="Times New Roman" w:hAnsi="Times New Roman"/>
          <w:sz w:val="26"/>
          <w:szCs w:val="26"/>
        </w:rPr>
        <w:t>» 2009 року випуску</w:t>
      </w:r>
      <w:r w:rsidR="0088726E" w:rsidRPr="00C5013E">
        <w:rPr>
          <w:rFonts w:ascii="Times New Roman" w:hAnsi="Times New Roman"/>
          <w:sz w:val="26"/>
          <w:szCs w:val="26"/>
        </w:rPr>
        <w:t xml:space="preserve"> </w:t>
      </w:r>
      <w:r w:rsidRPr="00C5013E">
        <w:rPr>
          <w:rFonts w:ascii="Times New Roman" w:hAnsi="Times New Roman"/>
          <w:sz w:val="26"/>
          <w:szCs w:val="26"/>
        </w:rPr>
        <w:t xml:space="preserve">дійсно перебував у власності матері судді, </w:t>
      </w:r>
      <w:r w:rsidR="00643BD7">
        <w:rPr>
          <w:rFonts w:ascii="Times New Roman" w:hAnsi="Times New Roman"/>
          <w:sz w:val="26"/>
          <w:szCs w:val="26"/>
        </w:rPr>
        <w:t>ОСОБА_3</w:t>
      </w:r>
      <w:r w:rsidRPr="00C5013E">
        <w:rPr>
          <w:rFonts w:ascii="Times New Roman" w:hAnsi="Times New Roman"/>
          <w:sz w:val="26"/>
          <w:szCs w:val="26"/>
        </w:rPr>
        <w:t>, з 06 березня 20</w:t>
      </w:r>
      <w:r w:rsidR="00DB08D9" w:rsidRPr="00C5013E">
        <w:rPr>
          <w:rFonts w:ascii="Times New Roman" w:hAnsi="Times New Roman"/>
          <w:sz w:val="26"/>
          <w:szCs w:val="26"/>
        </w:rPr>
        <w:t>0</w:t>
      </w:r>
      <w:r w:rsidRPr="00C5013E">
        <w:rPr>
          <w:rFonts w:ascii="Times New Roman" w:hAnsi="Times New Roman"/>
          <w:sz w:val="26"/>
          <w:szCs w:val="26"/>
        </w:rPr>
        <w:t xml:space="preserve">9 року до </w:t>
      </w:r>
      <w:r w:rsidR="00DB08D9" w:rsidRPr="00C5013E">
        <w:rPr>
          <w:rFonts w:ascii="Times New Roman" w:hAnsi="Times New Roman"/>
          <w:sz w:val="26"/>
          <w:szCs w:val="26"/>
        </w:rPr>
        <w:t>16 квітня 2013 року.</w:t>
      </w:r>
      <w:r w:rsidR="0088726E" w:rsidRPr="00C5013E">
        <w:rPr>
          <w:rFonts w:ascii="Times New Roman" w:hAnsi="Times New Roman"/>
          <w:sz w:val="26"/>
          <w:szCs w:val="26"/>
        </w:rPr>
        <w:t xml:space="preserve"> Факт зняття </w:t>
      </w:r>
      <w:r w:rsidR="00371145" w:rsidRPr="00C5013E">
        <w:rPr>
          <w:rFonts w:ascii="Times New Roman" w:hAnsi="Times New Roman"/>
          <w:sz w:val="26"/>
          <w:szCs w:val="26"/>
        </w:rPr>
        <w:t xml:space="preserve">автомобіля </w:t>
      </w:r>
      <w:r w:rsidR="0088726E" w:rsidRPr="00C5013E">
        <w:rPr>
          <w:rFonts w:ascii="Times New Roman" w:hAnsi="Times New Roman"/>
          <w:sz w:val="26"/>
          <w:szCs w:val="26"/>
        </w:rPr>
        <w:t>з обліку 16 квітня 2013 року підтверджується</w:t>
      </w:r>
      <w:r w:rsidR="00EB650B" w:rsidRPr="00C5013E">
        <w:rPr>
          <w:rFonts w:ascii="Times New Roman" w:hAnsi="Times New Roman"/>
          <w:sz w:val="26"/>
          <w:szCs w:val="26"/>
        </w:rPr>
        <w:t xml:space="preserve"> відомостями із вказаного Реєстру</w:t>
      </w:r>
      <w:r w:rsidR="0088726E" w:rsidRPr="00C5013E">
        <w:rPr>
          <w:rFonts w:ascii="Times New Roman" w:hAnsi="Times New Roman"/>
          <w:sz w:val="26"/>
          <w:szCs w:val="26"/>
        </w:rPr>
        <w:t>.</w:t>
      </w:r>
    </w:p>
    <w:p w:rsidR="003F3C6B" w:rsidRPr="00C5013E" w:rsidRDefault="00574F8D" w:rsidP="00574F8D">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Д</w:t>
      </w:r>
      <w:r w:rsidR="00D409C8" w:rsidRPr="00C5013E">
        <w:rPr>
          <w:rFonts w:ascii="Times New Roman" w:hAnsi="Times New Roman"/>
          <w:sz w:val="26"/>
          <w:szCs w:val="26"/>
        </w:rPr>
        <w:t>одатк</w:t>
      </w:r>
      <w:r w:rsidRPr="00C5013E">
        <w:rPr>
          <w:rFonts w:ascii="Times New Roman" w:hAnsi="Times New Roman"/>
          <w:sz w:val="26"/>
          <w:szCs w:val="26"/>
        </w:rPr>
        <w:t>ом</w:t>
      </w:r>
      <w:r w:rsidR="00D409C8" w:rsidRPr="00C5013E">
        <w:rPr>
          <w:rFonts w:ascii="Times New Roman" w:hAnsi="Times New Roman"/>
          <w:sz w:val="26"/>
          <w:szCs w:val="26"/>
        </w:rPr>
        <w:t xml:space="preserve"> до </w:t>
      </w:r>
      <w:r w:rsidR="00DC46F2" w:rsidRPr="00C5013E">
        <w:rPr>
          <w:rFonts w:ascii="Times New Roman" w:hAnsi="Times New Roman"/>
          <w:sz w:val="26"/>
          <w:szCs w:val="26"/>
        </w:rPr>
        <w:t xml:space="preserve">чинного на момент здійснення операцій </w:t>
      </w:r>
      <w:r w:rsidR="00D409C8" w:rsidRPr="00C5013E">
        <w:rPr>
          <w:rFonts w:ascii="Times New Roman" w:hAnsi="Times New Roman"/>
          <w:sz w:val="26"/>
          <w:szCs w:val="26"/>
        </w:rPr>
        <w:t>Закону України «Про засади запобігання і протидії корупції» від 07 квітня 2011 року</w:t>
      </w:r>
      <w:r w:rsidR="006C19A7" w:rsidRPr="00C5013E">
        <w:rPr>
          <w:rFonts w:ascii="Times New Roman" w:hAnsi="Times New Roman"/>
          <w:sz w:val="26"/>
          <w:szCs w:val="26"/>
        </w:rPr>
        <w:t xml:space="preserve"> № 3206-VІ визначено форму декларації про майно, доходи, витрати і зобов’</w:t>
      </w:r>
      <w:r w:rsidRPr="00C5013E">
        <w:rPr>
          <w:rFonts w:ascii="Times New Roman" w:hAnsi="Times New Roman"/>
          <w:sz w:val="26"/>
          <w:szCs w:val="26"/>
        </w:rPr>
        <w:t>язання фінансового характеру</w:t>
      </w:r>
      <w:r w:rsidR="003F3C6B" w:rsidRPr="00C5013E">
        <w:rPr>
          <w:rFonts w:ascii="Times New Roman" w:hAnsi="Times New Roman"/>
          <w:sz w:val="26"/>
          <w:szCs w:val="26"/>
        </w:rPr>
        <w:t>.</w:t>
      </w:r>
    </w:p>
    <w:p w:rsidR="00943282" w:rsidRPr="00C5013E" w:rsidRDefault="003F3C6B" w:rsidP="00943282">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У</w:t>
      </w:r>
      <w:r w:rsidR="006C19A7" w:rsidRPr="00C5013E">
        <w:rPr>
          <w:rFonts w:ascii="Times New Roman" w:hAnsi="Times New Roman"/>
          <w:sz w:val="26"/>
          <w:szCs w:val="26"/>
        </w:rPr>
        <w:t xml:space="preserve"> пункті 11 розділу II «Відомості про доходи» форми декларації передбачено декларування одержаних (нарахованих)</w:t>
      </w:r>
      <w:r w:rsidRPr="00C5013E">
        <w:rPr>
          <w:rFonts w:ascii="Times New Roman" w:hAnsi="Times New Roman"/>
          <w:sz w:val="26"/>
          <w:szCs w:val="26"/>
        </w:rPr>
        <w:t xml:space="preserve"> доходів</w:t>
      </w:r>
      <w:r w:rsidR="006C19A7" w:rsidRPr="00C5013E">
        <w:rPr>
          <w:rFonts w:ascii="Times New Roman" w:hAnsi="Times New Roman"/>
          <w:sz w:val="26"/>
          <w:szCs w:val="26"/>
        </w:rPr>
        <w:t xml:space="preserve"> з усіх джерел в Україні, </w:t>
      </w:r>
      <w:r w:rsidRPr="00C5013E">
        <w:rPr>
          <w:rFonts w:ascii="Times New Roman" w:hAnsi="Times New Roman"/>
          <w:sz w:val="26"/>
          <w:szCs w:val="26"/>
        </w:rPr>
        <w:t xml:space="preserve">зокрема </w:t>
      </w:r>
      <w:r w:rsidR="006C19A7" w:rsidRPr="00C5013E">
        <w:rPr>
          <w:rFonts w:ascii="Times New Roman" w:hAnsi="Times New Roman"/>
          <w:sz w:val="26"/>
          <w:szCs w:val="26"/>
        </w:rPr>
        <w:t>дарунки,</w:t>
      </w:r>
      <w:r w:rsidRPr="00C5013E">
        <w:rPr>
          <w:rFonts w:ascii="Times New Roman" w:hAnsi="Times New Roman"/>
          <w:sz w:val="26"/>
          <w:szCs w:val="26"/>
        </w:rPr>
        <w:t xml:space="preserve"> призи, </w:t>
      </w:r>
      <w:r w:rsidR="006C19A7" w:rsidRPr="00C5013E">
        <w:rPr>
          <w:rFonts w:ascii="Times New Roman" w:hAnsi="Times New Roman"/>
          <w:sz w:val="26"/>
          <w:szCs w:val="26"/>
        </w:rPr>
        <w:t>виграші.</w:t>
      </w:r>
    </w:p>
    <w:p w:rsidR="00EB650B" w:rsidRPr="00C5013E" w:rsidRDefault="000E624F" w:rsidP="00943282">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Проте</w:t>
      </w:r>
      <w:r w:rsidR="00EB650B" w:rsidRPr="00C5013E">
        <w:rPr>
          <w:rFonts w:ascii="Times New Roman" w:hAnsi="Times New Roman"/>
          <w:sz w:val="26"/>
          <w:szCs w:val="26"/>
        </w:rPr>
        <w:t xml:space="preserve"> декларація судді за 2013 рік не містить в</w:t>
      </w:r>
      <w:r w:rsidR="00D8499C" w:rsidRPr="00C5013E">
        <w:rPr>
          <w:rFonts w:ascii="Times New Roman" w:hAnsi="Times New Roman"/>
          <w:sz w:val="26"/>
          <w:szCs w:val="26"/>
        </w:rPr>
        <w:t xml:space="preserve">ідомостей про отримання </w:t>
      </w:r>
      <w:r w:rsidR="00EB650B" w:rsidRPr="00C5013E">
        <w:rPr>
          <w:rFonts w:ascii="Times New Roman" w:hAnsi="Times New Roman"/>
          <w:sz w:val="26"/>
          <w:szCs w:val="26"/>
        </w:rPr>
        <w:t>від матері коштів (</w:t>
      </w:r>
      <w:r w:rsidR="00D8499C" w:rsidRPr="00C5013E">
        <w:rPr>
          <w:rFonts w:ascii="Times New Roman" w:hAnsi="Times New Roman"/>
          <w:sz w:val="26"/>
          <w:szCs w:val="26"/>
        </w:rPr>
        <w:t xml:space="preserve">у вигляді </w:t>
      </w:r>
      <w:r w:rsidR="00EB650B" w:rsidRPr="00C5013E">
        <w:rPr>
          <w:rFonts w:ascii="Times New Roman" w:hAnsi="Times New Roman"/>
          <w:sz w:val="26"/>
          <w:szCs w:val="26"/>
        </w:rPr>
        <w:t xml:space="preserve">подарунка) </w:t>
      </w:r>
      <w:r w:rsidR="000E1728" w:rsidRPr="00C5013E">
        <w:rPr>
          <w:rFonts w:ascii="Times New Roman" w:hAnsi="Times New Roman"/>
          <w:sz w:val="26"/>
          <w:szCs w:val="26"/>
        </w:rPr>
        <w:t xml:space="preserve">у значних сумах, </w:t>
      </w:r>
      <w:r w:rsidR="00D8499C" w:rsidRPr="00C5013E">
        <w:rPr>
          <w:rFonts w:ascii="Times New Roman" w:hAnsi="Times New Roman"/>
          <w:sz w:val="26"/>
          <w:szCs w:val="26"/>
        </w:rPr>
        <w:t xml:space="preserve">які, за словами судді, були </w:t>
      </w:r>
      <w:r w:rsidR="000E1728" w:rsidRPr="00C5013E">
        <w:rPr>
          <w:rFonts w:ascii="Times New Roman" w:hAnsi="Times New Roman"/>
          <w:sz w:val="26"/>
          <w:szCs w:val="26"/>
        </w:rPr>
        <w:t>надалі</w:t>
      </w:r>
      <w:r w:rsidR="00DC46F2" w:rsidRPr="00C5013E">
        <w:rPr>
          <w:rFonts w:ascii="Times New Roman" w:hAnsi="Times New Roman"/>
          <w:sz w:val="26"/>
          <w:szCs w:val="26"/>
        </w:rPr>
        <w:t xml:space="preserve"> </w:t>
      </w:r>
      <w:r w:rsidR="00D8499C" w:rsidRPr="00C5013E">
        <w:rPr>
          <w:rFonts w:ascii="Times New Roman" w:hAnsi="Times New Roman"/>
          <w:sz w:val="26"/>
          <w:szCs w:val="26"/>
        </w:rPr>
        <w:t>використані для придбання цінного нерухомого майна (двох земельних ділянок).</w:t>
      </w:r>
    </w:p>
    <w:p w:rsidR="001E1A5D" w:rsidRPr="00C5013E" w:rsidRDefault="003937C7" w:rsidP="002D6FD9">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Згідно з декларацією про майно, доходи, витрати і зобов’язання фінансового характеру за 2013 рік </w:t>
      </w:r>
      <w:r w:rsidR="006535B7" w:rsidRPr="00C5013E">
        <w:rPr>
          <w:rFonts w:ascii="Times New Roman" w:hAnsi="Times New Roman"/>
          <w:sz w:val="26"/>
          <w:szCs w:val="26"/>
        </w:rPr>
        <w:t xml:space="preserve">Середа К.О. </w:t>
      </w:r>
      <w:r w:rsidRPr="00C5013E">
        <w:rPr>
          <w:rFonts w:ascii="Times New Roman" w:hAnsi="Times New Roman"/>
          <w:sz w:val="26"/>
          <w:szCs w:val="26"/>
        </w:rPr>
        <w:t xml:space="preserve">10 жовтня 2013 року </w:t>
      </w:r>
      <w:r w:rsidR="006535B7" w:rsidRPr="00C5013E">
        <w:rPr>
          <w:rFonts w:ascii="Times New Roman" w:hAnsi="Times New Roman"/>
          <w:sz w:val="26"/>
          <w:szCs w:val="26"/>
        </w:rPr>
        <w:t>набула у власність автомобіль</w:t>
      </w:r>
      <w:r w:rsidR="003D095C" w:rsidRPr="00C5013E">
        <w:rPr>
          <w:rFonts w:ascii="Times New Roman" w:hAnsi="Times New Roman"/>
          <w:sz w:val="26"/>
          <w:szCs w:val="26"/>
        </w:rPr>
        <w:t xml:space="preserve"> марки «</w:t>
      </w:r>
      <w:proofErr w:type="spellStart"/>
      <w:r w:rsidR="003D095C" w:rsidRPr="00C5013E">
        <w:rPr>
          <w:rFonts w:ascii="Times New Roman" w:hAnsi="Times New Roman"/>
          <w:sz w:val="26"/>
          <w:szCs w:val="26"/>
        </w:rPr>
        <w:t>Audi</w:t>
      </w:r>
      <w:proofErr w:type="spellEnd"/>
      <w:r w:rsidR="003D095C" w:rsidRPr="00C5013E">
        <w:rPr>
          <w:rFonts w:ascii="Times New Roman" w:hAnsi="Times New Roman"/>
          <w:sz w:val="26"/>
          <w:szCs w:val="26"/>
        </w:rPr>
        <w:t xml:space="preserve"> Q5</w:t>
      </w:r>
      <w:r w:rsidR="005A1A03" w:rsidRPr="00C5013E">
        <w:rPr>
          <w:rFonts w:ascii="Times New Roman" w:hAnsi="Times New Roman"/>
          <w:sz w:val="26"/>
          <w:szCs w:val="26"/>
        </w:rPr>
        <w:t>» 2013 рок</w:t>
      </w:r>
      <w:r w:rsidR="000E1728" w:rsidRPr="00C5013E">
        <w:rPr>
          <w:rFonts w:ascii="Times New Roman" w:hAnsi="Times New Roman"/>
          <w:sz w:val="26"/>
          <w:szCs w:val="26"/>
        </w:rPr>
        <w:t>у випуску</w:t>
      </w:r>
      <w:r w:rsidR="002D6FD9" w:rsidRPr="00C5013E">
        <w:rPr>
          <w:rFonts w:ascii="Times New Roman" w:hAnsi="Times New Roman"/>
          <w:sz w:val="26"/>
          <w:szCs w:val="26"/>
        </w:rPr>
        <w:t xml:space="preserve"> вартістю 641 035 грн, що </w:t>
      </w:r>
      <w:r w:rsidR="00DC46F2" w:rsidRPr="00C5013E">
        <w:rPr>
          <w:rFonts w:ascii="Times New Roman" w:hAnsi="Times New Roman"/>
          <w:sz w:val="26"/>
          <w:szCs w:val="26"/>
        </w:rPr>
        <w:t xml:space="preserve">за валютним курсом на момент здійснення операції </w:t>
      </w:r>
      <w:r w:rsidR="000E624F" w:rsidRPr="00C5013E">
        <w:rPr>
          <w:rFonts w:ascii="Times New Roman" w:hAnsi="Times New Roman"/>
          <w:sz w:val="26"/>
          <w:szCs w:val="26"/>
        </w:rPr>
        <w:t>еквівалент</w:t>
      </w:r>
      <w:r w:rsidR="002D6FD9" w:rsidRPr="00C5013E">
        <w:rPr>
          <w:rFonts w:ascii="Times New Roman" w:hAnsi="Times New Roman"/>
          <w:sz w:val="26"/>
          <w:szCs w:val="26"/>
        </w:rPr>
        <w:t xml:space="preserve">но 80 230 доларів </w:t>
      </w:r>
      <w:r w:rsidR="000E624F" w:rsidRPr="00C5013E">
        <w:rPr>
          <w:rFonts w:ascii="Times New Roman" w:hAnsi="Times New Roman"/>
          <w:sz w:val="26"/>
          <w:szCs w:val="26"/>
        </w:rPr>
        <w:t>США</w:t>
      </w:r>
      <w:r w:rsidR="002D6FD9" w:rsidRPr="00C5013E">
        <w:rPr>
          <w:rFonts w:ascii="Times New Roman" w:hAnsi="Times New Roman"/>
          <w:sz w:val="26"/>
          <w:szCs w:val="26"/>
        </w:rPr>
        <w:t>.</w:t>
      </w:r>
    </w:p>
    <w:p w:rsidR="001E1A5D" w:rsidRPr="00C5013E" w:rsidRDefault="000E1728" w:rsidP="001E1A5D">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Чоловік</w:t>
      </w:r>
      <w:r w:rsidRPr="00D8627E">
        <w:rPr>
          <w:rFonts w:ascii="Times New Roman" w:hAnsi="Times New Roman"/>
          <w:sz w:val="48"/>
          <w:szCs w:val="48"/>
        </w:rPr>
        <w:t xml:space="preserve"> </w:t>
      </w:r>
      <w:r w:rsidRPr="00C5013E">
        <w:rPr>
          <w:rFonts w:ascii="Times New Roman" w:hAnsi="Times New Roman"/>
          <w:sz w:val="26"/>
          <w:szCs w:val="26"/>
        </w:rPr>
        <w:t>судді</w:t>
      </w:r>
      <w:r w:rsidRPr="00D8627E">
        <w:rPr>
          <w:rFonts w:ascii="Times New Roman" w:hAnsi="Times New Roman"/>
          <w:sz w:val="48"/>
          <w:szCs w:val="48"/>
        </w:rPr>
        <w:t xml:space="preserve"> </w:t>
      </w:r>
      <w:r w:rsidR="00643BD7">
        <w:rPr>
          <w:rFonts w:ascii="Times New Roman" w:hAnsi="Times New Roman"/>
          <w:sz w:val="26"/>
          <w:szCs w:val="26"/>
        </w:rPr>
        <w:t>ОСОБА_2</w:t>
      </w:r>
      <w:r w:rsidRPr="00D8627E">
        <w:rPr>
          <w:rFonts w:ascii="Times New Roman" w:hAnsi="Times New Roman"/>
          <w:sz w:val="48"/>
          <w:szCs w:val="48"/>
        </w:rPr>
        <w:t xml:space="preserve"> </w:t>
      </w:r>
      <w:r w:rsidR="0081765B" w:rsidRPr="00C5013E">
        <w:rPr>
          <w:rFonts w:ascii="Times New Roman" w:hAnsi="Times New Roman"/>
          <w:sz w:val="26"/>
          <w:szCs w:val="26"/>
        </w:rPr>
        <w:t>того</w:t>
      </w:r>
      <w:r w:rsidR="0081765B" w:rsidRPr="00D8627E">
        <w:rPr>
          <w:rFonts w:ascii="Times New Roman" w:hAnsi="Times New Roman"/>
          <w:sz w:val="48"/>
          <w:szCs w:val="48"/>
        </w:rPr>
        <w:t xml:space="preserve"> </w:t>
      </w:r>
      <w:r w:rsidR="0081765B" w:rsidRPr="00C5013E">
        <w:rPr>
          <w:rFonts w:ascii="Times New Roman" w:hAnsi="Times New Roman"/>
          <w:sz w:val="26"/>
          <w:szCs w:val="26"/>
        </w:rPr>
        <w:t>ж</w:t>
      </w:r>
      <w:r w:rsidR="0081765B" w:rsidRPr="00D8627E">
        <w:rPr>
          <w:rFonts w:ascii="Times New Roman" w:hAnsi="Times New Roman"/>
          <w:sz w:val="48"/>
          <w:szCs w:val="48"/>
        </w:rPr>
        <w:t xml:space="preserve"> </w:t>
      </w:r>
      <w:r w:rsidR="0081765B" w:rsidRPr="00C5013E">
        <w:rPr>
          <w:rFonts w:ascii="Times New Roman" w:hAnsi="Times New Roman"/>
          <w:sz w:val="26"/>
          <w:szCs w:val="26"/>
        </w:rPr>
        <w:t>дня</w:t>
      </w:r>
      <w:r w:rsidR="0081765B" w:rsidRPr="00D8627E">
        <w:rPr>
          <w:rFonts w:ascii="Times New Roman" w:hAnsi="Times New Roman"/>
          <w:sz w:val="48"/>
          <w:szCs w:val="48"/>
        </w:rPr>
        <w:t xml:space="preserve"> </w:t>
      </w:r>
      <w:r w:rsidR="005F2C1C" w:rsidRPr="00C5013E">
        <w:rPr>
          <w:rFonts w:ascii="Times New Roman" w:hAnsi="Times New Roman"/>
          <w:sz w:val="26"/>
          <w:szCs w:val="26"/>
        </w:rPr>
        <w:t>набув</w:t>
      </w:r>
      <w:r w:rsidR="005F2C1C" w:rsidRPr="00D8627E">
        <w:rPr>
          <w:rFonts w:ascii="Times New Roman" w:hAnsi="Times New Roman"/>
          <w:sz w:val="48"/>
          <w:szCs w:val="48"/>
        </w:rPr>
        <w:t xml:space="preserve"> </w:t>
      </w:r>
      <w:r w:rsidR="005F2C1C" w:rsidRPr="00C5013E">
        <w:rPr>
          <w:rFonts w:ascii="Times New Roman" w:hAnsi="Times New Roman"/>
          <w:sz w:val="26"/>
          <w:szCs w:val="26"/>
        </w:rPr>
        <w:t>у</w:t>
      </w:r>
      <w:r w:rsidR="005F2C1C" w:rsidRPr="00D8627E">
        <w:rPr>
          <w:rFonts w:ascii="Times New Roman" w:hAnsi="Times New Roman"/>
          <w:sz w:val="48"/>
          <w:szCs w:val="48"/>
        </w:rPr>
        <w:t xml:space="preserve"> </w:t>
      </w:r>
      <w:r w:rsidR="005F2C1C" w:rsidRPr="00C5013E">
        <w:rPr>
          <w:rFonts w:ascii="Times New Roman" w:hAnsi="Times New Roman"/>
          <w:sz w:val="26"/>
          <w:szCs w:val="26"/>
        </w:rPr>
        <w:t>власність</w:t>
      </w:r>
      <w:r w:rsidR="005F2C1C" w:rsidRPr="00D8627E">
        <w:rPr>
          <w:rFonts w:ascii="Times New Roman" w:hAnsi="Times New Roman"/>
          <w:sz w:val="48"/>
          <w:szCs w:val="48"/>
        </w:rPr>
        <w:t xml:space="preserve"> </w:t>
      </w:r>
      <w:r w:rsidR="005F2C1C" w:rsidRPr="00C5013E">
        <w:rPr>
          <w:rFonts w:ascii="Times New Roman" w:hAnsi="Times New Roman"/>
          <w:sz w:val="26"/>
          <w:szCs w:val="26"/>
        </w:rPr>
        <w:t>автомобіль</w:t>
      </w:r>
      <w:r w:rsidR="005F2C1C" w:rsidRPr="00D8627E">
        <w:rPr>
          <w:rFonts w:ascii="Times New Roman" w:hAnsi="Times New Roman"/>
          <w:sz w:val="48"/>
          <w:szCs w:val="48"/>
        </w:rPr>
        <w:t xml:space="preserve"> </w:t>
      </w:r>
      <w:r w:rsidR="005F2C1C" w:rsidRPr="00C5013E">
        <w:rPr>
          <w:rFonts w:ascii="Times New Roman" w:hAnsi="Times New Roman"/>
          <w:sz w:val="26"/>
          <w:szCs w:val="26"/>
        </w:rPr>
        <w:t>марки</w:t>
      </w:r>
      <w:r w:rsidR="005F2C1C" w:rsidRPr="00D8627E">
        <w:rPr>
          <w:rFonts w:ascii="Times New Roman" w:hAnsi="Times New Roman"/>
          <w:sz w:val="48"/>
          <w:szCs w:val="48"/>
        </w:rPr>
        <w:t xml:space="preserve"> </w:t>
      </w:r>
      <w:r w:rsidR="005F2C1C" w:rsidRPr="00C5013E">
        <w:rPr>
          <w:rFonts w:ascii="Times New Roman" w:hAnsi="Times New Roman"/>
          <w:sz w:val="26"/>
          <w:szCs w:val="26"/>
        </w:rPr>
        <w:t>«</w:t>
      </w:r>
      <w:proofErr w:type="spellStart"/>
      <w:r w:rsidR="005F2C1C" w:rsidRPr="00C5013E">
        <w:rPr>
          <w:rFonts w:ascii="Times New Roman" w:hAnsi="Times New Roman"/>
          <w:sz w:val="26"/>
          <w:szCs w:val="26"/>
        </w:rPr>
        <w:t>Audi</w:t>
      </w:r>
      <w:proofErr w:type="spellEnd"/>
      <w:r w:rsidR="005F2C1C" w:rsidRPr="00C5013E">
        <w:rPr>
          <w:rFonts w:ascii="Times New Roman" w:hAnsi="Times New Roman"/>
          <w:sz w:val="26"/>
          <w:szCs w:val="26"/>
        </w:rPr>
        <w:t xml:space="preserve"> A6 2967» </w:t>
      </w:r>
      <w:r w:rsidR="00842E92" w:rsidRPr="00C5013E">
        <w:rPr>
          <w:rFonts w:ascii="Times New Roman" w:hAnsi="Times New Roman"/>
          <w:sz w:val="26"/>
          <w:szCs w:val="26"/>
        </w:rPr>
        <w:t xml:space="preserve">2013 року </w:t>
      </w:r>
      <w:r w:rsidRPr="00C5013E">
        <w:rPr>
          <w:rFonts w:ascii="Times New Roman" w:hAnsi="Times New Roman"/>
          <w:sz w:val="26"/>
          <w:szCs w:val="26"/>
        </w:rPr>
        <w:t>випуску</w:t>
      </w:r>
      <w:r w:rsidR="00842E92" w:rsidRPr="00C5013E">
        <w:rPr>
          <w:rFonts w:ascii="Times New Roman" w:hAnsi="Times New Roman"/>
          <w:sz w:val="26"/>
          <w:szCs w:val="26"/>
        </w:rPr>
        <w:t xml:space="preserve"> вартістю 697 516 грн</w:t>
      </w:r>
      <w:r w:rsidR="002D6FD9" w:rsidRPr="00C5013E">
        <w:rPr>
          <w:rFonts w:ascii="Times New Roman" w:hAnsi="Times New Roman"/>
          <w:sz w:val="26"/>
          <w:szCs w:val="26"/>
        </w:rPr>
        <w:t xml:space="preserve">, що </w:t>
      </w:r>
      <w:r w:rsidR="00F375EE" w:rsidRPr="00C5013E">
        <w:rPr>
          <w:rFonts w:ascii="Times New Roman" w:hAnsi="Times New Roman"/>
          <w:sz w:val="26"/>
          <w:szCs w:val="26"/>
        </w:rPr>
        <w:t xml:space="preserve">за валютним курсом на момент здійснення операції </w:t>
      </w:r>
      <w:r w:rsidR="002D6FD9" w:rsidRPr="00C5013E">
        <w:rPr>
          <w:rFonts w:ascii="Times New Roman" w:hAnsi="Times New Roman"/>
          <w:sz w:val="26"/>
          <w:szCs w:val="26"/>
        </w:rPr>
        <w:t>еквівалентно 87 299 доларів США.</w:t>
      </w:r>
    </w:p>
    <w:p w:rsidR="00EE2AF6" w:rsidRPr="00C5013E" w:rsidRDefault="00F6343F" w:rsidP="008E3F23">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У своїх письмових поясненнях суддя зазнач</w:t>
      </w:r>
      <w:r w:rsidR="0081765B" w:rsidRPr="00C5013E">
        <w:rPr>
          <w:rFonts w:ascii="Times New Roman" w:hAnsi="Times New Roman"/>
          <w:sz w:val="26"/>
          <w:szCs w:val="26"/>
        </w:rPr>
        <w:t>и</w:t>
      </w:r>
      <w:r w:rsidRPr="00C5013E">
        <w:rPr>
          <w:rFonts w:ascii="Times New Roman" w:hAnsi="Times New Roman"/>
          <w:sz w:val="26"/>
          <w:szCs w:val="26"/>
        </w:rPr>
        <w:t>ла, що</w:t>
      </w:r>
      <w:r w:rsidR="001E1A5D" w:rsidRPr="00C5013E">
        <w:rPr>
          <w:rFonts w:ascii="Times New Roman" w:hAnsi="Times New Roman"/>
          <w:sz w:val="26"/>
          <w:szCs w:val="26"/>
        </w:rPr>
        <w:t xml:space="preserve"> </w:t>
      </w:r>
      <w:r w:rsidR="00F375EE" w:rsidRPr="00C5013E">
        <w:rPr>
          <w:rFonts w:ascii="Times New Roman" w:hAnsi="Times New Roman"/>
          <w:sz w:val="26"/>
          <w:szCs w:val="26"/>
        </w:rPr>
        <w:t xml:space="preserve">джерелом доходів для </w:t>
      </w:r>
      <w:r w:rsidR="001E1A5D" w:rsidRPr="00C5013E">
        <w:rPr>
          <w:rFonts w:ascii="Times New Roman" w:hAnsi="Times New Roman"/>
          <w:sz w:val="26"/>
          <w:szCs w:val="26"/>
        </w:rPr>
        <w:t>купівлі ав</w:t>
      </w:r>
      <w:r w:rsidR="0006674A" w:rsidRPr="00C5013E">
        <w:rPr>
          <w:rFonts w:ascii="Times New Roman" w:hAnsi="Times New Roman"/>
          <w:sz w:val="26"/>
          <w:szCs w:val="26"/>
        </w:rPr>
        <w:t>томобілів слугували заощадження</w:t>
      </w:r>
      <w:r w:rsidR="000E1728" w:rsidRPr="00C5013E">
        <w:rPr>
          <w:rFonts w:ascii="Times New Roman" w:hAnsi="Times New Roman"/>
          <w:sz w:val="26"/>
          <w:szCs w:val="26"/>
        </w:rPr>
        <w:t xml:space="preserve">, які складаються із коштів, </w:t>
      </w:r>
      <w:r w:rsidR="00653C45" w:rsidRPr="00C5013E">
        <w:rPr>
          <w:rFonts w:ascii="Times New Roman" w:hAnsi="Times New Roman"/>
          <w:sz w:val="26"/>
          <w:szCs w:val="26"/>
        </w:rPr>
        <w:t>подарован</w:t>
      </w:r>
      <w:r w:rsidR="00EA704C" w:rsidRPr="00C5013E">
        <w:rPr>
          <w:rFonts w:ascii="Times New Roman" w:hAnsi="Times New Roman"/>
          <w:sz w:val="26"/>
          <w:szCs w:val="26"/>
        </w:rPr>
        <w:t>их</w:t>
      </w:r>
      <w:r w:rsidR="00653C45" w:rsidRPr="00C5013E">
        <w:rPr>
          <w:rFonts w:ascii="Times New Roman" w:hAnsi="Times New Roman"/>
          <w:sz w:val="26"/>
          <w:szCs w:val="26"/>
        </w:rPr>
        <w:t xml:space="preserve"> на весілля, </w:t>
      </w:r>
      <w:r w:rsidR="00EA704C" w:rsidRPr="00C5013E">
        <w:rPr>
          <w:rFonts w:ascii="Times New Roman" w:hAnsi="Times New Roman"/>
          <w:sz w:val="26"/>
          <w:szCs w:val="26"/>
        </w:rPr>
        <w:t xml:space="preserve">та </w:t>
      </w:r>
      <w:r w:rsidR="00E848BB" w:rsidRPr="00C5013E">
        <w:rPr>
          <w:rFonts w:ascii="Times New Roman" w:hAnsi="Times New Roman"/>
          <w:sz w:val="26"/>
          <w:szCs w:val="26"/>
        </w:rPr>
        <w:t>фінансов</w:t>
      </w:r>
      <w:r w:rsidR="00EA704C" w:rsidRPr="00C5013E">
        <w:rPr>
          <w:rFonts w:ascii="Times New Roman" w:hAnsi="Times New Roman"/>
          <w:sz w:val="26"/>
          <w:szCs w:val="26"/>
        </w:rPr>
        <w:t>ої підтримки</w:t>
      </w:r>
      <w:r w:rsidR="00E848BB" w:rsidRPr="00C5013E">
        <w:rPr>
          <w:rFonts w:ascii="Times New Roman" w:hAnsi="Times New Roman"/>
          <w:sz w:val="26"/>
          <w:szCs w:val="26"/>
        </w:rPr>
        <w:t xml:space="preserve"> </w:t>
      </w:r>
      <w:r w:rsidR="00653C45" w:rsidRPr="00C5013E">
        <w:rPr>
          <w:rFonts w:ascii="Times New Roman" w:hAnsi="Times New Roman"/>
          <w:sz w:val="26"/>
          <w:szCs w:val="26"/>
        </w:rPr>
        <w:t xml:space="preserve">від </w:t>
      </w:r>
      <w:r w:rsidR="00C40892" w:rsidRPr="00C5013E">
        <w:rPr>
          <w:rFonts w:ascii="Times New Roman" w:hAnsi="Times New Roman"/>
          <w:sz w:val="26"/>
          <w:szCs w:val="26"/>
        </w:rPr>
        <w:t>близьких осіб</w:t>
      </w:r>
      <w:r w:rsidR="008E3F23" w:rsidRPr="00C5013E">
        <w:rPr>
          <w:rFonts w:ascii="Times New Roman" w:hAnsi="Times New Roman"/>
          <w:sz w:val="26"/>
          <w:szCs w:val="26"/>
        </w:rPr>
        <w:t xml:space="preserve">. Крім того, вказала, що у 2008 році дід </w:t>
      </w:r>
      <w:r w:rsidR="008E3F23" w:rsidRPr="00C5013E">
        <w:rPr>
          <w:rFonts w:ascii="Times New Roman" w:hAnsi="Times New Roman"/>
          <w:sz w:val="26"/>
          <w:szCs w:val="26"/>
        </w:rPr>
        <w:lastRenderedPageBreak/>
        <w:t>подарував їй 5</w:t>
      </w:r>
      <w:r w:rsidR="00F01531" w:rsidRPr="00C5013E">
        <w:rPr>
          <w:rFonts w:ascii="Times New Roman" w:hAnsi="Times New Roman"/>
          <w:sz w:val="26"/>
          <w:szCs w:val="26"/>
        </w:rPr>
        <w:t xml:space="preserve"> </w:t>
      </w:r>
      <w:r w:rsidR="008E3F23" w:rsidRPr="00C5013E">
        <w:rPr>
          <w:rFonts w:ascii="Times New Roman" w:hAnsi="Times New Roman"/>
          <w:sz w:val="26"/>
          <w:szCs w:val="26"/>
        </w:rPr>
        <w:t xml:space="preserve">000 німецьких марок, які він отримав </w:t>
      </w:r>
      <w:r w:rsidR="00F01531" w:rsidRPr="00C5013E">
        <w:rPr>
          <w:rFonts w:ascii="Times New Roman" w:hAnsi="Times New Roman"/>
          <w:sz w:val="26"/>
          <w:szCs w:val="26"/>
        </w:rPr>
        <w:t>як</w:t>
      </w:r>
      <w:r w:rsidR="008E3F23" w:rsidRPr="00C5013E">
        <w:rPr>
          <w:rFonts w:ascii="Times New Roman" w:hAnsi="Times New Roman"/>
          <w:sz w:val="26"/>
          <w:szCs w:val="26"/>
        </w:rPr>
        <w:t xml:space="preserve">  грошов</w:t>
      </w:r>
      <w:r w:rsidR="00F01531" w:rsidRPr="00C5013E">
        <w:rPr>
          <w:rFonts w:ascii="Times New Roman" w:hAnsi="Times New Roman"/>
          <w:sz w:val="26"/>
          <w:szCs w:val="26"/>
        </w:rPr>
        <w:t>у</w:t>
      </w:r>
      <w:r w:rsidR="008E3F23" w:rsidRPr="00C5013E">
        <w:rPr>
          <w:rFonts w:ascii="Times New Roman" w:hAnsi="Times New Roman"/>
          <w:sz w:val="26"/>
          <w:szCs w:val="26"/>
        </w:rPr>
        <w:t xml:space="preserve"> компенсаці</w:t>
      </w:r>
      <w:r w:rsidR="00F01531" w:rsidRPr="00C5013E">
        <w:rPr>
          <w:rFonts w:ascii="Times New Roman" w:hAnsi="Times New Roman"/>
          <w:sz w:val="26"/>
          <w:szCs w:val="26"/>
        </w:rPr>
        <w:t>ю</w:t>
      </w:r>
      <w:r w:rsidR="008E3F23" w:rsidRPr="00C5013E">
        <w:rPr>
          <w:rFonts w:ascii="Times New Roman" w:hAnsi="Times New Roman"/>
          <w:sz w:val="26"/>
          <w:szCs w:val="26"/>
        </w:rPr>
        <w:t xml:space="preserve"> жертвам нацизму.</w:t>
      </w:r>
    </w:p>
    <w:p w:rsidR="00984650" w:rsidRPr="00C5013E" w:rsidRDefault="00C40892" w:rsidP="00984650">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Також </w:t>
      </w:r>
      <w:r w:rsidR="00F375EE" w:rsidRPr="00C5013E">
        <w:rPr>
          <w:rFonts w:ascii="Times New Roman" w:hAnsi="Times New Roman"/>
          <w:sz w:val="26"/>
          <w:szCs w:val="26"/>
        </w:rPr>
        <w:t xml:space="preserve">суддя пояснила, що </w:t>
      </w:r>
      <w:r w:rsidR="00F6343F" w:rsidRPr="00C5013E">
        <w:rPr>
          <w:rFonts w:ascii="Times New Roman" w:hAnsi="Times New Roman"/>
          <w:sz w:val="26"/>
          <w:szCs w:val="26"/>
        </w:rPr>
        <w:t>автом</w:t>
      </w:r>
      <w:r w:rsidR="001E1A5D" w:rsidRPr="00C5013E">
        <w:rPr>
          <w:rFonts w:ascii="Times New Roman" w:hAnsi="Times New Roman"/>
          <w:sz w:val="26"/>
          <w:szCs w:val="26"/>
        </w:rPr>
        <w:t>о</w:t>
      </w:r>
      <w:r w:rsidR="00F6343F" w:rsidRPr="00C5013E">
        <w:rPr>
          <w:rFonts w:ascii="Times New Roman" w:hAnsi="Times New Roman"/>
          <w:sz w:val="26"/>
          <w:szCs w:val="26"/>
        </w:rPr>
        <w:t xml:space="preserve">біль </w:t>
      </w:r>
      <w:r w:rsidR="0076252D" w:rsidRPr="00C5013E">
        <w:rPr>
          <w:rFonts w:ascii="Times New Roman" w:hAnsi="Times New Roman"/>
          <w:sz w:val="26"/>
          <w:szCs w:val="26"/>
        </w:rPr>
        <w:t>марки «</w:t>
      </w:r>
      <w:proofErr w:type="spellStart"/>
      <w:r w:rsidR="0076252D" w:rsidRPr="00C5013E">
        <w:rPr>
          <w:rFonts w:ascii="Times New Roman" w:hAnsi="Times New Roman"/>
          <w:sz w:val="26"/>
          <w:szCs w:val="26"/>
        </w:rPr>
        <w:t>Audi</w:t>
      </w:r>
      <w:proofErr w:type="spellEnd"/>
      <w:r w:rsidR="00F6343F" w:rsidRPr="00C5013E">
        <w:rPr>
          <w:rFonts w:ascii="Times New Roman" w:hAnsi="Times New Roman"/>
          <w:sz w:val="26"/>
          <w:szCs w:val="26"/>
        </w:rPr>
        <w:t xml:space="preserve"> А6</w:t>
      </w:r>
      <w:r w:rsidR="0076252D" w:rsidRPr="00C5013E">
        <w:rPr>
          <w:rFonts w:ascii="Times New Roman" w:hAnsi="Times New Roman"/>
          <w:sz w:val="26"/>
          <w:szCs w:val="26"/>
        </w:rPr>
        <w:t>»</w:t>
      </w:r>
      <w:r w:rsidR="00F6343F" w:rsidRPr="00C5013E">
        <w:rPr>
          <w:rFonts w:ascii="Times New Roman" w:hAnsi="Times New Roman"/>
          <w:sz w:val="26"/>
          <w:szCs w:val="26"/>
        </w:rPr>
        <w:t xml:space="preserve"> був</w:t>
      </w:r>
      <w:r w:rsidR="0078496E" w:rsidRPr="00C5013E">
        <w:rPr>
          <w:rFonts w:ascii="Times New Roman" w:hAnsi="Times New Roman"/>
          <w:sz w:val="26"/>
          <w:szCs w:val="26"/>
        </w:rPr>
        <w:t xml:space="preserve"> </w:t>
      </w:r>
      <w:r w:rsidR="00F6343F" w:rsidRPr="00C5013E">
        <w:rPr>
          <w:rFonts w:ascii="Times New Roman" w:hAnsi="Times New Roman"/>
          <w:sz w:val="26"/>
          <w:szCs w:val="26"/>
        </w:rPr>
        <w:t xml:space="preserve">придбаний </w:t>
      </w:r>
      <w:r w:rsidR="00F375EE" w:rsidRPr="00C5013E">
        <w:rPr>
          <w:rFonts w:ascii="Times New Roman" w:hAnsi="Times New Roman"/>
          <w:sz w:val="26"/>
          <w:szCs w:val="26"/>
        </w:rPr>
        <w:t xml:space="preserve">її чоловіком </w:t>
      </w:r>
      <w:r w:rsidR="00F6343F" w:rsidRPr="00C5013E">
        <w:rPr>
          <w:rFonts w:ascii="Times New Roman" w:hAnsi="Times New Roman"/>
          <w:sz w:val="26"/>
          <w:szCs w:val="26"/>
        </w:rPr>
        <w:t xml:space="preserve">за рахунок коштів, </w:t>
      </w:r>
      <w:r w:rsidR="00F034C3" w:rsidRPr="00C5013E">
        <w:rPr>
          <w:rFonts w:ascii="Times New Roman" w:hAnsi="Times New Roman"/>
          <w:sz w:val="26"/>
          <w:szCs w:val="26"/>
        </w:rPr>
        <w:t xml:space="preserve">отриманих </w:t>
      </w:r>
      <w:r w:rsidR="00F375EE" w:rsidRPr="00C5013E">
        <w:rPr>
          <w:rFonts w:ascii="Times New Roman" w:hAnsi="Times New Roman"/>
          <w:sz w:val="26"/>
          <w:szCs w:val="26"/>
        </w:rPr>
        <w:t xml:space="preserve">нею </w:t>
      </w:r>
      <w:r w:rsidR="00F6343F" w:rsidRPr="00C5013E">
        <w:rPr>
          <w:rFonts w:ascii="Times New Roman" w:hAnsi="Times New Roman"/>
          <w:sz w:val="26"/>
          <w:szCs w:val="26"/>
        </w:rPr>
        <w:t>від продажу</w:t>
      </w:r>
      <w:r w:rsidR="00C848AD" w:rsidRPr="00C5013E">
        <w:rPr>
          <w:rFonts w:ascii="Times New Roman" w:hAnsi="Times New Roman"/>
          <w:sz w:val="26"/>
          <w:szCs w:val="26"/>
        </w:rPr>
        <w:t xml:space="preserve"> </w:t>
      </w:r>
      <w:r w:rsidR="00F375EE" w:rsidRPr="00C5013E">
        <w:rPr>
          <w:rFonts w:ascii="Times New Roman" w:hAnsi="Times New Roman"/>
          <w:sz w:val="26"/>
          <w:szCs w:val="26"/>
        </w:rPr>
        <w:t xml:space="preserve">¼ </w:t>
      </w:r>
      <w:r w:rsidR="00F6343F" w:rsidRPr="00C5013E">
        <w:rPr>
          <w:rFonts w:ascii="Times New Roman" w:hAnsi="Times New Roman"/>
          <w:sz w:val="26"/>
          <w:szCs w:val="26"/>
        </w:rPr>
        <w:t>квартири в м</w:t>
      </w:r>
      <w:r w:rsidR="00303B58" w:rsidRPr="00C5013E">
        <w:rPr>
          <w:rFonts w:ascii="Times New Roman" w:hAnsi="Times New Roman"/>
          <w:sz w:val="26"/>
          <w:szCs w:val="26"/>
        </w:rPr>
        <w:t>істі</w:t>
      </w:r>
      <w:r w:rsidR="00C848AD" w:rsidRPr="00C5013E">
        <w:rPr>
          <w:rFonts w:ascii="Times New Roman" w:hAnsi="Times New Roman"/>
          <w:sz w:val="26"/>
          <w:szCs w:val="26"/>
        </w:rPr>
        <w:t xml:space="preserve"> Дніпр</w:t>
      </w:r>
      <w:r w:rsidR="00984650" w:rsidRPr="00C5013E">
        <w:rPr>
          <w:rFonts w:ascii="Times New Roman" w:hAnsi="Times New Roman"/>
          <w:sz w:val="26"/>
          <w:szCs w:val="26"/>
        </w:rPr>
        <w:t>о</w:t>
      </w:r>
      <w:r w:rsidR="00F375EE" w:rsidRPr="00C5013E">
        <w:rPr>
          <w:rFonts w:ascii="Times New Roman" w:hAnsi="Times New Roman"/>
          <w:sz w:val="26"/>
          <w:szCs w:val="26"/>
        </w:rPr>
        <w:t xml:space="preserve">. Загальна вартість квартири становила </w:t>
      </w:r>
      <w:r w:rsidR="0078496E" w:rsidRPr="00C5013E">
        <w:rPr>
          <w:rFonts w:ascii="Times New Roman" w:hAnsi="Times New Roman"/>
          <w:sz w:val="26"/>
          <w:szCs w:val="26"/>
        </w:rPr>
        <w:t>797</w:t>
      </w:r>
      <w:r w:rsidR="00C848AD" w:rsidRPr="00C5013E">
        <w:rPr>
          <w:rFonts w:ascii="Times New Roman" w:hAnsi="Times New Roman"/>
          <w:sz w:val="26"/>
          <w:szCs w:val="26"/>
        </w:rPr>
        <w:t> </w:t>
      </w:r>
      <w:r w:rsidR="0078496E" w:rsidRPr="00C5013E">
        <w:rPr>
          <w:rFonts w:ascii="Times New Roman" w:hAnsi="Times New Roman"/>
          <w:sz w:val="26"/>
          <w:szCs w:val="26"/>
        </w:rPr>
        <w:t>249</w:t>
      </w:r>
      <w:r w:rsidR="00C848AD" w:rsidRPr="00C5013E">
        <w:rPr>
          <w:rFonts w:ascii="Times New Roman" w:hAnsi="Times New Roman"/>
          <w:sz w:val="26"/>
          <w:szCs w:val="26"/>
        </w:rPr>
        <w:t xml:space="preserve"> грн</w:t>
      </w:r>
      <w:r w:rsidR="00F375EE" w:rsidRPr="00C5013E">
        <w:rPr>
          <w:rFonts w:ascii="Times New Roman" w:hAnsi="Times New Roman"/>
          <w:sz w:val="26"/>
          <w:szCs w:val="26"/>
        </w:rPr>
        <w:t xml:space="preserve">, а вартість частки судді – </w:t>
      </w:r>
      <w:r w:rsidR="0078496E" w:rsidRPr="00C5013E">
        <w:rPr>
          <w:rFonts w:ascii="Times New Roman" w:hAnsi="Times New Roman"/>
          <w:sz w:val="26"/>
          <w:szCs w:val="26"/>
        </w:rPr>
        <w:t>199 312 грн</w:t>
      </w:r>
      <w:r w:rsidR="00F375EE" w:rsidRPr="00C5013E">
        <w:rPr>
          <w:rFonts w:ascii="Times New Roman" w:hAnsi="Times New Roman"/>
          <w:sz w:val="26"/>
          <w:szCs w:val="26"/>
        </w:rPr>
        <w:t xml:space="preserve">. Операція здійснена </w:t>
      </w:r>
      <w:r w:rsidR="00F034C3" w:rsidRPr="00C5013E">
        <w:rPr>
          <w:rFonts w:ascii="Times New Roman" w:hAnsi="Times New Roman"/>
          <w:sz w:val="26"/>
          <w:szCs w:val="26"/>
        </w:rPr>
        <w:t xml:space="preserve">у </w:t>
      </w:r>
      <w:r w:rsidR="00303B58" w:rsidRPr="00C5013E">
        <w:rPr>
          <w:rFonts w:ascii="Times New Roman" w:hAnsi="Times New Roman"/>
          <w:sz w:val="26"/>
          <w:szCs w:val="26"/>
        </w:rPr>
        <w:t>жовтні 2013 року</w:t>
      </w:r>
      <w:r w:rsidR="00F6343F" w:rsidRPr="00C5013E">
        <w:rPr>
          <w:rFonts w:ascii="Times New Roman" w:hAnsi="Times New Roman"/>
          <w:sz w:val="26"/>
          <w:szCs w:val="26"/>
        </w:rPr>
        <w:t>.</w:t>
      </w:r>
    </w:p>
    <w:p w:rsidR="00540C8E" w:rsidRPr="00C5013E" w:rsidRDefault="00984650" w:rsidP="00540C8E">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У висновку ГРД акцентується на тому, що є певні сумніви щодо вартості нерухомості у місті Дніпро на момент укладення правочину купівлі-продажу квартири, оскільки ціна могла варіюватися.</w:t>
      </w:r>
    </w:p>
    <w:p w:rsidR="00EC0721" w:rsidRPr="00C5013E" w:rsidRDefault="00F375EE" w:rsidP="00061B4F">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З огляду на презумпцію правомірності вказаного правочину та відсутність підстав вважати її спростованою </w:t>
      </w:r>
      <w:r w:rsidR="0081765B" w:rsidRPr="00C5013E">
        <w:rPr>
          <w:rFonts w:ascii="Times New Roman" w:hAnsi="Times New Roman"/>
          <w:sz w:val="26"/>
          <w:szCs w:val="26"/>
        </w:rPr>
        <w:t xml:space="preserve">Комісія відзначає, </w:t>
      </w:r>
      <w:r w:rsidR="00540C8E" w:rsidRPr="00C5013E">
        <w:rPr>
          <w:rFonts w:ascii="Times New Roman" w:hAnsi="Times New Roman"/>
          <w:sz w:val="26"/>
          <w:szCs w:val="26"/>
        </w:rPr>
        <w:t xml:space="preserve">що </w:t>
      </w:r>
      <w:r w:rsidRPr="00C5013E">
        <w:rPr>
          <w:rFonts w:ascii="Times New Roman" w:hAnsi="Times New Roman"/>
          <w:sz w:val="26"/>
          <w:szCs w:val="26"/>
        </w:rPr>
        <w:t>навіть якщо виходити із зазначеної вартості квартири та вартост</w:t>
      </w:r>
      <w:r w:rsidR="00F01531" w:rsidRPr="00C5013E">
        <w:rPr>
          <w:rFonts w:ascii="Times New Roman" w:hAnsi="Times New Roman"/>
          <w:sz w:val="26"/>
          <w:szCs w:val="26"/>
        </w:rPr>
        <w:t xml:space="preserve">і частки судді у загальній сумі, </w:t>
      </w:r>
      <w:r w:rsidR="00422CB3" w:rsidRPr="00C5013E">
        <w:rPr>
          <w:rFonts w:ascii="Times New Roman" w:hAnsi="Times New Roman"/>
          <w:sz w:val="26"/>
          <w:szCs w:val="26"/>
        </w:rPr>
        <w:t>яка становить 199 312 грн</w:t>
      </w:r>
      <w:r w:rsidRPr="00C5013E">
        <w:rPr>
          <w:rFonts w:ascii="Times New Roman" w:hAnsi="Times New Roman"/>
          <w:sz w:val="26"/>
          <w:szCs w:val="26"/>
        </w:rPr>
        <w:t xml:space="preserve">, отриманих коштів недостатньо для придбання суддею та її чоловіком двох автомобілів, адже аналіз вказаних вище операцій вказує, що сукупний розмір </w:t>
      </w:r>
      <w:r w:rsidR="00EC0721" w:rsidRPr="00C5013E">
        <w:rPr>
          <w:rFonts w:ascii="Times New Roman" w:hAnsi="Times New Roman"/>
          <w:sz w:val="26"/>
          <w:szCs w:val="26"/>
        </w:rPr>
        <w:t xml:space="preserve">витрат </w:t>
      </w:r>
      <w:r w:rsidR="00903F7B" w:rsidRPr="00C5013E">
        <w:rPr>
          <w:rFonts w:ascii="Times New Roman" w:hAnsi="Times New Roman"/>
          <w:sz w:val="26"/>
          <w:szCs w:val="26"/>
        </w:rPr>
        <w:t>судді та її чоловіка за 2013 рік становить 1</w:t>
      </w:r>
      <w:r w:rsidR="00C5013E">
        <w:rPr>
          <w:rFonts w:ascii="Times New Roman" w:hAnsi="Times New Roman"/>
          <w:sz w:val="26"/>
          <w:szCs w:val="26"/>
        </w:rPr>
        <w:t> </w:t>
      </w:r>
      <w:r w:rsidR="00903F7B" w:rsidRPr="00C5013E">
        <w:rPr>
          <w:rFonts w:ascii="Times New Roman" w:hAnsi="Times New Roman"/>
          <w:sz w:val="26"/>
          <w:szCs w:val="26"/>
        </w:rPr>
        <w:t>437</w:t>
      </w:r>
      <w:r w:rsidR="00C5013E">
        <w:rPr>
          <w:rFonts w:ascii="Times New Roman" w:hAnsi="Times New Roman"/>
          <w:sz w:val="26"/>
          <w:szCs w:val="26"/>
        </w:rPr>
        <w:t> </w:t>
      </w:r>
      <w:r w:rsidR="00903F7B" w:rsidRPr="00C5013E">
        <w:rPr>
          <w:rFonts w:ascii="Times New Roman" w:hAnsi="Times New Roman"/>
          <w:sz w:val="26"/>
          <w:szCs w:val="26"/>
        </w:rPr>
        <w:t>623 грн.</w:t>
      </w:r>
    </w:p>
    <w:p w:rsidR="00EE3C42" w:rsidRPr="00C5013E" w:rsidRDefault="00F01531" w:rsidP="00EC0721">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До того ж, за словами судді, </w:t>
      </w:r>
      <w:r w:rsidR="00F85702" w:rsidRPr="00C5013E">
        <w:rPr>
          <w:rFonts w:ascii="Times New Roman" w:hAnsi="Times New Roman"/>
          <w:sz w:val="26"/>
          <w:szCs w:val="26"/>
        </w:rPr>
        <w:t xml:space="preserve">з 2013 року її </w:t>
      </w:r>
      <w:r w:rsidR="00EE3C42" w:rsidRPr="00C5013E">
        <w:rPr>
          <w:rFonts w:ascii="Times New Roman" w:hAnsi="Times New Roman"/>
          <w:sz w:val="26"/>
          <w:szCs w:val="26"/>
        </w:rPr>
        <w:t>сім’я</w:t>
      </w:r>
      <w:r w:rsidR="00F85702" w:rsidRPr="00C5013E">
        <w:rPr>
          <w:rFonts w:ascii="Times New Roman" w:hAnsi="Times New Roman"/>
          <w:sz w:val="26"/>
          <w:szCs w:val="26"/>
        </w:rPr>
        <w:t xml:space="preserve"> почала нести витрати на </w:t>
      </w:r>
      <w:r w:rsidR="00EE3C42" w:rsidRPr="00C5013E">
        <w:rPr>
          <w:rFonts w:ascii="Times New Roman" w:hAnsi="Times New Roman"/>
          <w:sz w:val="26"/>
          <w:szCs w:val="26"/>
        </w:rPr>
        <w:t xml:space="preserve">будівництво на раніше придбаних двох земельних ділянках, що додатково підкреслює обґрунтований сумнів у відповідності доходів судді та її чоловіка, отриманих із законних джерел, здійсненим витратам. </w:t>
      </w:r>
    </w:p>
    <w:p w:rsidR="00756C6B" w:rsidRPr="00C5013E" w:rsidRDefault="00EE3C42" w:rsidP="00EE3C42">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Повертаючись до </w:t>
      </w:r>
      <w:r w:rsidR="00F01531" w:rsidRPr="00C5013E">
        <w:rPr>
          <w:rFonts w:ascii="Times New Roman" w:hAnsi="Times New Roman"/>
          <w:sz w:val="26"/>
          <w:szCs w:val="26"/>
        </w:rPr>
        <w:t xml:space="preserve">встановлених обставин, </w:t>
      </w:r>
      <w:r w:rsidRPr="00C5013E">
        <w:rPr>
          <w:rFonts w:ascii="Times New Roman" w:hAnsi="Times New Roman"/>
          <w:sz w:val="26"/>
          <w:szCs w:val="26"/>
        </w:rPr>
        <w:t>Комісія зауважує, що з</w:t>
      </w:r>
      <w:r w:rsidR="00756C6B" w:rsidRPr="00C5013E">
        <w:rPr>
          <w:rFonts w:ascii="Times New Roman" w:hAnsi="Times New Roman"/>
          <w:sz w:val="26"/>
          <w:szCs w:val="26"/>
        </w:rPr>
        <w:t>агальн</w:t>
      </w:r>
      <w:r w:rsidR="004E1E0E" w:rsidRPr="00C5013E">
        <w:rPr>
          <w:rFonts w:ascii="Times New Roman" w:hAnsi="Times New Roman"/>
          <w:sz w:val="26"/>
          <w:szCs w:val="26"/>
        </w:rPr>
        <w:t>і</w:t>
      </w:r>
      <w:r w:rsidR="00756C6B" w:rsidRPr="00C5013E">
        <w:rPr>
          <w:rFonts w:ascii="Times New Roman" w:hAnsi="Times New Roman"/>
          <w:sz w:val="26"/>
          <w:szCs w:val="26"/>
        </w:rPr>
        <w:t xml:space="preserve"> доход</w:t>
      </w:r>
      <w:r w:rsidR="004E1E0E" w:rsidRPr="00C5013E">
        <w:rPr>
          <w:rFonts w:ascii="Times New Roman" w:hAnsi="Times New Roman"/>
          <w:sz w:val="26"/>
          <w:szCs w:val="26"/>
        </w:rPr>
        <w:t>и</w:t>
      </w:r>
      <w:r w:rsidR="003677BA" w:rsidRPr="00C5013E">
        <w:rPr>
          <w:rFonts w:ascii="Times New Roman" w:hAnsi="Times New Roman"/>
          <w:sz w:val="26"/>
          <w:szCs w:val="26"/>
        </w:rPr>
        <w:t xml:space="preserve"> судді та її чоловіка</w:t>
      </w:r>
      <w:r w:rsidR="00756C6B" w:rsidRPr="00C5013E">
        <w:rPr>
          <w:rFonts w:ascii="Times New Roman" w:hAnsi="Times New Roman"/>
          <w:sz w:val="26"/>
          <w:szCs w:val="26"/>
        </w:rPr>
        <w:t>, отриман</w:t>
      </w:r>
      <w:r w:rsidR="004E1E0E" w:rsidRPr="00C5013E">
        <w:rPr>
          <w:rFonts w:ascii="Times New Roman" w:hAnsi="Times New Roman"/>
          <w:sz w:val="26"/>
          <w:szCs w:val="26"/>
        </w:rPr>
        <w:t>і</w:t>
      </w:r>
      <w:r w:rsidR="003B6EBB" w:rsidRPr="00C5013E">
        <w:rPr>
          <w:rFonts w:ascii="Times New Roman" w:hAnsi="Times New Roman"/>
          <w:sz w:val="26"/>
          <w:szCs w:val="26"/>
        </w:rPr>
        <w:t xml:space="preserve"> у 2013 році</w:t>
      </w:r>
      <w:r w:rsidRPr="00C5013E">
        <w:rPr>
          <w:rFonts w:ascii="Times New Roman" w:hAnsi="Times New Roman"/>
          <w:sz w:val="26"/>
          <w:szCs w:val="26"/>
        </w:rPr>
        <w:t xml:space="preserve"> із законних та підтверджених джерел</w:t>
      </w:r>
      <w:r w:rsidR="00756C6B" w:rsidRPr="00C5013E">
        <w:rPr>
          <w:rFonts w:ascii="Times New Roman" w:hAnsi="Times New Roman"/>
          <w:sz w:val="26"/>
          <w:szCs w:val="26"/>
        </w:rPr>
        <w:t>, ск</w:t>
      </w:r>
      <w:r w:rsidR="009C3D56" w:rsidRPr="00C5013E">
        <w:rPr>
          <w:rFonts w:ascii="Times New Roman" w:hAnsi="Times New Roman"/>
          <w:sz w:val="26"/>
          <w:szCs w:val="26"/>
        </w:rPr>
        <w:t>л</w:t>
      </w:r>
      <w:r w:rsidR="004E1E0E" w:rsidRPr="00C5013E">
        <w:rPr>
          <w:rFonts w:ascii="Times New Roman" w:hAnsi="Times New Roman"/>
          <w:sz w:val="26"/>
          <w:szCs w:val="26"/>
        </w:rPr>
        <w:t>адаю</w:t>
      </w:r>
      <w:r w:rsidR="00756C6B" w:rsidRPr="00C5013E">
        <w:rPr>
          <w:rFonts w:ascii="Times New Roman" w:hAnsi="Times New Roman"/>
          <w:sz w:val="26"/>
          <w:szCs w:val="26"/>
        </w:rPr>
        <w:t xml:space="preserve">ться </w:t>
      </w:r>
      <w:r w:rsidRPr="00C5013E">
        <w:rPr>
          <w:rFonts w:ascii="Times New Roman" w:hAnsi="Times New Roman"/>
          <w:sz w:val="26"/>
          <w:szCs w:val="26"/>
        </w:rPr>
        <w:t>із таких</w:t>
      </w:r>
      <w:r w:rsidR="00756C6B" w:rsidRPr="00C5013E">
        <w:rPr>
          <w:rFonts w:ascii="Times New Roman" w:hAnsi="Times New Roman"/>
          <w:sz w:val="26"/>
          <w:szCs w:val="26"/>
        </w:rPr>
        <w:t>:</w:t>
      </w:r>
    </w:p>
    <w:p w:rsidR="009C3D56" w:rsidRPr="00C5013E" w:rsidRDefault="00756C6B" w:rsidP="00774261">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 </w:t>
      </w:r>
      <w:r w:rsidR="00CA743C" w:rsidRPr="00C5013E">
        <w:rPr>
          <w:rFonts w:ascii="Times New Roman" w:hAnsi="Times New Roman"/>
          <w:sz w:val="26"/>
          <w:szCs w:val="26"/>
        </w:rPr>
        <w:t>1</w:t>
      </w:r>
      <w:r w:rsidR="00C5013E">
        <w:rPr>
          <w:rFonts w:ascii="Times New Roman" w:hAnsi="Times New Roman"/>
          <w:sz w:val="26"/>
          <w:szCs w:val="26"/>
        </w:rPr>
        <w:t> </w:t>
      </w:r>
      <w:r w:rsidR="00CA743C" w:rsidRPr="00C5013E">
        <w:rPr>
          <w:rFonts w:ascii="Times New Roman" w:hAnsi="Times New Roman"/>
          <w:sz w:val="26"/>
          <w:szCs w:val="26"/>
        </w:rPr>
        <w:t xml:space="preserve">703 грн </w:t>
      </w:r>
      <w:r w:rsidR="0076252D" w:rsidRPr="00C5013E">
        <w:rPr>
          <w:rFonts w:ascii="Times New Roman" w:hAnsi="Times New Roman"/>
          <w:sz w:val="26"/>
          <w:szCs w:val="26"/>
        </w:rPr>
        <w:t>дивіденди</w:t>
      </w:r>
      <w:r w:rsidR="00CA743C" w:rsidRPr="00C5013E">
        <w:rPr>
          <w:rFonts w:ascii="Times New Roman" w:hAnsi="Times New Roman"/>
          <w:sz w:val="26"/>
          <w:szCs w:val="26"/>
        </w:rPr>
        <w:t xml:space="preserve"> судді</w:t>
      </w:r>
      <w:r w:rsidR="009C3D56" w:rsidRPr="00C5013E">
        <w:rPr>
          <w:rFonts w:ascii="Times New Roman" w:hAnsi="Times New Roman"/>
          <w:sz w:val="26"/>
          <w:szCs w:val="26"/>
        </w:rPr>
        <w:t>;</w:t>
      </w:r>
    </w:p>
    <w:p w:rsidR="00061B4F" w:rsidRPr="00C5013E" w:rsidRDefault="00CA743C" w:rsidP="00061B4F">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- 199 312 грн</w:t>
      </w:r>
      <w:r w:rsidR="003B6EBB" w:rsidRPr="00C5013E">
        <w:rPr>
          <w:rFonts w:ascii="Times New Roman" w:hAnsi="Times New Roman"/>
          <w:sz w:val="26"/>
          <w:szCs w:val="26"/>
        </w:rPr>
        <w:t xml:space="preserve"> </w:t>
      </w:r>
      <w:r w:rsidR="00061B4F" w:rsidRPr="00C5013E">
        <w:rPr>
          <w:rFonts w:ascii="Times New Roman" w:hAnsi="Times New Roman"/>
          <w:sz w:val="26"/>
          <w:szCs w:val="26"/>
        </w:rPr>
        <w:t xml:space="preserve">кошти судді, отримані від продажу частки квартири ¼ у місті Дніпрі; </w:t>
      </w:r>
    </w:p>
    <w:p w:rsidR="003B6EBB" w:rsidRPr="00C5013E" w:rsidRDefault="00061B4F" w:rsidP="00061B4F">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- 240 000 грн кошти судді</w:t>
      </w:r>
      <w:r w:rsidR="00CA743C" w:rsidRPr="00C5013E">
        <w:rPr>
          <w:rFonts w:ascii="Times New Roman" w:hAnsi="Times New Roman"/>
          <w:sz w:val="26"/>
          <w:szCs w:val="26"/>
        </w:rPr>
        <w:t xml:space="preserve">, отримані від </w:t>
      </w:r>
      <w:r w:rsidR="00756C6B" w:rsidRPr="00C5013E">
        <w:rPr>
          <w:rFonts w:ascii="Times New Roman" w:hAnsi="Times New Roman"/>
          <w:sz w:val="26"/>
          <w:szCs w:val="26"/>
        </w:rPr>
        <w:t>продаж</w:t>
      </w:r>
      <w:r w:rsidR="00CA743C" w:rsidRPr="00C5013E">
        <w:rPr>
          <w:rFonts w:ascii="Times New Roman" w:hAnsi="Times New Roman"/>
          <w:sz w:val="26"/>
          <w:szCs w:val="26"/>
        </w:rPr>
        <w:t>у</w:t>
      </w:r>
      <w:r w:rsidR="00610BD2" w:rsidRPr="00C5013E">
        <w:rPr>
          <w:rFonts w:ascii="Times New Roman" w:hAnsi="Times New Roman"/>
          <w:sz w:val="26"/>
          <w:szCs w:val="26"/>
        </w:rPr>
        <w:t xml:space="preserve"> автомобіля марки «</w:t>
      </w:r>
      <w:proofErr w:type="spellStart"/>
      <w:r w:rsidR="00610BD2" w:rsidRPr="00C5013E">
        <w:rPr>
          <w:rFonts w:ascii="Times New Roman" w:hAnsi="Times New Roman"/>
          <w:sz w:val="26"/>
          <w:szCs w:val="26"/>
        </w:rPr>
        <w:t>Volkswagen</w:t>
      </w:r>
      <w:proofErr w:type="spellEnd"/>
      <w:r w:rsidR="00610BD2" w:rsidRPr="00C5013E">
        <w:rPr>
          <w:rFonts w:ascii="Times New Roman" w:hAnsi="Times New Roman"/>
          <w:sz w:val="26"/>
          <w:szCs w:val="26"/>
        </w:rPr>
        <w:t> </w:t>
      </w:r>
      <w:proofErr w:type="spellStart"/>
      <w:r w:rsidR="00756C6B" w:rsidRPr="00C5013E">
        <w:rPr>
          <w:rFonts w:ascii="Times New Roman" w:hAnsi="Times New Roman"/>
          <w:sz w:val="26"/>
          <w:szCs w:val="26"/>
        </w:rPr>
        <w:t>Passat</w:t>
      </w:r>
      <w:proofErr w:type="spellEnd"/>
      <w:r w:rsidR="00756C6B" w:rsidRPr="00C5013E">
        <w:rPr>
          <w:rFonts w:ascii="Times New Roman" w:hAnsi="Times New Roman"/>
          <w:sz w:val="26"/>
          <w:szCs w:val="26"/>
        </w:rPr>
        <w:t>»</w:t>
      </w:r>
      <w:r w:rsidR="009C3D56" w:rsidRPr="00C5013E">
        <w:rPr>
          <w:rFonts w:ascii="Times New Roman" w:hAnsi="Times New Roman"/>
          <w:sz w:val="26"/>
          <w:szCs w:val="26"/>
        </w:rPr>
        <w:t>;</w:t>
      </w:r>
    </w:p>
    <w:p w:rsidR="00B466EF" w:rsidRPr="00C5013E" w:rsidRDefault="00756C6B" w:rsidP="00774261">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 </w:t>
      </w:r>
      <w:r w:rsidR="00CA743C" w:rsidRPr="00C5013E">
        <w:rPr>
          <w:rFonts w:ascii="Times New Roman" w:hAnsi="Times New Roman"/>
          <w:sz w:val="26"/>
          <w:szCs w:val="26"/>
        </w:rPr>
        <w:t>14 600 грн</w:t>
      </w:r>
      <w:r w:rsidR="009C3D56" w:rsidRPr="00C5013E">
        <w:rPr>
          <w:rFonts w:ascii="Times New Roman" w:hAnsi="Times New Roman"/>
          <w:sz w:val="26"/>
          <w:szCs w:val="26"/>
        </w:rPr>
        <w:t xml:space="preserve"> заробітна плата чоловіка судді;</w:t>
      </w:r>
    </w:p>
    <w:p w:rsidR="00CA743C" w:rsidRPr="00C5013E" w:rsidRDefault="009C3D56" w:rsidP="00CA743C">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- 1</w:t>
      </w:r>
      <w:r w:rsidR="00C5013E">
        <w:rPr>
          <w:rFonts w:ascii="Times New Roman" w:hAnsi="Times New Roman"/>
          <w:sz w:val="26"/>
          <w:szCs w:val="26"/>
        </w:rPr>
        <w:t> </w:t>
      </w:r>
      <w:r w:rsidR="00F01531" w:rsidRPr="00C5013E">
        <w:rPr>
          <w:rFonts w:ascii="Times New Roman" w:hAnsi="Times New Roman"/>
          <w:sz w:val="26"/>
          <w:szCs w:val="26"/>
        </w:rPr>
        <w:t>788 грн</w:t>
      </w:r>
      <w:r w:rsidRPr="00C5013E">
        <w:rPr>
          <w:rFonts w:ascii="Times New Roman" w:hAnsi="Times New Roman"/>
          <w:sz w:val="26"/>
          <w:szCs w:val="26"/>
        </w:rPr>
        <w:t xml:space="preserve"> </w:t>
      </w:r>
      <w:r w:rsidR="0076252D" w:rsidRPr="00C5013E">
        <w:rPr>
          <w:rFonts w:ascii="Times New Roman" w:hAnsi="Times New Roman"/>
          <w:sz w:val="26"/>
          <w:szCs w:val="26"/>
        </w:rPr>
        <w:t>дивіденди</w:t>
      </w:r>
      <w:r w:rsidRPr="00C5013E">
        <w:rPr>
          <w:rFonts w:ascii="Times New Roman" w:hAnsi="Times New Roman"/>
          <w:sz w:val="26"/>
          <w:szCs w:val="26"/>
        </w:rPr>
        <w:t>, отриманні чоловіком судді.</w:t>
      </w:r>
    </w:p>
    <w:p w:rsidR="00CA743C" w:rsidRPr="00C5013E" w:rsidRDefault="00F01531" w:rsidP="00AA46F4">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Отже</w:t>
      </w:r>
      <w:r w:rsidR="00EE3C42" w:rsidRPr="00C5013E">
        <w:rPr>
          <w:rFonts w:ascii="Times New Roman" w:hAnsi="Times New Roman"/>
          <w:sz w:val="26"/>
          <w:szCs w:val="26"/>
        </w:rPr>
        <w:t xml:space="preserve">, </w:t>
      </w:r>
      <w:r w:rsidR="009C3D56" w:rsidRPr="00C5013E">
        <w:rPr>
          <w:rFonts w:ascii="Times New Roman" w:hAnsi="Times New Roman"/>
          <w:sz w:val="26"/>
          <w:szCs w:val="26"/>
        </w:rPr>
        <w:t>сукупн</w:t>
      </w:r>
      <w:r w:rsidR="00AA46F4" w:rsidRPr="00C5013E">
        <w:rPr>
          <w:rFonts w:ascii="Times New Roman" w:hAnsi="Times New Roman"/>
          <w:sz w:val="26"/>
          <w:szCs w:val="26"/>
        </w:rPr>
        <w:t>ий</w:t>
      </w:r>
      <w:r w:rsidR="009C3D56" w:rsidRPr="00C5013E">
        <w:rPr>
          <w:rFonts w:ascii="Times New Roman" w:hAnsi="Times New Roman"/>
          <w:sz w:val="26"/>
          <w:szCs w:val="26"/>
        </w:rPr>
        <w:t xml:space="preserve"> дохід судді Середи К.О. та її чолові</w:t>
      </w:r>
      <w:r w:rsidR="00610BD2" w:rsidRPr="00C5013E">
        <w:rPr>
          <w:rFonts w:ascii="Times New Roman" w:hAnsi="Times New Roman"/>
          <w:sz w:val="26"/>
          <w:szCs w:val="26"/>
        </w:rPr>
        <w:t>ка за 2013 рік становив 457</w:t>
      </w:r>
      <w:r w:rsidR="00D8627E">
        <w:rPr>
          <w:rFonts w:ascii="Times New Roman" w:hAnsi="Times New Roman"/>
          <w:sz w:val="26"/>
          <w:szCs w:val="26"/>
        </w:rPr>
        <w:t> </w:t>
      </w:r>
      <w:r w:rsidR="00610BD2" w:rsidRPr="00C5013E">
        <w:rPr>
          <w:rFonts w:ascii="Times New Roman" w:hAnsi="Times New Roman"/>
          <w:sz w:val="26"/>
          <w:szCs w:val="26"/>
        </w:rPr>
        <w:t>403</w:t>
      </w:r>
      <w:r w:rsidR="00D8627E">
        <w:rPr>
          <w:rFonts w:ascii="Times New Roman" w:hAnsi="Times New Roman"/>
          <w:sz w:val="26"/>
          <w:szCs w:val="26"/>
        </w:rPr>
        <w:t xml:space="preserve"> </w:t>
      </w:r>
      <w:r w:rsidR="009C3D56" w:rsidRPr="00C5013E">
        <w:rPr>
          <w:rFonts w:ascii="Times New Roman" w:hAnsi="Times New Roman"/>
          <w:sz w:val="26"/>
          <w:szCs w:val="26"/>
        </w:rPr>
        <w:t xml:space="preserve">грн, тоді як </w:t>
      </w:r>
      <w:r w:rsidR="00AA46F4" w:rsidRPr="00C5013E">
        <w:rPr>
          <w:rFonts w:ascii="Times New Roman" w:hAnsi="Times New Roman"/>
          <w:sz w:val="26"/>
          <w:szCs w:val="26"/>
        </w:rPr>
        <w:t xml:space="preserve">загальна </w:t>
      </w:r>
      <w:r w:rsidR="009C3D56" w:rsidRPr="00C5013E">
        <w:rPr>
          <w:rFonts w:ascii="Times New Roman" w:hAnsi="Times New Roman"/>
          <w:sz w:val="26"/>
          <w:szCs w:val="26"/>
        </w:rPr>
        <w:t xml:space="preserve">сума </w:t>
      </w:r>
      <w:r w:rsidR="00CA743C" w:rsidRPr="00C5013E">
        <w:rPr>
          <w:rFonts w:ascii="Times New Roman" w:hAnsi="Times New Roman"/>
          <w:sz w:val="26"/>
          <w:szCs w:val="26"/>
        </w:rPr>
        <w:t>витрат</w:t>
      </w:r>
      <w:r w:rsidR="00EE3C42" w:rsidRPr="00C5013E">
        <w:rPr>
          <w:rFonts w:ascii="Times New Roman" w:hAnsi="Times New Roman"/>
          <w:sz w:val="26"/>
          <w:szCs w:val="26"/>
        </w:rPr>
        <w:t>, навіть без урахування витрат на задоволення звичайних побутових потреб судді та членів її сім’ї,</w:t>
      </w:r>
      <w:r w:rsidR="00CA743C" w:rsidRPr="00C5013E">
        <w:rPr>
          <w:rFonts w:ascii="Times New Roman" w:hAnsi="Times New Roman"/>
          <w:sz w:val="26"/>
          <w:szCs w:val="26"/>
        </w:rPr>
        <w:t xml:space="preserve"> </w:t>
      </w:r>
      <w:r w:rsidR="009C3D56" w:rsidRPr="00C5013E">
        <w:rPr>
          <w:rFonts w:ascii="Times New Roman" w:hAnsi="Times New Roman"/>
          <w:sz w:val="26"/>
          <w:szCs w:val="26"/>
        </w:rPr>
        <w:t xml:space="preserve">значно </w:t>
      </w:r>
      <w:r w:rsidR="00AA46F4" w:rsidRPr="00C5013E">
        <w:rPr>
          <w:rFonts w:ascii="Times New Roman" w:hAnsi="Times New Roman"/>
          <w:sz w:val="26"/>
          <w:szCs w:val="26"/>
        </w:rPr>
        <w:t xml:space="preserve">перевищує цю суму і становить </w:t>
      </w:r>
      <w:r w:rsidR="009C3D56" w:rsidRPr="00C5013E">
        <w:rPr>
          <w:rFonts w:ascii="Times New Roman" w:hAnsi="Times New Roman"/>
          <w:sz w:val="26"/>
          <w:szCs w:val="26"/>
        </w:rPr>
        <w:t>1</w:t>
      </w:r>
      <w:r w:rsidR="00903F7B" w:rsidRPr="00C5013E">
        <w:rPr>
          <w:rFonts w:ascii="Times New Roman" w:hAnsi="Times New Roman"/>
          <w:sz w:val="26"/>
          <w:szCs w:val="26"/>
        </w:rPr>
        <w:t> </w:t>
      </w:r>
      <w:r w:rsidR="009C3D56" w:rsidRPr="00C5013E">
        <w:rPr>
          <w:rFonts w:ascii="Times New Roman" w:hAnsi="Times New Roman"/>
          <w:sz w:val="26"/>
          <w:szCs w:val="26"/>
        </w:rPr>
        <w:t>437</w:t>
      </w:r>
      <w:r w:rsidR="00903F7B" w:rsidRPr="00C5013E">
        <w:rPr>
          <w:rFonts w:ascii="Times New Roman" w:hAnsi="Times New Roman"/>
          <w:sz w:val="26"/>
          <w:szCs w:val="26"/>
        </w:rPr>
        <w:t> </w:t>
      </w:r>
      <w:r w:rsidR="009C3D56" w:rsidRPr="00C5013E">
        <w:rPr>
          <w:rFonts w:ascii="Times New Roman" w:hAnsi="Times New Roman"/>
          <w:sz w:val="26"/>
          <w:szCs w:val="26"/>
        </w:rPr>
        <w:t>623</w:t>
      </w:r>
      <w:r w:rsidR="00903F7B" w:rsidRPr="00C5013E">
        <w:rPr>
          <w:rFonts w:ascii="Times New Roman" w:hAnsi="Times New Roman"/>
          <w:sz w:val="26"/>
          <w:szCs w:val="26"/>
        </w:rPr>
        <w:t xml:space="preserve"> грн.</w:t>
      </w:r>
      <w:r w:rsidR="00EE3C42" w:rsidRPr="00C5013E">
        <w:rPr>
          <w:rFonts w:ascii="Times New Roman" w:hAnsi="Times New Roman"/>
          <w:sz w:val="26"/>
          <w:szCs w:val="26"/>
        </w:rPr>
        <w:t xml:space="preserve"> </w:t>
      </w:r>
      <w:r w:rsidR="00903F7B" w:rsidRPr="00C5013E">
        <w:rPr>
          <w:rFonts w:ascii="Times New Roman" w:hAnsi="Times New Roman"/>
          <w:sz w:val="26"/>
          <w:szCs w:val="26"/>
        </w:rPr>
        <w:t xml:space="preserve">На спростування </w:t>
      </w:r>
      <w:r w:rsidR="0006260F" w:rsidRPr="00C5013E">
        <w:rPr>
          <w:rFonts w:ascii="Times New Roman" w:hAnsi="Times New Roman"/>
          <w:sz w:val="26"/>
          <w:szCs w:val="26"/>
        </w:rPr>
        <w:t>обґрунтованого</w:t>
      </w:r>
      <w:r w:rsidR="00903F7B" w:rsidRPr="00C5013E">
        <w:rPr>
          <w:rFonts w:ascii="Times New Roman" w:hAnsi="Times New Roman"/>
          <w:sz w:val="26"/>
          <w:szCs w:val="26"/>
        </w:rPr>
        <w:t xml:space="preserve"> сумніву що</w:t>
      </w:r>
      <w:r w:rsidR="00AA46F4" w:rsidRPr="00C5013E">
        <w:rPr>
          <w:rFonts w:ascii="Times New Roman" w:hAnsi="Times New Roman"/>
          <w:sz w:val="26"/>
          <w:szCs w:val="26"/>
        </w:rPr>
        <w:t>до</w:t>
      </w:r>
      <w:r w:rsidR="00903F7B" w:rsidRPr="00C5013E">
        <w:rPr>
          <w:rFonts w:ascii="Times New Roman" w:hAnsi="Times New Roman"/>
          <w:sz w:val="26"/>
          <w:szCs w:val="26"/>
        </w:rPr>
        <w:t xml:space="preserve"> достатн</w:t>
      </w:r>
      <w:r w:rsidR="008C183E" w:rsidRPr="00C5013E">
        <w:rPr>
          <w:rFonts w:ascii="Times New Roman" w:hAnsi="Times New Roman"/>
          <w:sz w:val="26"/>
          <w:szCs w:val="26"/>
        </w:rPr>
        <w:t xml:space="preserve">ості коштів </w:t>
      </w:r>
      <w:r w:rsidR="00AA46F4" w:rsidRPr="00C5013E">
        <w:rPr>
          <w:rFonts w:ascii="Times New Roman" w:hAnsi="Times New Roman"/>
          <w:sz w:val="26"/>
          <w:szCs w:val="26"/>
        </w:rPr>
        <w:t xml:space="preserve">суддя зазначила, що їх походження </w:t>
      </w:r>
      <w:r w:rsidR="008F033A" w:rsidRPr="00C5013E">
        <w:rPr>
          <w:rFonts w:ascii="Times New Roman" w:hAnsi="Times New Roman"/>
          <w:sz w:val="26"/>
          <w:szCs w:val="26"/>
        </w:rPr>
        <w:t>пояснюється дошлюбними заощадженнями, а також</w:t>
      </w:r>
      <w:r w:rsidR="00903F7B" w:rsidRPr="00C5013E">
        <w:rPr>
          <w:rFonts w:ascii="Times New Roman" w:hAnsi="Times New Roman"/>
          <w:sz w:val="26"/>
          <w:szCs w:val="26"/>
        </w:rPr>
        <w:t xml:space="preserve"> подарунками</w:t>
      </w:r>
      <w:r w:rsidR="008F033A" w:rsidRPr="00C5013E">
        <w:rPr>
          <w:rFonts w:ascii="Times New Roman" w:hAnsi="Times New Roman"/>
          <w:sz w:val="26"/>
          <w:szCs w:val="26"/>
        </w:rPr>
        <w:t>, отриманими</w:t>
      </w:r>
      <w:r w:rsidR="00903F7B" w:rsidRPr="00C5013E">
        <w:rPr>
          <w:rFonts w:ascii="Times New Roman" w:hAnsi="Times New Roman"/>
          <w:sz w:val="26"/>
          <w:szCs w:val="26"/>
        </w:rPr>
        <w:t xml:space="preserve"> на весілля.</w:t>
      </w:r>
    </w:p>
    <w:p w:rsidR="006630B1" w:rsidRPr="00C5013E" w:rsidRDefault="00CA743C" w:rsidP="006630B1">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Оцінюю</w:t>
      </w:r>
      <w:r w:rsidR="00FE0E17" w:rsidRPr="00C5013E">
        <w:rPr>
          <w:rFonts w:ascii="Times New Roman" w:hAnsi="Times New Roman"/>
          <w:sz w:val="26"/>
          <w:szCs w:val="26"/>
        </w:rPr>
        <w:t>чи</w:t>
      </w:r>
      <w:r w:rsidRPr="00C5013E">
        <w:rPr>
          <w:rFonts w:ascii="Times New Roman" w:hAnsi="Times New Roman"/>
          <w:sz w:val="26"/>
          <w:szCs w:val="26"/>
        </w:rPr>
        <w:t xml:space="preserve"> поя</w:t>
      </w:r>
      <w:r w:rsidR="00D1338A" w:rsidRPr="00C5013E">
        <w:rPr>
          <w:rFonts w:ascii="Times New Roman" w:hAnsi="Times New Roman"/>
          <w:sz w:val="26"/>
          <w:szCs w:val="26"/>
        </w:rPr>
        <w:t xml:space="preserve">снення судді щодо </w:t>
      </w:r>
      <w:r w:rsidR="00FE0E17" w:rsidRPr="00C5013E">
        <w:rPr>
          <w:rFonts w:ascii="Times New Roman" w:hAnsi="Times New Roman"/>
          <w:sz w:val="26"/>
          <w:szCs w:val="26"/>
        </w:rPr>
        <w:t xml:space="preserve">наявності </w:t>
      </w:r>
      <w:r w:rsidR="00D1338A" w:rsidRPr="00C5013E">
        <w:rPr>
          <w:rFonts w:ascii="Times New Roman" w:hAnsi="Times New Roman"/>
          <w:sz w:val="26"/>
          <w:szCs w:val="26"/>
        </w:rPr>
        <w:t>заощаджень, Комісі</w:t>
      </w:r>
      <w:r w:rsidR="00EE3C42" w:rsidRPr="00C5013E">
        <w:rPr>
          <w:rFonts w:ascii="Times New Roman" w:hAnsi="Times New Roman"/>
          <w:sz w:val="26"/>
          <w:szCs w:val="26"/>
        </w:rPr>
        <w:t>єю</w:t>
      </w:r>
      <w:r w:rsidR="00FE0E17" w:rsidRPr="00C5013E">
        <w:rPr>
          <w:rFonts w:ascii="Times New Roman" w:hAnsi="Times New Roman"/>
          <w:sz w:val="26"/>
          <w:szCs w:val="26"/>
        </w:rPr>
        <w:t xml:space="preserve"> проаналізовано</w:t>
      </w:r>
      <w:r w:rsidR="002C42B5" w:rsidRPr="00C5013E">
        <w:rPr>
          <w:rFonts w:ascii="Times New Roman" w:hAnsi="Times New Roman"/>
          <w:sz w:val="26"/>
          <w:szCs w:val="26"/>
        </w:rPr>
        <w:t xml:space="preserve"> відомості з Державного реєстру фізичних осіб-платників податків про джерела та суми нарахованого та виплаченого доходу, нарахованого (перерахованого) податку Середи К.О. </w:t>
      </w:r>
      <w:r w:rsidR="006630B1" w:rsidRPr="00C5013E">
        <w:rPr>
          <w:rFonts w:ascii="Times New Roman" w:hAnsi="Times New Roman"/>
          <w:sz w:val="26"/>
          <w:szCs w:val="26"/>
        </w:rPr>
        <w:t xml:space="preserve">та її чоловіка </w:t>
      </w:r>
      <w:r w:rsidR="002C42B5" w:rsidRPr="00C5013E">
        <w:rPr>
          <w:rFonts w:ascii="Times New Roman" w:hAnsi="Times New Roman"/>
          <w:sz w:val="26"/>
          <w:szCs w:val="26"/>
        </w:rPr>
        <w:t>за період з 1 кварталу</w:t>
      </w:r>
      <w:r w:rsidR="006630B1" w:rsidRPr="00C5013E">
        <w:rPr>
          <w:rFonts w:ascii="Times New Roman" w:hAnsi="Times New Roman"/>
          <w:sz w:val="26"/>
          <w:szCs w:val="26"/>
        </w:rPr>
        <w:t xml:space="preserve"> 1998 року </w:t>
      </w:r>
      <w:r w:rsidR="008C183E" w:rsidRPr="00C5013E">
        <w:rPr>
          <w:rFonts w:ascii="Times New Roman" w:hAnsi="Times New Roman"/>
          <w:sz w:val="26"/>
          <w:szCs w:val="26"/>
        </w:rPr>
        <w:t>д</w:t>
      </w:r>
      <w:r w:rsidR="002C42B5" w:rsidRPr="00C5013E">
        <w:rPr>
          <w:rFonts w:ascii="Times New Roman" w:hAnsi="Times New Roman"/>
          <w:sz w:val="26"/>
          <w:szCs w:val="26"/>
        </w:rPr>
        <w:t xml:space="preserve">о </w:t>
      </w:r>
      <w:r w:rsidR="006630B1" w:rsidRPr="00C5013E">
        <w:rPr>
          <w:rFonts w:ascii="Times New Roman" w:hAnsi="Times New Roman"/>
          <w:sz w:val="26"/>
          <w:szCs w:val="26"/>
        </w:rPr>
        <w:t>4</w:t>
      </w:r>
      <w:r w:rsidR="002C42B5" w:rsidRPr="00C5013E">
        <w:rPr>
          <w:rFonts w:ascii="Times New Roman" w:hAnsi="Times New Roman"/>
          <w:sz w:val="26"/>
          <w:szCs w:val="26"/>
        </w:rPr>
        <w:t xml:space="preserve"> квартал</w:t>
      </w:r>
      <w:r w:rsidR="009E368F" w:rsidRPr="00C5013E">
        <w:rPr>
          <w:rFonts w:ascii="Times New Roman" w:hAnsi="Times New Roman"/>
          <w:sz w:val="26"/>
          <w:szCs w:val="26"/>
        </w:rPr>
        <w:t>у</w:t>
      </w:r>
      <w:r w:rsidR="002C42B5" w:rsidRPr="00C5013E">
        <w:rPr>
          <w:rFonts w:ascii="Times New Roman" w:hAnsi="Times New Roman"/>
          <w:sz w:val="26"/>
          <w:szCs w:val="26"/>
        </w:rPr>
        <w:t xml:space="preserve"> 20</w:t>
      </w:r>
      <w:r w:rsidR="006630B1" w:rsidRPr="00C5013E">
        <w:rPr>
          <w:rFonts w:ascii="Times New Roman" w:hAnsi="Times New Roman"/>
          <w:sz w:val="26"/>
          <w:szCs w:val="26"/>
        </w:rPr>
        <w:t>12</w:t>
      </w:r>
      <w:r w:rsidR="008C183E" w:rsidRPr="00C5013E">
        <w:rPr>
          <w:rFonts w:ascii="Times New Roman" w:hAnsi="Times New Roman"/>
          <w:sz w:val="26"/>
          <w:szCs w:val="26"/>
        </w:rPr>
        <w:t> </w:t>
      </w:r>
      <w:r w:rsidR="002C42B5" w:rsidRPr="00C5013E">
        <w:rPr>
          <w:rFonts w:ascii="Times New Roman" w:hAnsi="Times New Roman"/>
          <w:sz w:val="26"/>
          <w:szCs w:val="26"/>
        </w:rPr>
        <w:t>року</w:t>
      </w:r>
      <w:r w:rsidR="008C183E" w:rsidRPr="00C5013E">
        <w:rPr>
          <w:rFonts w:ascii="Times New Roman" w:hAnsi="Times New Roman"/>
          <w:sz w:val="26"/>
          <w:szCs w:val="26"/>
        </w:rPr>
        <w:t xml:space="preserve">, </w:t>
      </w:r>
      <w:r w:rsidR="00EE3C42" w:rsidRPr="00C5013E">
        <w:rPr>
          <w:rFonts w:ascii="Times New Roman" w:hAnsi="Times New Roman"/>
          <w:sz w:val="26"/>
          <w:szCs w:val="26"/>
        </w:rPr>
        <w:t>та встановлено таке:</w:t>
      </w:r>
    </w:p>
    <w:p w:rsidR="006630B1" w:rsidRPr="00C5013E" w:rsidRDefault="00EE3C42" w:rsidP="006630B1">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д</w:t>
      </w:r>
      <w:r w:rsidR="006630B1" w:rsidRPr="00C5013E">
        <w:rPr>
          <w:rFonts w:ascii="Times New Roman" w:hAnsi="Times New Roman"/>
          <w:sz w:val="26"/>
          <w:szCs w:val="26"/>
        </w:rPr>
        <w:t>охід Середи К.О. з</w:t>
      </w:r>
      <w:r w:rsidR="0006260F" w:rsidRPr="00C5013E">
        <w:rPr>
          <w:rFonts w:ascii="Times New Roman" w:hAnsi="Times New Roman"/>
          <w:sz w:val="26"/>
          <w:szCs w:val="26"/>
        </w:rPr>
        <w:t>а період з</w:t>
      </w:r>
      <w:r w:rsidR="006630B1" w:rsidRPr="00C5013E">
        <w:rPr>
          <w:rFonts w:ascii="Times New Roman" w:hAnsi="Times New Roman"/>
          <w:sz w:val="26"/>
          <w:szCs w:val="26"/>
        </w:rPr>
        <w:t xml:space="preserve"> 1998 року до 2012 року станови</w:t>
      </w:r>
      <w:r w:rsidR="0006260F" w:rsidRPr="00C5013E">
        <w:rPr>
          <w:rFonts w:ascii="Times New Roman" w:hAnsi="Times New Roman"/>
          <w:sz w:val="26"/>
          <w:szCs w:val="26"/>
        </w:rPr>
        <w:t xml:space="preserve">в </w:t>
      </w:r>
      <w:r w:rsidR="006630B1" w:rsidRPr="00C5013E">
        <w:rPr>
          <w:rFonts w:ascii="Times New Roman" w:hAnsi="Times New Roman"/>
          <w:sz w:val="26"/>
          <w:szCs w:val="26"/>
        </w:rPr>
        <w:t>212 163,56 грн</w:t>
      </w:r>
      <w:r w:rsidRPr="00C5013E">
        <w:rPr>
          <w:rFonts w:ascii="Times New Roman" w:hAnsi="Times New Roman"/>
          <w:sz w:val="26"/>
          <w:szCs w:val="26"/>
        </w:rPr>
        <w:t>;</w:t>
      </w:r>
    </w:p>
    <w:p w:rsidR="00FE0E17" w:rsidRPr="00C5013E" w:rsidRDefault="002B2408" w:rsidP="006630B1">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д</w:t>
      </w:r>
      <w:r w:rsidR="006630B1" w:rsidRPr="00C5013E">
        <w:rPr>
          <w:rFonts w:ascii="Times New Roman" w:hAnsi="Times New Roman"/>
          <w:sz w:val="26"/>
          <w:szCs w:val="26"/>
        </w:rPr>
        <w:t xml:space="preserve">охід </w:t>
      </w:r>
      <w:r w:rsidR="00643BD7">
        <w:rPr>
          <w:rFonts w:ascii="Times New Roman" w:hAnsi="Times New Roman"/>
          <w:sz w:val="26"/>
          <w:szCs w:val="26"/>
        </w:rPr>
        <w:t>ОСОБА_2</w:t>
      </w:r>
      <w:r w:rsidR="0006260F" w:rsidRPr="00C5013E">
        <w:rPr>
          <w:rFonts w:ascii="Times New Roman" w:hAnsi="Times New Roman"/>
          <w:sz w:val="26"/>
          <w:szCs w:val="26"/>
        </w:rPr>
        <w:t xml:space="preserve"> (чоловіка судді)</w:t>
      </w:r>
      <w:r w:rsidR="006630B1" w:rsidRPr="00C5013E">
        <w:rPr>
          <w:rFonts w:ascii="Times New Roman" w:hAnsi="Times New Roman"/>
          <w:sz w:val="26"/>
          <w:szCs w:val="26"/>
        </w:rPr>
        <w:t xml:space="preserve"> з</w:t>
      </w:r>
      <w:r w:rsidR="0006260F" w:rsidRPr="00C5013E">
        <w:rPr>
          <w:rFonts w:ascii="Times New Roman" w:hAnsi="Times New Roman"/>
          <w:sz w:val="26"/>
          <w:szCs w:val="26"/>
        </w:rPr>
        <w:t>а цей же період становив</w:t>
      </w:r>
      <w:r w:rsidR="006630B1" w:rsidRPr="00C5013E">
        <w:rPr>
          <w:rFonts w:ascii="Times New Roman" w:hAnsi="Times New Roman"/>
          <w:sz w:val="26"/>
          <w:szCs w:val="26"/>
        </w:rPr>
        <w:t xml:space="preserve"> 42</w:t>
      </w:r>
      <w:r w:rsidR="00D8627E">
        <w:rPr>
          <w:rFonts w:ascii="Times New Roman" w:hAnsi="Times New Roman"/>
          <w:sz w:val="26"/>
          <w:szCs w:val="26"/>
        </w:rPr>
        <w:t> </w:t>
      </w:r>
      <w:r w:rsidR="006630B1" w:rsidRPr="00C5013E">
        <w:rPr>
          <w:rFonts w:ascii="Times New Roman" w:hAnsi="Times New Roman"/>
          <w:sz w:val="26"/>
          <w:szCs w:val="26"/>
        </w:rPr>
        <w:t>512,18 грн</w:t>
      </w:r>
      <w:r w:rsidR="00EE3C42" w:rsidRPr="00C5013E">
        <w:rPr>
          <w:rFonts w:ascii="Times New Roman" w:hAnsi="Times New Roman"/>
          <w:sz w:val="26"/>
          <w:szCs w:val="26"/>
        </w:rPr>
        <w:t>.</w:t>
      </w:r>
    </w:p>
    <w:p w:rsidR="006C4BB0" w:rsidRPr="00C5013E" w:rsidRDefault="007464D8" w:rsidP="006C4BB0">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Також</w:t>
      </w:r>
      <w:r w:rsidR="006630B1" w:rsidRPr="00C5013E">
        <w:rPr>
          <w:rFonts w:ascii="Times New Roman" w:hAnsi="Times New Roman"/>
          <w:sz w:val="26"/>
          <w:szCs w:val="26"/>
        </w:rPr>
        <w:t xml:space="preserve"> Комісія не може оминути то</w:t>
      </w:r>
      <w:r w:rsidRPr="00C5013E">
        <w:rPr>
          <w:rFonts w:ascii="Times New Roman" w:hAnsi="Times New Roman"/>
          <w:sz w:val="26"/>
          <w:szCs w:val="26"/>
        </w:rPr>
        <w:t>го</w:t>
      </w:r>
      <w:r w:rsidR="006630B1" w:rsidRPr="00C5013E">
        <w:rPr>
          <w:rFonts w:ascii="Times New Roman" w:hAnsi="Times New Roman"/>
          <w:sz w:val="26"/>
          <w:szCs w:val="26"/>
        </w:rPr>
        <w:t xml:space="preserve"> факт</w:t>
      </w:r>
      <w:r w:rsidRPr="00C5013E">
        <w:rPr>
          <w:rFonts w:ascii="Times New Roman" w:hAnsi="Times New Roman"/>
          <w:sz w:val="26"/>
          <w:szCs w:val="26"/>
        </w:rPr>
        <w:t>у</w:t>
      </w:r>
      <w:r w:rsidR="0006260F" w:rsidRPr="00C5013E">
        <w:rPr>
          <w:rFonts w:ascii="Times New Roman" w:hAnsi="Times New Roman"/>
          <w:sz w:val="26"/>
          <w:szCs w:val="26"/>
        </w:rPr>
        <w:t xml:space="preserve">, </w:t>
      </w:r>
      <w:r w:rsidR="006630B1" w:rsidRPr="00C5013E">
        <w:rPr>
          <w:rFonts w:ascii="Times New Roman" w:hAnsi="Times New Roman"/>
          <w:sz w:val="26"/>
          <w:szCs w:val="26"/>
        </w:rPr>
        <w:t>що у 2011–2012 роках суддя набу</w:t>
      </w:r>
      <w:r w:rsidRPr="00C5013E">
        <w:rPr>
          <w:rFonts w:ascii="Times New Roman" w:hAnsi="Times New Roman"/>
          <w:sz w:val="26"/>
          <w:szCs w:val="26"/>
        </w:rPr>
        <w:t xml:space="preserve">ла у власність два </w:t>
      </w:r>
      <w:proofErr w:type="spellStart"/>
      <w:r w:rsidRPr="00C5013E">
        <w:rPr>
          <w:rFonts w:ascii="Times New Roman" w:hAnsi="Times New Roman"/>
          <w:sz w:val="26"/>
          <w:szCs w:val="26"/>
        </w:rPr>
        <w:t>машиномісця</w:t>
      </w:r>
      <w:proofErr w:type="spellEnd"/>
      <w:r w:rsidR="0006260F" w:rsidRPr="00C5013E">
        <w:rPr>
          <w:rFonts w:ascii="Times New Roman" w:hAnsi="Times New Roman"/>
          <w:sz w:val="26"/>
          <w:szCs w:val="26"/>
        </w:rPr>
        <w:t xml:space="preserve"> загальною</w:t>
      </w:r>
      <w:r w:rsidR="006630B1" w:rsidRPr="00C5013E">
        <w:rPr>
          <w:rFonts w:ascii="Times New Roman" w:hAnsi="Times New Roman"/>
          <w:sz w:val="26"/>
          <w:szCs w:val="26"/>
        </w:rPr>
        <w:t xml:space="preserve"> вартістю 374 654 грн </w:t>
      </w:r>
      <w:r w:rsidR="00D353F8" w:rsidRPr="00C5013E">
        <w:rPr>
          <w:rFonts w:ascii="Times New Roman" w:hAnsi="Times New Roman"/>
          <w:sz w:val="26"/>
          <w:szCs w:val="26"/>
        </w:rPr>
        <w:t>та автомобіль марки «</w:t>
      </w:r>
      <w:proofErr w:type="spellStart"/>
      <w:r w:rsidR="00D353F8" w:rsidRPr="00C5013E">
        <w:rPr>
          <w:rFonts w:ascii="Times New Roman" w:hAnsi="Times New Roman"/>
          <w:sz w:val="26"/>
          <w:szCs w:val="26"/>
        </w:rPr>
        <w:t>Volkswagen</w:t>
      </w:r>
      <w:proofErr w:type="spellEnd"/>
      <w:r w:rsidR="00D353F8" w:rsidRPr="00C5013E">
        <w:rPr>
          <w:rFonts w:ascii="Times New Roman" w:hAnsi="Times New Roman"/>
          <w:sz w:val="26"/>
          <w:szCs w:val="26"/>
        </w:rPr>
        <w:t xml:space="preserve"> </w:t>
      </w:r>
      <w:proofErr w:type="spellStart"/>
      <w:r w:rsidR="00D353F8" w:rsidRPr="00C5013E">
        <w:rPr>
          <w:rFonts w:ascii="Times New Roman" w:hAnsi="Times New Roman"/>
          <w:sz w:val="26"/>
          <w:szCs w:val="26"/>
        </w:rPr>
        <w:t>Passat</w:t>
      </w:r>
      <w:proofErr w:type="spellEnd"/>
      <w:r w:rsidR="00D353F8" w:rsidRPr="00C5013E">
        <w:rPr>
          <w:rFonts w:ascii="Times New Roman" w:hAnsi="Times New Roman"/>
          <w:sz w:val="26"/>
          <w:szCs w:val="26"/>
        </w:rPr>
        <w:t xml:space="preserve">», </w:t>
      </w:r>
      <w:r w:rsidR="0006260F" w:rsidRPr="00C5013E">
        <w:rPr>
          <w:rFonts w:ascii="Times New Roman" w:hAnsi="Times New Roman"/>
          <w:sz w:val="26"/>
          <w:szCs w:val="26"/>
        </w:rPr>
        <w:t>який через рік було реалізовано за 240</w:t>
      </w:r>
      <w:r w:rsidR="00D8627E">
        <w:rPr>
          <w:rFonts w:ascii="Times New Roman" w:hAnsi="Times New Roman"/>
          <w:sz w:val="26"/>
          <w:szCs w:val="26"/>
        </w:rPr>
        <w:t> </w:t>
      </w:r>
      <w:r w:rsidR="0006260F" w:rsidRPr="00C5013E">
        <w:rPr>
          <w:rFonts w:ascii="Times New Roman" w:hAnsi="Times New Roman"/>
          <w:sz w:val="26"/>
          <w:szCs w:val="26"/>
        </w:rPr>
        <w:t>000 грн.</w:t>
      </w:r>
    </w:p>
    <w:p w:rsidR="0034246D" w:rsidRPr="00C5013E" w:rsidRDefault="0006260F" w:rsidP="0034246D">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Таким чином</w:t>
      </w:r>
      <w:r w:rsidR="006C4BB0" w:rsidRPr="00C5013E">
        <w:rPr>
          <w:rFonts w:ascii="Times New Roman" w:hAnsi="Times New Roman"/>
          <w:sz w:val="26"/>
          <w:szCs w:val="26"/>
        </w:rPr>
        <w:t xml:space="preserve">, </w:t>
      </w:r>
      <w:r w:rsidR="006630B1" w:rsidRPr="00C5013E">
        <w:rPr>
          <w:rFonts w:ascii="Times New Roman" w:hAnsi="Times New Roman"/>
          <w:sz w:val="26"/>
          <w:szCs w:val="26"/>
        </w:rPr>
        <w:t>дохід судді та її чоловіка за 199</w:t>
      </w:r>
      <w:r w:rsidR="00875516" w:rsidRPr="00C5013E">
        <w:rPr>
          <w:rFonts w:ascii="Times New Roman" w:hAnsi="Times New Roman"/>
          <w:sz w:val="26"/>
          <w:szCs w:val="26"/>
        </w:rPr>
        <w:t>8–</w:t>
      </w:r>
      <w:r w:rsidR="006C4BB0" w:rsidRPr="00C5013E">
        <w:rPr>
          <w:rFonts w:ascii="Times New Roman" w:hAnsi="Times New Roman"/>
          <w:sz w:val="26"/>
          <w:szCs w:val="26"/>
        </w:rPr>
        <w:t>2012</w:t>
      </w:r>
      <w:r w:rsidR="00875516" w:rsidRPr="00C5013E">
        <w:rPr>
          <w:rFonts w:ascii="Times New Roman" w:hAnsi="Times New Roman"/>
          <w:sz w:val="26"/>
          <w:szCs w:val="26"/>
        </w:rPr>
        <w:t xml:space="preserve"> роки</w:t>
      </w:r>
      <w:r w:rsidRPr="00C5013E">
        <w:rPr>
          <w:rFonts w:ascii="Times New Roman" w:hAnsi="Times New Roman"/>
          <w:sz w:val="26"/>
          <w:szCs w:val="26"/>
        </w:rPr>
        <w:t xml:space="preserve"> з урахуванням здійснених </w:t>
      </w:r>
      <w:r w:rsidR="006630B1" w:rsidRPr="00C5013E">
        <w:rPr>
          <w:rFonts w:ascii="Times New Roman" w:hAnsi="Times New Roman"/>
          <w:sz w:val="26"/>
          <w:szCs w:val="26"/>
        </w:rPr>
        <w:t>витрат</w:t>
      </w:r>
      <w:r w:rsidRPr="00C5013E">
        <w:rPr>
          <w:rFonts w:ascii="Times New Roman" w:hAnsi="Times New Roman"/>
          <w:sz w:val="26"/>
          <w:szCs w:val="26"/>
        </w:rPr>
        <w:t xml:space="preserve"> на купівл</w:t>
      </w:r>
      <w:r w:rsidR="00875516" w:rsidRPr="00C5013E">
        <w:rPr>
          <w:rFonts w:ascii="Times New Roman" w:hAnsi="Times New Roman"/>
          <w:sz w:val="26"/>
          <w:szCs w:val="26"/>
        </w:rPr>
        <w:t>ю</w:t>
      </w:r>
      <w:r w:rsidRPr="00C5013E">
        <w:rPr>
          <w:rFonts w:ascii="Times New Roman" w:hAnsi="Times New Roman"/>
          <w:sz w:val="26"/>
          <w:szCs w:val="26"/>
        </w:rPr>
        <w:t xml:space="preserve"> рухомого і нерухомого майна</w:t>
      </w:r>
      <w:r w:rsidR="006630B1" w:rsidRPr="00C5013E">
        <w:rPr>
          <w:rFonts w:ascii="Times New Roman" w:hAnsi="Times New Roman"/>
          <w:sz w:val="26"/>
          <w:szCs w:val="26"/>
        </w:rPr>
        <w:t xml:space="preserve"> не дозволяв </w:t>
      </w:r>
      <w:r w:rsidRPr="00C5013E">
        <w:rPr>
          <w:rFonts w:ascii="Times New Roman" w:hAnsi="Times New Roman"/>
          <w:sz w:val="26"/>
          <w:szCs w:val="26"/>
        </w:rPr>
        <w:t>накопичити</w:t>
      </w:r>
      <w:r w:rsidR="006630B1" w:rsidRPr="00C5013E">
        <w:rPr>
          <w:rFonts w:ascii="Times New Roman" w:hAnsi="Times New Roman"/>
          <w:sz w:val="26"/>
          <w:szCs w:val="26"/>
        </w:rPr>
        <w:t xml:space="preserve"> </w:t>
      </w:r>
      <w:r w:rsidRPr="00C5013E">
        <w:rPr>
          <w:rFonts w:ascii="Times New Roman" w:hAnsi="Times New Roman"/>
          <w:sz w:val="26"/>
          <w:szCs w:val="26"/>
        </w:rPr>
        <w:t>достатню суму для придбання задекларованої нерухомості</w:t>
      </w:r>
      <w:r w:rsidR="00EE3C42" w:rsidRPr="00C5013E">
        <w:rPr>
          <w:rFonts w:ascii="Times New Roman" w:hAnsi="Times New Roman"/>
          <w:sz w:val="26"/>
          <w:szCs w:val="26"/>
        </w:rPr>
        <w:t xml:space="preserve">, що є підставою </w:t>
      </w:r>
      <w:r w:rsidR="00740E75" w:rsidRPr="00C5013E">
        <w:rPr>
          <w:rFonts w:ascii="Times New Roman" w:hAnsi="Times New Roman"/>
          <w:sz w:val="26"/>
          <w:szCs w:val="26"/>
        </w:rPr>
        <w:t xml:space="preserve">для сумніву </w:t>
      </w:r>
      <w:r w:rsidR="00875516" w:rsidRPr="00C5013E">
        <w:rPr>
          <w:rFonts w:ascii="Times New Roman" w:hAnsi="Times New Roman"/>
          <w:sz w:val="26"/>
          <w:szCs w:val="26"/>
        </w:rPr>
        <w:t xml:space="preserve">в </w:t>
      </w:r>
      <w:r w:rsidR="00740E75" w:rsidRPr="00C5013E">
        <w:rPr>
          <w:rFonts w:ascii="Times New Roman" w:hAnsi="Times New Roman"/>
          <w:sz w:val="26"/>
          <w:szCs w:val="26"/>
        </w:rPr>
        <w:t>законності джерел походження набутого суддею майна.</w:t>
      </w:r>
    </w:p>
    <w:p w:rsidR="0034246D" w:rsidRPr="00C5013E" w:rsidRDefault="00D1338A" w:rsidP="006C4BB0">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lastRenderedPageBreak/>
        <w:t xml:space="preserve">У відповідь на запитання </w:t>
      </w:r>
      <w:r w:rsidR="00740E75" w:rsidRPr="00C5013E">
        <w:rPr>
          <w:rFonts w:ascii="Times New Roman" w:hAnsi="Times New Roman"/>
          <w:sz w:val="26"/>
          <w:szCs w:val="26"/>
        </w:rPr>
        <w:t>під час співбесіди</w:t>
      </w:r>
      <w:r w:rsidRPr="00C5013E">
        <w:rPr>
          <w:rFonts w:ascii="Times New Roman" w:hAnsi="Times New Roman"/>
          <w:sz w:val="26"/>
          <w:szCs w:val="26"/>
        </w:rPr>
        <w:t xml:space="preserve"> суддя </w:t>
      </w:r>
      <w:r w:rsidR="0034246D" w:rsidRPr="00C5013E">
        <w:rPr>
          <w:rFonts w:ascii="Times New Roman" w:hAnsi="Times New Roman"/>
          <w:sz w:val="26"/>
          <w:szCs w:val="26"/>
        </w:rPr>
        <w:t>повідомила,</w:t>
      </w:r>
      <w:r w:rsidRPr="00C5013E">
        <w:rPr>
          <w:rFonts w:ascii="Times New Roman" w:hAnsi="Times New Roman"/>
          <w:sz w:val="26"/>
          <w:szCs w:val="26"/>
        </w:rPr>
        <w:t xml:space="preserve"> що </w:t>
      </w:r>
      <w:r w:rsidR="00875516" w:rsidRPr="00C5013E">
        <w:rPr>
          <w:rFonts w:ascii="Times New Roman" w:hAnsi="Times New Roman"/>
          <w:sz w:val="26"/>
          <w:szCs w:val="26"/>
        </w:rPr>
        <w:t xml:space="preserve">кошти на купівлю </w:t>
      </w:r>
      <w:proofErr w:type="spellStart"/>
      <w:r w:rsidR="00875516" w:rsidRPr="00C5013E">
        <w:rPr>
          <w:rFonts w:ascii="Times New Roman" w:hAnsi="Times New Roman"/>
          <w:sz w:val="26"/>
          <w:szCs w:val="26"/>
        </w:rPr>
        <w:t>машино</w:t>
      </w:r>
      <w:r w:rsidR="0034246D" w:rsidRPr="00C5013E">
        <w:rPr>
          <w:rFonts w:ascii="Times New Roman" w:hAnsi="Times New Roman"/>
          <w:sz w:val="26"/>
          <w:szCs w:val="26"/>
        </w:rPr>
        <w:t>місць</w:t>
      </w:r>
      <w:proofErr w:type="spellEnd"/>
      <w:r w:rsidR="0034246D" w:rsidRPr="00C5013E">
        <w:rPr>
          <w:rFonts w:ascii="Times New Roman" w:hAnsi="Times New Roman"/>
          <w:sz w:val="26"/>
          <w:szCs w:val="26"/>
        </w:rPr>
        <w:t xml:space="preserve"> були подаровані її дідусем.</w:t>
      </w:r>
    </w:p>
    <w:p w:rsidR="00C009D6" w:rsidRPr="00C5013E" w:rsidRDefault="0006260F" w:rsidP="00C009D6">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Комісія звертає увагу на те, </w:t>
      </w:r>
      <w:r w:rsidR="00875516" w:rsidRPr="00C5013E">
        <w:rPr>
          <w:rFonts w:ascii="Times New Roman" w:hAnsi="Times New Roman"/>
          <w:sz w:val="26"/>
          <w:szCs w:val="26"/>
        </w:rPr>
        <w:t xml:space="preserve">що </w:t>
      </w:r>
      <w:r w:rsidR="00584C48" w:rsidRPr="00C5013E">
        <w:rPr>
          <w:rFonts w:ascii="Times New Roman" w:hAnsi="Times New Roman"/>
          <w:sz w:val="26"/>
          <w:szCs w:val="26"/>
        </w:rPr>
        <w:t xml:space="preserve">позиція судді </w:t>
      </w:r>
      <w:r w:rsidR="00E516F2" w:rsidRPr="00C5013E">
        <w:rPr>
          <w:rFonts w:ascii="Times New Roman" w:hAnsi="Times New Roman"/>
          <w:sz w:val="26"/>
          <w:szCs w:val="26"/>
        </w:rPr>
        <w:t>ґрунтується</w:t>
      </w:r>
      <w:r w:rsidR="00584C48" w:rsidRPr="00C5013E">
        <w:rPr>
          <w:rFonts w:ascii="Times New Roman" w:hAnsi="Times New Roman"/>
          <w:sz w:val="26"/>
          <w:szCs w:val="26"/>
        </w:rPr>
        <w:t xml:space="preserve"> на поясненнях</w:t>
      </w:r>
      <w:r w:rsidRPr="00C5013E">
        <w:rPr>
          <w:rFonts w:ascii="Times New Roman" w:hAnsi="Times New Roman"/>
          <w:sz w:val="26"/>
          <w:szCs w:val="26"/>
        </w:rPr>
        <w:t xml:space="preserve">, які </w:t>
      </w:r>
      <w:r w:rsidR="0034246D" w:rsidRPr="00C5013E">
        <w:rPr>
          <w:rFonts w:ascii="Times New Roman" w:hAnsi="Times New Roman"/>
          <w:sz w:val="26"/>
          <w:szCs w:val="26"/>
        </w:rPr>
        <w:t>не підтверджені жодними документами.</w:t>
      </w:r>
    </w:p>
    <w:p w:rsidR="00DA2F87" w:rsidRPr="00C5013E" w:rsidRDefault="00487435" w:rsidP="00C009D6">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Суддя, крім цього, пояснила, що будівництво будинку частково фінансувалося за рахунок продажу вказаних вище транспортних засобів «</w:t>
      </w:r>
      <w:proofErr w:type="spellStart"/>
      <w:r w:rsidRPr="00C5013E">
        <w:rPr>
          <w:rFonts w:ascii="Times New Roman" w:hAnsi="Times New Roman"/>
          <w:sz w:val="26"/>
          <w:szCs w:val="26"/>
        </w:rPr>
        <w:t>Audi</w:t>
      </w:r>
      <w:proofErr w:type="spellEnd"/>
      <w:r w:rsidRPr="00C5013E">
        <w:rPr>
          <w:rFonts w:ascii="Times New Roman" w:hAnsi="Times New Roman"/>
          <w:sz w:val="26"/>
          <w:szCs w:val="26"/>
        </w:rPr>
        <w:t xml:space="preserve"> Q5» 2013 року випуску та марки «</w:t>
      </w:r>
      <w:proofErr w:type="spellStart"/>
      <w:r w:rsidRPr="00C5013E">
        <w:rPr>
          <w:rFonts w:ascii="Times New Roman" w:hAnsi="Times New Roman"/>
          <w:sz w:val="26"/>
          <w:szCs w:val="26"/>
        </w:rPr>
        <w:t>Audi</w:t>
      </w:r>
      <w:proofErr w:type="spellEnd"/>
      <w:r w:rsidRPr="00C5013E">
        <w:rPr>
          <w:rFonts w:ascii="Times New Roman" w:hAnsi="Times New Roman"/>
          <w:sz w:val="26"/>
          <w:szCs w:val="26"/>
        </w:rPr>
        <w:t xml:space="preserve"> А6» 2013 року випуску. Однак Комісія вважає такі пояснення суперечливими та непереконливими, а підстави такого висновку будуть наведені нижче.  </w:t>
      </w:r>
    </w:p>
    <w:p w:rsidR="005E74A3" w:rsidRPr="00C5013E" w:rsidRDefault="00875516" w:rsidP="005E74A3">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Стосовно</w:t>
      </w:r>
      <w:r w:rsidR="0006260F" w:rsidRPr="00C5013E">
        <w:rPr>
          <w:rFonts w:ascii="Times New Roman" w:hAnsi="Times New Roman"/>
          <w:sz w:val="26"/>
          <w:szCs w:val="26"/>
        </w:rPr>
        <w:t xml:space="preserve"> систематичних подар</w:t>
      </w:r>
      <w:r w:rsidR="00C009D6" w:rsidRPr="00C5013E">
        <w:rPr>
          <w:rFonts w:ascii="Times New Roman" w:hAnsi="Times New Roman"/>
          <w:sz w:val="26"/>
          <w:szCs w:val="26"/>
        </w:rPr>
        <w:t>унків</w:t>
      </w:r>
      <w:r w:rsidR="0006260F" w:rsidRPr="00C5013E">
        <w:rPr>
          <w:rFonts w:ascii="Times New Roman" w:hAnsi="Times New Roman"/>
          <w:sz w:val="26"/>
          <w:szCs w:val="26"/>
        </w:rPr>
        <w:t xml:space="preserve"> </w:t>
      </w:r>
      <w:r w:rsidR="00C009D6" w:rsidRPr="00C5013E">
        <w:rPr>
          <w:rFonts w:ascii="Times New Roman" w:hAnsi="Times New Roman"/>
          <w:sz w:val="26"/>
          <w:szCs w:val="26"/>
        </w:rPr>
        <w:t>від</w:t>
      </w:r>
      <w:r w:rsidR="0006260F" w:rsidRPr="00C5013E">
        <w:rPr>
          <w:rFonts w:ascii="Times New Roman" w:hAnsi="Times New Roman"/>
          <w:sz w:val="26"/>
          <w:szCs w:val="26"/>
        </w:rPr>
        <w:t xml:space="preserve"> батьк</w:t>
      </w:r>
      <w:r w:rsidR="00C009D6" w:rsidRPr="00C5013E">
        <w:rPr>
          <w:rFonts w:ascii="Times New Roman" w:hAnsi="Times New Roman"/>
          <w:sz w:val="26"/>
          <w:szCs w:val="26"/>
        </w:rPr>
        <w:t xml:space="preserve">ів </w:t>
      </w:r>
      <w:r w:rsidR="0006260F" w:rsidRPr="00C5013E">
        <w:rPr>
          <w:rFonts w:ascii="Times New Roman" w:hAnsi="Times New Roman"/>
          <w:sz w:val="26"/>
          <w:szCs w:val="26"/>
        </w:rPr>
        <w:t xml:space="preserve">судді на будівництво </w:t>
      </w:r>
      <w:r w:rsidR="00C009D6" w:rsidRPr="00C5013E">
        <w:rPr>
          <w:rFonts w:ascii="Times New Roman" w:hAnsi="Times New Roman"/>
          <w:sz w:val="26"/>
          <w:szCs w:val="26"/>
        </w:rPr>
        <w:t xml:space="preserve">та інші нерухомі/рухомі об’єкти, то </w:t>
      </w:r>
      <w:r w:rsidR="00136C87" w:rsidRPr="00C5013E">
        <w:rPr>
          <w:rFonts w:ascii="Times New Roman" w:hAnsi="Times New Roman"/>
          <w:sz w:val="26"/>
          <w:szCs w:val="26"/>
        </w:rPr>
        <w:t>Комісія за</w:t>
      </w:r>
      <w:r w:rsidR="00822546" w:rsidRPr="00C5013E">
        <w:rPr>
          <w:rFonts w:ascii="Times New Roman" w:hAnsi="Times New Roman"/>
          <w:sz w:val="26"/>
          <w:szCs w:val="26"/>
        </w:rPr>
        <w:t xml:space="preserve">значає, </w:t>
      </w:r>
      <w:r w:rsidR="00136C87" w:rsidRPr="00C5013E">
        <w:rPr>
          <w:rFonts w:ascii="Times New Roman" w:hAnsi="Times New Roman"/>
          <w:sz w:val="26"/>
          <w:szCs w:val="26"/>
        </w:rPr>
        <w:t xml:space="preserve">що відповідно до пункту 7 частини першої статті 46 Закону </w:t>
      </w:r>
      <w:r w:rsidR="00E36DC3" w:rsidRPr="00C5013E">
        <w:rPr>
          <w:rFonts w:ascii="Times New Roman" w:hAnsi="Times New Roman"/>
          <w:sz w:val="26"/>
          <w:szCs w:val="26"/>
        </w:rPr>
        <w:t>України «Про запобігання корупції»</w:t>
      </w:r>
      <w:r w:rsidR="00027DB1" w:rsidRPr="00C5013E">
        <w:rPr>
          <w:rFonts w:ascii="Times New Roman" w:hAnsi="Times New Roman"/>
          <w:sz w:val="26"/>
          <w:szCs w:val="26"/>
        </w:rPr>
        <w:t xml:space="preserve"> (у редакції від 14 жовтня 2014 </w:t>
      </w:r>
      <w:r w:rsidR="00E36DC3" w:rsidRPr="00C5013E">
        <w:rPr>
          <w:rFonts w:ascii="Times New Roman" w:hAnsi="Times New Roman"/>
          <w:sz w:val="26"/>
          <w:szCs w:val="26"/>
        </w:rPr>
        <w:t>року)</w:t>
      </w:r>
      <w:r w:rsidR="005B65B7" w:rsidRPr="00C5013E">
        <w:rPr>
          <w:rFonts w:ascii="Times New Roman" w:hAnsi="Times New Roman"/>
          <w:sz w:val="26"/>
          <w:szCs w:val="26"/>
        </w:rPr>
        <w:t xml:space="preserve"> </w:t>
      </w:r>
      <w:r w:rsidR="00136C87" w:rsidRPr="00C5013E">
        <w:rPr>
          <w:rFonts w:ascii="Times New Roman" w:hAnsi="Times New Roman"/>
          <w:sz w:val="26"/>
          <w:szCs w:val="26"/>
        </w:rPr>
        <w:t>у деклар</w:t>
      </w:r>
      <w:r w:rsidR="005B65B7" w:rsidRPr="00C5013E">
        <w:rPr>
          <w:rFonts w:ascii="Times New Roman" w:hAnsi="Times New Roman"/>
          <w:sz w:val="26"/>
          <w:szCs w:val="26"/>
        </w:rPr>
        <w:t xml:space="preserve">ації зазначаються відомості про </w:t>
      </w:r>
      <w:r w:rsidR="00E36DC3" w:rsidRPr="00C5013E">
        <w:rPr>
          <w:rFonts w:ascii="Times New Roman" w:hAnsi="Times New Roman"/>
          <w:sz w:val="26"/>
          <w:szCs w:val="26"/>
        </w:rPr>
        <w:t>отримані (нараховані) доходи,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страхові виплати, благодійна допомога, пенсія, доходи від відчуження цінних паперів та корпоративних прав, подарунки та інші доходи.</w:t>
      </w:r>
    </w:p>
    <w:p w:rsidR="005E74A3" w:rsidRPr="00C5013E" w:rsidRDefault="00822546" w:rsidP="007B2329">
      <w:pPr>
        <w:shd w:val="clear" w:color="auto" w:fill="FFFFFF"/>
        <w:spacing w:after="0" w:line="240" w:lineRule="auto"/>
        <w:ind w:firstLine="709"/>
        <w:jc w:val="both"/>
        <w:rPr>
          <w:rFonts w:ascii="Times New Roman" w:hAnsi="Times New Roman"/>
          <w:color w:val="C00000"/>
          <w:sz w:val="26"/>
          <w:szCs w:val="26"/>
        </w:rPr>
      </w:pPr>
      <w:r w:rsidRPr="00C5013E">
        <w:rPr>
          <w:rFonts w:ascii="Times New Roman" w:hAnsi="Times New Roman"/>
          <w:sz w:val="26"/>
          <w:szCs w:val="26"/>
        </w:rPr>
        <w:t>С</w:t>
      </w:r>
      <w:r w:rsidR="00027DB1" w:rsidRPr="00C5013E">
        <w:rPr>
          <w:rFonts w:ascii="Times New Roman" w:hAnsi="Times New Roman"/>
          <w:sz w:val="26"/>
          <w:szCs w:val="26"/>
        </w:rPr>
        <w:t>воєю чергою с</w:t>
      </w:r>
      <w:r w:rsidRPr="00C5013E">
        <w:rPr>
          <w:rFonts w:ascii="Times New Roman" w:hAnsi="Times New Roman"/>
          <w:sz w:val="26"/>
          <w:szCs w:val="26"/>
        </w:rPr>
        <w:t>уддя</w:t>
      </w:r>
      <w:r w:rsidR="00027DB1" w:rsidRPr="00C5013E">
        <w:rPr>
          <w:rFonts w:ascii="Times New Roman" w:hAnsi="Times New Roman"/>
          <w:sz w:val="26"/>
          <w:szCs w:val="26"/>
        </w:rPr>
        <w:t xml:space="preserve"> </w:t>
      </w:r>
      <w:r w:rsidRPr="00C5013E">
        <w:rPr>
          <w:rFonts w:ascii="Times New Roman" w:hAnsi="Times New Roman"/>
          <w:sz w:val="26"/>
          <w:szCs w:val="26"/>
        </w:rPr>
        <w:t xml:space="preserve">не вважала за необхідне декларувати </w:t>
      </w:r>
      <w:r w:rsidR="007B2329" w:rsidRPr="00C5013E">
        <w:rPr>
          <w:rFonts w:ascii="Times New Roman" w:hAnsi="Times New Roman"/>
          <w:sz w:val="26"/>
          <w:szCs w:val="26"/>
        </w:rPr>
        <w:t xml:space="preserve">систематичні грошові подарунки від батьків, мотивуючи </w:t>
      </w:r>
      <w:r w:rsidR="00737F69" w:rsidRPr="00C5013E">
        <w:rPr>
          <w:rFonts w:ascii="Times New Roman" w:hAnsi="Times New Roman"/>
          <w:sz w:val="26"/>
          <w:szCs w:val="26"/>
        </w:rPr>
        <w:t xml:space="preserve">це </w:t>
      </w:r>
      <w:r w:rsidR="007B2329" w:rsidRPr="00C5013E">
        <w:rPr>
          <w:rFonts w:ascii="Times New Roman" w:hAnsi="Times New Roman"/>
          <w:sz w:val="26"/>
          <w:szCs w:val="26"/>
        </w:rPr>
        <w:t xml:space="preserve">тим, </w:t>
      </w:r>
      <w:r w:rsidR="00BA3A72" w:rsidRPr="00C5013E">
        <w:rPr>
          <w:rFonts w:ascii="Times New Roman" w:hAnsi="Times New Roman"/>
          <w:sz w:val="26"/>
          <w:szCs w:val="26"/>
        </w:rPr>
        <w:t xml:space="preserve">що, </w:t>
      </w:r>
      <w:r w:rsidR="00460B01" w:rsidRPr="00C5013E">
        <w:rPr>
          <w:rFonts w:ascii="Times New Roman" w:hAnsi="Times New Roman"/>
          <w:sz w:val="26"/>
          <w:szCs w:val="26"/>
        </w:rPr>
        <w:t xml:space="preserve">хоча </w:t>
      </w:r>
      <w:r w:rsidR="007B2329" w:rsidRPr="00C5013E">
        <w:rPr>
          <w:rFonts w:ascii="Times New Roman" w:hAnsi="Times New Roman"/>
          <w:sz w:val="26"/>
          <w:szCs w:val="26"/>
        </w:rPr>
        <w:t>їх</w:t>
      </w:r>
      <w:r w:rsidR="00737F69" w:rsidRPr="00C5013E">
        <w:rPr>
          <w:rFonts w:ascii="Times New Roman" w:hAnsi="Times New Roman"/>
          <w:sz w:val="26"/>
          <w:szCs w:val="26"/>
        </w:rPr>
        <w:t>ній</w:t>
      </w:r>
      <w:r w:rsidR="007B2329" w:rsidRPr="00C5013E">
        <w:rPr>
          <w:rFonts w:ascii="Times New Roman" w:hAnsi="Times New Roman"/>
          <w:sz w:val="26"/>
          <w:szCs w:val="26"/>
        </w:rPr>
        <w:t xml:space="preserve"> р</w:t>
      </w:r>
      <w:r w:rsidR="00027DB1" w:rsidRPr="00C5013E">
        <w:rPr>
          <w:rFonts w:ascii="Times New Roman" w:hAnsi="Times New Roman"/>
          <w:sz w:val="26"/>
          <w:szCs w:val="26"/>
        </w:rPr>
        <w:t xml:space="preserve">озмір </w:t>
      </w:r>
      <w:r w:rsidR="00460B01" w:rsidRPr="00C5013E">
        <w:rPr>
          <w:rFonts w:ascii="Times New Roman" w:hAnsi="Times New Roman"/>
          <w:sz w:val="26"/>
          <w:szCs w:val="26"/>
        </w:rPr>
        <w:t xml:space="preserve">і </w:t>
      </w:r>
      <w:r w:rsidR="007B2329" w:rsidRPr="00C5013E">
        <w:rPr>
          <w:rFonts w:ascii="Times New Roman" w:hAnsi="Times New Roman"/>
          <w:sz w:val="26"/>
          <w:szCs w:val="26"/>
        </w:rPr>
        <w:t>був значним,</w:t>
      </w:r>
      <w:r w:rsidR="00740E75" w:rsidRPr="00C5013E">
        <w:rPr>
          <w:rFonts w:ascii="Times New Roman" w:hAnsi="Times New Roman"/>
          <w:sz w:val="26"/>
          <w:szCs w:val="26"/>
        </w:rPr>
        <w:t xml:space="preserve"> однак джерелом цих подарунків були близькі особи</w:t>
      </w:r>
      <w:r w:rsidR="007B2329" w:rsidRPr="00C5013E">
        <w:rPr>
          <w:rFonts w:ascii="Times New Roman" w:hAnsi="Times New Roman"/>
          <w:sz w:val="26"/>
          <w:szCs w:val="26"/>
        </w:rPr>
        <w:t>.</w:t>
      </w:r>
    </w:p>
    <w:p w:rsidR="00737F69" w:rsidRPr="00C5013E" w:rsidRDefault="007B2329" w:rsidP="00737F69">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Таким чином</w:t>
      </w:r>
      <w:r w:rsidR="00822546" w:rsidRPr="00C5013E">
        <w:rPr>
          <w:rFonts w:ascii="Times New Roman" w:hAnsi="Times New Roman"/>
          <w:sz w:val="26"/>
          <w:szCs w:val="26"/>
        </w:rPr>
        <w:t>,</w:t>
      </w:r>
      <w:r w:rsidR="00737F69" w:rsidRPr="00C5013E">
        <w:rPr>
          <w:rFonts w:ascii="Times New Roman" w:hAnsi="Times New Roman"/>
          <w:sz w:val="26"/>
          <w:szCs w:val="26"/>
        </w:rPr>
        <w:t xml:space="preserve"> надані</w:t>
      </w:r>
      <w:r w:rsidR="00822546" w:rsidRPr="00C5013E">
        <w:rPr>
          <w:rFonts w:ascii="Times New Roman" w:hAnsi="Times New Roman"/>
          <w:sz w:val="26"/>
          <w:szCs w:val="26"/>
        </w:rPr>
        <w:t xml:space="preserve"> пояснення щодо отримання коштів</w:t>
      </w:r>
      <w:r w:rsidR="00027DB1" w:rsidRPr="00C5013E">
        <w:rPr>
          <w:rFonts w:ascii="Times New Roman" w:hAnsi="Times New Roman"/>
          <w:sz w:val="26"/>
          <w:szCs w:val="26"/>
        </w:rPr>
        <w:t xml:space="preserve"> як</w:t>
      </w:r>
      <w:r w:rsidR="00822546" w:rsidRPr="00C5013E">
        <w:rPr>
          <w:rFonts w:ascii="Times New Roman" w:hAnsi="Times New Roman"/>
          <w:sz w:val="26"/>
          <w:szCs w:val="26"/>
        </w:rPr>
        <w:t xml:space="preserve"> подарунків від батьків н</w:t>
      </w:r>
      <w:r w:rsidRPr="00C5013E">
        <w:rPr>
          <w:rFonts w:ascii="Times New Roman" w:hAnsi="Times New Roman"/>
          <w:sz w:val="26"/>
          <w:szCs w:val="26"/>
        </w:rPr>
        <w:t xml:space="preserve">е спростовують сумнів Комісії, </w:t>
      </w:r>
      <w:r w:rsidR="00737F69" w:rsidRPr="00C5013E">
        <w:rPr>
          <w:rFonts w:ascii="Times New Roman" w:hAnsi="Times New Roman"/>
          <w:sz w:val="26"/>
          <w:szCs w:val="26"/>
        </w:rPr>
        <w:t xml:space="preserve">оскільки </w:t>
      </w:r>
      <w:r w:rsidRPr="00C5013E">
        <w:rPr>
          <w:rFonts w:ascii="Times New Roman" w:hAnsi="Times New Roman"/>
          <w:sz w:val="26"/>
          <w:szCs w:val="26"/>
        </w:rPr>
        <w:t xml:space="preserve">розмір та </w:t>
      </w:r>
      <w:r w:rsidR="00740E75" w:rsidRPr="00C5013E">
        <w:rPr>
          <w:rFonts w:ascii="Times New Roman" w:hAnsi="Times New Roman"/>
          <w:sz w:val="26"/>
          <w:szCs w:val="26"/>
        </w:rPr>
        <w:t>джерела</w:t>
      </w:r>
      <w:r w:rsidRPr="00C5013E">
        <w:rPr>
          <w:rFonts w:ascii="Times New Roman" w:hAnsi="Times New Roman"/>
          <w:sz w:val="26"/>
          <w:szCs w:val="26"/>
        </w:rPr>
        <w:t xml:space="preserve"> </w:t>
      </w:r>
      <w:r w:rsidR="00737F69" w:rsidRPr="00C5013E">
        <w:rPr>
          <w:rFonts w:ascii="Times New Roman" w:hAnsi="Times New Roman"/>
          <w:sz w:val="26"/>
          <w:szCs w:val="26"/>
        </w:rPr>
        <w:t xml:space="preserve">таких подарунків </w:t>
      </w:r>
      <w:r w:rsidRPr="00C5013E">
        <w:rPr>
          <w:rFonts w:ascii="Times New Roman" w:hAnsi="Times New Roman"/>
          <w:sz w:val="26"/>
          <w:szCs w:val="26"/>
        </w:rPr>
        <w:t>не</w:t>
      </w:r>
      <w:r w:rsidR="00737F69" w:rsidRPr="00C5013E">
        <w:rPr>
          <w:rFonts w:ascii="Times New Roman" w:hAnsi="Times New Roman"/>
          <w:sz w:val="26"/>
          <w:szCs w:val="26"/>
        </w:rPr>
        <w:t xml:space="preserve"> можуть бути </w:t>
      </w:r>
      <w:r w:rsidR="00740E75" w:rsidRPr="00C5013E">
        <w:rPr>
          <w:rFonts w:ascii="Times New Roman" w:hAnsi="Times New Roman"/>
          <w:sz w:val="26"/>
          <w:szCs w:val="26"/>
        </w:rPr>
        <w:t>перевірені на предмет законності</w:t>
      </w:r>
      <w:r w:rsidR="00737F69" w:rsidRPr="00C5013E">
        <w:rPr>
          <w:rFonts w:ascii="Times New Roman" w:hAnsi="Times New Roman"/>
          <w:sz w:val="26"/>
          <w:szCs w:val="26"/>
        </w:rPr>
        <w:t>.</w:t>
      </w:r>
    </w:p>
    <w:p w:rsidR="00740E75" w:rsidRPr="00C5013E" w:rsidRDefault="00027DB1" w:rsidP="00737F69">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Стосовно</w:t>
      </w:r>
      <w:r w:rsidR="00E711E7" w:rsidRPr="00C5013E">
        <w:rPr>
          <w:rFonts w:ascii="Times New Roman" w:hAnsi="Times New Roman"/>
          <w:sz w:val="26"/>
          <w:szCs w:val="26"/>
        </w:rPr>
        <w:t xml:space="preserve"> пояснень судді</w:t>
      </w:r>
      <w:r w:rsidR="00EB2E84" w:rsidRPr="00C5013E">
        <w:rPr>
          <w:rFonts w:ascii="Times New Roman" w:hAnsi="Times New Roman"/>
          <w:sz w:val="26"/>
          <w:szCs w:val="26"/>
        </w:rPr>
        <w:t xml:space="preserve"> про те</w:t>
      </w:r>
      <w:r w:rsidR="00E711E7" w:rsidRPr="00C5013E">
        <w:rPr>
          <w:rFonts w:ascii="Times New Roman" w:hAnsi="Times New Roman"/>
          <w:sz w:val="26"/>
          <w:szCs w:val="26"/>
        </w:rPr>
        <w:t xml:space="preserve">, що обставини, викладені </w:t>
      </w:r>
      <w:r w:rsidRPr="00C5013E">
        <w:rPr>
          <w:rFonts w:ascii="Times New Roman" w:hAnsi="Times New Roman"/>
          <w:sz w:val="26"/>
          <w:szCs w:val="26"/>
        </w:rPr>
        <w:t>в</w:t>
      </w:r>
      <w:r w:rsidR="00E711E7" w:rsidRPr="00C5013E">
        <w:rPr>
          <w:rFonts w:ascii="Times New Roman" w:hAnsi="Times New Roman"/>
          <w:sz w:val="26"/>
          <w:szCs w:val="26"/>
        </w:rPr>
        <w:t xml:space="preserve"> декларації </w:t>
      </w:r>
      <w:r w:rsidR="00C7697B" w:rsidRPr="00C5013E">
        <w:rPr>
          <w:rFonts w:ascii="Times New Roman" w:hAnsi="Times New Roman"/>
          <w:sz w:val="26"/>
          <w:szCs w:val="26"/>
        </w:rPr>
        <w:t xml:space="preserve">особи, уповноваженої на виконання функцій держави або місцевого самоврядування, були </w:t>
      </w:r>
      <w:r w:rsidR="00740E75" w:rsidRPr="00C5013E">
        <w:rPr>
          <w:rFonts w:ascii="Times New Roman" w:hAnsi="Times New Roman"/>
          <w:sz w:val="26"/>
          <w:szCs w:val="26"/>
        </w:rPr>
        <w:t>досліджені</w:t>
      </w:r>
      <w:r w:rsidR="00C7697B" w:rsidRPr="00C5013E">
        <w:rPr>
          <w:rFonts w:ascii="Times New Roman" w:hAnsi="Times New Roman"/>
          <w:sz w:val="26"/>
          <w:szCs w:val="26"/>
        </w:rPr>
        <w:t xml:space="preserve"> Національним агентством з питань запобігання корупції,</w:t>
      </w:r>
      <w:r w:rsidR="00BA5069" w:rsidRPr="00C5013E">
        <w:rPr>
          <w:rFonts w:ascii="Times New Roman" w:hAnsi="Times New Roman"/>
          <w:sz w:val="26"/>
          <w:szCs w:val="26"/>
        </w:rPr>
        <w:t xml:space="preserve"> </w:t>
      </w:r>
      <w:r w:rsidR="00C7697B" w:rsidRPr="00C5013E">
        <w:rPr>
          <w:rFonts w:ascii="Times New Roman" w:hAnsi="Times New Roman"/>
          <w:sz w:val="26"/>
          <w:szCs w:val="26"/>
        </w:rPr>
        <w:t xml:space="preserve">Комісія зазначає, що обставини, викладені в рішенні Національного агентства з питань запобігання корупції від 16 серпня 2019 року № 2569 стосуються </w:t>
      </w:r>
      <w:r w:rsidR="00740E75" w:rsidRPr="00C5013E">
        <w:rPr>
          <w:rFonts w:ascii="Times New Roman" w:hAnsi="Times New Roman"/>
          <w:sz w:val="26"/>
          <w:szCs w:val="26"/>
        </w:rPr>
        <w:t xml:space="preserve">виключно </w:t>
      </w:r>
      <w:r w:rsidR="008465F9" w:rsidRPr="00C5013E">
        <w:rPr>
          <w:rFonts w:ascii="Times New Roman" w:hAnsi="Times New Roman"/>
          <w:sz w:val="26"/>
          <w:szCs w:val="26"/>
        </w:rPr>
        <w:t xml:space="preserve">відомостей </w:t>
      </w:r>
      <w:r w:rsidR="00BA5069" w:rsidRPr="00C5013E">
        <w:rPr>
          <w:rFonts w:ascii="Times New Roman" w:hAnsi="Times New Roman"/>
          <w:sz w:val="26"/>
          <w:szCs w:val="26"/>
        </w:rPr>
        <w:t>за 2017 рік</w:t>
      </w:r>
      <w:r w:rsidR="00740E75" w:rsidRPr="00C5013E">
        <w:rPr>
          <w:rFonts w:ascii="Times New Roman" w:hAnsi="Times New Roman"/>
          <w:sz w:val="26"/>
          <w:szCs w:val="26"/>
        </w:rPr>
        <w:t xml:space="preserve">. </w:t>
      </w:r>
      <w:r w:rsidRPr="00C5013E">
        <w:rPr>
          <w:rFonts w:ascii="Times New Roman" w:hAnsi="Times New Roman"/>
          <w:sz w:val="26"/>
          <w:szCs w:val="26"/>
        </w:rPr>
        <w:t>Тому</w:t>
      </w:r>
      <w:r w:rsidR="00740E75" w:rsidRPr="00C5013E">
        <w:rPr>
          <w:rFonts w:ascii="Times New Roman" w:hAnsi="Times New Roman"/>
          <w:sz w:val="26"/>
          <w:szCs w:val="26"/>
        </w:rPr>
        <w:t xml:space="preserve"> </w:t>
      </w:r>
      <w:r w:rsidR="00685780" w:rsidRPr="00C5013E">
        <w:rPr>
          <w:rFonts w:ascii="Times New Roman" w:hAnsi="Times New Roman"/>
          <w:sz w:val="26"/>
          <w:szCs w:val="26"/>
        </w:rPr>
        <w:t>Національним агентством з питань запобігання корупції</w:t>
      </w:r>
      <w:r w:rsidR="00740E75" w:rsidRPr="00C5013E">
        <w:rPr>
          <w:rFonts w:ascii="Times New Roman" w:hAnsi="Times New Roman"/>
          <w:sz w:val="26"/>
          <w:szCs w:val="26"/>
        </w:rPr>
        <w:t xml:space="preserve"> не перевірялись усі обставини, які є предметом дослідження під час кваліфікаційного оцінювання судді на відповідність займаній посаді.</w:t>
      </w:r>
    </w:p>
    <w:p w:rsidR="00144F88" w:rsidRPr="00C5013E" w:rsidRDefault="00740E75" w:rsidP="00737F69">
      <w:pPr>
        <w:shd w:val="clear" w:color="auto" w:fill="FFFFFF"/>
        <w:spacing w:after="0" w:line="240" w:lineRule="auto"/>
        <w:ind w:firstLine="709"/>
        <w:jc w:val="both"/>
        <w:rPr>
          <w:rFonts w:ascii="Times New Roman" w:hAnsi="Times New Roman"/>
          <w:color w:val="1F497D" w:themeColor="text2"/>
          <w:sz w:val="26"/>
          <w:szCs w:val="26"/>
        </w:rPr>
      </w:pPr>
      <w:r w:rsidRPr="00C5013E">
        <w:rPr>
          <w:rFonts w:ascii="Times New Roman" w:hAnsi="Times New Roman"/>
          <w:sz w:val="26"/>
          <w:szCs w:val="26"/>
        </w:rPr>
        <w:t xml:space="preserve">При дослідженні майнового стану Комісія також встановила, що у чоловіка судді існувало грошове зобов’язання, яке теж зумовлювало значні витрати. Із цим фактом суддя погодилась під час співбесіди. Суддею </w:t>
      </w:r>
      <w:proofErr w:type="spellStart"/>
      <w:r w:rsidRPr="00C5013E">
        <w:rPr>
          <w:rFonts w:ascii="Times New Roman" w:hAnsi="Times New Roman"/>
          <w:sz w:val="26"/>
          <w:szCs w:val="26"/>
        </w:rPr>
        <w:t>пояснено</w:t>
      </w:r>
      <w:proofErr w:type="spellEnd"/>
      <w:r w:rsidRPr="00C5013E">
        <w:rPr>
          <w:rFonts w:ascii="Times New Roman" w:hAnsi="Times New Roman"/>
          <w:sz w:val="26"/>
          <w:szCs w:val="26"/>
        </w:rPr>
        <w:t xml:space="preserve">, що </w:t>
      </w:r>
      <w:r w:rsidR="00527979" w:rsidRPr="00C5013E">
        <w:rPr>
          <w:rFonts w:ascii="Times New Roman" w:hAnsi="Times New Roman"/>
          <w:sz w:val="26"/>
          <w:szCs w:val="26"/>
        </w:rPr>
        <w:t>грошов</w:t>
      </w:r>
      <w:r w:rsidRPr="00C5013E">
        <w:rPr>
          <w:rFonts w:ascii="Times New Roman" w:hAnsi="Times New Roman"/>
          <w:sz w:val="26"/>
          <w:szCs w:val="26"/>
        </w:rPr>
        <w:t>е</w:t>
      </w:r>
      <w:r w:rsidR="00527979" w:rsidRPr="00C5013E">
        <w:rPr>
          <w:rFonts w:ascii="Times New Roman" w:hAnsi="Times New Roman"/>
          <w:sz w:val="26"/>
          <w:szCs w:val="26"/>
        </w:rPr>
        <w:t xml:space="preserve"> зобов’язання, яке </w:t>
      </w:r>
      <w:proofErr w:type="spellStart"/>
      <w:r w:rsidR="00527979" w:rsidRPr="00C5013E">
        <w:rPr>
          <w:rFonts w:ascii="Times New Roman" w:hAnsi="Times New Roman"/>
          <w:sz w:val="26"/>
          <w:szCs w:val="26"/>
        </w:rPr>
        <w:t>виникло</w:t>
      </w:r>
      <w:proofErr w:type="spellEnd"/>
      <w:r w:rsidR="00527979" w:rsidRPr="00C5013E">
        <w:rPr>
          <w:rFonts w:ascii="Times New Roman" w:hAnsi="Times New Roman"/>
          <w:sz w:val="26"/>
          <w:szCs w:val="26"/>
        </w:rPr>
        <w:t xml:space="preserve"> у </w:t>
      </w:r>
      <w:r w:rsidR="009C64E2" w:rsidRPr="00C5013E">
        <w:rPr>
          <w:rFonts w:ascii="Times New Roman" w:hAnsi="Times New Roman"/>
          <w:sz w:val="26"/>
          <w:szCs w:val="26"/>
        </w:rPr>
        <w:t xml:space="preserve">її </w:t>
      </w:r>
      <w:r w:rsidR="00527979" w:rsidRPr="00C5013E">
        <w:rPr>
          <w:rFonts w:ascii="Times New Roman" w:hAnsi="Times New Roman"/>
          <w:sz w:val="26"/>
          <w:szCs w:val="26"/>
        </w:rPr>
        <w:t>ч</w:t>
      </w:r>
      <w:r w:rsidR="008465F9" w:rsidRPr="00C5013E">
        <w:rPr>
          <w:rFonts w:ascii="Times New Roman" w:hAnsi="Times New Roman"/>
          <w:sz w:val="26"/>
          <w:szCs w:val="26"/>
        </w:rPr>
        <w:t xml:space="preserve">оловіка </w:t>
      </w:r>
      <w:r w:rsidR="009C64E2" w:rsidRPr="00C5013E">
        <w:rPr>
          <w:rFonts w:ascii="Times New Roman" w:hAnsi="Times New Roman"/>
          <w:sz w:val="26"/>
          <w:szCs w:val="26"/>
        </w:rPr>
        <w:t>в</w:t>
      </w:r>
      <w:r w:rsidR="008465F9" w:rsidRPr="00C5013E">
        <w:rPr>
          <w:rFonts w:ascii="Times New Roman" w:hAnsi="Times New Roman"/>
          <w:sz w:val="26"/>
          <w:szCs w:val="26"/>
        </w:rPr>
        <w:t xml:space="preserve"> січні 2013 року</w:t>
      </w:r>
      <w:r w:rsidR="00737F69" w:rsidRPr="00C5013E">
        <w:rPr>
          <w:rFonts w:ascii="Times New Roman" w:hAnsi="Times New Roman"/>
          <w:sz w:val="26"/>
          <w:szCs w:val="26"/>
        </w:rPr>
        <w:t xml:space="preserve"> в розмірі 600 000 грн </w:t>
      </w:r>
      <w:r w:rsidR="008465F9" w:rsidRPr="00C5013E">
        <w:rPr>
          <w:rFonts w:ascii="Times New Roman" w:hAnsi="Times New Roman"/>
          <w:sz w:val="26"/>
          <w:szCs w:val="26"/>
        </w:rPr>
        <w:t xml:space="preserve">було погашене </w:t>
      </w:r>
      <w:r w:rsidR="00527979" w:rsidRPr="00C5013E">
        <w:rPr>
          <w:rFonts w:ascii="Times New Roman" w:hAnsi="Times New Roman"/>
          <w:sz w:val="26"/>
          <w:szCs w:val="26"/>
        </w:rPr>
        <w:t>31 грудня 2014</w:t>
      </w:r>
      <w:r w:rsidR="00527979" w:rsidRPr="00D8627E">
        <w:rPr>
          <w:rFonts w:ascii="Times New Roman" w:hAnsi="Times New Roman"/>
          <w:sz w:val="36"/>
          <w:szCs w:val="36"/>
        </w:rPr>
        <w:t xml:space="preserve"> </w:t>
      </w:r>
      <w:r w:rsidR="00527979" w:rsidRPr="00C5013E">
        <w:rPr>
          <w:rFonts w:ascii="Times New Roman" w:hAnsi="Times New Roman"/>
          <w:sz w:val="26"/>
          <w:szCs w:val="26"/>
        </w:rPr>
        <w:t>року</w:t>
      </w:r>
      <w:r w:rsidR="009C64E2" w:rsidRPr="00C5013E">
        <w:rPr>
          <w:rFonts w:ascii="Times New Roman" w:hAnsi="Times New Roman"/>
          <w:sz w:val="26"/>
          <w:szCs w:val="26"/>
        </w:rPr>
        <w:t>.</w:t>
      </w:r>
      <w:r w:rsidR="009C64E2" w:rsidRPr="00D8627E">
        <w:rPr>
          <w:rFonts w:ascii="Times New Roman" w:hAnsi="Times New Roman"/>
          <w:sz w:val="36"/>
          <w:szCs w:val="36"/>
        </w:rPr>
        <w:t xml:space="preserve"> </w:t>
      </w:r>
      <w:r w:rsidR="009C64E2" w:rsidRPr="00C5013E">
        <w:rPr>
          <w:rFonts w:ascii="Times New Roman" w:hAnsi="Times New Roman"/>
          <w:sz w:val="26"/>
          <w:szCs w:val="26"/>
        </w:rPr>
        <w:t>Водночас</w:t>
      </w:r>
      <w:r w:rsidR="009C64E2" w:rsidRPr="00D8627E">
        <w:rPr>
          <w:rFonts w:ascii="Times New Roman" w:hAnsi="Times New Roman"/>
          <w:sz w:val="36"/>
          <w:szCs w:val="36"/>
        </w:rPr>
        <w:t xml:space="preserve"> </w:t>
      </w:r>
      <w:r w:rsidR="009C64E2" w:rsidRPr="00C5013E">
        <w:rPr>
          <w:rFonts w:ascii="Times New Roman" w:hAnsi="Times New Roman"/>
          <w:sz w:val="26"/>
          <w:szCs w:val="26"/>
        </w:rPr>
        <w:t>о</w:t>
      </w:r>
      <w:r w:rsidR="008465F9" w:rsidRPr="00C5013E">
        <w:rPr>
          <w:rFonts w:ascii="Times New Roman" w:hAnsi="Times New Roman"/>
          <w:sz w:val="26"/>
          <w:szCs w:val="26"/>
        </w:rPr>
        <w:t>фіційний</w:t>
      </w:r>
      <w:r w:rsidR="008465F9" w:rsidRPr="00D8627E">
        <w:rPr>
          <w:rFonts w:ascii="Times New Roman" w:hAnsi="Times New Roman"/>
          <w:sz w:val="36"/>
          <w:szCs w:val="36"/>
        </w:rPr>
        <w:t xml:space="preserve"> </w:t>
      </w:r>
      <w:r w:rsidR="008465F9" w:rsidRPr="00C5013E">
        <w:rPr>
          <w:rFonts w:ascii="Times New Roman" w:hAnsi="Times New Roman"/>
          <w:sz w:val="26"/>
          <w:szCs w:val="26"/>
        </w:rPr>
        <w:t>дохід</w:t>
      </w:r>
      <w:r w:rsidR="008465F9" w:rsidRPr="00D8627E">
        <w:rPr>
          <w:rFonts w:ascii="Times New Roman" w:hAnsi="Times New Roman"/>
          <w:sz w:val="36"/>
          <w:szCs w:val="36"/>
        </w:rPr>
        <w:t xml:space="preserve"> </w:t>
      </w:r>
      <w:r w:rsidR="008465F9" w:rsidRPr="00C5013E">
        <w:rPr>
          <w:rFonts w:ascii="Times New Roman" w:hAnsi="Times New Roman"/>
          <w:sz w:val="26"/>
          <w:szCs w:val="26"/>
        </w:rPr>
        <w:t>подружжя</w:t>
      </w:r>
      <w:r w:rsidR="008465F9" w:rsidRPr="00D8627E">
        <w:rPr>
          <w:rFonts w:ascii="Times New Roman" w:hAnsi="Times New Roman"/>
          <w:sz w:val="36"/>
          <w:szCs w:val="36"/>
        </w:rPr>
        <w:t xml:space="preserve"> </w:t>
      </w:r>
      <w:r w:rsidR="008465F9" w:rsidRPr="00C5013E">
        <w:rPr>
          <w:rFonts w:ascii="Times New Roman" w:hAnsi="Times New Roman"/>
          <w:sz w:val="26"/>
          <w:szCs w:val="26"/>
        </w:rPr>
        <w:t>за</w:t>
      </w:r>
      <w:r w:rsidR="008465F9" w:rsidRPr="00D8627E">
        <w:rPr>
          <w:rFonts w:ascii="Times New Roman" w:hAnsi="Times New Roman"/>
          <w:sz w:val="36"/>
          <w:szCs w:val="36"/>
        </w:rPr>
        <w:t xml:space="preserve"> </w:t>
      </w:r>
      <w:r w:rsidR="008465F9" w:rsidRPr="00C5013E">
        <w:rPr>
          <w:rFonts w:ascii="Times New Roman" w:hAnsi="Times New Roman"/>
          <w:sz w:val="26"/>
          <w:szCs w:val="26"/>
        </w:rPr>
        <w:t>2013</w:t>
      </w:r>
      <w:r w:rsidR="00027DB1" w:rsidRPr="00C5013E">
        <w:rPr>
          <w:rFonts w:ascii="Times New Roman" w:hAnsi="Times New Roman"/>
          <w:sz w:val="26"/>
          <w:szCs w:val="26"/>
        </w:rPr>
        <w:t>–</w:t>
      </w:r>
      <w:r w:rsidR="008465F9" w:rsidRPr="00C5013E">
        <w:rPr>
          <w:rFonts w:ascii="Times New Roman" w:hAnsi="Times New Roman"/>
          <w:sz w:val="26"/>
          <w:szCs w:val="26"/>
        </w:rPr>
        <w:t>2014</w:t>
      </w:r>
      <w:r w:rsidR="008465F9" w:rsidRPr="00D8627E">
        <w:rPr>
          <w:rFonts w:ascii="Times New Roman" w:hAnsi="Times New Roman"/>
          <w:sz w:val="36"/>
          <w:szCs w:val="36"/>
        </w:rPr>
        <w:t xml:space="preserve"> </w:t>
      </w:r>
      <w:r w:rsidR="008465F9" w:rsidRPr="00C5013E">
        <w:rPr>
          <w:rFonts w:ascii="Times New Roman" w:hAnsi="Times New Roman"/>
          <w:sz w:val="26"/>
          <w:szCs w:val="26"/>
        </w:rPr>
        <w:t>роки</w:t>
      </w:r>
      <w:r w:rsidR="008465F9" w:rsidRPr="00D8627E">
        <w:rPr>
          <w:rFonts w:ascii="Times New Roman" w:hAnsi="Times New Roman"/>
          <w:sz w:val="36"/>
          <w:szCs w:val="36"/>
        </w:rPr>
        <w:t xml:space="preserve"> </w:t>
      </w:r>
      <w:r w:rsidR="008465F9" w:rsidRPr="00C5013E">
        <w:rPr>
          <w:rFonts w:ascii="Times New Roman" w:hAnsi="Times New Roman"/>
          <w:sz w:val="26"/>
          <w:szCs w:val="26"/>
        </w:rPr>
        <w:t>станови</w:t>
      </w:r>
      <w:r w:rsidR="007413C3" w:rsidRPr="00C5013E">
        <w:rPr>
          <w:rFonts w:ascii="Times New Roman" w:hAnsi="Times New Roman"/>
          <w:sz w:val="26"/>
          <w:szCs w:val="26"/>
        </w:rPr>
        <w:t>в</w:t>
      </w:r>
      <w:r w:rsidR="008465F9" w:rsidRPr="00D8627E">
        <w:rPr>
          <w:rFonts w:ascii="Times New Roman" w:hAnsi="Times New Roman"/>
          <w:sz w:val="36"/>
          <w:szCs w:val="36"/>
        </w:rPr>
        <w:t xml:space="preserve"> </w:t>
      </w:r>
      <w:r w:rsidR="008465F9" w:rsidRPr="00C5013E">
        <w:rPr>
          <w:rFonts w:ascii="Times New Roman" w:hAnsi="Times New Roman"/>
          <w:sz w:val="26"/>
          <w:szCs w:val="26"/>
        </w:rPr>
        <w:t xml:space="preserve">197 867,72 грн. </w:t>
      </w:r>
      <w:r w:rsidR="00027DB1" w:rsidRPr="00C5013E">
        <w:rPr>
          <w:rFonts w:ascii="Times New Roman" w:hAnsi="Times New Roman"/>
          <w:sz w:val="26"/>
          <w:szCs w:val="26"/>
        </w:rPr>
        <w:t>До того ж</w:t>
      </w:r>
      <w:r w:rsidR="007413C3" w:rsidRPr="00C5013E">
        <w:rPr>
          <w:rFonts w:ascii="Times New Roman" w:hAnsi="Times New Roman"/>
          <w:sz w:val="26"/>
          <w:szCs w:val="26"/>
        </w:rPr>
        <w:t xml:space="preserve"> суддя</w:t>
      </w:r>
      <w:r w:rsidR="008465F9" w:rsidRPr="00C5013E">
        <w:rPr>
          <w:rFonts w:ascii="Times New Roman" w:hAnsi="Times New Roman"/>
          <w:sz w:val="26"/>
          <w:szCs w:val="26"/>
        </w:rPr>
        <w:t xml:space="preserve"> не задеклар</w:t>
      </w:r>
      <w:r w:rsidR="007413C3" w:rsidRPr="00C5013E">
        <w:rPr>
          <w:rFonts w:ascii="Times New Roman" w:hAnsi="Times New Roman"/>
          <w:sz w:val="26"/>
          <w:szCs w:val="26"/>
        </w:rPr>
        <w:t>увала</w:t>
      </w:r>
      <w:r w:rsidR="008465F9" w:rsidRPr="00C5013E">
        <w:rPr>
          <w:rFonts w:ascii="Times New Roman" w:hAnsi="Times New Roman"/>
          <w:sz w:val="26"/>
          <w:szCs w:val="26"/>
        </w:rPr>
        <w:t xml:space="preserve"> </w:t>
      </w:r>
      <w:r w:rsidR="007413C3" w:rsidRPr="00C5013E">
        <w:rPr>
          <w:rFonts w:ascii="Times New Roman" w:hAnsi="Times New Roman"/>
          <w:sz w:val="26"/>
          <w:szCs w:val="26"/>
        </w:rPr>
        <w:t>ная</w:t>
      </w:r>
      <w:r w:rsidR="008465F9" w:rsidRPr="00C5013E">
        <w:rPr>
          <w:rFonts w:ascii="Times New Roman" w:hAnsi="Times New Roman"/>
          <w:sz w:val="26"/>
          <w:szCs w:val="26"/>
        </w:rPr>
        <w:t>вних грошових активів</w:t>
      </w:r>
      <w:r w:rsidR="007413C3" w:rsidRPr="00C5013E">
        <w:rPr>
          <w:rFonts w:ascii="Times New Roman" w:hAnsi="Times New Roman"/>
          <w:sz w:val="26"/>
          <w:szCs w:val="26"/>
        </w:rPr>
        <w:t xml:space="preserve"> </w:t>
      </w:r>
      <w:r w:rsidR="00DA5DC5" w:rsidRPr="00C5013E">
        <w:rPr>
          <w:rFonts w:ascii="Times New Roman" w:hAnsi="Times New Roman"/>
          <w:sz w:val="26"/>
          <w:szCs w:val="26"/>
        </w:rPr>
        <w:t xml:space="preserve">(заощаджень) </w:t>
      </w:r>
      <w:r w:rsidR="007413C3" w:rsidRPr="00C5013E">
        <w:rPr>
          <w:rFonts w:ascii="Times New Roman" w:hAnsi="Times New Roman"/>
          <w:sz w:val="26"/>
          <w:szCs w:val="26"/>
        </w:rPr>
        <w:t>за ці роки</w:t>
      </w:r>
      <w:r w:rsidR="008465F9" w:rsidRPr="00C5013E">
        <w:rPr>
          <w:rFonts w:ascii="Times New Roman" w:hAnsi="Times New Roman"/>
          <w:sz w:val="26"/>
          <w:szCs w:val="26"/>
        </w:rPr>
        <w:t>.</w:t>
      </w:r>
    </w:p>
    <w:p w:rsidR="00991BD8" w:rsidRPr="00C5013E" w:rsidRDefault="00DA5DC5" w:rsidP="00144F88">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Отже,</w:t>
      </w:r>
      <w:r w:rsidR="00774261" w:rsidRPr="00C5013E">
        <w:rPr>
          <w:rFonts w:ascii="Times New Roman" w:hAnsi="Times New Roman"/>
          <w:sz w:val="26"/>
          <w:szCs w:val="26"/>
        </w:rPr>
        <w:t xml:space="preserve"> з огляду на </w:t>
      </w:r>
      <w:r w:rsidR="00991BD8" w:rsidRPr="00C5013E">
        <w:rPr>
          <w:rFonts w:ascii="Times New Roman" w:hAnsi="Times New Roman"/>
          <w:sz w:val="26"/>
          <w:szCs w:val="26"/>
        </w:rPr>
        <w:t>аналіз отриманих доходів судді та членів її сім’ї</w:t>
      </w:r>
      <w:r w:rsidR="00774261" w:rsidRPr="00C5013E">
        <w:rPr>
          <w:rFonts w:ascii="Times New Roman" w:hAnsi="Times New Roman"/>
          <w:sz w:val="26"/>
          <w:szCs w:val="26"/>
        </w:rPr>
        <w:t xml:space="preserve"> суддею не доведено закон</w:t>
      </w:r>
      <w:r w:rsidR="00991BD8" w:rsidRPr="00C5013E">
        <w:rPr>
          <w:rFonts w:ascii="Times New Roman" w:hAnsi="Times New Roman"/>
          <w:sz w:val="26"/>
          <w:szCs w:val="26"/>
        </w:rPr>
        <w:t>ність джерел походжен</w:t>
      </w:r>
      <w:r w:rsidR="008465F9" w:rsidRPr="00C5013E">
        <w:rPr>
          <w:rFonts w:ascii="Times New Roman" w:hAnsi="Times New Roman"/>
          <w:sz w:val="26"/>
          <w:szCs w:val="26"/>
        </w:rPr>
        <w:t>ня коштів на купівлю рухомого та нерухомого майна.</w:t>
      </w:r>
    </w:p>
    <w:p w:rsidR="00DE5D79" w:rsidRPr="00C5013E" w:rsidRDefault="009C64E2" w:rsidP="00144F88">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На етапі дослідження досьє та проведення співбесіди </w:t>
      </w:r>
      <w:r w:rsidR="00FB345C" w:rsidRPr="00C5013E">
        <w:rPr>
          <w:rFonts w:ascii="Times New Roman" w:hAnsi="Times New Roman"/>
          <w:sz w:val="26"/>
          <w:szCs w:val="26"/>
        </w:rPr>
        <w:t>Середа К.О. неодноразово посилалася на отримання нею, у тому числі після призначення на посаду судді, грошової допомоги (подарунків)</w:t>
      </w:r>
      <w:r w:rsidR="00DE5D79" w:rsidRPr="00C5013E">
        <w:rPr>
          <w:rFonts w:ascii="Times New Roman" w:hAnsi="Times New Roman"/>
          <w:sz w:val="26"/>
          <w:szCs w:val="26"/>
        </w:rPr>
        <w:t xml:space="preserve"> від батьків, розмір яких, судячи із здійснених витрат, бу</w:t>
      </w:r>
      <w:r w:rsidR="00460B01" w:rsidRPr="00C5013E">
        <w:rPr>
          <w:rFonts w:ascii="Times New Roman" w:hAnsi="Times New Roman"/>
          <w:sz w:val="26"/>
          <w:szCs w:val="26"/>
        </w:rPr>
        <w:t>в</w:t>
      </w:r>
      <w:r w:rsidR="00DE5D79" w:rsidRPr="00C5013E">
        <w:rPr>
          <w:rFonts w:ascii="Times New Roman" w:hAnsi="Times New Roman"/>
          <w:sz w:val="26"/>
          <w:szCs w:val="26"/>
        </w:rPr>
        <w:t xml:space="preserve"> </w:t>
      </w:r>
      <w:r w:rsidR="00460B01" w:rsidRPr="00C5013E">
        <w:rPr>
          <w:rFonts w:ascii="Times New Roman" w:hAnsi="Times New Roman"/>
          <w:sz w:val="26"/>
          <w:szCs w:val="26"/>
        </w:rPr>
        <w:t>суттєвим</w:t>
      </w:r>
      <w:r w:rsidR="00DE5D79" w:rsidRPr="00C5013E">
        <w:rPr>
          <w:rFonts w:ascii="Times New Roman" w:hAnsi="Times New Roman"/>
          <w:sz w:val="26"/>
          <w:szCs w:val="26"/>
        </w:rPr>
        <w:t>.</w:t>
      </w:r>
    </w:p>
    <w:p w:rsidR="009F1EF6" w:rsidRPr="00C5013E" w:rsidRDefault="00DE5D79" w:rsidP="00C40892">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При дослідженні цього питання Комісія не </w:t>
      </w:r>
      <w:r w:rsidR="00823AFB" w:rsidRPr="00C5013E">
        <w:rPr>
          <w:rFonts w:ascii="Times New Roman" w:hAnsi="Times New Roman"/>
          <w:sz w:val="26"/>
          <w:szCs w:val="26"/>
        </w:rPr>
        <w:t>втручається в особисте</w:t>
      </w:r>
      <w:r w:rsidRPr="00C5013E">
        <w:rPr>
          <w:rFonts w:ascii="Times New Roman" w:hAnsi="Times New Roman"/>
          <w:sz w:val="26"/>
          <w:szCs w:val="26"/>
        </w:rPr>
        <w:t xml:space="preserve"> </w:t>
      </w:r>
      <w:r w:rsidR="00297340" w:rsidRPr="00C5013E">
        <w:rPr>
          <w:rFonts w:ascii="Times New Roman" w:hAnsi="Times New Roman"/>
          <w:sz w:val="26"/>
          <w:szCs w:val="26"/>
        </w:rPr>
        <w:t xml:space="preserve">право батьків </w:t>
      </w:r>
      <w:r w:rsidR="00823AFB" w:rsidRPr="00C5013E">
        <w:rPr>
          <w:rFonts w:ascii="Times New Roman" w:hAnsi="Times New Roman"/>
          <w:sz w:val="26"/>
          <w:szCs w:val="26"/>
        </w:rPr>
        <w:t xml:space="preserve">судді брати участь у </w:t>
      </w:r>
      <w:r w:rsidR="00027DB1" w:rsidRPr="00C5013E">
        <w:rPr>
          <w:rFonts w:ascii="Times New Roman" w:hAnsi="Times New Roman"/>
          <w:sz w:val="26"/>
          <w:szCs w:val="26"/>
        </w:rPr>
        <w:t xml:space="preserve">спілкуванні із дітьми (онуками), </w:t>
      </w:r>
      <w:r w:rsidR="00823AFB" w:rsidRPr="00C5013E">
        <w:rPr>
          <w:rFonts w:ascii="Times New Roman" w:hAnsi="Times New Roman"/>
          <w:sz w:val="26"/>
          <w:szCs w:val="26"/>
        </w:rPr>
        <w:t>у тому числі надав</w:t>
      </w:r>
      <w:r w:rsidR="00027DB1" w:rsidRPr="00C5013E">
        <w:rPr>
          <w:rFonts w:ascii="Times New Roman" w:hAnsi="Times New Roman"/>
          <w:sz w:val="26"/>
          <w:szCs w:val="26"/>
        </w:rPr>
        <w:t xml:space="preserve">ати </w:t>
      </w:r>
      <w:r w:rsidR="00BA3A72" w:rsidRPr="00C5013E">
        <w:rPr>
          <w:rFonts w:ascii="Times New Roman" w:hAnsi="Times New Roman"/>
          <w:sz w:val="26"/>
          <w:szCs w:val="26"/>
        </w:rPr>
        <w:t xml:space="preserve">матеріальну </w:t>
      </w:r>
      <w:r w:rsidR="00027DB1" w:rsidRPr="00C5013E">
        <w:rPr>
          <w:rFonts w:ascii="Times New Roman" w:hAnsi="Times New Roman"/>
          <w:sz w:val="26"/>
          <w:szCs w:val="26"/>
        </w:rPr>
        <w:t>допомогу</w:t>
      </w:r>
      <w:r w:rsidR="00BA3A72" w:rsidRPr="00C5013E">
        <w:rPr>
          <w:rFonts w:ascii="Times New Roman" w:hAnsi="Times New Roman"/>
          <w:sz w:val="26"/>
          <w:szCs w:val="26"/>
        </w:rPr>
        <w:t xml:space="preserve"> </w:t>
      </w:r>
      <w:r w:rsidR="00463397" w:rsidRPr="00C5013E">
        <w:rPr>
          <w:rFonts w:ascii="Times New Roman" w:hAnsi="Times New Roman"/>
          <w:sz w:val="26"/>
          <w:szCs w:val="26"/>
        </w:rPr>
        <w:t>для задоволе</w:t>
      </w:r>
      <w:r w:rsidR="00BA3A72" w:rsidRPr="00C5013E">
        <w:rPr>
          <w:rFonts w:ascii="Times New Roman" w:hAnsi="Times New Roman"/>
          <w:sz w:val="26"/>
          <w:szCs w:val="26"/>
        </w:rPr>
        <w:t xml:space="preserve">ння потреб побутового характеру, </w:t>
      </w:r>
      <w:r w:rsidR="00460B01" w:rsidRPr="00C5013E">
        <w:rPr>
          <w:rFonts w:ascii="Times New Roman" w:hAnsi="Times New Roman"/>
          <w:sz w:val="26"/>
          <w:szCs w:val="26"/>
        </w:rPr>
        <w:t>розмір яко</w:t>
      </w:r>
      <w:r w:rsidR="00BA3A72" w:rsidRPr="00C5013E">
        <w:rPr>
          <w:rFonts w:ascii="Times New Roman" w:hAnsi="Times New Roman"/>
          <w:sz w:val="26"/>
          <w:szCs w:val="26"/>
        </w:rPr>
        <w:t>ї</w:t>
      </w:r>
      <w:r w:rsidR="00460B01" w:rsidRPr="00C5013E">
        <w:rPr>
          <w:rFonts w:ascii="Times New Roman" w:hAnsi="Times New Roman"/>
          <w:sz w:val="26"/>
          <w:szCs w:val="26"/>
        </w:rPr>
        <w:t xml:space="preserve"> відповідає загальноприйнятим у суспільстві уявленням про </w:t>
      </w:r>
      <w:r w:rsidR="008610A3" w:rsidRPr="00C5013E">
        <w:rPr>
          <w:rFonts w:ascii="Times New Roman" w:hAnsi="Times New Roman"/>
          <w:sz w:val="26"/>
          <w:szCs w:val="26"/>
        </w:rPr>
        <w:t>гостинність</w:t>
      </w:r>
      <w:r w:rsidR="00BA3A72" w:rsidRPr="00C5013E">
        <w:rPr>
          <w:rFonts w:ascii="Times New Roman" w:hAnsi="Times New Roman"/>
          <w:sz w:val="26"/>
          <w:szCs w:val="26"/>
        </w:rPr>
        <w:t xml:space="preserve">. Однак, </w:t>
      </w:r>
      <w:r w:rsidR="00C40892" w:rsidRPr="00C5013E">
        <w:rPr>
          <w:rFonts w:ascii="Times New Roman" w:hAnsi="Times New Roman"/>
          <w:sz w:val="26"/>
          <w:szCs w:val="26"/>
        </w:rPr>
        <w:t xml:space="preserve">коли йдеться про фінансову допомогу для придбання транспортних засобів та будівництво будинку, то </w:t>
      </w:r>
      <w:r w:rsidR="00C40892" w:rsidRPr="00C5013E">
        <w:rPr>
          <w:rFonts w:ascii="Times New Roman" w:hAnsi="Times New Roman"/>
          <w:sz w:val="26"/>
          <w:szCs w:val="26"/>
        </w:rPr>
        <w:lastRenderedPageBreak/>
        <w:t>очевидним є те, що розмір такої допомоги є суттєвим та істотно впливає на майновий</w:t>
      </w:r>
      <w:r w:rsidR="00823AFB" w:rsidRPr="00C5013E">
        <w:rPr>
          <w:rFonts w:ascii="Times New Roman" w:hAnsi="Times New Roman"/>
          <w:sz w:val="26"/>
          <w:szCs w:val="26"/>
        </w:rPr>
        <w:t xml:space="preserve"> стан Середи</w:t>
      </w:r>
      <w:r w:rsidR="00027DB1" w:rsidRPr="00C5013E">
        <w:rPr>
          <w:rFonts w:ascii="Times New Roman" w:hAnsi="Times New Roman"/>
          <w:sz w:val="26"/>
          <w:szCs w:val="26"/>
        </w:rPr>
        <w:t> </w:t>
      </w:r>
      <w:r w:rsidR="00823AFB" w:rsidRPr="00C5013E">
        <w:rPr>
          <w:rFonts w:ascii="Times New Roman" w:hAnsi="Times New Roman"/>
          <w:sz w:val="26"/>
          <w:szCs w:val="26"/>
        </w:rPr>
        <w:t>К.О.</w:t>
      </w:r>
      <w:r w:rsidR="00027DB1" w:rsidRPr="00C5013E">
        <w:rPr>
          <w:rFonts w:ascii="Times New Roman" w:hAnsi="Times New Roman"/>
          <w:sz w:val="26"/>
          <w:szCs w:val="26"/>
        </w:rPr>
        <w:t>,</w:t>
      </w:r>
      <w:r w:rsidR="00823AFB" w:rsidRPr="00C5013E">
        <w:rPr>
          <w:rFonts w:ascii="Times New Roman" w:hAnsi="Times New Roman"/>
          <w:sz w:val="26"/>
          <w:szCs w:val="26"/>
        </w:rPr>
        <w:t xml:space="preserve"> яка на момент </w:t>
      </w:r>
      <w:r w:rsidR="009F1EF6" w:rsidRPr="00C5013E">
        <w:rPr>
          <w:rFonts w:ascii="Times New Roman" w:hAnsi="Times New Roman"/>
          <w:sz w:val="26"/>
          <w:szCs w:val="26"/>
        </w:rPr>
        <w:t xml:space="preserve">її отримання </w:t>
      </w:r>
      <w:r w:rsidR="00823AFB" w:rsidRPr="00C5013E">
        <w:rPr>
          <w:rFonts w:ascii="Times New Roman" w:hAnsi="Times New Roman"/>
          <w:sz w:val="26"/>
          <w:szCs w:val="26"/>
        </w:rPr>
        <w:t>займала посаду судді</w:t>
      </w:r>
      <w:r w:rsidR="009F1EF6" w:rsidRPr="00C5013E">
        <w:rPr>
          <w:rFonts w:ascii="Times New Roman" w:hAnsi="Times New Roman"/>
          <w:sz w:val="26"/>
          <w:szCs w:val="26"/>
        </w:rPr>
        <w:t>.</w:t>
      </w:r>
      <w:r w:rsidR="00823AFB" w:rsidRPr="00C5013E">
        <w:rPr>
          <w:rFonts w:ascii="Times New Roman" w:hAnsi="Times New Roman"/>
          <w:sz w:val="26"/>
          <w:szCs w:val="26"/>
        </w:rPr>
        <w:t xml:space="preserve"> </w:t>
      </w:r>
      <w:r w:rsidR="00F50E8B" w:rsidRPr="00C5013E">
        <w:rPr>
          <w:rFonts w:ascii="Times New Roman" w:hAnsi="Times New Roman"/>
          <w:sz w:val="26"/>
          <w:szCs w:val="26"/>
        </w:rPr>
        <w:t>У такому разі Середа </w:t>
      </w:r>
      <w:r w:rsidR="009F1EF6" w:rsidRPr="00C5013E">
        <w:rPr>
          <w:rFonts w:ascii="Times New Roman" w:hAnsi="Times New Roman"/>
          <w:sz w:val="26"/>
          <w:szCs w:val="26"/>
        </w:rPr>
        <w:t>К.О. не звіл</w:t>
      </w:r>
      <w:r w:rsidR="00BA3A72" w:rsidRPr="00C5013E">
        <w:rPr>
          <w:rFonts w:ascii="Times New Roman" w:hAnsi="Times New Roman"/>
          <w:sz w:val="26"/>
          <w:szCs w:val="26"/>
        </w:rPr>
        <w:t>ьняється від обов’язку пояснити</w:t>
      </w:r>
      <w:r w:rsidR="009F1EF6" w:rsidRPr="00C5013E">
        <w:rPr>
          <w:rFonts w:ascii="Times New Roman" w:hAnsi="Times New Roman"/>
          <w:sz w:val="26"/>
          <w:szCs w:val="26"/>
        </w:rPr>
        <w:t xml:space="preserve"> та підтвердити відповідними доказам</w:t>
      </w:r>
      <w:r w:rsidR="00BA3A72" w:rsidRPr="00C5013E">
        <w:rPr>
          <w:rFonts w:ascii="Times New Roman" w:hAnsi="Times New Roman"/>
          <w:sz w:val="26"/>
          <w:szCs w:val="26"/>
        </w:rPr>
        <w:t>и законність джерел походження цьог</w:t>
      </w:r>
      <w:r w:rsidR="009F1EF6" w:rsidRPr="00C5013E">
        <w:rPr>
          <w:rFonts w:ascii="Times New Roman" w:hAnsi="Times New Roman"/>
          <w:sz w:val="26"/>
          <w:szCs w:val="26"/>
        </w:rPr>
        <w:t>о майна.</w:t>
      </w:r>
    </w:p>
    <w:p w:rsidR="00774261" w:rsidRPr="00C5013E" w:rsidRDefault="009F1EF6" w:rsidP="00774261">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Так, в</w:t>
      </w:r>
      <w:r w:rsidR="00774261" w:rsidRPr="00C5013E">
        <w:rPr>
          <w:rFonts w:ascii="Times New Roman" w:hAnsi="Times New Roman"/>
          <w:sz w:val="26"/>
          <w:szCs w:val="26"/>
        </w:rPr>
        <w:t>ідповідно до пункту 10 частини сьомої статті 56 Закону суддя зобов’язаний підтверджувати законність джерела походження майна у зв’язку з проходженням кваліфікаційного оцінювання або в порядку дисциплінарного провадження щодо судді, якщо обставини, що можуть мати наслідком притягнення судді до дисциплінарної відповідальності, викликають сумнів у законності джерела походження майна або доброчесності поведінки судді.</w:t>
      </w:r>
    </w:p>
    <w:p w:rsidR="00774261" w:rsidRPr="00C5013E" w:rsidRDefault="00774261" w:rsidP="00774261">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Комісія не отримала ні обґрунтованих пояснень від судді щодо джерел доходу, які були використані для</w:t>
      </w:r>
      <w:r w:rsidR="00991BD8" w:rsidRPr="00C5013E">
        <w:rPr>
          <w:rFonts w:ascii="Times New Roman" w:hAnsi="Times New Roman"/>
          <w:sz w:val="26"/>
          <w:szCs w:val="26"/>
        </w:rPr>
        <w:t xml:space="preserve"> купівлі рухомого та нерухомого майна у 2013 році</w:t>
      </w:r>
      <w:r w:rsidRPr="00C5013E">
        <w:rPr>
          <w:rFonts w:ascii="Times New Roman" w:hAnsi="Times New Roman"/>
          <w:sz w:val="26"/>
          <w:szCs w:val="26"/>
        </w:rPr>
        <w:t>, ні документів, які підтверджували б законність цих джерел, тому не можна вважати обов’язок, визначений статтею 56 Зак</w:t>
      </w:r>
      <w:r w:rsidR="00027DB1" w:rsidRPr="00C5013E">
        <w:rPr>
          <w:rFonts w:ascii="Times New Roman" w:hAnsi="Times New Roman"/>
          <w:sz w:val="26"/>
          <w:szCs w:val="26"/>
        </w:rPr>
        <w:t xml:space="preserve">ону, </w:t>
      </w:r>
      <w:r w:rsidRPr="00C5013E">
        <w:rPr>
          <w:rFonts w:ascii="Times New Roman" w:hAnsi="Times New Roman"/>
          <w:sz w:val="26"/>
          <w:szCs w:val="26"/>
        </w:rPr>
        <w:t>виконаним.</w:t>
      </w:r>
    </w:p>
    <w:p w:rsidR="00774261" w:rsidRPr="00C5013E" w:rsidRDefault="00774261" w:rsidP="00774261">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У </w:t>
      </w:r>
      <w:proofErr w:type="spellStart"/>
      <w:r w:rsidRPr="00C5013E">
        <w:rPr>
          <w:rFonts w:ascii="Times New Roman" w:hAnsi="Times New Roman"/>
          <w:sz w:val="26"/>
          <w:szCs w:val="26"/>
        </w:rPr>
        <w:t>Бангалорських</w:t>
      </w:r>
      <w:proofErr w:type="spellEnd"/>
      <w:r w:rsidRPr="00C5013E">
        <w:rPr>
          <w:rFonts w:ascii="Times New Roman" w:hAnsi="Times New Roman"/>
          <w:sz w:val="26"/>
          <w:szCs w:val="26"/>
        </w:rPr>
        <w:t xml:space="preserve"> принципах поведінки суддів зазначено, зокрема, що постійна увага з боку суспільства покладає на суддю обов’язок прийняти низку обмежень, і, незважаючи на те, що пересічному громадянину ці обов’язки могли б здатися обтяжливими, суддя приймає їх добровільно та охоче. Поведінка судді має відповідати високому статусу його посади (пункт 4.2).</w:t>
      </w:r>
    </w:p>
    <w:p w:rsidR="00774261" w:rsidRPr="00C5013E" w:rsidRDefault="00774261" w:rsidP="00774261">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Кодексом суддівської етики на суддів покладено обов’язок докладати всіх зусиль до того, щоб, на думку розсудливої, законослухняної та поінформованої людини, їх поведінка була бездоганною (стаття 3).</w:t>
      </w:r>
    </w:p>
    <w:p w:rsidR="00774261" w:rsidRPr="00C5013E" w:rsidRDefault="00774261" w:rsidP="00774261">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Відповідно до статті 18 Кодексу суддівської етики суддя повинен бути обізнаним про свої майнові інтереси та вживати розумних заходів для того, щоб бути обізнаним про майнові інтереси членів своєї сім’ї.</w:t>
      </w:r>
    </w:p>
    <w:p w:rsidR="00774261" w:rsidRPr="00C5013E" w:rsidRDefault="00774261" w:rsidP="00774261">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За змістом роз’яснень, наведених у Коментарі до Кодексу суддівської етики, затвердженому рішенням Ради суддів України від </w:t>
      </w:r>
      <w:r w:rsidR="00027DB1" w:rsidRPr="00C5013E">
        <w:rPr>
          <w:rFonts w:ascii="Times New Roman" w:hAnsi="Times New Roman"/>
          <w:sz w:val="26"/>
          <w:szCs w:val="26"/>
        </w:rPr>
        <w:t>0</w:t>
      </w:r>
      <w:r w:rsidRPr="00C5013E">
        <w:rPr>
          <w:rFonts w:ascii="Times New Roman" w:hAnsi="Times New Roman"/>
          <w:sz w:val="26"/>
          <w:szCs w:val="26"/>
        </w:rPr>
        <w:t>4 лютого 2016 року № 1, доброчесна поведінка судді має торкатися всіх сфер його життя, зокрема матеріальної (майнової) сфери. Обов’язок судді бути поінформованим про матеріальні інтереси тісно пов’язаний з його законодавчо закріпленим податковим і антикорупційним обов’язком зазначити у декларації відомості про доходи, наявне майно та зобов’язання фінансового характеру, як свої, так і членів сім’ї.</w:t>
      </w:r>
    </w:p>
    <w:p w:rsidR="00231BCE" w:rsidRPr="00C5013E" w:rsidRDefault="00231BCE" w:rsidP="00774261">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Суддя Середа К.О. не виконала покладеного на неї обов’язку: не надала доказів законності походження своїх доход</w:t>
      </w:r>
      <w:r w:rsidR="00027DB1" w:rsidRPr="00C5013E">
        <w:rPr>
          <w:rFonts w:ascii="Times New Roman" w:hAnsi="Times New Roman"/>
          <w:sz w:val="26"/>
          <w:szCs w:val="26"/>
        </w:rPr>
        <w:t>ів і доходів членів своєї сім’ї</w:t>
      </w:r>
      <w:r w:rsidRPr="00C5013E">
        <w:rPr>
          <w:rFonts w:ascii="Times New Roman" w:hAnsi="Times New Roman"/>
          <w:sz w:val="26"/>
          <w:szCs w:val="26"/>
        </w:rPr>
        <w:t xml:space="preserve"> та не спростувала обґрунтованих сумнівів щодо законності джерел їх походження.</w:t>
      </w:r>
    </w:p>
    <w:p w:rsidR="00774261" w:rsidRPr="00C5013E" w:rsidRDefault="00774261" w:rsidP="00774261">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Комісія також враховує висновки Єв</w:t>
      </w:r>
      <w:r w:rsidR="00027DB1" w:rsidRPr="00C5013E">
        <w:rPr>
          <w:rFonts w:ascii="Times New Roman" w:hAnsi="Times New Roman"/>
          <w:sz w:val="26"/>
          <w:szCs w:val="26"/>
        </w:rPr>
        <w:t xml:space="preserve">ропейського суду з прав людини </w:t>
      </w:r>
      <w:r w:rsidRPr="00C5013E">
        <w:rPr>
          <w:rFonts w:ascii="Times New Roman" w:hAnsi="Times New Roman"/>
          <w:sz w:val="26"/>
          <w:szCs w:val="26"/>
        </w:rPr>
        <w:t>у справі «</w:t>
      </w:r>
      <w:proofErr w:type="spellStart"/>
      <w:r w:rsidRPr="00C5013E">
        <w:rPr>
          <w:rFonts w:ascii="Times New Roman" w:hAnsi="Times New Roman"/>
          <w:sz w:val="26"/>
          <w:szCs w:val="26"/>
        </w:rPr>
        <w:t>Джоджай</w:t>
      </w:r>
      <w:proofErr w:type="spellEnd"/>
      <w:r w:rsidRPr="00C5013E">
        <w:rPr>
          <w:rFonts w:ascii="Times New Roman" w:hAnsi="Times New Roman"/>
          <w:sz w:val="26"/>
          <w:szCs w:val="26"/>
        </w:rPr>
        <w:t xml:space="preserve"> проти Албанії», які є релевантними в цьому випадку. У пунктах 406–409 цього рішення Суд дійшов висновку, що неможливість судді обґрунтувати основні законні джерела, які були підставою для набуття статків, а також ненадання доказів, які підтверджують їх походження (як суддею, так і його близькими особами) може бути підставою для звільнення судді з посади. Європейський суд з прав людини зазначає, що згідно з </w:t>
      </w:r>
      <w:proofErr w:type="spellStart"/>
      <w:r w:rsidRPr="00C5013E">
        <w:rPr>
          <w:rFonts w:ascii="Times New Roman" w:hAnsi="Times New Roman"/>
          <w:sz w:val="26"/>
          <w:szCs w:val="26"/>
        </w:rPr>
        <w:t>Бангалорськими</w:t>
      </w:r>
      <w:proofErr w:type="spellEnd"/>
      <w:r w:rsidRPr="00C5013E">
        <w:rPr>
          <w:rFonts w:ascii="Times New Roman" w:hAnsi="Times New Roman"/>
          <w:sz w:val="26"/>
          <w:szCs w:val="26"/>
        </w:rPr>
        <w:t xml:space="preserve"> принципам</w:t>
      </w:r>
      <w:r w:rsidR="00027DB1" w:rsidRPr="00C5013E">
        <w:rPr>
          <w:rFonts w:ascii="Times New Roman" w:hAnsi="Times New Roman"/>
          <w:sz w:val="26"/>
          <w:szCs w:val="26"/>
        </w:rPr>
        <w:t>и</w:t>
      </w:r>
      <w:r w:rsidRPr="00C5013E">
        <w:rPr>
          <w:rFonts w:ascii="Times New Roman" w:hAnsi="Times New Roman"/>
          <w:sz w:val="26"/>
          <w:szCs w:val="26"/>
        </w:rPr>
        <w:t xml:space="preserve"> поведінки суддів судді, які за родом своєї роботи вважаються гарантами верховенства права, повинні відповідати особливо високим стандартам доброчесності в особистих справах поза судом – бути «бездоганними з погляду розумного спостерігача» – для того, щоб зберегти та зміцнити довіру суспільства й «підтвердити віру людей у доброчесність судової влади».</w:t>
      </w:r>
    </w:p>
    <w:p w:rsidR="00774261" w:rsidRPr="00C5013E" w:rsidRDefault="00774261" w:rsidP="00774261">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У пункті 97 рішення у справі «</w:t>
      </w:r>
      <w:proofErr w:type="spellStart"/>
      <w:r w:rsidRPr="00C5013E">
        <w:rPr>
          <w:rFonts w:ascii="Times New Roman" w:hAnsi="Times New Roman"/>
          <w:sz w:val="26"/>
          <w:szCs w:val="26"/>
        </w:rPr>
        <w:t>Занза</w:t>
      </w:r>
      <w:proofErr w:type="spellEnd"/>
      <w:r w:rsidRPr="00C5013E">
        <w:rPr>
          <w:rFonts w:ascii="Times New Roman" w:hAnsi="Times New Roman"/>
          <w:sz w:val="26"/>
          <w:szCs w:val="26"/>
        </w:rPr>
        <w:t xml:space="preserve"> проти Албанії» Європейський суд з прав людини підкреслив, що суддя зобов’язаний обґрунтувати висновки та довести правомірність і законність джерел походження майна.</w:t>
      </w:r>
    </w:p>
    <w:p w:rsidR="00774261" w:rsidRPr="00C5013E" w:rsidRDefault="00774261" w:rsidP="00774261">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lastRenderedPageBreak/>
        <w:t>Ураховуючи наведене, Комісія ді</w:t>
      </w:r>
      <w:r w:rsidR="006469CE" w:rsidRPr="00C5013E">
        <w:rPr>
          <w:rFonts w:ascii="Times New Roman" w:hAnsi="Times New Roman"/>
          <w:sz w:val="26"/>
          <w:szCs w:val="26"/>
        </w:rPr>
        <w:t>йшла висновку, що суддя не надала</w:t>
      </w:r>
      <w:r w:rsidRPr="00C5013E">
        <w:rPr>
          <w:rFonts w:ascii="Times New Roman" w:hAnsi="Times New Roman"/>
          <w:sz w:val="26"/>
          <w:szCs w:val="26"/>
        </w:rPr>
        <w:t xml:space="preserve"> повних, обґрунтованих та </w:t>
      </w:r>
      <w:r w:rsidR="00A06956" w:rsidRPr="00C5013E">
        <w:rPr>
          <w:rFonts w:ascii="Times New Roman" w:hAnsi="Times New Roman"/>
          <w:sz w:val="26"/>
          <w:szCs w:val="26"/>
        </w:rPr>
        <w:t>дост</w:t>
      </w:r>
      <w:r w:rsidR="00027DB1" w:rsidRPr="00C5013E">
        <w:rPr>
          <w:rFonts w:ascii="Times New Roman" w:hAnsi="Times New Roman"/>
          <w:sz w:val="26"/>
          <w:szCs w:val="26"/>
        </w:rPr>
        <w:t xml:space="preserve">атніх пояснень, а також доказів, </w:t>
      </w:r>
      <w:r w:rsidR="00A06956" w:rsidRPr="00C5013E">
        <w:rPr>
          <w:rFonts w:ascii="Times New Roman" w:hAnsi="Times New Roman"/>
          <w:sz w:val="26"/>
          <w:szCs w:val="26"/>
        </w:rPr>
        <w:t xml:space="preserve">які б їх підтверджували </w:t>
      </w:r>
      <w:r w:rsidRPr="00C5013E">
        <w:rPr>
          <w:rFonts w:ascii="Times New Roman" w:hAnsi="Times New Roman"/>
          <w:sz w:val="26"/>
          <w:szCs w:val="26"/>
        </w:rPr>
        <w:t xml:space="preserve">щодо джерел походження </w:t>
      </w:r>
      <w:r w:rsidR="006469CE" w:rsidRPr="00C5013E">
        <w:rPr>
          <w:rFonts w:ascii="Times New Roman" w:hAnsi="Times New Roman"/>
          <w:sz w:val="26"/>
          <w:szCs w:val="26"/>
        </w:rPr>
        <w:t>її</w:t>
      </w:r>
      <w:r w:rsidRPr="00C5013E">
        <w:rPr>
          <w:rFonts w:ascii="Times New Roman" w:hAnsi="Times New Roman"/>
          <w:sz w:val="26"/>
          <w:szCs w:val="26"/>
        </w:rPr>
        <w:t xml:space="preserve"> майна, що є одним з обов’язків судді згідно зі статтею 56 Закону, а зміст </w:t>
      </w:r>
      <w:r w:rsidR="00144F88" w:rsidRPr="00C5013E">
        <w:rPr>
          <w:rFonts w:ascii="Times New Roman" w:hAnsi="Times New Roman"/>
          <w:sz w:val="26"/>
          <w:szCs w:val="26"/>
        </w:rPr>
        <w:t>її</w:t>
      </w:r>
      <w:r w:rsidRPr="00C5013E">
        <w:rPr>
          <w:rFonts w:ascii="Times New Roman" w:hAnsi="Times New Roman"/>
          <w:sz w:val="26"/>
          <w:szCs w:val="26"/>
        </w:rPr>
        <w:t xml:space="preserve"> пояснень свідчить, що в</w:t>
      </w:r>
      <w:r w:rsidR="00144F88" w:rsidRPr="00C5013E">
        <w:rPr>
          <w:rFonts w:ascii="Times New Roman" w:hAnsi="Times New Roman"/>
          <w:sz w:val="26"/>
          <w:szCs w:val="26"/>
        </w:rPr>
        <w:t>она</w:t>
      </w:r>
      <w:r w:rsidRPr="00C5013E">
        <w:rPr>
          <w:rFonts w:ascii="Times New Roman" w:hAnsi="Times New Roman"/>
          <w:sz w:val="26"/>
          <w:szCs w:val="26"/>
        </w:rPr>
        <w:t xml:space="preserve"> не докла</w:t>
      </w:r>
      <w:r w:rsidR="00144F88" w:rsidRPr="00C5013E">
        <w:rPr>
          <w:rFonts w:ascii="Times New Roman" w:hAnsi="Times New Roman"/>
          <w:sz w:val="26"/>
          <w:szCs w:val="26"/>
        </w:rPr>
        <w:t>ла</w:t>
      </w:r>
      <w:r w:rsidRPr="00C5013E">
        <w:rPr>
          <w:rFonts w:ascii="Times New Roman" w:hAnsi="Times New Roman"/>
          <w:sz w:val="26"/>
          <w:szCs w:val="26"/>
        </w:rPr>
        <w:t xml:space="preserve"> належних зусиль до того, щоб, на думку розсудливої, законослухняної та поінформованої людини, </w:t>
      </w:r>
      <w:r w:rsidR="00144F88" w:rsidRPr="00C5013E">
        <w:rPr>
          <w:rFonts w:ascii="Times New Roman" w:hAnsi="Times New Roman"/>
          <w:sz w:val="26"/>
          <w:szCs w:val="26"/>
        </w:rPr>
        <w:t>її</w:t>
      </w:r>
      <w:r w:rsidRPr="00C5013E">
        <w:rPr>
          <w:rFonts w:ascii="Times New Roman" w:hAnsi="Times New Roman"/>
          <w:sz w:val="26"/>
          <w:szCs w:val="26"/>
        </w:rPr>
        <w:t xml:space="preserve"> поведінка була бездоганною, та не вжи</w:t>
      </w:r>
      <w:r w:rsidR="00144F88" w:rsidRPr="00C5013E">
        <w:rPr>
          <w:rFonts w:ascii="Times New Roman" w:hAnsi="Times New Roman"/>
          <w:sz w:val="26"/>
          <w:szCs w:val="26"/>
        </w:rPr>
        <w:t>ла</w:t>
      </w:r>
      <w:r w:rsidRPr="00C5013E">
        <w:rPr>
          <w:rFonts w:ascii="Times New Roman" w:hAnsi="Times New Roman"/>
          <w:sz w:val="26"/>
          <w:szCs w:val="26"/>
        </w:rPr>
        <w:t xml:space="preserve"> належних і достатніх заходів для того, щоб бути обізнан</w:t>
      </w:r>
      <w:r w:rsidR="00144F88" w:rsidRPr="00C5013E">
        <w:rPr>
          <w:rFonts w:ascii="Times New Roman" w:hAnsi="Times New Roman"/>
          <w:sz w:val="26"/>
          <w:szCs w:val="26"/>
        </w:rPr>
        <w:t xml:space="preserve">ою </w:t>
      </w:r>
      <w:r w:rsidRPr="00C5013E">
        <w:rPr>
          <w:rFonts w:ascii="Times New Roman" w:hAnsi="Times New Roman"/>
          <w:sz w:val="26"/>
          <w:szCs w:val="26"/>
        </w:rPr>
        <w:t>про майнові інтереси членів своєї сім’ї та антикорупційні обов’язки.</w:t>
      </w:r>
    </w:p>
    <w:p w:rsidR="00E7299B" w:rsidRPr="00C5013E" w:rsidRDefault="00774261" w:rsidP="00E7299B">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Суперечливий зміст наданих суддею пояснень да</w:t>
      </w:r>
      <w:r w:rsidR="00027DB1" w:rsidRPr="00C5013E">
        <w:rPr>
          <w:rFonts w:ascii="Times New Roman" w:hAnsi="Times New Roman"/>
          <w:sz w:val="26"/>
          <w:szCs w:val="26"/>
        </w:rPr>
        <w:t>є</w:t>
      </w:r>
      <w:r w:rsidRPr="00C5013E">
        <w:rPr>
          <w:rFonts w:ascii="Times New Roman" w:hAnsi="Times New Roman"/>
          <w:sz w:val="26"/>
          <w:szCs w:val="26"/>
        </w:rPr>
        <w:t xml:space="preserve"> підстави для висновку про недостатнє сприйняття й утвердження суддею у своєму житті фундаментальних засад доброчесності.</w:t>
      </w:r>
    </w:p>
    <w:p w:rsidR="00293764" w:rsidRPr="00C5013E" w:rsidRDefault="004D613B" w:rsidP="00E7299B">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b/>
          <w:sz w:val="26"/>
          <w:szCs w:val="26"/>
        </w:rPr>
        <w:t xml:space="preserve">Щодо </w:t>
      </w:r>
      <w:r w:rsidR="001D095A" w:rsidRPr="00C5013E">
        <w:rPr>
          <w:rFonts w:ascii="Times New Roman" w:hAnsi="Times New Roman"/>
          <w:b/>
          <w:sz w:val="26"/>
          <w:szCs w:val="26"/>
        </w:rPr>
        <w:t xml:space="preserve">відчуження </w:t>
      </w:r>
      <w:r w:rsidRPr="00C5013E">
        <w:rPr>
          <w:rFonts w:ascii="Times New Roman" w:hAnsi="Times New Roman"/>
          <w:b/>
          <w:sz w:val="26"/>
          <w:szCs w:val="26"/>
        </w:rPr>
        <w:t>транспортн</w:t>
      </w:r>
      <w:r w:rsidR="001D095A" w:rsidRPr="00C5013E">
        <w:rPr>
          <w:rFonts w:ascii="Times New Roman" w:hAnsi="Times New Roman"/>
          <w:b/>
          <w:sz w:val="26"/>
          <w:szCs w:val="26"/>
        </w:rPr>
        <w:t xml:space="preserve">их </w:t>
      </w:r>
      <w:r w:rsidRPr="00C5013E">
        <w:rPr>
          <w:rFonts w:ascii="Times New Roman" w:hAnsi="Times New Roman"/>
          <w:b/>
          <w:sz w:val="26"/>
          <w:szCs w:val="26"/>
        </w:rPr>
        <w:t>засоб</w:t>
      </w:r>
      <w:r w:rsidR="001D095A" w:rsidRPr="00C5013E">
        <w:rPr>
          <w:rFonts w:ascii="Times New Roman" w:hAnsi="Times New Roman"/>
          <w:b/>
          <w:sz w:val="26"/>
          <w:szCs w:val="26"/>
        </w:rPr>
        <w:t>ів</w:t>
      </w:r>
      <w:r w:rsidRPr="00C5013E">
        <w:rPr>
          <w:rFonts w:ascii="Times New Roman" w:hAnsi="Times New Roman"/>
          <w:b/>
          <w:sz w:val="26"/>
          <w:szCs w:val="26"/>
        </w:rPr>
        <w:t>.</w:t>
      </w:r>
    </w:p>
    <w:p w:rsidR="000B7FB0" w:rsidRPr="00C5013E" w:rsidRDefault="00526F81" w:rsidP="000B7FB0">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П</w:t>
      </w:r>
      <w:r w:rsidR="00A06956" w:rsidRPr="00C5013E">
        <w:rPr>
          <w:rFonts w:ascii="Times New Roman" w:hAnsi="Times New Roman"/>
          <w:sz w:val="26"/>
          <w:szCs w:val="26"/>
        </w:rPr>
        <w:t>ід час дослідження досьє та проведення співбесіди із Середою К.О. одн</w:t>
      </w:r>
      <w:r w:rsidRPr="00C5013E">
        <w:rPr>
          <w:rFonts w:ascii="Times New Roman" w:hAnsi="Times New Roman"/>
          <w:sz w:val="26"/>
          <w:szCs w:val="26"/>
        </w:rPr>
        <w:t>е</w:t>
      </w:r>
      <w:r w:rsidR="000B7FB0" w:rsidRPr="00C5013E">
        <w:rPr>
          <w:rFonts w:ascii="Times New Roman" w:hAnsi="Times New Roman"/>
          <w:sz w:val="26"/>
          <w:szCs w:val="26"/>
        </w:rPr>
        <w:t xml:space="preserve"> </w:t>
      </w:r>
      <w:r w:rsidR="00A06956" w:rsidRPr="00C5013E">
        <w:rPr>
          <w:rFonts w:ascii="Times New Roman" w:hAnsi="Times New Roman"/>
          <w:sz w:val="26"/>
          <w:szCs w:val="26"/>
        </w:rPr>
        <w:t>з питань стосувалося законності джерел походження коштів для будівництва</w:t>
      </w:r>
      <w:r w:rsidRPr="00C5013E">
        <w:rPr>
          <w:rFonts w:ascii="Times New Roman" w:hAnsi="Times New Roman"/>
          <w:sz w:val="26"/>
          <w:szCs w:val="26"/>
        </w:rPr>
        <w:t xml:space="preserve"> садового будинк</w:t>
      </w:r>
      <w:r w:rsidR="000B7FB0" w:rsidRPr="00C5013E">
        <w:rPr>
          <w:rFonts w:ascii="Times New Roman" w:hAnsi="Times New Roman"/>
          <w:sz w:val="26"/>
          <w:szCs w:val="26"/>
        </w:rPr>
        <w:t>у</w:t>
      </w:r>
      <w:r w:rsidRPr="00C5013E">
        <w:rPr>
          <w:rFonts w:ascii="Times New Roman" w:hAnsi="Times New Roman"/>
          <w:sz w:val="26"/>
          <w:szCs w:val="26"/>
        </w:rPr>
        <w:t xml:space="preserve"> площею 299 </w:t>
      </w:r>
      <w:proofErr w:type="spellStart"/>
      <w:r w:rsidRPr="00C5013E">
        <w:rPr>
          <w:rFonts w:ascii="Times New Roman" w:hAnsi="Times New Roman"/>
          <w:sz w:val="26"/>
          <w:szCs w:val="26"/>
        </w:rPr>
        <w:t>кв.м</w:t>
      </w:r>
      <w:proofErr w:type="spellEnd"/>
      <w:r w:rsidRPr="00C5013E">
        <w:rPr>
          <w:rFonts w:ascii="Times New Roman" w:hAnsi="Times New Roman"/>
          <w:sz w:val="26"/>
          <w:szCs w:val="26"/>
        </w:rPr>
        <w:t>.</w:t>
      </w:r>
    </w:p>
    <w:p w:rsidR="000B7FB0" w:rsidRPr="00C5013E" w:rsidRDefault="001D095A" w:rsidP="000B7FB0">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Як зазначалось раніше, с</w:t>
      </w:r>
      <w:r w:rsidR="00526F81" w:rsidRPr="00C5013E">
        <w:rPr>
          <w:rFonts w:ascii="Times New Roman" w:hAnsi="Times New Roman"/>
          <w:sz w:val="26"/>
          <w:szCs w:val="26"/>
        </w:rPr>
        <w:t>уддя пояснила, що будівництво</w:t>
      </w:r>
      <w:r w:rsidR="000B7FB0" w:rsidRPr="00C5013E">
        <w:rPr>
          <w:rFonts w:ascii="Times New Roman" w:hAnsi="Times New Roman"/>
          <w:sz w:val="26"/>
          <w:szCs w:val="26"/>
        </w:rPr>
        <w:t xml:space="preserve"> </w:t>
      </w:r>
      <w:r w:rsidR="00B4302A" w:rsidRPr="00C5013E">
        <w:rPr>
          <w:rFonts w:ascii="Times New Roman" w:hAnsi="Times New Roman"/>
          <w:sz w:val="26"/>
          <w:szCs w:val="26"/>
        </w:rPr>
        <w:t xml:space="preserve">садового будинку </w:t>
      </w:r>
      <w:r w:rsidR="000B7FB0" w:rsidRPr="00C5013E">
        <w:rPr>
          <w:rFonts w:ascii="Times New Roman" w:hAnsi="Times New Roman"/>
          <w:sz w:val="26"/>
          <w:szCs w:val="26"/>
        </w:rPr>
        <w:t xml:space="preserve">частково фінансувалося </w:t>
      </w:r>
      <w:r w:rsidR="00526F81" w:rsidRPr="00C5013E">
        <w:rPr>
          <w:rFonts w:ascii="Times New Roman" w:hAnsi="Times New Roman"/>
          <w:sz w:val="26"/>
          <w:szCs w:val="26"/>
        </w:rPr>
        <w:t>за рахунок продажу транспортн</w:t>
      </w:r>
      <w:r w:rsidR="00AF5C6F" w:rsidRPr="00C5013E">
        <w:rPr>
          <w:rFonts w:ascii="Times New Roman" w:hAnsi="Times New Roman"/>
          <w:sz w:val="26"/>
          <w:szCs w:val="26"/>
        </w:rPr>
        <w:t>их засобів марки «</w:t>
      </w:r>
      <w:proofErr w:type="spellStart"/>
      <w:r w:rsidR="00AF5C6F" w:rsidRPr="00C5013E">
        <w:rPr>
          <w:rFonts w:ascii="Times New Roman" w:hAnsi="Times New Roman"/>
          <w:sz w:val="26"/>
          <w:szCs w:val="26"/>
        </w:rPr>
        <w:t>Audi</w:t>
      </w:r>
      <w:proofErr w:type="spellEnd"/>
      <w:r w:rsidR="00AF5C6F" w:rsidRPr="00C5013E">
        <w:rPr>
          <w:rFonts w:ascii="Times New Roman" w:hAnsi="Times New Roman"/>
          <w:sz w:val="26"/>
          <w:szCs w:val="26"/>
        </w:rPr>
        <w:t xml:space="preserve"> Q5» 2013 </w:t>
      </w:r>
      <w:r w:rsidR="00526F81" w:rsidRPr="00C5013E">
        <w:rPr>
          <w:rFonts w:ascii="Times New Roman" w:hAnsi="Times New Roman"/>
          <w:sz w:val="26"/>
          <w:szCs w:val="26"/>
        </w:rPr>
        <w:t>року випуску та марки «</w:t>
      </w:r>
      <w:proofErr w:type="spellStart"/>
      <w:r w:rsidR="00526F81" w:rsidRPr="00C5013E">
        <w:rPr>
          <w:rFonts w:ascii="Times New Roman" w:hAnsi="Times New Roman"/>
          <w:sz w:val="26"/>
          <w:szCs w:val="26"/>
        </w:rPr>
        <w:t>Audi</w:t>
      </w:r>
      <w:proofErr w:type="spellEnd"/>
      <w:r w:rsidR="00526F81" w:rsidRPr="00C5013E">
        <w:rPr>
          <w:rFonts w:ascii="Times New Roman" w:hAnsi="Times New Roman"/>
          <w:sz w:val="26"/>
          <w:szCs w:val="26"/>
        </w:rPr>
        <w:t xml:space="preserve"> А6» 2013 року випуску. </w:t>
      </w:r>
      <w:r w:rsidR="000B7FB0" w:rsidRPr="00C5013E">
        <w:rPr>
          <w:rFonts w:ascii="Times New Roman" w:hAnsi="Times New Roman"/>
          <w:sz w:val="26"/>
          <w:szCs w:val="26"/>
        </w:rPr>
        <w:t>П</w:t>
      </w:r>
      <w:r w:rsidR="00526F81" w:rsidRPr="00C5013E">
        <w:rPr>
          <w:rFonts w:ascii="Times New Roman" w:hAnsi="Times New Roman"/>
          <w:sz w:val="26"/>
          <w:szCs w:val="26"/>
        </w:rPr>
        <w:t xml:space="preserve">родаж </w:t>
      </w:r>
      <w:r w:rsidR="000B7FB0" w:rsidRPr="00C5013E">
        <w:rPr>
          <w:rFonts w:ascii="Times New Roman" w:hAnsi="Times New Roman"/>
          <w:sz w:val="26"/>
          <w:szCs w:val="26"/>
        </w:rPr>
        <w:t xml:space="preserve">автомобілів </w:t>
      </w:r>
      <w:r w:rsidR="00526F81" w:rsidRPr="00C5013E">
        <w:rPr>
          <w:rFonts w:ascii="Times New Roman" w:hAnsi="Times New Roman"/>
          <w:sz w:val="26"/>
          <w:szCs w:val="26"/>
        </w:rPr>
        <w:t>здійсн</w:t>
      </w:r>
      <w:r w:rsidR="000B7FB0" w:rsidRPr="00C5013E">
        <w:rPr>
          <w:rFonts w:ascii="Times New Roman" w:hAnsi="Times New Roman"/>
          <w:sz w:val="26"/>
          <w:szCs w:val="26"/>
        </w:rPr>
        <w:t>ювався на підставі договорів</w:t>
      </w:r>
      <w:r w:rsidR="00B4302A" w:rsidRPr="00C5013E">
        <w:rPr>
          <w:rFonts w:ascii="Times New Roman" w:hAnsi="Times New Roman"/>
          <w:sz w:val="26"/>
          <w:szCs w:val="26"/>
        </w:rPr>
        <w:t xml:space="preserve"> </w:t>
      </w:r>
      <w:r w:rsidR="000B7FB0" w:rsidRPr="00C5013E">
        <w:rPr>
          <w:rFonts w:ascii="Times New Roman" w:hAnsi="Times New Roman"/>
          <w:sz w:val="26"/>
          <w:szCs w:val="26"/>
        </w:rPr>
        <w:t>купівлі-</w:t>
      </w:r>
      <w:r w:rsidR="00E060C8" w:rsidRPr="00C5013E">
        <w:rPr>
          <w:rFonts w:ascii="Times New Roman" w:hAnsi="Times New Roman"/>
          <w:sz w:val="26"/>
          <w:szCs w:val="26"/>
        </w:rPr>
        <w:t>продажу</w:t>
      </w:r>
      <w:r w:rsidR="00761611" w:rsidRPr="00C5013E">
        <w:rPr>
          <w:rFonts w:ascii="Times New Roman" w:hAnsi="Times New Roman"/>
          <w:sz w:val="26"/>
          <w:szCs w:val="26"/>
        </w:rPr>
        <w:t xml:space="preserve"> від 09 квітня 2016 року</w:t>
      </w:r>
      <w:r w:rsidR="00E060C8" w:rsidRPr="00C5013E">
        <w:rPr>
          <w:rFonts w:ascii="Times New Roman" w:hAnsi="Times New Roman"/>
          <w:sz w:val="26"/>
          <w:szCs w:val="26"/>
        </w:rPr>
        <w:t xml:space="preserve"> </w:t>
      </w:r>
      <w:r w:rsidR="00526F81" w:rsidRPr="00C5013E">
        <w:rPr>
          <w:rFonts w:ascii="Times New Roman" w:hAnsi="Times New Roman"/>
          <w:sz w:val="26"/>
          <w:szCs w:val="26"/>
        </w:rPr>
        <w:t>знайомим родини</w:t>
      </w:r>
      <w:r w:rsidR="00E060C8" w:rsidRPr="00C5013E">
        <w:rPr>
          <w:rFonts w:ascii="Times New Roman" w:hAnsi="Times New Roman"/>
          <w:sz w:val="26"/>
          <w:szCs w:val="26"/>
        </w:rPr>
        <w:t xml:space="preserve"> – </w:t>
      </w:r>
      <w:r w:rsidR="00F9734E">
        <w:rPr>
          <w:rFonts w:ascii="Times New Roman" w:hAnsi="Times New Roman"/>
          <w:sz w:val="26"/>
          <w:szCs w:val="26"/>
        </w:rPr>
        <w:t>ОСОБА_4</w:t>
      </w:r>
      <w:r w:rsidR="00E060C8" w:rsidRPr="00C5013E">
        <w:rPr>
          <w:rFonts w:ascii="Times New Roman" w:hAnsi="Times New Roman"/>
          <w:sz w:val="26"/>
          <w:szCs w:val="26"/>
        </w:rPr>
        <w:t xml:space="preserve"> та </w:t>
      </w:r>
      <w:r w:rsidR="00F9734E">
        <w:rPr>
          <w:rFonts w:ascii="Times New Roman" w:hAnsi="Times New Roman"/>
          <w:sz w:val="26"/>
          <w:szCs w:val="26"/>
        </w:rPr>
        <w:t>ОСОБА_5</w:t>
      </w:r>
      <w:r w:rsidR="00E060C8" w:rsidRPr="00C5013E">
        <w:rPr>
          <w:rFonts w:ascii="Times New Roman" w:hAnsi="Times New Roman"/>
          <w:sz w:val="26"/>
          <w:szCs w:val="26"/>
        </w:rPr>
        <w:t>.</w:t>
      </w:r>
    </w:p>
    <w:p w:rsidR="00B829A8" w:rsidRPr="00C5013E" w:rsidRDefault="001D095A" w:rsidP="000B7FB0">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С</w:t>
      </w:r>
      <w:r w:rsidR="000B7FB0" w:rsidRPr="00C5013E">
        <w:rPr>
          <w:rFonts w:ascii="Times New Roman" w:hAnsi="Times New Roman"/>
          <w:sz w:val="26"/>
          <w:szCs w:val="26"/>
        </w:rPr>
        <w:t>уддя</w:t>
      </w:r>
      <w:r w:rsidR="00B829A8" w:rsidRPr="00C5013E">
        <w:rPr>
          <w:rFonts w:ascii="Times New Roman" w:hAnsi="Times New Roman"/>
          <w:sz w:val="26"/>
          <w:szCs w:val="26"/>
        </w:rPr>
        <w:t xml:space="preserve"> уточнила, що фактично угода між нею та </w:t>
      </w:r>
      <w:r w:rsidR="00F9734E">
        <w:rPr>
          <w:rFonts w:ascii="Times New Roman" w:hAnsi="Times New Roman"/>
          <w:sz w:val="26"/>
          <w:szCs w:val="26"/>
        </w:rPr>
        <w:t>ОСОБА_4</w:t>
      </w:r>
      <w:r w:rsidR="00B829A8" w:rsidRPr="00C5013E">
        <w:rPr>
          <w:rFonts w:ascii="Times New Roman" w:hAnsi="Times New Roman"/>
          <w:sz w:val="26"/>
          <w:szCs w:val="26"/>
        </w:rPr>
        <w:t xml:space="preserve"> </w:t>
      </w:r>
      <w:r w:rsidR="00526F81" w:rsidRPr="00C5013E">
        <w:rPr>
          <w:rFonts w:ascii="Times New Roman" w:hAnsi="Times New Roman"/>
          <w:sz w:val="26"/>
          <w:szCs w:val="26"/>
        </w:rPr>
        <w:t>мала характер позики, яку вона частково погашала покупц</w:t>
      </w:r>
      <w:r w:rsidRPr="00C5013E">
        <w:rPr>
          <w:rFonts w:ascii="Times New Roman" w:hAnsi="Times New Roman"/>
          <w:sz w:val="26"/>
          <w:szCs w:val="26"/>
        </w:rPr>
        <w:t>ям</w:t>
      </w:r>
      <w:r w:rsidR="00526F81" w:rsidRPr="00C5013E">
        <w:rPr>
          <w:rFonts w:ascii="Times New Roman" w:hAnsi="Times New Roman"/>
          <w:sz w:val="26"/>
          <w:szCs w:val="26"/>
        </w:rPr>
        <w:t xml:space="preserve"> транспортн</w:t>
      </w:r>
      <w:r w:rsidRPr="00C5013E">
        <w:rPr>
          <w:rFonts w:ascii="Times New Roman" w:hAnsi="Times New Roman"/>
          <w:sz w:val="26"/>
          <w:szCs w:val="26"/>
        </w:rPr>
        <w:t>их</w:t>
      </w:r>
      <w:r w:rsidR="00526F81" w:rsidRPr="00C5013E">
        <w:rPr>
          <w:rFonts w:ascii="Times New Roman" w:hAnsi="Times New Roman"/>
          <w:sz w:val="26"/>
          <w:szCs w:val="26"/>
        </w:rPr>
        <w:t xml:space="preserve"> засоб</w:t>
      </w:r>
      <w:r w:rsidRPr="00C5013E">
        <w:rPr>
          <w:rFonts w:ascii="Times New Roman" w:hAnsi="Times New Roman"/>
          <w:sz w:val="26"/>
          <w:szCs w:val="26"/>
        </w:rPr>
        <w:t>ів</w:t>
      </w:r>
      <w:r w:rsidR="00526F81" w:rsidRPr="00C5013E">
        <w:rPr>
          <w:rFonts w:ascii="Times New Roman" w:hAnsi="Times New Roman"/>
          <w:sz w:val="26"/>
          <w:szCs w:val="26"/>
        </w:rPr>
        <w:t xml:space="preserve">. </w:t>
      </w:r>
      <w:r w:rsidRPr="00C5013E">
        <w:rPr>
          <w:rFonts w:ascii="Times New Roman" w:hAnsi="Times New Roman"/>
          <w:sz w:val="26"/>
          <w:szCs w:val="26"/>
        </w:rPr>
        <w:t>Пояснила, що за домовленістю із покупцями автомобілі передавались їм (покупцям)</w:t>
      </w:r>
      <w:r w:rsidR="00AF5C6F" w:rsidRPr="00C5013E">
        <w:rPr>
          <w:rFonts w:ascii="Times New Roman" w:hAnsi="Times New Roman"/>
          <w:sz w:val="26"/>
          <w:szCs w:val="26"/>
        </w:rPr>
        <w:t>,</w:t>
      </w:r>
      <w:r w:rsidRPr="00C5013E">
        <w:rPr>
          <w:rFonts w:ascii="Times New Roman" w:hAnsi="Times New Roman"/>
          <w:sz w:val="26"/>
          <w:szCs w:val="26"/>
        </w:rPr>
        <w:t xml:space="preserve"> однак підлягали поверненню попереднім власникам (судді та її чоловіку) за умови </w:t>
      </w:r>
      <w:r w:rsidR="00B4302A" w:rsidRPr="00C5013E">
        <w:rPr>
          <w:rFonts w:ascii="Times New Roman" w:hAnsi="Times New Roman"/>
          <w:sz w:val="26"/>
          <w:szCs w:val="26"/>
        </w:rPr>
        <w:t>повернення</w:t>
      </w:r>
      <w:r w:rsidR="00AF5C6F" w:rsidRPr="00C5013E">
        <w:rPr>
          <w:rFonts w:ascii="Times New Roman" w:hAnsi="Times New Roman"/>
          <w:sz w:val="26"/>
          <w:szCs w:val="26"/>
        </w:rPr>
        <w:t xml:space="preserve"> коштів, </w:t>
      </w:r>
      <w:r w:rsidRPr="00C5013E">
        <w:rPr>
          <w:rFonts w:ascii="Times New Roman" w:hAnsi="Times New Roman"/>
          <w:sz w:val="26"/>
          <w:szCs w:val="26"/>
        </w:rPr>
        <w:t>сплачен</w:t>
      </w:r>
      <w:r w:rsidR="00AF5C6F" w:rsidRPr="00C5013E">
        <w:rPr>
          <w:rFonts w:ascii="Times New Roman" w:hAnsi="Times New Roman"/>
          <w:sz w:val="26"/>
          <w:szCs w:val="26"/>
        </w:rPr>
        <w:t>их</w:t>
      </w:r>
      <w:r w:rsidRPr="00C5013E">
        <w:rPr>
          <w:rFonts w:ascii="Times New Roman" w:hAnsi="Times New Roman"/>
          <w:sz w:val="26"/>
          <w:szCs w:val="26"/>
        </w:rPr>
        <w:t xml:space="preserve"> при укладенні договорів купівлі</w:t>
      </w:r>
      <w:r w:rsidR="00AF5C6F" w:rsidRPr="00C5013E">
        <w:rPr>
          <w:rFonts w:ascii="Times New Roman" w:hAnsi="Times New Roman"/>
          <w:sz w:val="26"/>
          <w:szCs w:val="26"/>
        </w:rPr>
        <w:t>-</w:t>
      </w:r>
      <w:r w:rsidRPr="00C5013E">
        <w:rPr>
          <w:rFonts w:ascii="Times New Roman" w:hAnsi="Times New Roman"/>
          <w:sz w:val="26"/>
          <w:szCs w:val="26"/>
        </w:rPr>
        <w:t>продажу.</w:t>
      </w:r>
    </w:p>
    <w:p w:rsidR="00B4302A" w:rsidRPr="00C5013E" w:rsidRDefault="00A06956" w:rsidP="00B4302A">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При дослідженні операці</w:t>
      </w:r>
      <w:r w:rsidR="00AF5C6F" w:rsidRPr="00C5013E">
        <w:rPr>
          <w:rFonts w:ascii="Times New Roman" w:hAnsi="Times New Roman"/>
          <w:sz w:val="26"/>
          <w:szCs w:val="26"/>
        </w:rPr>
        <w:t>й купівлі-</w:t>
      </w:r>
      <w:r w:rsidR="00761611" w:rsidRPr="00C5013E">
        <w:rPr>
          <w:rFonts w:ascii="Times New Roman" w:hAnsi="Times New Roman"/>
          <w:sz w:val="26"/>
          <w:szCs w:val="26"/>
        </w:rPr>
        <w:t>продажу транспортних засобів</w:t>
      </w:r>
      <w:r w:rsidR="00271E57" w:rsidRPr="00C5013E">
        <w:rPr>
          <w:rFonts w:ascii="Times New Roman" w:hAnsi="Times New Roman"/>
          <w:sz w:val="26"/>
          <w:szCs w:val="26"/>
        </w:rPr>
        <w:t xml:space="preserve"> Комісією встановлено</w:t>
      </w:r>
      <w:r w:rsidR="00480BD8" w:rsidRPr="00C5013E">
        <w:rPr>
          <w:rFonts w:ascii="Times New Roman" w:hAnsi="Times New Roman"/>
          <w:sz w:val="26"/>
          <w:szCs w:val="26"/>
        </w:rPr>
        <w:t xml:space="preserve"> </w:t>
      </w:r>
      <w:r w:rsidR="00B4302A" w:rsidRPr="00C5013E">
        <w:rPr>
          <w:rFonts w:ascii="Times New Roman" w:hAnsi="Times New Roman"/>
          <w:sz w:val="26"/>
          <w:szCs w:val="26"/>
        </w:rPr>
        <w:t>таке.</w:t>
      </w:r>
    </w:p>
    <w:p w:rsidR="00B4302A" w:rsidRPr="00C5013E" w:rsidRDefault="00B4302A" w:rsidP="00B4302A">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А</w:t>
      </w:r>
      <w:r w:rsidR="00271E57" w:rsidRPr="00C5013E">
        <w:rPr>
          <w:rFonts w:ascii="Times New Roman" w:hAnsi="Times New Roman"/>
          <w:sz w:val="26"/>
          <w:szCs w:val="26"/>
        </w:rPr>
        <w:t xml:space="preserve">втомобіль </w:t>
      </w:r>
      <w:r w:rsidR="00761611" w:rsidRPr="00C5013E">
        <w:rPr>
          <w:rFonts w:ascii="Times New Roman" w:hAnsi="Times New Roman"/>
          <w:sz w:val="26"/>
          <w:szCs w:val="26"/>
        </w:rPr>
        <w:t>марки «</w:t>
      </w:r>
      <w:proofErr w:type="spellStart"/>
      <w:r w:rsidR="00761611" w:rsidRPr="00C5013E">
        <w:rPr>
          <w:rFonts w:ascii="Times New Roman" w:hAnsi="Times New Roman"/>
          <w:sz w:val="26"/>
          <w:szCs w:val="26"/>
        </w:rPr>
        <w:t>Audi</w:t>
      </w:r>
      <w:proofErr w:type="spellEnd"/>
      <w:r w:rsidR="00761611" w:rsidRPr="00C5013E">
        <w:rPr>
          <w:rFonts w:ascii="Times New Roman" w:hAnsi="Times New Roman"/>
          <w:sz w:val="26"/>
          <w:szCs w:val="26"/>
        </w:rPr>
        <w:t xml:space="preserve"> Q5» 2013 року випуску</w:t>
      </w:r>
      <w:r w:rsidR="00271E57" w:rsidRPr="00C5013E">
        <w:rPr>
          <w:rFonts w:ascii="Times New Roman" w:hAnsi="Times New Roman"/>
          <w:sz w:val="26"/>
          <w:szCs w:val="26"/>
        </w:rPr>
        <w:t xml:space="preserve"> </w:t>
      </w:r>
      <w:r w:rsidR="00761611" w:rsidRPr="00C5013E">
        <w:rPr>
          <w:rFonts w:ascii="Times New Roman" w:hAnsi="Times New Roman"/>
          <w:sz w:val="26"/>
          <w:szCs w:val="26"/>
        </w:rPr>
        <w:t>бу</w:t>
      </w:r>
      <w:r w:rsidR="00480BD8" w:rsidRPr="00C5013E">
        <w:rPr>
          <w:rFonts w:ascii="Times New Roman" w:hAnsi="Times New Roman"/>
          <w:sz w:val="26"/>
          <w:szCs w:val="26"/>
        </w:rPr>
        <w:t>в</w:t>
      </w:r>
      <w:r w:rsidR="00761611" w:rsidRPr="00C5013E">
        <w:rPr>
          <w:rFonts w:ascii="Times New Roman" w:hAnsi="Times New Roman"/>
          <w:sz w:val="26"/>
          <w:szCs w:val="26"/>
        </w:rPr>
        <w:t xml:space="preserve"> придбан</w:t>
      </w:r>
      <w:r w:rsidR="00480BD8" w:rsidRPr="00C5013E">
        <w:rPr>
          <w:rFonts w:ascii="Times New Roman" w:hAnsi="Times New Roman"/>
          <w:sz w:val="26"/>
          <w:szCs w:val="26"/>
        </w:rPr>
        <w:t>ий</w:t>
      </w:r>
      <w:r w:rsidR="00761611" w:rsidRPr="00C5013E">
        <w:rPr>
          <w:rFonts w:ascii="Times New Roman" w:hAnsi="Times New Roman"/>
          <w:sz w:val="26"/>
          <w:szCs w:val="26"/>
        </w:rPr>
        <w:t xml:space="preserve"> </w:t>
      </w:r>
      <w:r w:rsidRPr="00C5013E">
        <w:rPr>
          <w:rFonts w:ascii="Times New Roman" w:hAnsi="Times New Roman"/>
          <w:sz w:val="26"/>
          <w:szCs w:val="26"/>
        </w:rPr>
        <w:t xml:space="preserve">суддею </w:t>
      </w:r>
      <w:r w:rsidR="00B829A8" w:rsidRPr="00C5013E">
        <w:rPr>
          <w:rFonts w:ascii="Times New Roman" w:hAnsi="Times New Roman"/>
          <w:sz w:val="26"/>
          <w:szCs w:val="26"/>
        </w:rPr>
        <w:t>за ціною 641 035 грн</w:t>
      </w:r>
      <w:r w:rsidR="00480BD8" w:rsidRPr="00C5013E">
        <w:rPr>
          <w:rFonts w:ascii="Times New Roman" w:hAnsi="Times New Roman"/>
          <w:sz w:val="26"/>
          <w:szCs w:val="26"/>
        </w:rPr>
        <w:t xml:space="preserve"> (еквівалент</w:t>
      </w:r>
      <w:r w:rsidR="00AF5C6F" w:rsidRPr="00C5013E">
        <w:rPr>
          <w:rFonts w:ascii="Times New Roman" w:hAnsi="Times New Roman"/>
          <w:sz w:val="26"/>
          <w:szCs w:val="26"/>
        </w:rPr>
        <w:t xml:space="preserve"> – </w:t>
      </w:r>
      <w:r w:rsidR="00271E57" w:rsidRPr="00C5013E">
        <w:rPr>
          <w:rFonts w:ascii="Times New Roman" w:hAnsi="Times New Roman"/>
          <w:sz w:val="26"/>
          <w:szCs w:val="26"/>
        </w:rPr>
        <w:t>80 230 доларів США)</w:t>
      </w:r>
      <w:r w:rsidR="00B829A8" w:rsidRPr="00C5013E">
        <w:rPr>
          <w:rFonts w:ascii="Times New Roman" w:hAnsi="Times New Roman"/>
          <w:sz w:val="26"/>
          <w:szCs w:val="26"/>
        </w:rPr>
        <w:t xml:space="preserve"> </w:t>
      </w:r>
      <w:r w:rsidR="00480BD8" w:rsidRPr="00C5013E">
        <w:rPr>
          <w:rFonts w:ascii="Times New Roman" w:hAnsi="Times New Roman"/>
          <w:sz w:val="26"/>
          <w:szCs w:val="26"/>
        </w:rPr>
        <w:t>і</w:t>
      </w:r>
      <w:r w:rsidR="00761611" w:rsidRPr="00C5013E">
        <w:rPr>
          <w:rFonts w:ascii="Times New Roman" w:hAnsi="Times New Roman"/>
          <w:sz w:val="26"/>
          <w:szCs w:val="26"/>
        </w:rPr>
        <w:t xml:space="preserve"> продан</w:t>
      </w:r>
      <w:r w:rsidR="00480BD8" w:rsidRPr="00C5013E">
        <w:rPr>
          <w:rFonts w:ascii="Times New Roman" w:hAnsi="Times New Roman"/>
          <w:sz w:val="26"/>
          <w:szCs w:val="26"/>
        </w:rPr>
        <w:t>ий</w:t>
      </w:r>
      <w:r w:rsidR="00761611" w:rsidRPr="00C5013E">
        <w:rPr>
          <w:rFonts w:ascii="Times New Roman" w:hAnsi="Times New Roman"/>
          <w:sz w:val="26"/>
          <w:szCs w:val="26"/>
        </w:rPr>
        <w:t xml:space="preserve"> </w:t>
      </w:r>
      <w:r w:rsidR="00304D22" w:rsidRPr="00C5013E">
        <w:rPr>
          <w:rFonts w:ascii="Times New Roman" w:hAnsi="Times New Roman"/>
          <w:sz w:val="26"/>
          <w:szCs w:val="26"/>
        </w:rPr>
        <w:t xml:space="preserve">згідно </w:t>
      </w:r>
      <w:r w:rsidR="00AF5C6F" w:rsidRPr="00C5013E">
        <w:rPr>
          <w:rFonts w:ascii="Times New Roman" w:hAnsi="Times New Roman"/>
          <w:sz w:val="26"/>
          <w:szCs w:val="26"/>
        </w:rPr>
        <w:t>з договором № </w:t>
      </w:r>
      <w:r w:rsidR="00304D22" w:rsidRPr="00C5013E">
        <w:rPr>
          <w:rFonts w:ascii="Times New Roman" w:hAnsi="Times New Roman"/>
          <w:sz w:val="26"/>
          <w:szCs w:val="26"/>
        </w:rPr>
        <w:t>86</w:t>
      </w:r>
      <w:r w:rsidR="000D3BF0" w:rsidRPr="00C5013E">
        <w:rPr>
          <w:rFonts w:ascii="Times New Roman" w:hAnsi="Times New Roman"/>
          <w:sz w:val="26"/>
          <w:szCs w:val="26"/>
        </w:rPr>
        <w:t>/08/8043/2016</w:t>
      </w:r>
      <w:r w:rsidR="000D3BF0" w:rsidRPr="00D8627E">
        <w:rPr>
          <w:rFonts w:ascii="Times New Roman" w:hAnsi="Times New Roman"/>
          <w:sz w:val="96"/>
          <w:szCs w:val="96"/>
        </w:rPr>
        <w:t xml:space="preserve"> </w:t>
      </w:r>
      <w:r w:rsidR="000D3BF0" w:rsidRPr="00C5013E">
        <w:rPr>
          <w:rFonts w:ascii="Times New Roman" w:hAnsi="Times New Roman"/>
          <w:sz w:val="26"/>
          <w:szCs w:val="26"/>
        </w:rPr>
        <w:t>від</w:t>
      </w:r>
      <w:r w:rsidR="000D3BF0" w:rsidRPr="00D8627E">
        <w:rPr>
          <w:rFonts w:ascii="Times New Roman" w:hAnsi="Times New Roman"/>
          <w:sz w:val="96"/>
          <w:szCs w:val="96"/>
        </w:rPr>
        <w:t xml:space="preserve"> </w:t>
      </w:r>
      <w:r w:rsidR="00761611" w:rsidRPr="00C5013E">
        <w:rPr>
          <w:rFonts w:ascii="Times New Roman" w:hAnsi="Times New Roman"/>
          <w:sz w:val="26"/>
          <w:szCs w:val="26"/>
        </w:rPr>
        <w:t>09</w:t>
      </w:r>
      <w:r w:rsidR="00761611" w:rsidRPr="00D8627E">
        <w:rPr>
          <w:rFonts w:ascii="Times New Roman" w:hAnsi="Times New Roman"/>
          <w:sz w:val="96"/>
          <w:szCs w:val="96"/>
        </w:rPr>
        <w:t xml:space="preserve"> </w:t>
      </w:r>
      <w:r w:rsidR="00761611" w:rsidRPr="00C5013E">
        <w:rPr>
          <w:rFonts w:ascii="Times New Roman" w:hAnsi="Times New Roman"/>
          <w:sz w:val="26"/>
          <w:szCs w:val="26"/>
        </w:rPr>
        <w:t>квітня</w:t>
      </w:r>
      <w:r w:rsidR="00761611" w:rsidRPr="00D8627E">
        <w:rPr>
          <w:rFonts w:ascii="Times New Roman" w:hAnsi="Times New Roman"/>
          <w:sz w:val="96"/>
          <w:szCs w:val="96"/>
        </w:rPr>
        <w:t xml:space="preserve"> </w:t>
      </w:r>
      <w:r w:rsidR="00761611" w:rsidRPr="00C5013E">
        <w:rPr>
          <w:rFonts w:ascii="Times New Roman" w:hAnsi="Times New Roman"/>
          <w:sz w:val="26"/>
          <w:szCs w:val="26"/>
        </w:rPr>
        <w:t>2016</w:t>
      </w:r>
      <w:r w:rsidR="00761611" w:rsidRPr="00D8627E">
        <w:rPr>
          <w:rFonts w:ascii="Times New Roman" w:hAnsi="Times New Roman"/>
          <w:sz w:val="96"/>
          <w:szCs w:val="96"/>
        </w:rPr>
        <w:t xml:space="preserve"> </w:t>
      </w:r>
      <w:r w:rsidR="00761611" w:rsidRPr="00C5013E">
        <w:rPr>
          <w:rFonts w:ascii="Times New Roman" w:hAnsi="Times New Roman"/>
          <w:sz w:val="26"/>
          <w:szCs w:val="26"/>
        </w:rPr>
        <w:t>року</w:t>
      </w:r>
      <w:r w:rsidR="00761611" w:rsidRPr="00D8627E">
        <w:rPr>
          <w:rFonts w:ascii="Times New Roman" w:hAnsi="Times New Roman"/>
          <w:sz w:val="96"/>
          <w:szCs w:val="96"/>
        </w:rPr>
        <w:t xml:space="preserve"> </w:t>
      </w:r>
      <w:r w:rsidR="00761611" w:rsidRPr="00C5013E">
        <w:rPr>
          <w:rFonts w:ascii="Times New Roman" w:hAnsi="Times New Roman"/>
          <w:sz w:val="26"/>
          <w:szCs w:val="26"/>
        </w:rPr>
        <w:t>за</w:t>
      </w:r>
      <w:r w:rsidR="00761611" w:rsidRPr="00D8627E">
        <w:rPr>
          <w:rFonts w:ascii="Times New Roman" w:hAnsi="Times New Roman"/>
          <w:sz w:val="96"/>
          <w:szCs w:val="96"/>
        </w:rPr>
        <w:t xml:space="preserve"> </w:t>
      </w:r>
      <w:r w:rsidR="00761611" w:rsidRPr="00C5013E">
        <w:rPr>
          <w:rFonts w:ascii="Times New Roman" w:hAnsi="Times New Roman"/>
          <w:sz w:val="26"/>
          <w:szCs w:val="26"/>
        </w:rPr>
        <w:t>ціною</w:t>
      </w:r>
      <w:r w:rsidR="00761611" w:rsidRPr="00D8627E">
        <w:rPr>
          <w:rFonts w:ascii="Times New Roman" w:hAnsi="Times New Roman"/>
          <w:sz w:val="96"/>
          <w:szCs w:val="96"/>
        </w:rPr>
        <w:t xml:space="preserve"> </w:t>
      </w:r>
      <w:r w:rsidR="00761611" w:rsidRPr="00C5013E">
        <w:rPr>
          <w:rFonts w:ascii="Times New Roman" w:hAnsi="Times New Roman"/>
          <w:sz w:val="26"/>
          <w:szCs w:val="26"/>
        </w:rPr>
        <w:t>1 380</w:t>
      </w:r>
      <w:r w:rsidR="00271E57" w:rsidRPr="00C5013E">
        <w:rPr>
          <w:rFonts w:ascii="Times New Roman" w:hAnsi="Times New Roman"/>
          <w:sz w:val="26"/>
          <w:szCs w:val="26"/>
        </w:rPr>
        <w:t> </w:t>
      </w:r>
      <w:r w:rsidR="00761611" w:rsidRPr="00C5013E">
        <w:rPr>
          <w:rFonts w:ascii="Times New Roman" w:hAnsi="Times New Roman"/>
          <w:sz w:val="26"/>
          <w:szCs w:val="26"/>
        </w:rPr>
        <w:t>000</w:t>
      </w:r>
      <w:r w:rsidR="00271E57" w:rsidRPr="00D8627E">
        <w:rPr>
          <w:rFonts w:ascii="Times New Roman" w:hAnsi="Times New Roman"/>
          <w:sz w:val="96"/>
          <w:szCs w:val="96"/>
        </w:rPr>
        <w:t xml:space="preserve"> </w:t>
      </w:r>
      <w:r w:rsidR="00271E57" w:rsidRPr="00C5013E">
        <w:rPr>
          <w:rFonts w:ascii="Times New Roman" w:hAnsi="Times New Roman"/>
          <w:sz w:val="26"/>
          <w:szCs w:val="26"/>
        </w:rPr>
        <w:t>грн</w:t>
      </w:r>
      <w:r w:rsidR="00480BD8" w:rsidRPr="00D8627E">
        <w:rPr>
          <w:rFonts w:ascii="Times New Roman" w:hAnsi="Times New Roman"/>
          <w:sz w:val="96"/>
          <w:szCs w:val="96"/>
        </w:rPr>
        <w:t xml:space="preserve"> </w:t>
      </w:r>
      <w:r w:rsidR="00480BD8" w:rsidRPr="00C5013E">
        <w:rPr>
          <w:rFonts w:ascii="Times New Roman" w:hAnsi="Times New Roman"/>
          <w:sz w:val="26"/>
          <w:szCs w:val="26"/>
        </w:rPr>
        <w:t>(еквівалент</w:t>
      </w:r>
      <w:r w:rsidR="00AF5C6F" w:rsidRPr="00C5013E">
        <w:rPr>
          <w:rFonts w:ascii="Times New Roman" w:hAnsi="Times New Roman"/>
          <w:sz w:val="26"/>
          <w:szCs w:val="26"/>
        </w:rPr>
        <w:t xml:space="preserve"> –</w:t>
      </w:r>
      <w:r w:rsidRPr="00C5013E">
        <w:rPr>
          <w:rFonts w:ascii="Times New Roman" w:hAnsi="Times New Roman"/>
          <w:sz w:val="26"/>
          <w:szCs w:val="26"/>
        </w:rPr>
        <w:t xml:space="preserve"> </w:t>
      </w:r>
      <w:r w:rsidR="008D4B93" w:rsidRPr="00C5013E">
        <w:rPr>
          <w:rFonts w:ascii="Times New Roman" w:hAnsi="Times New Roman"/>
          <w:sz w:val="26"/>
          <w:szCs w:val="26"/>
        </w:rPr>
        <w:t>52</w:t>
      </w:r>
      <w:r w:rsidR="00AF5C6F" w:rsidRPr="00C5013E">
        <w:rPr>
          <w:rFonts w:ascii="Times New Roman" w:hAnsi="Times New Roman"/>
          <w:sz w:val="26"/>
          <w:szCs w:val="26"/>
        </w:rPr>
        <w:t xml:space="preserve"> 652 </w:t>
      </w:r>
      <w:r w:rsidR="008E1D6F" w:rsidRPr="00C5013E">
        <w:rPr>
          <w:rFonts w:ascii="Times New Roman" w:hAnsi="Times New Roman"/>
          <w:sz w:val="26"/>
          <w:szCs w:val="26"/>
        </w:rPr>
        <w:t>доларів США)</w:t>
      </w:r>
      <w:r w:rsidRPr="00C5013E">
        <w:rPr>
          <w:rFonts w:ascii="Times New Roman" w:hAnsi="Times New Roman"/>
          <w:sz w:val="26"/>
          <w:szCs w:val="26"/>
        </w:rPr>
        <w:t>.</w:t>
      </w:r>
    </w:p>
    <w:p w:rsidR="00993CB1" w:rsidRPr="00C5013E" w:rsidRDefault="00B4302A" w:rsidP="00B4302A">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А</w:t>
      </w:r>
      <w:r w:rsidR="00271E57" w:rsidRPr="00C5013E">
        <w:rPr>
          <w:rFonts w:ascii="Times New Roman" w:hAnsi="Times New Roman"/>
          <w:sz w:val="26"/>
          <w:szCs w:val="26"/>
        </w:rPr>
        <w:t xml:space="preserve">втомобіль </w:t>
      </w:r>
      <w:r w:rsidR="00761611" w:rsidRPr="00C5013E">
        <w:rPr>
          <w:rFonts w:ascii="Times New Roman" w:hAnsi="Times New Roman"/>
          <w:sz w:val="26"/>
          <w:szCs w:val="26"/>
        </w:rPr>
        <w:t>марки «</w:t>
      </w:r>
      <w:proofErr w:type="spellStart"/>
      <w:r w:rsidR="00761611" w:rsidRPr="00C5013E">
        <w:rPr>
          <w:rFonts w:ascii="Times New Roman" w:hAnsi="Times New Roman"/>
          <w:sz w:val="26"/>
          <w:szCs w:val="26"/>
        </w:rPr>
        <w:t>Audi</w:t>
      </w:r>
      <w:proofErr w:type="spellEnd"/>
      <w:r w:rsidR="00761611" w:rsidRPr="00C5013E">
        <w:rPr>
          <w:rFonts w:ascii="Times New Roman" w:hAnsi="Times New Roman"/>
          <w:sz w:val="26"/>
          <w:szCs w:val="26"/>
        </w:rPr>
        <w:t xml:space="preserve"> А6»</w:t>
      </w:r>
      <w:r w:rsidR="00571E46" w:rsidRPr="00C5013E">
        <w:rPr>
          <w:rFonts w:ascii="Times New Roman" w:hAnsi="Times New Roman"/>
          <w:sz w:val="26"/>
          <w:szCs w:val="26"/>
        </w:rPr>
        <w:t xml:space="preserve"> </w:t>
      </w:r>
      <w:r w:rsidR="00271E57" w:rsidRPr="00C5013E">
        <w:rPr>
          <w:rFonts w:ascii="Times New Roman" w:hAnsi="Times New Roman"/>
          <w:sz w:val="26"/>
          <w:szCs w:val="26"/>
        </w:rPr>
        <w:t>2013 року вип</w:t>
      </w:r>
      <w:r w:rsidR="00480BD8" w:rsidRPr="00C5013E">
        <w:rPr>
          <w:rFonts w:ascii="Times New Roman" w:hAnsi="Times New Roman"/>
          <w:sz w:val="26"/>
          <w:szCs w:val="26"/>
        </w:rPr>
        <w:t>уску</w:t>
      </w:r>
      <w:r w:rsidR="00271E57" w:rsidRPr="00C5013E">
        <w:rPr>
          <w:rFonts w:ascii="Times New Roman" w:hAnsi="Times New Roman"/>
          <w:sz w:val="26"/>
          <w:szCs w:val="26"/>
        </w:rPr>
        <w:t xml:space="preserve"> </w:t>
      </w:r>
      <w:r w:rsidR="00480BD8" w:rsidRPr="00C5013E">
        <w:rPr>
          <w:rFonts w:ascii="Times New Roman" w:hAnsi="Times New Roman"/>
          <w:sz w:val="26"/>
          <w:szCs w:val="26"/>
        </w:rPr>
        <w:t>був</w:t>
      </w:r>
      <w:r w:rsidR="00761611" w:rsidRPr="00C5013E">
        <w:rPr>
          <w:rFonts w:ascii="Times New Roman" w:hAnsi="Times New Roman"/>
          <w:sz w:val="26"/>
          <w:szCs w:val="26"/>
        </w:rPr>
        <w:t xml:space="preserve"> придбан</w:t>
      </w:r>
      <w:r w:rsidR="00480BD8" w:rsidRPr="00C5013E">
        <w:rPr>
          <w:rFonts w:ascii="Times New Roman" w:hAnsi="Times New Roman"/>
          <w:sz w:val="26"/>
          <w:szCs w:val="26"/>
        </w:rPr>
        <w:t>ий</w:t>
      </w:r>
      <w:r w:rsidR="00761611" w:rsidRPr="00C5013E">
        <w:rPr>
          <w:rFonts w:ascii="Times New Roman" w:hAnsi="Times New Roman"/>
          <w:sz w:val="26"/>
          <w:szCs w:val="26"/>
        </w:rPr>
        <w:t xml:space="preserve"> </w:t>
      </w:r>
      <w:r w:rsidRPr="00C5013E">
        <w:rPr>
          <w:rFonts w:ascii="Times New Roman" w:hAnsi="Times New Roman"/>
          <w:sz w:val="26"/>
          <w:szCs w:val="26"/>
        </w:rPr>
        <w:t xml:space="preserve">чоловіком судді </w:t>
      </w:r>
      <w:r w:rsidR="00761611" w:rsidRPr="00C5013E">
        <w:rPr>
          <w:rFonts w:ascii="Times New Roman" w:hAnsi="Times New Roman"/>
          <w:sz w:val="26"/>
          <w:szCs w:val="26"/>
        </w:rPr>
        <w:t xml:space="preserve">за ціною 697 516 грн </w:t>
      </w:r>
      <w:r w:rsidR="00480BD8" w:rsidRPr="00C5013E">
        <w:rPr>
          <w:rFonts w:ascii="Times New Roman" w:hAnsi="Times New Roman"/>
          <w:sz w:val="26"/>
          <w:szCs w:val="26"/>
        </w:rPr>
        <w:t>(еквівалент</w:t>
      </w:r>
      <w:r w:rsidR="00271E57" w:rsidRPr="00C5013E">
        <w:rPr>
          <w:rFonts w:ascii="Times New Roman" w:hAnsi="Times New Roman"/>
          <w:sz w:val="26"/>
          <w:szCs w:val="26"/>
        </w:rPr>
        <w:t xml:space="preserve"> 87 299 доларів США) </w:t>
      </w:r>
      <w:r w:rsidR="00480BD8" w:rsidRPr="00C5013E">
        <w:rPr>
          <w:rFonts w:ascii="Times New Roman" w:hAnsi="Times New Roman"/>
          <w:sz w:val="26"/>
          <w:szCs w:val="26"/>
        </w:rPr>
        <w:t>і</w:t>
      </w:r>
      <w:r w:rsidR="00761611" w:rsidRPr="00C5013E">
        <w:rPr>
          <w:rFonts w:ascii="Times New Roman" w:hAnsi="Times New Roman"/>
          <w:sz w:val="26"/>
          <w:szCs w:val="26"/>
        </w:rPr>
        <w:t xml:space="preserve"> продан</w:t>
      </w:r>
      <w:r w:rsidR="00480BD8" w:rsidRPr="00C5013E">
        <w:rPr>
          <w:rFonts w:ascii="Times New Roman" w:hAnsi="Times New Roman"/>
          <w:sz w:val="26"/>
          <w:szCs w:val="26"/>
        </w:rPr>
        <w:t>ий</w:t>
      </w:r>
      <w:r w:rsidR="00761611" w:rsidRPr="00C5013E">
        <w:rPr>
          <w:rFonts w:ascii="Times New Roman" w:hAnsi="Times New Roman"/>
          <w:sz w:val="26"/>
          <w:szCs w:val="26"/>
        </w:rPr>
        <w:t xml:space="preserve"> </w:t>
      </w:r>
      <w:r w:rsidR="000D3BF0" w:rsidRPr="00C5013E">
        <w:rPr>
          <w:rFonts w:ascii="Times New Roman" w:hAnsi="Times New Roman"/>
          <w:sz w:val="26"/>
          <w:szCs w:val="26"/>
        </w:rPr>
        <w:t>згідно</w:t>
      </w:r>
      <w:r w:rsidR="00AF5C6F" w:rsidRPr="00C5013E">
        <w:rPr>
          <w:rFonts w:ascii="Times New Roman" w:hAnsi="Times New Roman"/>
          <w:sz w:val="26"/>
          <w:szCs w:val="26"/>
        </w:rPr>
        <w:t xml:space="preserve"> з</w:t>
      </w:r>
      <w:r w:rsidR="000D3BF0" w:rsidRPr="00C5013E">
        <w:rPr>
          <w:rFonts w:ascii="Times New Roman" w:hAnsi="Times New Roman"/>
          <w:sz w:val="26"/>
          <w:szCs w:val="26"/>
        </w:rPr>
        <w:t xml:space="preserve"> договор</w:t>
      </w:r>
      <w:r w:rsidR="00AF5C6F" w:rsidRPr="00C5013E">
        <w:rPr>
          <w:rFonts w:ascii="Times New Roman" w:hAnsi="Times New Roman"/>
          <w:sz w:val="26"/>
          <w:szCs w:val="26"/>
        </w:rPr>
        <w:t>ом № </w:t>
      </w:r>
      <w:r w:rsidR="000D3BF0" w:rsidRPr="00C5013E">
        <w:rPr>
          <w:rFonts w:ascii="Times New Roman" w:hAnsi="Times New Roman"/>
          <w:sz w:val="26"/>
          <w:szCs w:val="26"/>
        </w:rPr>
        <w:t>8</w:t>
      </w:r>
      <w:r w:rsidR="00C93DDE" w:rsidRPr="00C5013E">
        <w:rPr>
          <w:rFonts w:ascii="Times New Roman" w:hAnsi="Times New Roman"/>
          <w:sz w:val="26"/>
          <w:szCs w:val="26"/>
        </w:rPr>
        <w:t>5</w:t>
      </w:r>
      <w:r w:rsidR="000D3BF0" w:rsidRPr="00C5013E">
        <w:rPr>
          <w:rFonts w:ascii="Times New Roman" w:hAnsi="Times New Roman"/>
          <w:sz w:val="26"/>
          <w:szCs w:val="26"/>
        </w:rPr>
        <w:t>/08/8043/2016</w:t>
      </w:r>
      <w:r w:rsidR="000D3BF0" w:rsidRPr="00D8627E">
        <w:rPr>
          <w:rFonts w:ascii="Times New Roman" w:hAnsi="Times New Roman"/>
          <w:sz w:val="96"/>
          <w:szCs w:val="96"/>
        </w:rPr>
        <w:t xml:space="preserve"> </w:t>
      </w:r>
      <w:r w:rsidR="000D3BF0" w:rsidRPr="00C5013E">
        <w:rPr>
          <w:rFonts w:ascii="Times New Roman" w:hAnsi="Times New Roman"/>
          <w:sz w:val="26"/>
          <w:szCs w:val="26"/>
        </w:rPr>
        <w:t>від</w:t>
      </w:r>
      <w:r w:rsidR="000D3BF0" w:rsidRPr="00D8627E">
        <w:rPr>
          <w:rFonts w:ascii="Times New Roman" w:hAnsi="Times New Roman"/>
          <w:sz w:val="96"/>
          <w:szCs w:val="96"/>
        </w:rPr>
        <w:t xml:space="preserve"> </w:t>
      </w:r>
      <w:r w:rsidR="00761611" w:rsidRPr="00C5013E">
        <w:rPr>
          <w:rFonts w:ascii="Times New Roman" w:hAnsi="Times New Roman"/>
          <w:sz w:val="26"/>
          <w:szCs w:val="26"/>
        </w:rPr>
        <w:t>09</w:t>
      </w:r>
      <w:r w:rsidR="00761611" w:rsidRPr="00D8627E">
        <w:rPr>
          <w:rFonts w:ascii="Times New Roman" w:hAnsi="Times New Roman"/>
          <w:sz w:val="96"/>
          <w:szCs w:val="96"/>
        </w:rPr>
        <w:t xml:space="preserve"> </w:t>
      </w:r>
      <w:r w:rsidR="00761611" w:rsidRPr="00C5013E">
        <w:rPr>
          <w:rFonts w:ascii="Times New Roman" w:hAnsi="Times New Roman"/>
          <w:sz w:val="26"/>
          <w:szCs w:val="26"/>
        </w:rPr>
        <w:t>квітня</w:t>
      </w:r>
      <w:r w:rsidR="00761611" w:rsidRPr="00D8627E">
        <w:rPr>
          <w:rFonts w:ascii="Times New Roman" w:hAnsi="Times New Roman"/>
          <w:sz w:val="96"/>
          <w:szCs w:val="96"/>
        </w:rPr>
        <w:t xml:space="preserve"> </w:t>
      </w:r>
      <w:r w:rsidR="00761611" w:rsidRPr="00C5013E">
        <w:rPr>
          <w:rFonts w:ascii="Times New Roman" w:hAnsi="Times New Roman"/>
          <w:sz w:val="26"/>
          <w:szCs w:val="26"/>
        </w:rPr>
        <w:t>2016</w:t>
      </w:r>
      <w:r w:rsidR="00761611" w:rsidRPr="00D8627E">
        <w:rPr>
          <w:rFonts w:ascii="Times New Roman" w:hAnsi="Times New Roman"/>
          <w:sz w:val="96"/>
          <w:szCs w:val="96"/>
        </w:rPr>
        <w:t xml:space="preserve"> </w:t>
      </w:r>
      <w:r w:rsidR="00761611" w:rsidRPr="00C5013E">
        <w:rPr>
          <w:rFonts w:ascii="Times New Roman" w:hAnsi="Times New Roman"/>
          <w:sz w:val="26"/>
          <w:szCs w:val="26"/>
        </w:rPr>
        <w:t>року</w:t>
      </w:r>
      <w:r w:rsidR="00761611" w:rsidRPr="00D8627E">
        <w:rPr>
          <w:rFonts w:ascii="Times New Roman" w:hAnsi="Times New Roman"/>
          <w:sz w:val="96"/>
          <w:szCs w:val="96"/>
        </w:rPr>
        <w:t xml:space="preserve"> </w:t>
      </w:r>
      <w:r w:rsidR="00761611" w:rsidRPr="00C5013E">
        <w:rPr>
          <w:rFonts w:ascii="Times New Roman" w:hAnsi="Times New Roman"/>
          <w:sz w:val="26"/>
          <w:szCs w:val="26"/>
        </w:rPr>
        <w:t>за</w:t>
      </w:r>
      <w:r w:rsidR="00761611" w:rsidRPr="00D8627E">
        <w:rPr>
          <w:rFonts w:ascii="Times New Roman" w:hAnsi="Times New Roman"/>
          <w:sz w:val="96"/>
          <w:szCs w:val="96"/>
        </w:rPr>
        <w:t xml:space="preserve"> </w:t>
      </w:r>
      <w:r w:rsidR="00761611" w:rsidRPr="00C5013E">
        <w:rPr>
          <w:rFonts w:ascii="Times New Roman" w:hAnsi="Times New Roman"/>
          <w:sz w:val="26"/>
          <w:szCs w:val="26"/>
        </w:rPr>
        <w:t>ціною</w:t>
      </w:r>
      <w:r w:rsidR="00761611" w:rsidRPr="00D8627E">
        <w:rPr>
          <w:rFonts w:ascii="Times New Roman" w:hAnsi="Times New Roman"/>
          <w:sz w:val="96"/>
          <w:szCs w:val="96"/>
        </w:rPr>
        <w:t xml:space="preserve"> </w:t>
      </w:r>
      <w:r w:rsidR="00761611" w:rsidRPr="00C5013E">
        <w:rPr>
          <w:rFonts w:ascii="Times New Roman" w:hAnsi="Times New Roman"/>
          <w:sz w:val="26"/>
          <w:szCs w:val="26"/>
        </w:rPr>
        <w:t>1</w:t>
      </w:r>
      <w:r w:rsidR="00C5013E">
        <w:rPr>
          <w:rFonts w:ascii="Times New Roman" w:hAnsi="Times New Roman"/>
          <w:sz w:val="26"/>
          <w:szCs w:val="26"/>
        </w:rPr>
        <w:t> </w:t>
      </w:r>
      <w:r w:rsidR="00761611" w:rsidRPr="00C5013E">
        <w:rPr>
          <w:rFonts w:ascii="Times New Roman" w:hAnsi="Times New Roman"/>
          <w:sz w:val="26"/>
          <w:szCs w:val="26"/>
        </w:rPr>
        <w:t>500</w:t>
      </w:r>
      <w:r w:rsidR="00B829A8" w:rsidRPr="00C5013E">
        <w:rPr>
          <w:rFonts w:ascii="Times New Roman" w:hAnsi="Times New Roman"/>
          <w:sz w:val="26"/>
          <w:szCs w:val="26"/>
        </w:rPr>
        <w:t> </w:t>
      </w:r>
      <w:r w:rsidR="00761611" w:rsidRPr="00C5013E">
        <w:rPr>
          <w:rFonts w:ascii="Times New Roman" w:hAnsi="Times New Roman"/>
          <w:sz w:val="26"/>
          <w:szCs w:val="26"/>
        </w:rPr>
        <w:t>000</w:t>
      </w:r>
      <w:r w:rsidR="00B829A8" w:rsidRPr="00D8627E">
        <w:rPr>
          <w:rFonts w:ascii="Times New Roman" w:hAnsi="Times New Roman"/>
          <w:sz w:val="96"/>
          <w:szCs w:val="96"/>
        </w:rPr>
        <w:t xml:space="preserve"> </w:t>
      </w:r>
      <w:r w:rsidR="00B829A8" w:rsidRPr="00C5013E">
        <w:rPr>
          <w:rFonts w:ascii="Times New Roman" w:hAnsi="Times New Roman"/>
          <w:sz w:val="26"/>
          <w:szCs w:val="26"/>
        </w:rPr>
        <w:t>грн</w:t>
      </w:r>
      <w:r w:rsidR="00480BD8" w:rsidRPr="00D8627E">
        <w:rPr>
          <w:rFonts w:ascii="Times New Roman" w:hAnsi="Times New Roman"/>
          <w:sz w:val="96"/>
          <w:szCs w:val="96"/>
        </w:rPr>
        <w:t xml:space="preserve"> </w:t>
      </w:r>
      <w:r w:rsidR="00480BD8" w:rsidRPr="00C5013E">
        <w:rPr>
          <w:rFonts w:ascii="Times New Roman" w:hAnsi="Times New Roman"/>
          <w:sz w:val="26"/>
          <w:szCs w:val="26"/>
        </w:rPr>
        <w:t>(еквівалент</w:t>
      </w:r>
      <w:r w:rsidR="00AF5C6F" w:rsidRPr="00C5013E">
        <w:rPr>
          <w:rFonts w:ascii="Times New Roman" w:hAnsi="Times New Roman"/>
          <w:sz w:val="26"/>
          <w:szCs w:val="26"/>
        </w:rPr>
        <w:t xml:space="preserve"> – </w:t>
      </w:r>
      <w:r w:rsidR="008D4B93" w:rsidRPr="00C5013E">
        <w:rPr>
          <w:rFonts w:ascii="Times New Roman" w:hAnsi="Times New Roman"/>
          <w:sz w:val="26"/>
          <w:szCs w:val="26"/>
        </w:rPr>
        <w:t>57</w:t>
      </w:r>
      <w:r w:rsidR="008E1D6F" w:rsidRPr="00C5013E">
        <w:rPr>
          <w:rFonts w:ascii="Times New Roman" w:hAnsi="Times New Roman"/>
          <w:sz w:val="26"/>
          <w:szCs w:val="26"/>
        </w:rPr>
        <w:t> 230 доларів США)</w:t>
      </w:r>
      <w:r w:rsidR="00B829A8" w:rsidRPr="00C5013E">
        <w:rPr>
          <w:rFonts w:ascii="Times New Roman" w:hAnsi="Times New Roman"/>
          <w:sz w:val="26"/>
          <w:szCs w:val="26"/>
        </w:rPr>
        <w:t>.</w:t>
      </w:r>
    </w:p>
    <w:p w:rsidR="00304D22" w:rsidRPr="00C5013E" w:rsidRDefault="00993CB1" w:rsidP="00304D22">
      <w:pPr>
        <w:shd w:val="clear" w:color="auto" w:fill="FFFFFF"/>
        <w:spacing w:after="0" w:line="240" w:lineRule="auto"/>
        <w:ind w:firstLine="708"/>
        <w:jc w:val="both"/>
        <w:rPr>
          <w:rFonts w:ascii="Times New Roman" w:hAnsi="Times New Roman"/>
          <w:sz w:val="26"/>
          <w:szCs w:val="26"/>
        </w:rPr>
      </w:pPr>
      <w:r w:rsidRPr="00C5013E">
        <w:rPr>
          <w:rFonts w:ascii="Times New Roman" w:hAnsi="Times New Roman"/>
          <w:sz w:val="26"/>
          <w:szCs w:val="26"/>
        </w:rPr>
        <w:t xml:space="preserve">Оцінюючи </w:t>
      </w:r>
      <w:r w:rsidR="00304D22" w:rsidRPr="00C5013E">
        <w:rPr>
          <w:rFonts w:ascii="Times New Roman" w:hAnsi="Times New Roman"/>
          <w:sz w:val="26"/>
          <w:szCs w:val="26"/>
        </w:rPr>
        <w:t>доводи ГРД про завищення ціни продажу транспортних засобів</w:t>
      </w:r>
      <w:r w:rsidR="00AF5C6F" w:rsidRPr="00C5013E">
        <w:rPr>
          <w:rFonts w:ascii="Times New Roman" w:hAnsi="Times New Roman"/>
          <w:sz w:val="26"/>
          <w:szCs w:val="26"/>
        </w:rPr>
        <w:t>,</w:t>
      </w:r>
      <w:r w:rsidR="00304D22" w:rsidRPr="00C5013E">
        <w:rPr>
          <w:rFonts w:ascii="Times New Roman" w:hAnsi="Times New Roman"/>
          <w:sz w:val="26"/>
          <w:szCs w:val="26"/>
        </w:rPr>
        <w:t xml:space="preserve"> Комісія зауважує, що автомобілі виготовлен</w:t>
      </w:r>
      <w:r w:rsidR="00AF5C6F" w:rsidRPr="00C5013E">
        <w:rPr>
          <w:rFonts w:ascii="Times New Roman" w:hAnsi="Times New Roman"/>
          <w:sz w:val="26"/>
          <w:szCs w:val="26"/>
        </w:rPr>
        <w:t>о</w:t>
      </w:r>
      <w:r w:rsidR="00304D22" w:rsidRPr="00C5013E">
        <w:rPr>
          <w:rFonts w:ascii="Times New Roman" w:hAnsi="Times New Roman"/>
          <w:sz w:val="26"/>
          <w:szCs w:val="26"/>
        </w:rPr>
        <w:t xml:space="preserve"> за</w:t>
      </w:r>
      <w:r w:rsidR="00AF5C6F" w:rsidRPr="00C5013E">
        <w:rPr>
          <w:rFonts w:ascii="Times New Roman" w:hAnsi="Times New Roman"/>
          <w:sz w:val="26"/>
          <w:szCs w:val="26"/>
        </w:rPr>
        <w:t xml:space="preserve"> </w:t>
      </w:r>
      <w:r w:rsidR="00304D22" w:rsidRPr="00C5013E">
        <w:rPr>
          <w:rFonts w:ascii="Times New Roman" w:hAnsi="Times New Roman"/>
          <w:sz w:val="26"/>
          <w:szCs w:val="26"/>
        </w:rPr>
        <w:t xml:space="preserve">кордоном та імпортовані на </w:t>
      </w:r>
      <w:r w:rsidR="00B1732B" w:rsidRPr="00C5013E">
        <w:rPr>
          <w:rFonts w:ascii="Times New Roman" w:hAnsi="Times New Roman"/>
          <w:sz w:val="26"/>
          <w:szCs w:val="26"/>
        </w:rPr>
        <w:t xml:space="preserve">митну </w:t>
      </w:r>
      <w:r w:rsidR="00304D22" w:rsidRPr="00C5013E">
        <w:rPr>
          <w:rFonts w:ascii="Times New Roman" w:hAnsi="Times New Roman"/>
          <w:sz w:val="26"/>
          <w:szCs w:val="26"/>
        </w:rPr>
        <w:t xml:space="preserve">територію України, а тому базовим показником їх вартості є іноземна валюта. Збільшення ціни у гривневому вираженні пояснюється зниженням офіційного курсу національної валюти, що призвело до того, що вартість автомобілів у гривнях зросла, але </w:t>
      </w:r>
      <w:r w:rsidR="00AF5C6F" w:rsidRPr="00C5013E">
        <w:rPr>
          <w:rFonts w:ascii="Times New Roman" w:hAnsi="Times New Roman"/>
          <w:sz w:val="26"/>
          <w:szCs w:val="26"/>
        </w:rPr>
        <w:t>в</w:t>
      </w:r>
      <w:r w:rsidR="00304D22" w:rsidRPr="00C5013E">
        <w:rPr>
          <w:rFonts w:ascii="Times New Roman" w:hAnsi="Times New Roman"/>
          <w:sz w:val="26"/>
          <w:szCs w:val="26"/>
        </w:rPr>
        <w:t xml:space="preserve"> доларовому еквіваленті вона знизилася. Тому стверджувати про завищення договірної вартості продажу автомобілів немає підстав. </w:t>
      </w:r>
    </w:p>
    <w:p w:rsidR="00304D22" w:rsidRPr="00C5013E" w:rsidRDefault="000D3BF0" w:rsidP="00480BD8">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Укладення договорів купівлі – продажу № 86/08/8043/2016 від </w:t>
      </w:r>
      <w:r w:rsidR="00761611" w:rsidRPr="00C5013E">
        <w:rPr>
          <w:rFonts w:ascii="Times New Roman" w:hAnsi="Times New Roman"/>
          <w:sz w:val="26"/>
          <w:szCs w:val="26"/>
        </w:rPr>
        <w:t>09 квітня 2016 року</w:t>
      </w:r>
      <w:r w:rsidRPr="00C5013E">
        <w:rPr>
          <w:rFonts w:ascii="Times New Roman" w:hAnsi="Times New Roman"/>
          <w:sz w:val="26"/>
          <w:szCs w:val="26"/>
        </w:rPr>
        <w:t xml:space="preserve"> та № 85/08/8043/2016 від 09 квітня 2016 року стало юридичною підставою для декларування суддею отриманого нею та її членом сім’ї (чоловіком) доходу. Тому у</w:t>
      </w:r>
      <w:r w:rsidR="00822546" w:rsidRPr="00C5013E">
        <w:rPr>
          <w:rFonts w:ascii="Times New Roman" w:hAnsi="Times New Roman"/>
          <w:sz w:val="26"/>
          <w:szCs w:val="26"/>
        </w:rPr>
        <w:t xml:space="preserve"> декларації особи, </w:t>
      </w:r>
      <w:r w:rsidR="00293764" w:rsidRPr="00C5013E">
        <w:rPr>
          <w:rFonts w:ascii="Times New Roman" w:hAnsi="Times New Roman"/>
          <w:sz w:val="26"/>
          <w:szCs w:val="26"/>
        </w:rPr>
        <w:t>уповноваженої на виконання функцій держави або місце</w:t>
      </w:r>
      <w:r w:rsidR="00AF5C6F" w:rsidRPr="00C5013E">
        <w:rPr>
          <w:rFonts w:ascii="Times New Roman" w:hAnsi="Times New Roman"/>
          <w:sz w:val="26"/>
          <w:szCs w:val="26"/>
        </w:rPr>
        <w:t>вого самоврядування за 2016 рік</w:t>
      </w:r>
      <w:r w:rsidR="00293764" w:rsidRPr="00C5013E">
        <w:rPr>
          <w:rFonts w:ascii="Times New Roman" w:hAnsi="Times New Roman"/>
          <w:sz w:val="26"/>
          <w:szCs w:val="26"/>
        </w:rPr>
        <w:t xml:space="preserve"> суддя задекларувала </w:t>
      </w:r>
      <w:r w:rsidRPr="00C5013E">
        <w:rPr>
          <w:rFonts w:ascii="Times New Roman" w:hAnsi="Times New Roman"/>
          <w:sz w:val="26"/>
          <w:szCs w:val="26"/>
        </w:rPr>
        <w:t>свій та чоловік</w:t>
      </w:r>
      <w:r w:rsidR="00AF5C6F" w:rsidRPr="00C5013E">
        <w:rPr>
          <w:rFonts w:ascii="Times New Roman" w:hAnsi="Times New Roman"/>
          <w:sz w:val="26"/>
          <w:szCs w:val="26"/>
        </w:rPr>
        <w:t>ів</w:t>
      </w:r>
      <w:r w:rsidRPr="00C5013E">
        <w:rPr>
          <w:rFonts w:ascii="Times New Roman" w:hAnsi="Times New Roman"/>
          <w:sz w:val="26"/>
          <w:szCs w:val="26"/>
        </w:rPr>
        <w:t xml:space="preserve"> дохід</w:t>
      </w:r>
      <w:r w:rsidR="00293764" w:rsidRPr="00C5013E">
        <w:rPr>
          <w:rFonts w:ascii="Times New Roman" w:hAnsi="Times New Roman"/>
          <w:sz w:val="26"/>
          <w:szCs w:val="26"/>
        </w:rPr>
        <w:t xml:space="preserve"> від продажу рухомого майна на суму </w:t>
      </w:r>
      <w:r w:rsidR="000B7FB0" w:rsidRPr="00C5013E">
        <w:rPr>
          <w:rFonts w:ascii="Times New Roman" w:hAnsi="Times New Roman"/>
          <w:sz w:val="26"/>
          <w:szCs w:val="26"/>
        </w:rPr>
        <w:t>1</w:t>
      </w:r>
      <w:r w:rsidR="00C5013E">
        <w:rPr>
          <w:rFonts w:ascii="Times New Roman" w:hAnsi="Times New Roman"/>
          <w:sz w:val="26"/>
          <w:szCs w:val="26"/>
        </w:rPr>
        <w:t> </w:t>
      </w:r>
      <w:r w:rsidR="000B7FB0" w:rsidRPr="00C5013E">
        <w:rPr>
          <w:rFonts w:ascii="Times New Roman" w:hAnsi="Times New Roman"/>
          <w:sz w:val="26"/>
          <w:szCs w:val="26"/>
        </w:rPr>
        <w:t>380</w:t>
      </w:r>
      <w:r w:rsidR="00C5013E">
        <w:rPr>
          <w:rFonts w:ascii="Times New Roman" w:hAnsi="Times New Roman"/>
          <w:sz w:val="26"/>
          <w:szCs w:val="26"/>
        </w:rPr>
        <w:t> </w:t>
      </w:r>
      <w:r w:rsidR="000B7FB0" w:rsidRPr="00C5013E">
        <w:rPr>
          <w:rFonts w:ascii="Times New Roman" w:hAnsi="Times New Roman"/>
          <w:sz w:val="26"/>
          <w:szCs w:val="26"/>
        </w:rPr>
        <w:t>000 грн та 1</w:t>
      </w:r>
      <w:r w:rsidR="00C5013E">
        <w:rPr>
          <w:rFonts w:ascii="Times New Roman" w:hAnsi="Times New Roman"/>
          <w:sz w:val="26"/>
          <w:szCs w:val="26"/>
        </w:rPr>
        <w:t> </w:t>
      </w:r>
      <w:r w:rsidR="000B7FB0" w:rsidRPr="00C5013E">
        <w:rPr>
          <w:rFonts w:ascii="Times New Roman" w:hAnsi="Times New Roman"/>
          <w:sz w:val="26"/>
          <w:szCs w:val="26"/>
        </w:rPr>
        <w:t>500</w:t>
      </w:r>
      <w:r w:rsidR="00C5013E">
        <w:rPr>
          <w:rFonts w:ascii="Times New Roman" w:hAnsi="Times New Roman"/>
          <w:sz w:val="26"/>
          <w:szCs w:val="26"/>
        </w:rPr>
        <w:t> </w:t>
      </w:r>
      <w:r w:rsidR="000B7FB0" w:rsidRPr="00C5013E">
        <w:rPr>
          <w:rFonts w:ascii="Times New Roman" w:hAnsi="Times New Roman"/>
          <w:sz w:val="26"/>
          <w:szCs w:val="26"/>
        </w:rPr>
        <w:t>000 грн</w:t>
      </w:r>
      <w:r w:rsidRPr="00C5013E">
        <w:rPr>
          <w:rFonts w:ascii="Times New Roman" w:hAnsi="Times New Roman"/>
          <w:sz w:val="26"/>
          <w:szCs w:val="26"/>
        </w:rPr>
        <w:t xml:space="preserve">, а джерелом доходу </w:t>
      </w:r>
      <w:r w:rsidR="00B1732B" w:rsidRPr="00C5013E">
        <w:rPr>
          <w:rFonts w:ascii="Times New Roman" w:hAnsi="Times New Roman"/>
          <w:sz w:val="26"/>
          <w:szCs w:val="26"/>
        </w:rPr>
        <w:t xml:space="preserve">всупереч умовам вказаних договорів </w:t>
      </w:r>
      <w:r w:rsidRPr="00C5013E">
        <w:rPr>
          <w:rFonts w:ascii="Times New Roman" w:hAnsi="Times New Roman"/>
          <w:sz w:val="26"/>
          <w:szCs w:val="26"/>
        </w:rPr>
        <w:t xml:space="preserve">зазначено – Середа Катерина Олександрівна та </w:t>
      </w:r>
      <w:r w:rsidR="00F9734E">
        <w:rPr>
          <w:rFonts w:ascii="Times New Roman" w:hAnsi="Times New Roman"/>
          <w:sz w:val="26"/>
          <w:szCs w:val="26"/>
        </w:rPr>
        <w:t>ОСОБА_2</w:t>
      </w:r>
      <w:r w:rsidRPr="00C5013E">
        <w:rPr>
          <w:rFonts w:ascii="Times New Roman" w:hAnsi="Times New Roman"/>
          <w:sz w:val="26"/>
          <w:szCs w:val="26"/>
        </w:rPr>
        <w:t xml:space="preserve"> відповідно. </w:t>
      </w:r>
    </w:p>
    <w:p w:rsidR="000D3BF0" w:rsidRPr="00C5013E" w:rsidRDefault="000D3BF0" w:rsidP="00480BD8">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lastRenderedPageBreak/>
        <w:t>Водночас у</w:t>
      </w:r>
      <w:r w:rsidR="00293764" w:rsidRPr="00C5013E">
        <w:rPr>
          <w:rFonts w:ascii="Times New Roman" w:hAnsi="Times New Roman"/>
          <w:sz w:val="26"/>
          <w:szCs w:val="26"/>
        </w:rPr>
        <w:t xml:space="preserve"> декларації</w:t>
      </w:r>
      <w:r w:rsidR="009E75D4" w:rsidRPr="00C5013E">
        <w:rPr>
          <w:rFonts w:ascii="Times New Roman" w:hAnsi="Times New Roman"/>
          <w:sz w:val="26"/>
          <w:szCs w:val="26"/>
        </w:rPr>
        <w:t xml:space="preserve"> особи, уповноваженої на виконання функцій держави або місцевого самоврядування</w:t>
      </w:r>
      <w:r w:rsidR="00293764" w:rsidRPr="00C5013E">
        <w:rPr>
          <w:rFonts w:ascii="Times New Roman" w:hAnsi="Times New Roman"/>
          <w:sz w:val="26"/>
          <w:szCs w:val="26"/>
        </w:rPr>
        <w:t xml:space="preserve"> за 2017 рік суддя задекларувала право користування автомобілем </w:t>
      </w:r>
      <w:r w:rsidR="0080681C" w:rsidRPr="00C5013E">
        <w:rPr>
          <w:rFonts w:ascii="Times New Roman" w:hAnsi="Times New Roman"/>
          <w:sz w:val="26"/>
          <w:szCs w:val="26"/>
        </w:rPr>
        <w:t>«</w:t>
      </w:r>
      <w:proofErr w:type="spellStart"/>
      <w:r w:rsidR="00293764" w:rsidRPr="00C5013E">
        <w:rPr>
          <w:rFonts w:ascii="Times New Roman" w:hAnsi="Times New Roman"/>
          <w:sz w:val="26"/>
          <w:szCs w:val="26"/>
        </w:rPr>
        <w:t>Audi</w:t>
      </w:r>
      <w:proofErr w:type="spellEnd"/>
      <w:r w:rsidR="00293764" w:rsidRPr="00C5013E">
        <w:rPr>
          <w:rFonts w:ascii="Times New Roman" w:hAnsi="Times New Roman"/>
          <w:sz w:val="26"/>
          <w:szCs w:val="26"/>
        </w:rPr>
        <w:t xml:space="preserve"> </w:t>
      </w:r>
      <w:r w:rsidR="0080681C" w:rsidRPr="00C5013E">
        <w:rPr>
          <w:rFonts w:ascii="Times New Roman" w:hAnsi="Times New Roman"/>
          <w:sz w:val="26"/>
          <w:szCs w:val="26"/>
        </w:rPr>
        <w:t>Q5»</w:t>
      </w:r>
      <w:r w:rsidR="00AF5C6F" w:rsidRPr="00C5013E">
        <w:rPr>
          <w:rFonts w:ascii="Times New Roman" w:hAnsi="Times New Roman"/>
          <w:sz w:val="26"/>
          <w:szCs w:val="26"/>
        </w:rPr>
        <w:t xml:space="preserve">, </w:t>
      </w:r>
      <w:r w:rsidRPr="00C5013E">
        <w:rPr>
          <w:rFonts w:ascii="Times New Roman" w:hAnsi="Times New Roman"/>
          <w:sz w:val="26"/>
          <w:szCs w:val="26"/>
        </w:rPr>
        <w:t>який нею продан</w:t>
      </w:r>
      <w:r w:rsidR="00B1732B" w:rsidRPr="00C5013E">
        <w:rPr>
          <w:rFonts w:ascii="Times New Roman" w:hAnsi="Times New Roman"/>
          <w:sz w:val="26"/>
          <w:szCs w:val="26"/>
        </w:rPr>
        <w:t>о</w:t>
      </w:r>
      <w:r w:rsidRPr="00C5013E">
        <w:rPr>
          <w:rFonts w:ascii="Times New Roman" w:hAnsi="Times New Roman"/>
          <w:sz w:val="26"/>
          <w:szCs w:val="26"/>
        </w:rPr>
        <w:t xml:space="preserve"> згідно</w:t>
      </w:r>
      <w:r w:rsidR="00AF5C6F" w:rsidRPr="00C5013E">
        <w:rPr>
          <w:rFonts w:ascii="Times New Roman" w:hAnsi="Times New Roman"/>
          <w:sz w:val="26"/>
          <w:szCs w:val="26"/>
        </w:rPr>
        <w:t xml:space="preserve"> з</w:t>
      </w:r>
      <w:r w:rsidRPr="00C5013E">
        <w:rPr>
          <w:rFonts w:ascii="Times New Roman" w:hAnsi="Times New Roman"/>
          <w:sz w:val="26"/>
          <w:szCs w:val="26"/>
        </w:rPr>
        <w:t xml:space="preserve"> договор</w:t>
      </w:r>
      <w:r w:rsidR="00AF5C6F" w:rsidRPr="00C5013E">
        <w:rPr>
          <w:rFonts w:ascii="Times New Roman" w:hAnsi="Times New Roman"/>
          <w:sz w:val="26"/>
          <w:szCs w:val="26"/>
        </w:rPr>
        <w:t>ом № 86/08/8043/2016 від 09 </w:t>
      </w:r>
      <w:r w:rsidR="00761611" w:rsidRPr="00C5013E">
        <w:rPr>
          <w:rFonts w:ascii="Times New Roman" w:hAnsi="Times New Roman"/>
          <w:sz w:val="26"/>
          <w:szCs w:val="26"/>
        </w:rPr>
        <w:t>квітня 2016 року</w:t>
      </w:r>
      <w:r w:rsidRPr="00C5013E">
        <w:rPr>
          <w:rFonts w:ascii="Times New Roman" w:hAnsi="Times New Roman"/>
          <w:sz w:val="26"/>
          <w:szCs w:val="26"/>
        </w:rPr>
        <w:t>.</w:t>
      </w:r>
    </w:p>
    <w:p w:rsidR="00C93DDE" w:rsidRPr="00C5013E" w:rsidRDefault="00C93DDE" w:rsidP="00480BD8">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У декларації особи, уповноваженої на виконання функцій держа</w:t>
      </w:r>
      <w:r w:rsidR="00AF5C6F" w:rsidRPr="00C5013E">
        <w:rPr>
          <w:rFonts w:ascii="Times New Roman" w:hAnsi="Times New Roman"/>
          <w:sz w:val="26"/>
          <w:szCs w:val="26"/>
        </w:rPr>
        <w:t xml:space="preserve">ви або місцевого самоврядування, </w:t>
      </w:r>
      <w:r w:rsidRPr="00C5013E">
        <w:rPr>
          <w:rFonts w:ascii="Times New Roman" w:hAnsi="Times New Roman"/>
          <w:sz w:val="26"/>
          <w:szCs w:val="26"/>
        </w:rPr>
        <w:t xml:space="preserve">за 2023 рік суддя задекларувала право користування автомобілем </w:t>
      </w:r>
      <w:r w:rsidR="00F70851" w:rsidRPr="00C5013E">
        <w:rPr>
          <w:rFonts w:ascii="Times New Roman" w:hAnsi="Times New Roman"/>
          <w:sz w:val="26"/>
          <w:szCs w:val="26"/>
        </w:rPr>
        <w:t xml:space="preserve">  </w:t>
      </w:r>
      <w:r w:rsidRPr="00C5013E">
        <w:rPr>
          <w:rFonts w:ascii="Times New Roman" w:hAnsi="Times New Roman"/>
          <w:sz w:val="26"/>
          <w:szCs w:val="26"/>
        </w:rPr>
        <w:t>«</w:t>
      </w:r>
      <w:proofErr w:type="spellStart"/>
      <w:r w:rsidRPr="00C5013E">
        <w:rPr>
          <w:rFonts w:ascii="Times New Roman" w:hAnsi="Times New Roman"/>
          <w:sz w:val="26"/>
          <w:szCs w:val="26"/>
        </w:rPr>
        <w:t>Audi</w:t>
      </w:r>
      <w:proofErr w:type="spellEnd"/>
      <w:r w:rsidRPr="00C5013E">
        <w:rPr>
          <w:rFonts w:ascii="Times New Roman" w:hAnsi="Times New Roman"/>
          <w:sz w:val="26"/>
          <w:szCs w:val="26"/>
        </w:rPr>
        <w:t xml:space="preserve"> А6» 2013 року, що </w:t>
      </w:r>
      <w:proofErr w:type="spellStart"/>
      <w:r w:rsidRPr="00C5013E">
        <w:rPr>
          <w:rFonts w:ascii="Times New Roman" w:hAnsi="Times New Roman"/>
          <w:sz w:val="26"/>
          <w:szCs w:val="26"/>
        </w:rPr>
        <w:t>виникло</w:t>
      </w:r>
      <w:proofErr w:type="spellEnd"/>
      <w:r w:rsidRPr="00C5013E">
        <w:rPr>
          <w:rFonts w:ascii="Times New Roman" w:hAnsi="Times New Roman"/>
          <w:sz w:val="26"/>
          <w:szCs w:val="26"/>
        </w:rPr>
        <w:t xml:space="preserve"> </w:t>
      </w:r>
      <w:r w:rsidR="00AF5C6F" w:rsidRPr="00C5013E">
        <w:rPr>
          <w:rFonts w:ascii="Times New Roman" w:hAnsi="Times New Roman"/>
          <w:sz w:val="26"/>
          <w:szCs w:val="26"/>
        </w:rPr>
        <w:t xml:space="preserve">в її чоловіка 01 січня 2023 року, </w:t>
      </w:r>
      <w:r w:rsidRPr="00C5013E">
        <w:rPr>
          <w:rFonts w:ascii="Times New Roman" w:hAnsi="Times New Roman"/>
          <w:sz w:val="26"/>
          <w:szCs w:val="26"/>
        </w:rPr>
        <w:t>незважаючи на те, що автомобіль ним продан</w:t>
      </w:r>
      <w:r w:rsidR="00B1732B" w:rsidRPr="00C5013E">
        <w:rPr>
          <w:rFonts w:ascii="Times New Roman" w:hAnsi="Times New Roman"/>
          <w:sz w:val="26"/>
          <w:szCs w:val="26"/>
        </w:rPr>
        <w:t>о</w:t>
      </w:r>
      <w:r w:rsidRPr="00C5013E">
        <w:rPr>
          <w:rFonts w:ascii="Times New Roman" w:hAnsi="Times New Roman"/>
          <w:sz w:val="26"/>
          <w:szCs w:val="26"/>
        </w:rPr>
        <w:t xml:space="preserve"> згідно</w:t>
      </w:r>
      <w:r w:rsidR="00AF5C6F" w:rsidRPr="00C5013E">
        <w:rPr>
          <w:rFonts w:ascii="Times New Roman" w:hAnsi="Times New Roman"/>
          <w:sz w:val="26"/>
          <w:szCs w:val="26"/>
        </w:rPr>
        <w:t xml:space="preserve"> з</w:t>
      </w:r>
      <w:r w:rsidRPr="00C5013E">
        <w:rPr>
          <w:rFonts w:ascii="Times New Roman" w:hAnsi="Times New Roman"/>
          <w:sz w:val="26"/>
          <w:szCs w:val="26"/>
        </w:rPr>
        <w:t xml:space="preserve"> договор</w:t>
      </w:r>
      <w:r w:rsidR="00AF5C6F" w:rsidRPr="00C5013E">
        <w:rPr>
          <w:rFonts w:ascii="Times New Roman" w:hAnsi="Times New Roman"/>
          <w:sz w:val="26"/>
          <w:szCs w:val="26"/>
        </w:rPr>
        <w:t>ом</w:t>
      </w:r>
      <w:r w:rsidRPr="00C5013E">
        <w:rPr>
          <w:rFonts w:ascii="Times New Roman" w:hAnsi="Times New Roman"/>
          <w:sz w:val="26"/>
          <w:szCs w:val="26"/>
        </w:rPr>
        <w:t xml:space="preserve"> № 85/08/8043/2016 від 09 квітня 2016 року.</w:t>
      </w:r>
    </w:p>
    <w:p w:rsidR="007F1A5C" w:rsidRPr="00C5013E" w:rsidRDefault="00C93DDE" w:rsidP="007F1A5C">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Комісія критично оцінює пояснення судді </w:t>
      </w:r>
      <w:r w:rsidR="00B1732B" w:rsidRPr="00C5013E">
        <w:rPr>
          <w:rFonts w:ascii="Times New Roman" w:hAnsi="Times New Roman"/>
          <w:sz w:val="26"/>
          <w:szCs w:val="26"/>
        </w:rPr>
        <w:t>про</w:t>
      </w:r>
      <w:r w:rsidR="00AF5C6F" w:rsidRPr="00C5013E">
        <w:rPr>
          <w:rFonts w:ascii="Times New Roman" w:hAnsi="Times New Roman"/>
          <w:sz w:val="26"/>
          <w:szCs w:val="26"/>
        </w:rPr>
        <w:t xml:space="preserve"> </w:t>
      </w:r>
      <w:r w:rsidR="00B1732B" w:rsidRPr="00C5013E">
        <w:rPr>
          <w:rFonts w:ascii="Times New Roman" w:hAnsi="Times New Roman"/>
          <w:sz w:val="26"/>
          <w:szCs w:val="26"/>
        </w:rPr>
        <w:t xml:space="preserve">те, </w:t>
      </w:r>
      <w:r w:rsidRPr="00C5013E">
        <w:rPr>
          <w:rFonts w:ascii="Times New Roman" w:hAnsi="Times New Roman"/>
          <w:sz w:val="26"/>
          <w:szCs w:val="26"/>
        </w:rPr>
        <w:t xml:space="preserve">що договори № 85/08/8043/2016 від 09 квітня 2016 року та № 86/08/8043/2016 від 09 квітня 2016 року за своїм характером передбачали надання позички, адже такі пояснення суперечать змісту договорів, а також способу відображення цих правочинів у </w:t>
      </w:r>
      <w:r w:rsidR="007F1A5C" w:rsidRPr="00C5013E">
        <w:rPr>
          <w:rFonts w:ascii="Times New Roman" w:hAnsi="Times New Roman"/>
          <w:sz w:val="26"/>
          <w:szCs w:val="26"/>
        </w:rPr>
        <w:t>деклараціях особи, уповноваженої на виконання функцій держави або місцевого самоврядув</w:t>
      </w:r>
      <w:r w:rsidR="00AF5C6F" w:rsidRPr="00C5013E">
        <w:rPr>
          <w:rFonts w:ascii="Times New Roman" w:hAnsi="Times New Roman"/>
          <w:sz w:val="26"/>
          <w:szCs w:val="26"/>
        </w:rPr>
        <w:t xml:space="preserve">ання, </w:t>
      </w:r>
      <w:r w:rsidR="007F1A5C" w:rsidRPr="00C5013E">
        <w:rPr>
          <w:rFonts w:ascii="Times New Roman" w:hAnsi="Times New Roman"/>
          <w:sz w:val="26"/>
          <w:szCs w:val="26"/>
        </w:rPr>
        <w:t>за 2016 – 2023 роки.</w:t>
      </w:r>
    </w:p>
    <w:p w:rsidR="00C93DDE" w:rsidRPr="00C5013E" w:rsidRDefault="007F1A5C" w:rsidP="007F1A5C">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Так</w:t>
      </w:r>
      <w:r w:rsidR="00AF5C6F" w:rsidRPr="00C5013E">
        <w:rPr>
          <w:rFonts w:ascii="Times New Roman" w:hAnsi="Times New Roman"/>
          <w:sz w:val="26"/>
          <w:szCs w:val="26"/>
        </w:rPr>
        <w:t>,</w:t>
      </w:r>
      <w:r w:rsidRPr="00C5013E">
        <w:rPr>
          <w:rFonts w:ascii="Times New Roman" w:hAnsi="Times New Roman"/>
          <w:sz w:val="26"/>
          <w:szCs w:val="26"/>
        </w:rPr>
        <w:t xml:space="preserve"> статтею </w:t>
      </w:r>
      <w:r w:rsidR="00C93DDE" w:rsidRPr="00C5013E">
        <w:rPr>
          <w:rFonts w:ascii="Times New Roman" w:hAnsi="Times New Roman"/>
          <w:sz w:val="26"/>
          <w:szCs w:val="26"/>
        </w:rPr>
        <w:t>46 Закону України «Про запобі</w:t>
      </w:r>
      <w:r w:rsidR="00AF5C6F" w:rsidRPr="00C5013E">
        <w:rPr>
          <w:rFonts w:ascii="Times New Roman" w:hAnsi="Times New Roman"/>
          <w:sz w:val="26"/>
          <w:szCs w:val="26"/>
        </w:rPr>
        <w:t xml:space="preserve">гання корупції» (у редакції від 01 січня </w:t>
      </w:r>
      <w:r w:rsidR="00C93DDE" w:rsidRPr="00C5013E">
        <w:rPr>
          <w:rFonts w:ascii="Times New Roman" w:hAnsi="Times New Roman"/>
          <w:sz w:val="26"/>
          <w:szCs w:val="26"/>
        </w:rPr>
        <w:t>2017</w:t>
      </w:r>
      <w:r w:rsidR="00AF5C6F" w:rsidRPr="00C5013E">
        <w:rPr>
          <w:rFonts w:ascii="Times New Roman" w:hAnsi="Times New Roman"/>
          <w:sz w:val="26"/>
          <w:szCs w:val="26"/>
        </w:rPr>
        <w:t xml:space="preserve"> року</w:t>
      </w:r>
      <w:r w:rsidR="00C93DDE" w:rsidRPr="00C5013E">
        <w:rPr>
          <w:rFonts w:ascii="Times New Roman" w:hAnsi="Times New Roman"/>
          <w:sz w:val="26"/>
          <w:szCs w:val="26"/>
        </w:rPr>
        <w:t>) передбача</w:t>
      </w:r>
      <w:r w:rsidRPr="00C5013E">
        <w:rPr>
          <w:rFonts w:ascii="Times New Roman" w:hAnsi="Times New Roman"/>
          <w:sz w:val="26"/>
          <w:szCs w:val="26"/>
        </w:rPr>
        <w:t>лося</w:t>
      </w:r>
      <w:r w:rsidR="00C93DDE" w:rsidRPr="00C5013E">
        <w:rPr>
          <w:rFonts w:ascii="Times New Roman" w:hAnsi="Times New Roman"/>
          <w:sz w:val="26"/>
          <w:szCs w:val="26"/>
        </w:rPr>
        <w:t xml:space="preserve"> обов’язкове зазначення </w:t>
      </w:r>
      <w:r w:rsidR="00AF5C6F" w:rsidRPr="00C5013E">
        <w:rPr>
          <w:rFonts w:ascii="Times New Roman" w:hAnsi="Times New Roman"/>
          <w:sz w:val="26"/>
          <w:szCs w:val="26"/>
        </w:rPr>
        <w:t>в</w:t>
      </w:r>
      <w:r w:rsidR="00C93DDE" w:rsidRPr="00C5013E">
        <w:rPr>
          <w:rFonts w:ascii="Times New Roman" w:hAnsi="Times New Roman"/>
          <w:sz w:val="26"/>
          <w:szCs w:val="26"/>
        </w:rPr>
        <w:t xml:space="preserve"> декларації відомостей про фінансові зобов’язання, у тому числі отримані кредити, позики, зобов’язання за договорами лізингу, розмір сплачених коштів </w:t>
      </w:r>
      <w:r w:rsidR="00AF5C6F" w:rsidRPr="00C5013E">
        <w:rPr>
          <w:rFonts w:ascii="Times New Roman" w:hAnsi="Times New Roman"/>
          <w:sz w:val="26"/>
          <w:szCs w:val="26"/>
        </w:rPr>
        <w:t>у</w:t>
      </w:r>
      <w:r w:rsidR="00C93DDE" w:rsidRPr="00C5013E">
        <w:rPr>
          <w:rFonts w:ascii="Times New Roman" w:hAnsi="Times New Roman"/>
          <w:sz w:val="26"/>
          <w:szCs w:val="26"/>
        </w:rPr>
        <w:t xml:space="preserve"> рахунок основної суми позики (кредиту) та процентів за позикою (кредиту), зобов’язання за договорами страхування та недержавного пенсійного забезпечення, позичені іншим особам кошти. Відомості щодо фінансових зобов’язань включають дані про вид зобов’язання, його розмір, валюту зобов’язання, інформацію про особу, стосовно якої виникли такі зобов’язання, відповідно до пункту 1 частини першої цієї статті, або найменування відповідної юридичної особи із зазначенням коду Єдиного державного реєстру юр</w:t>
      </w:r>
      <w:r w:rsidR="00AF5C6F" w:rsidRPr="00C5013E">
        <w:rPr>
          <w:rFonts w:ascii="Times New Roman" w:hAnsi="Times New Roman"/>
          <w:sz w:val="26"/>
          <w:szCs w:val="26"/>
        </w:rPr>
        <w:t>идичних осіб та фізичних осіб – підприємців</w:t>
      </w:r>
      <w:r w:rsidR="00C93DDE" w:rsidRPr="00C5013E">
        <w:rPr>
          <w:rFonts w:ascii="Times New Roman" w:hAnsi="Times New Roman"/>
          <w:sz w:val="26"/>
          <w:szCs w:val="26"/>
        </w:rPr>
        <w:t xml:space="preserve"> та дату виникнення зобов’язання. Такі відомості зазначаються лише </w:t>
      </w:r>
      <w:r w:rsidR="00AF5C6F" w:rsidRPr="00C5013E">
        <w:rPr>
          <w:rFonts w:ascii="Times New Roman" w:hAnsi="Times New Roman"/>
          <w:sz w:val="26"/>
          <w:szCs w:val="26"/>
        </w:rPr>
        <w:t>в</w:t>
      </w:r>
      <w:r w:rsidR="00C93DDE" w:rsidRPr="00C5013E">
        <w:rPr>
          <w:rFonts w:ascii="Times New Roman" w:hAnsi="Times New Roman"/>
          <w:sz w:val="26"/>
          <w:szCs w:val="26"/>
        </w:rPr>
        <w:t xml:space="preserve"> разі, якщо розмір зобов’язання перевищує 50 прожиткових мінімумів, встановлених для працездатних осіб на 1 січня звітного року. У разі якщо розмір зобов’язання не перевищує 50 прожиткових мінімумів, встановлених для працездатних осіб на 1 січня звітного року, зазначається лише загальний розмір такого фінансового зобов’язання.</w:t>
      </w:r>
    </w:p>
    <w:p w:rsidR="00C93DDE" w:rsidRPr="00C5013E" w:rsidRDefault="007F1A5C" w:rsidP="00C93DDE">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Як встановлено Комісією, у поданих суддею за 2016 – 2023 роки деклараціях розділ 13 «фінансові зобов’язання»</w:t>
      </w:r>
      <w:r w:rsidR="00B1732B" w:rsidRPr="00C5013E">
        <w:rPr>
          <w:rFonts w:ascii="Times New Roman" w:hAnsi="Times New Roman"/>
          <w:sz w:val="26"/>
          <w:szCs w:val="26"/>
        </w:rPr>
        <w:t xml:space="preserve"> не заповнений</w:t>
      </w:r>
      <w:r w:rsidRPr="00C5013E">
        <w:rPr>
          <w:rFonts w:ascii="Times New Roman" w:hAnsi="Times New Roman"/>
          <w:sz w:val="26"/>
          <w:szCs w:val="26"/>
        </w:rPr>
        <w:t xml:space="preserve">, а тому достовірність пояснень судді щодо досліджених обставин викликає обґрунтований сумнів. </w:t>
      </w:r>
    </w:p>
    <w:p w:rsidR="008B28BD" w:rsidRPr="00C5013E" w:rsidRDefault="00AF5C6F" w:rsidP="00C93DDE">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До того ж</w:t>
      </w:r>
      <w:r w:rsidR="007F1A5C" w:rsidRPr="00C5013E">
        <w:rPr>
          <w:rFonts w:ascii="Times New Roman" w:hAnsi="Times New Roman"/>
          <w:sz w:val="26"/>
          <w:szCs w:val="26"/>
        </w:rPr>
        <w:t xml:space="preserve">, враховуючи, що проданий суддею у квітні 2016 року автомобіль </w:t>
      </w:r>
      <w:r w:rsidR="008B28BD" w:rsidRPr="00C5013E">
        <w:rPr>
          <w:rFonts w:ascii="Times New Roman" w:hAnsi="Times New Roman"/>
          <w:sz w:val="26"/>
          <w:szCs w:val="26"/>
        </w:rPr>
        <w:t>задекларовано у</w:t>
      </w:r>
      <w:r w:rsidR="007F1A5C" w:rsidRPr="00C5013E">
        <w:rPr>
          <w:rFonts w:ascii="Times New Roman" w:hAnsi="Times New Roman"/>
          <w:sz w:val="26"/>
          <w:szCs w:val="26"/>
        </w:rPr>
        <w:t xml:space="preserve"> її користуванн</w:t>
      </w:r>
      <w:r w:rsidR="008B28BD" w:rsidRPr="00C5013E">
        <w:rPr>
          <w:rFonts w:ascii="Times New Roman" w:hAnsi="Times New Roman"/>
          <w:sz w:val="26"/>
          <w:szCs w:val="26"/>
        </w:rPr>
        <w:t>і</w:t>
      </w:r>
      <w:r w:rsidR="007F1A5C" w:rsidRPr="00C5013E">
        <w:rPr>
          <w:rFonts w:ascii="Times New Roman" w:hAnsi="Times New Roman"/>
          <w:sz w:val="26"/>
          <w:szCs w:val="26"/>
        </w:rPr>
        <w:t xml:space="preserve"> </w:t>
      </w:r>
      <w:r w:rsidR="008B28BD" w:rsidRPr="00C5013E">
        <w:rPr>
          <w:rFonts w:ascii="Times New Roman" w:hAnsi="Times New Roman"/>
          <w:sz w:val="26"/>
          <w:szCs w:val="26"/>
        </w:rPr>
        <w:t>із 11</w:t>
      </w:r>
      <w:r w:rsidRPr="00C5013E">
        <w:rPr>
          <w:rFonts w:ascii="Times New Roman" w:hAnsi="Times New Roman"/>
          <w:sz w:val="26"/>
          <w:szCs w:val="26"/>
        </w:rPr>
        <w:t xml:space="preserve"> квітня </w:t>
      </w:r>
      <w:r w:rsidR="007F1A5C" w:rsidRPr="00C5013E">
        <w:rPr>
          <w:rFonts w:ascii="Times New Roman" w:hAnsi="Times New Roman"/>
          <w:sz w:val="26"/>
          <w:szCs w:val="26"/>
        </w:rPr>
        <w:t>2017 ро</w:t>
      </w:r>
      <w:r w:rsidR="008B28BD" w:rsidRPr="00C5013E">
        <w:rPr>
          <w:rFonts w:ascii="Times New Roman" w:hAnsi="Times New Roman"/>
          <w:sz w:val="26"/>
          <w:szCs w:val="26"/>
        </w:rPr>
        <w:t>ку</w:t>
      </w:r>
      <w:r w:rsidR="007F1A5C" w:rsidRPr="00C5013E">
        <w:rPr>
          <w:rFonts w:ascii="Times New Roman" w:hAnsi="Times New Roman"/>
          <w:sz w:val="26"/>
          <w:szCs w:val="26"/>
        </w:rPr>
        <w:t>, а проданий цього ж дня її чоловіком автомобіль</w:t>
      </w:r>
      <w:r w:rsidR="008B28BD" w:rsidRPr="00C5013E">
        <w:rPr>
          <w:rFonts w:ascii="Times New Roman" w:hAnsi="Times New Roman"/>
          <w:sz w:val="26"/>
          <w:szCs w:val="26"/>
        </w:rPr>
        <w:t xml:space="preserve"> задекларований </w:t>
      </w:r>
      <w:r w:rsidRPr="00C5013E">
        <w:rPr>
          <w:rFonts w:ascii="Times New Roman" w:hAnsi="Times New Roman"/>
          <w:sz w:val="26"/>
          <w:szCs w:val="26"/>
        </w:rPr>
        <w:t xml:space="preserve">у </w:t>
      </w:r>
      <w:r w:rsidR="007F1A5C" w:rsidRPr="00C5013E">
        <w:rPr>
          <w:rFonts w:ascii="Times New Roman" w:hAnsi="Times New Roman"/>
          <w:sz w:val="26"/>
          <w:szCs w:val="26"/>
        </w:rPr>
        <w:t>користуванн</w:t>
      </w:r>
      <w:r w:rsidR="008B28BD" w:rsidRPr="00C5013E">
        <w:rPr>
          <w:rFonts w:ascii="Times New Roman" w:hAnsi="Times New Roman"/>
          <w:sz w:val="26"/>
          <w:szCs w:val="26"/>
        </w:rPr>
        <w:t>і</w:t>
      </w:r>
      <w:r w:rsidR="007F1A5C" w:rsidRPr="00C5013E">
        <w:rPr>
          <w:rFonts w:ascii="Times New Roman" w:hAnsi="Times New Roman"/>
          <w:sz w:val="26"/>
          <w:szCs w:val="26"/>
        </w:rPr>
        <w:t xml:space="preserve"> чоловіка </w:t>
      </w:r>
      <w:r w:rsidR="008B28BD" w:rsidRPr="00C5013E">
        <w:rPr>
          <w:rFonts w:ascii="Times New Roman" w:hAnsi="Times New Roman"/>
          <w:sz w:val="26"/>
          <w:szCs w:val="26"/>
        </w:rPr>
        <w:t xml:space="preserve">із </w:t>
      </w:r>
      <w:r w:rsidR="007F1A5C" w:rsidRPr="00C5013E">
        <w:rPr>
          <w:rFonts w:ascii="Times New Roman" w:hAnsi="Times New Roman"/>
          <w:sz w:val="26"/>
          <w:szCs w:val="26"/>
        </w:rPr>
        <w:t>01</w:t>
      </w:r>
      <w:r w:rsidRPr="00C5013E">
        <w:rPr>
          <w:rFonts w:ascii="Times New Roman" w:hAnsi="Times New Roman"/>
          <w:sz w:val="26"/>
          <w:szCs w:val="26"/>
        </w:rPr>
        <w:t xml:space="preserve"> січня 2023 року, </w:t>
      </w:r>
      <w:r w:rsidR="007F1A5C" w:rsidRPr="00C5013E">
        <w:rPr>
          <w:rFonts w:ascii="Times New Roman" w:hAnsi="Times New Roman"/>
          <w:sz w:val="26"/>
          <w:szCs w:val="26"/>
        </w:rPr>
        <w:t xml:space="preserve">у </w:t>
      </w:r>
      <w:r w:rsidR="008B28BD" w:rsidRPr="00C5013E">
        <w:rPr>
          <w:rFonts w:ascii="Times New Roman" w:hAnsi="Times New Roman"/>
          <w:sz w:val="26"/>
          <w:szCs w:val="26"/>
        </w:rPr>
        <w:t>К</w:t>
      </w:r>
      <w:r w:rsidR="007F1A5C" w:rsidRPr="00C5013E">
        <w:rPr>
          <w:rFonts w:ascii="Times New Roman" w:hAnsi="Times New Roman"/>
          <w:sz w:val="26"/>
          <w:szCs w:val="26"/>
        </w:rPr>
        <w:t xml:space="preserve">омісії </w:t>
      </w:r>
      <w:r w:rsidR="008B28BD" w:rsidRPr="00C5013E">
        <w:rPr>
          <w:rFonts w:ascii="Times New Roman" w:hAnsi="Times New Roman"/>
          <w:sz w:val="26"/>
          <w:szCs w:val="26"/>
        </w:rPr>
        <w:t xml:space="preserve">виникає обґрунтований сумнів щодо дійсної правової природи та наслідків договорів № 85/08/8043/2016 від 09 квітня 2016 року та № 86/08/8043/2016 від 09 квітня 2016 року. </w:t>
      </w:r>
    </w:p>
    <w:p w:rsidR="00C93DDE" w:rsidRPr="00C5013E" w:rsidRDefault="008B28BD" w:rsidP="00C93DDE">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З огляду на відсутність доказів достовірності пояснень судді щодо реального укладення нею договорів позики</w:t>
      </w:r>
      <w:r w:rsidR="00A3197F" w:rsidRPr="00C5013E">
        <w:rPr>
          <w:rFonts w:ascii="Times New Roman" w:hAnsi="Times New Roman"/>
          <w:sz w:val="26"/>
          <w:szCs w:val="26"/>
        </w:rPr>
        <w:t xml:space="preserve"> (замість договорів купівлі – продажу)</w:t>
      </w:r>
      <w:r w:rsidRPr="00C5013E">
        <w:rPr>
          <w:rFonts w:ascii="Times New Roman" w:hAnsi="Times New Roman"/>
          <w:sz w:val="26"/>
          <w:szCs w:val="26"/>
        </w:rPr>
        <w:t>, а також фактичне користування транспортними засобами через деякий час піс</w:t>
      </w:r>
      <w:r w:rsidR="00AF5C6F" w:rsidRPr="00C5013E">
        <w:rPr>
          <w:rFonts w:ascii="Times New Roman" w:hAnsi="Times New Roman"/>
          <w:sz w:val="26"/>
          <w:szCs w:val="26"/>
        </w:rPr>
        <w:t>ля юридичної зміни їх власників</w:t>
      </w:r>
      <w:r w:rsidRPr="00C5013E">
        <w:rPr>
          <w:rFonts w:ascii="Times New Roman" w:hAnsi="Times New Roman"/>
          <w:sz w:val="26"/>
          <w:szCs w:val="26"/>
        </w:rPr>
        <w:t xml:space="preserve"> є підстави вважати, що операці</w:t>
      </w:r>
      <w:r w:rsidR="00B1732B" w:rsidRPr="00C5013E">
        <w:rPr>
          <w:rFonts w:ascii="Times New Roman" w:hAnsi="Times New Roman"/>
          <w:sz w:val="26"/>
          <w:szCs w:val="26"/>
        </w:rPr>
        <w:t>ї</w:t>
      </w:r>
      <w:r w:rsidR="00AF5C6F" w:rsidRPr="00C5013E">
        <w:rPr>
          <w:rFonts w:ascii="Times New Roman" w:hAnsi="Times New Roman"/>
          <w:sz w:val="26"/>
          <w:szCs w:val="26"/>
        </w:rPr>
        <w:t xml:space="preserve"> купівлі-</w:t>
      </w:r>
      <w:r w:rsidRPr="00C5013E">
        <w:rPr>
          <w:rFonts w:ascii="Times New Roman" w:hAnsi="Times New Roman"/>
          <w:sz w:val="26"/>
          <w:szCs w:val="26"/>
        </w:rPr>
        <w:t>продажу автомобілів задокументован</w:t>
      </w:r>
      <w:r w:rsidR="00B1732B" w:rsidRPr="00C5013E">
        <w:rPr>
          <w:rFonts w:ascii="Times New Roman" w:hAnsi="Times New Roman"/>
          <w:sz w:val="26"/>
          <w:szCs w:val="26"/>
        </w:rPr>
        <w:t>і</w:t>
      </w:r>
      <w:r w:rsidRPr="00C5013E">
        <w:rPr>
          <w:rFonts w:ascii="Times New Roman" w:hAnsi="Times New Roman"/>
          <w:sz w:val="26"/>
          <w:szCs w:val="26"/>
        </w:rPr>
        <w:t xml:space="preserve"> без реального настання правових наслідків лише з метою створення доказів для </w:t>
      </w:r>
      <w:r w:rsidR="00A3197F" w:rsidRPr="00C5013E">
        <w:rPr>
          <w:rFonts w:ascii="Times New Roman" w:hAnsi="Times New Roman"/>
          <w:sz w:val="26"/>
          <w:szCs w:val="26"/>
        </w:rPr>
        <w:t xml:space="preserve">обґрунтування </w:t>
      </w:r>
      <w:r w:rsidRPr="00C5013E">
        <w:rPr>
          <w:rFonts w:ascii="Times New Roman" w:hAnsi="Times New Roman"/>
          <w:sz w:val="26"/>
          <w:szCs w:val="26"/>
        </w:rPr>
        <w:t xml:space="preserve">законності </w:t>
      </w:r>
      <w:r w:rsidR="00C93DDE" w:rsidRPr="00C5013E">
        <w:rPr>
          <w:rFonts w:ascii="Times New Roman" w:hAnsi="Times New Roman"/>
          <w:sz w:val="26"/>
          <w:szCs w:val="26"/>
        </w:rPr>
        <w:t xml:space="preserve">джерел </w:t>
      </w:r>
      <w:r w:rsidRPr="00C5013E">
        <w:rPr>
          <w:rFonts w:ascii="Times New Roman" w:hAnsi="Times New Roman"/>
          <w:sz w:val="26"/>
          <w:szCs w:val="26"/>
        </w:rPr>
        <w:t>походження коштів</w:t>
      </w:r>
      <w:r w:rsidR="00A3197F" w:rsidRPr="00C5013E">
        <w:rPr>
          <w:rFonts w:ascii="Times New Roman" w:hAnsi="Times New Roman"/>
          <w:sz w:val="26"/>
          <w:szCs w:val="26"/>
        </w:rPr>
        <w:t xml:space="preserve"> судді.</w:t>
      </w:r>
    </w:p>
    <w:p w:rsidR="00DF254F" w:rsidRPr="00C5013E" w:rsidRDefault="008C2F7A" w:rsidP="00DF254F">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Комісія також зауважує, що з</w:t>
      </w:r>
      <w:r w:rsidR="00DF254F" w:rsidRPr="00C5013E">
        <w:rPr>
          <w:rFonts w:ascii="Times New Roman" w:hAnsi="Times New Roman"/>
          <w:sz w:val="26"/>
          <w:szCs w:val="26"/>
        </w:rPr>
        <w:t xml:space="preserve">гідно з частиною другою статті 52 Закону України «Про запобігання корупції» (у редакції від 18 березня 2016 року) у разі суттєвої </w:t>
      </w:r>
      <w:bookmarkStart w:id="0" w:name="_Hlk177488868"/>
      <w:r w:rsidR="00DF254F" w:rsidRPr="00C5013E">
        <w:rPr>
          <w:rFonts w:ascii="Times New Roman" w:hAnsi="Times New Roman"/>
          <w:sz w:val="26"/>
          <w:szCs w:val="26"/>
        </w:rPr>
        <w:t xml:space="preserve">зміни у майновому стані </w:t>
      </w:r>
      <w:bookmarkEnd w:id="0"/>
      <w:r w:rsidR="00DF254F" w:rsidRPr="00C5013E">
        <w:rPr>
          <w:rFonts w:ascii="Times New Roman" w:hAnsi="Times New Roman"/>
          <w:sz w:val="26"/>
          <w:szCs w:val="26"/>
        </w:rPr>
        <w:t xml:space="preserve">суб’єкта декларування, а саме отримання ним доходу, придбання майна на суму, яка перевищує 50 прожиткових мінімумів, встановлених для працездатних осіб на 1 січня відповідного року, зазначений суб’єкт у десятиденний строк з моменту </w:t>
      </w:r>
      <w:r w:rsidR="00DF254F" w:rsidRPr="00C5013E">
        <w:rPr>
          <w:rFonts w:ascii="Times New Roman" w:hAnsi="Times New Roman"/>
          <w:sz w:val="26"/>
          <w:szCs w:val="26"/>
        </w:rPr>
        <w:lastRenderedPageBreak/>
        <w:t xml:space="preserve">отримання доходу або придбання майна зобов’язаний письмово повідомити про це Національне агентство з питань запобігання корупції. Зазначена інформація вноситься до Єдиного державного реєстру декларацій осіб, уповноважених на виконання функцій держави або місцевого самоврядування, та оприлюднюється на офіційному </w:t>
      </w:r>
      <w:proofErr w:type="spellStart"/>
      <w:r w:rsidR="00DF254F" w:rsidRPr="00C5013E">
        <w:rPr>
          <w:rFonts w:ascii="Times New Roman" w:hAnsi="Times New Roman"/>
          <w:sz w:val="26"/>
          <w:szCs w:val="26"/>
        </w:rPr>
        <w:t>вебсайті</w:t>
      </w:r>
      <w:proofErr w:type="spellEnd"/>
      <w:r w:rsidR="00DF254F" w:rsidRPr="00C5013E">
        <w:rPr>
          <w:rFonts w:ascii="Times New Roman" w:hAnsi="Times New Roman"/>
          <w:sz w:val="26"/>
          <w:szCs w:val="26"/>
        </w:rPr>
        <w:t xml:space="preserve"> Національного агентства.</w:t>
      </w:r>
    </w:p>
    <w:p w:rsidR="00E7299B" w:rsidRPr="00C5013E" w:rsidRDefault="00B1732B" w:rsidP="00E7299B">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Навіть я</w:t>
      </w:r>
      <w:r w:rsidR="008C2F7A" w:rsidRPr="00C5013E">
        <w:rPr>
          <w:rFonts w:ascii="Times New Roman" w:hAnsi="Times New Roman"/>
          <w:sz w:val="26"/>
          <w:szCs w:val="26"/>
        </w:rPr>
        <w:t>кщо слідувати поясненням судді про отримання нею на підставі договору № 86/08/8043/2016</w:t>
      </w:r>
      <w:r w:rsidR="008C2F7A" w:rsidRPr="00D8627E">
        <w:rPr>
          <w:rFonts w:ascii="Times New Roman" w:hAnsi="Times New Roman"/>
          <w:sz w:val="72"/>
          <w:szCs w:val="72"/>
        </w:rPr>
        <w:t xml:space="preserve"> </w:t>
      </w:r>
      <w:r w:rsidR="008C2F7A" w:rsidRPr="00C5013E">
        <w:rPr>
          <w:rFonts w:ascii="Times New Roman" w:hAnsi="Times New Roman"/>
          <w:sz w:val="26"/>
          <w:szCs w:val="26"/>
        </w:rPr>
        <w:t>від</w:t>
      </w:r>
      <w:r w:rsidR="008C2F7A" w:rsidRPr="00D8627E">
        <w:rPr>
          <w:rFonts w:ascii="Times New Roman" w:hAnsi="Times New Roman"/>
          <w:sz w:val="72"/>
          <w:szCs w:val="72"/>
        </w:rPr>
        <w:t xml:space="preserve"> </w:t>
      </w:r>
      <w:r w:rsidR="008C2F7A" w:rsidRPr="00C5013E">
        <w:rPr>
          <w:rFonts w:ascii="Times New Roman" w:hAnsi="Times New Roman"/>
          <w:sz w:val="26"/>
          <w:szCs w:val="26"/>
        </w:rPr>
        <w:t>09</w:t>
      </w:r>
      <w:r w:rsidR="008C2F7A" w:rsidRPr="00D8627E">
        <w:rPr>
          <w:rFonts w:ascii="Times New Roman" w:hAnsi="Times New Roman"/>
          <w:sz w:val="72"/>
          <w:szCs w:val="72"/>
        </w:rPr>
        <w:t xml:space="preserve"> </w:t>
      </w:r>
      <w:r w:rsidR="008C2F7A" w:rsidRPr="00C5013E">
        <w:rPr>
          <w:rFonts w:ascii="Times New Roman" w:hAnsi="Times New Roman"/>
          <w:sz w:val="26"/>
          <w:szCs w:val="26"/>
        </w:rPr>
        <w:t>квітня</w:t>
      </w:r>
      <w:r w:rsidR="008C2F7A" w:rsidRPr="00D8627E">
        <w:rPr>
          <w:rFonts w:ascii="Times New Roman" w:hAnsi="Times New Roman"/>
          <w:sz w:val="72"/>
          <w:szCs w:val="72"/>
        </w:rPr>
        <w:t xml:space="preserve"> </w:t>
      </w:r>
      <w:r w:rsidR="008C2F7A" w:rsidRPr="00C5013E">
        <w:rPr>
          <w:rFonts w:ascii="Times New Roman" w:hAnsi="Times New Roman"/>
          <w:sz w:val="26"/>
          <w:szCs w:val="26"/>
        </w:rPr>
        <w:t>2016</w:t>
      </w:r>
      <w:r w:rsidR="008C2F7A" w:rsidRPr="00D8627E">
        <w:rPr>
          <w:rFonts w:ascii="Times New Roman" w:hAnsi="Times New Roman"/>
          <w:sz w:val="72"/>
          <w:szCs w:val="72"/>
        </w:rPr>
        <w:t xml:space="preserve"> </w:t>
      </w:r>
      <w:r w:rsidR="008C2F7A" w:rsidRPr="00C5013E">
        <w:rPr>
          <w:rFonts w:ascii="Times New Roman" w:hAnsi="Times New Roman"/>
          <w:sz w:val="26"/>
          <w:szCs w:val="26"/>
        </w:rPr>
        <w:t>року</w:t>
      </w:r>
      <w:r w:rsidR="008C2F7A" w:rsidRPr="00D8627E">
        <w:rPr>
          <w:rFonts w:ascii="Times New Roman" w:hAnsi="Times New Roman"/>
          <w:sz w:val="72"/>
          <w:szCs w:val="72"/>
        </w:rPr>
        <w:t xml:space="preserve"> </w:t>
      </w:r>
      <w:r w:rsidR="008C2F7A" w:rsidRPr="00C5013E">
        <w:rPr>
          <w:rFonts w:ascii="Times New Roman" w:hAnsi="Times New Roman"/>
          <w:sz w:val="26"/>
          <w:szCs w:val="26"/>
        </w:rPr>
        <w:t>коштів</w:t>
      </w:r>
      <w:r w:rsidR="008C2F7A" w:rsidRPr="00D8627E">
        <w:rPr>
          <w:rFonts w:ascii="Times New Roman" w:hAnsi="Times New Roman"/>
          <w:sz w:val="72"/>
          <w:szCs w:val="72"/>
        </w:rPr>
        <w:t xml:space="preserve"> </w:t>
      </w:r>
      <w:r w:rsidR="008C2F7A" w:rsidRPr="00C5013E">
        <w:rPr>
          <w:rFonts w:ascii="Times New Roman" w:hAnsi="Times New Roman"/>
          <w:sz w:val="26"/>
          <w:szCs w:val="26"/>
        </w:rPr>
        <w:t>у</w:t>
      </w:r>
      <w:r w:rsidR="008C2F7A" w:rsidRPr="00D8627E">
        <w:rPr>
          <w:rFonts w:ascii="Times New Roman" w:hAnsi="Times New Roman"/>
          <w:sz w:val="72"/>
          <w:szCs w:val="72"/>
        </w:rPr>
        <w:t xml:space="preserve"> </w:t>
      </w:r>
      <w:r w:rsidR="008C2F7A" w:rsidRPr="00C5013E">
        <w:rPr>
          <w:rFonts w:ascii="Times New Roman" w:hAnsi="Times New Roman"/>
          <w:sz w:val="26"/>
          <w:szCs w:val="26"/>
        </w:rPr>
        <w:t>сумі</w:t>
      </w:r>
      <w:r w:rsidR="008C2F7A" w:rsidRPr="00D8627E">
        <w:rPr>
          <w:rFonts w:ascii="Times New Roman" w:hAnsi="Times New Roman"/>
          <w:sz w:val="72"/>
          <w:szCs w:val="72"/>
        </w:rPr>
        <w:t xml:space="preserve"> </w:t>
      </w:r>
      <w:r w:rsidR="008C2F7A" w:rsidRPr="00C5013E">
        <w:rPr>
          <w:rFonts w:ascii="Times New Roman" w:hAnsi="Times New Roman"/>
          <w:sz w:val="26"/>
          <w:szCs w:val="26"/>
        </w:rPr>
        <w:t>1 380 </w:t>
      </w:r>
      <w:r w:rsidR="00AF5C6F" w:rsidRPr="00C5013E">
        <w:rPr>
          <w:rFonts w:ascii="Times New Roman" w:hAnsi="Times New Roman"/>
          <w:sz w:val="26"/>
          <w:szCs w:val="26"/>
        </w:rPr>
        <w:t>000</w:t>
      </w:r>
      <w:r w:rsidR="00AF5C6F" w:rsidRPr="00D8627E">
        <w:rPr>
          <w:rFonts w:ascii="Times New Roman" w:hAnsi="Times New Roman"/>
          <w:sz w:val="72"/>
          <w:szCs w:val="72"/>
        </w:rPr>
        <w:t xml:space="preserve"> </w:t>
      </w:r>
      <w:r w:rsidR="00AF5C6F" w:rsidRPr="00C5013E">
        <w:rPr>
          <w:rFonts w:ascii="Times New Roman" w:hAnsi="Times New Roman"/>
          <w:sz w:val="26"/>
          <w:szCs w:val="26"/>
        </w:rPr>
        <w:t>грн</w:t>
      </w:r>
      <w:r w:rsidR="00AF5C6F" w:rsidRPr="00D8627E">
        <w:rPr>
          <w:rFonts w:ascii="Times New Roman" w:hAnsi="Times New Roman"/>
          <w:sz w:val="72"/>
          <w:szCs w:val="72"/>
        </w:rPr>
        <w:t xml:space="preserve"> </w:t>
      </w:r>
      <w:r w:rsidR="00AF5C6F" w:rsidRPr="00C5013E">
        <w:rPr>
          <w:rFonts w:ascii="Times New Roman" w:hAnsi="Times New Roman"/>
          <w:sz w:val="26"/>
          <w:szCs w:val="26"/>
        </w:rPr>
        <w:t xml:space="preserve">(еквівалент – </w:t>
      </w:r>
      <w:r w:rsidR="008C2F7A" w:rsidRPr="00C5013E">
        <w:rPr>
          <w:rFonts w:ascii="Times New Roman" w:hAnsi="Times New Roman"/>
          <w:sz w:val="26"/>
          <w:szCs w:val="26"/>
        </w:rPr>
        <w:t>52 652 доларів США), як наслідок</w:t>
      </w:r>
      <w:r w:rsidRPr="00C5013E">
        <w:rPr>
          <w:rFonts w:ascii="Times New Roman" w:hAnsi="Times New Roman"/>
          <w:sz w:val="26"/>
          <w:szCs w:val="26"/>
        </w:rPr>
        <w:t>,</w:t>
      </w:r>
      <w:r w:rsidR="008C2F7A" w:rsidRPr="00C5013E">
        <w:rPr>
          <w:rFonts w:ascii="Times New Roman" w:hAnsi="Times New Roman"/>
          <w:sz w:val="26"/>
          <w:szCs w:val="26"/>
        </w:rPr>
        <w:t xml:space="preserve"> у неї виника</w:t>
      </w:r>
      <w:r w:rsidRPr="00C5013E">
        <w:rPr>
          <w:rFonts w:ascii="Times New Roman" w:hAnsi="Times New Roman"/>
          <w:sz w:val="26"/>
          <w:szCs w:val="26"/>
        </w:rPr>
        <w:t>в би</w:t>
      </w:r>
      <w:r w:rsidR="008C2F7A" w:rsidRPr="00C5013E">
        <w:rPr>
          <w:rFonts w:ascii="Times New Roman" w:hAnsi="Times New Roman"/>
          <w:sz w:val="26"/>
          <w:szCs w:val="26"/>
        </w:rPr>
        <w:t xml:space="preserve"> обов’язок подати повідомлення про суттєві зміни </w:t>
      </w:r>
      <w:r w:rsidR="00DE2774" w:rsidRPr="00C5013E">
        <w:rPr>
          <w:rFonts w:ascii="Times New Roman" w:hAnsi="Times New Roman"/>
          <w:sz w:val="26"/>
          <w:szCs w:val="26"/>
        </w:rPr>
        <w:t>в</w:t>
      </w:r>
      <w:r w:rsidR="008C2F7A" w:rsidRPr="00C5013E">
        <w:rPr>
          <w:rFonts w:ascii="Times New Roman" w:hAnsi="Times New Roman"/>
          <w:sz w:val="26"/>
          <w:szCs w:val="26"/>
        </w:rPr>
        <w:t xml:space="preserve"> майновому стані. Однак </w:t>
      </w:r>
      <w:r w:rsidRPr="00C5013E">
        <w:rPr>
          <w:rFonts w:ascii="Times New Roman" w:hAnsi="Times New Roman"/>
          <w:sz w:val="26"/>
          <w:szCs w:val="26"/>
        </w:rPr>
        <w:t xml:space="preserve">на </w:t>
      </w:r>
      <w:r w:rsidR="008C2F7A" w:rsidRPr="00C5013E">
        <w:rPr>
          <w:rFonts w:ascii="Times New Roman" w:hAnsi="Times New Roman"/>
          <w:sz w:val="26"/>
          <w:szCs w:val="26"/>
        </w:rPr>
        <w:t>офіційно</w:t>
      </w:r>
      <w:r w:rsidRPr="00C5013E">
        <w:rPr>
          <w:rFonts w:ascii="Times New Roman" w:hAnsi="Times New Roman"/>
          <w:sz w:val="26"/>
          <w:szCs w:val="26"/>
        </w:rPr>
        <w:t>му</w:t>
      </w:r>
      <w:r w:rsidR="008C2F7A" w:rsidRPr="00C5013E">
        <w:rPr>
          <w:rFonts w:ascii="Times New Roman" w:hAnsi="Times New Roman"/>
          <w:sz w:val="26"/>
          <w:szCs w:val="26"/>
        </w:rPr>
        <w:t xml:space="preserve"> </w:t>
      </w:r>
      <w:proofErr w:type="spellStart"/>
      <w:r w:rsidR="008C2F7A" w:rsidRPr="00C5013E">
        <w:rPr>
          <w:rFonts w:ascii="Times New Roman" w:hAnsi="Times New Roman"/>
          <w:sz w:val="26"/>
          <w:szCs w:val="26"/>
        </w:rPr>
        <w:t>вебсайт</w:t>
      </w:r>
      <w:r w:rsidRPr="00C5013E">
        <w:rPr>
          <w:rFonts w:ascii="Times New Roman" w:hAnsi="Times New Roman"/>
          <w:sz w:val="26"/>
          <w:szCs w:val="26"/>
        </w:rPr>
        <w:t>і</w:t>
      </w:r>
      <w:proofErr w:type="spellEnd"/>
      <w:r w:rsidR="008C2F7A" w:rsidRPr="00C5013E">
        <w:rPr>
          <w:rFonts w:ascii="Times New Roman" w:hAnsi="Times New Roman"/>
          <w:sz w:val="26"/>
          <w:szCs w:val="26"/>
        </w:rPr>
        <w:t xml:space="preserve"> Національн</w:t>
      </w:r>
      <w:r w:rsidR="00DE2774" w:rsidRPr="00C5013E">
        <w:rPr>
          <w:rFonts w:ascii="Times New Roman" w:hAnsi="Times New Roman"/>
          <w:sz w:val="26"/>
          <w:szCs w:val="26"/>
        </w:rPr>
        <w:t>ого</w:t>
      </w:r>
      <w:r w:rsidR="008C2F7A" w:rsidRPr="00C5013E">
        <w:rPr>
          <w:rFonts w:ascii="Times New Roman" w:hAnsi="Times New Roman"/>
          <w:sz w:val="26"/>
          <w:szCs w:val="26"/>
        </w:rPr>
        <w:t xml:space="preserve"> агентств</w:t>
      </w:r>
      <w:r w:rsidR="00DE2774" w:rsidRPr="00C5013E">
        <w:rPr>
          <w:rFonts w:ascii="Times New Roman" w:hAnsi="Times New Roman"/>
          <w:sz w:val="26"/>
          <w:szCs w:val="26"/>
        </w:rPr>
        <w:t>а</w:t>
      </w:r>
      <w:r w:rsidR="008C2F7A" w:rsidRPr="00C5013E">
        <w:rPr>
          <w:rFonts w:ascii="Times New Roman" w:hAnsi="Times New Roman"/>
          <w:sz w:val="26"/>
          <w:szCs w:val="26"/>
        </w:rPr>
        <w:t xml:space="preserve"> з питань запобігання корупції</w:t>
      </w:r>
      <w:r w:rsidRPr="00C5013E">
        <w:rPr>
          <w:rFonts w:ascii="Times New Roman" w:hAnsi="Times New Roman"/>
          <w:sz w:val="26"/>
          <w:szCs w:val="26"/>
        </w:rPr>
        <w:t xml:space="preserve"> таке повідомлення відсутнє.</w:t>
      </w:r>
    </w:p>
    <w:p w:rsidR="00475ADB" w:rsidRPr="00C5013E" w:rsidRDefault="00527979" w:rsidP="00E7299B">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b/>
          <w:sz w:val="26"/>
          <w:szCs w:val="26"/>
        </w:rPr>
        <w:t>Щодо</w:t>
      </w:r>
      <w:r w:rsidR="00715B84" w:rsidRPr="00C5013E">
        <w:rPr>
          <w:rFonts w:ascii="Times New Roman" w:hAnsi="Times New Roman"/>
          <w:b/>
          <w:sz w:val="26"/>
          <w:szCs w:val="26"/>
        </w:rPr>
        <w:t xml:space="preserve"> не</w:t>
      </w:r>
      <w:r w:rsidR="00534C3C" w:rsidRPr="00C5013E">
        <w:rPr>
          <w:rFonts w:ascii="Times New Roman" w:hAnsi="Times New Roman"/>
          <w:b/>
          <w:sz w:val="26"/>
          <w:szCs w:val="26"/>
        </w:rPr>
        <w:t>деклар</w:t>
      </w:r>
      <w:r w:rsidR="00715B84" w:rsidRPr="00C5013E">
        <w:rPr>
          <w:rFonts w:ascii="Times New Roman" w:hAnsi="Times New Roman"/>
          <w:b/>
          <w:sz w:val="26"/>
          <w:szCs w:val="26"/>
        </w:rPr>
        <w:t>у</w:t>
      </w:r>
      <w:r w:rsidR="00534C3C" w:rsidRPr="00C5013E">
        <w:rPr>
          <w:rFonts w:ascii="Times New Roman" w:hAnsi="Times New Roman"/>
          <w:b/>
          <w:sz w:val="26"/>
          <w:szCs w:val="26"/>
        </w:rPr>
        <w:t>ван</w:t>
      </w:r>
      <w:r w:rsidR="00715B84" w:rsidRPr="00C5013E">
        <w:rPr>
          <w:rFonts w:ascii="Times New Roman" w:hAnsi="Times New Roman"/>
          <w:b/>
          <w:sz w:val="26"/>
          <w:szCs w:val="26"/>
        </w:rPr>
        <w:t>ня суддею</w:t>
      </w:r>
      <w:r w:rsidR="00534C3C" w:rsidRPr="00C5013E">
        <w:rPr>
          <w:rFonts w:ascii="Times New Roman" w:hAnsi="Times New Roman"/>
          <w:b/>
          <w:sz w:val="26"/>
          <w:szCs w:val="26"/>
        </w:rPr>
        <w:t xml:space="preserve"> права користува</w:t>
      </w:r>
      <w:r w:rsidR="00715B84" w:rsidRPr="00C5013E">
        <w:rPr>
          <w:rFonts w:ascii="Times New Roman" w:hAnsi="Times New Roman"/>
          <w:b/>
          <w:sz w:val="26"/>
          <w:szCs w:val="26"/>
        </w:rPr>
        <w:t>н</w:t>
      </w:r>
      <w:r w:rsidR="00534C3C" w:rsidRPr="00C5013E">
        <w:rPr>
          <w:rFonts w:ascii="Times New Roman" w:hAnsi="Times New Roman"/>
          <w:b/>
          <w:sz w:val="26"/>
          <w:szCs w:val="26"/>
        </w:rPr>
        <w:t>ня</w:t>
      </w:r>
      <w:r w:rsidRPr="00C5013E">
        <w:rPr>
          <w:rFonts w:ascii="Times New Roman" w:hAnsi="Times New Roman"/>
          <w:b/>
          <w:sz w:val="26"/>
          <w:szCs w:val="26"/>
        </w:rPr>
        <w:t xml:space="preserve"> земельно</w:t>
      </w:r>
      <w:r w:rsidR="00715B84" w:rsidRPr="00C5013E">
        <w:rPr>
          <w:rFonts w:ascii="Times New Roman" w:hAnsi="Times New Roman"/>
          <w:b/>
          <w:sz w:val="26"/>
          <w:szCs w:val="26"/>
        </w:rPr>
        <w:t xml:space="preserve">ю </w:t>
      </w:r>
      <w:r w:rsidRPr="00C5013E">
        <w:rPr>
          <w:rFonts w:ascii="Times New Roman" w:hAnsi="Times New Roman"/>
          <w:b/>
          <w:sz w:val="26"/>
          <w:szCs w:val="26"/>
        </w:rPr>
        <w:t>ділян</w:t>
      </w:r>
      <w:r w:rsidR="00715B84" w:rsidRPr="00C5013E">
        <w:rPr>
          <w:rFonts w:ascii="Times New Roman" w:hAnsi="Times New Roman"/>
          <w:b/>
          <w:sz w:val="26"/>
          <w:szCs w:val="26"/>
        </w:rPr>
        <w:t xml:space="preserve">кою, яка належить </w:t>
      </w:r>
      <w:r w:rsidR="00B1732B" w:rsidRPr="00C5013E">
        <w:rPr>
          <w:rFonts w:ascii="Times New Roman" w:hAnsi="Times New Roman"/>
          <w:b/>
          <w:sz w:val="26"/>
          <w:szCs w:val="26"/>
        </w:rPr>
        <w:t xml:space="preserve">її </w:t>
      </w:r>
      <w:r w:rsidR="00715B84" w:rsidRPr="00C5013E">
        <w:rPr>
          <w:rFonts w:ascii="Times New Roman" w:hAnsi="Times New Roman"/>
          <w:b/>
          <w:sz w:val="26"/>
          <w:szCs w:val="26"/>
        </w:rPr>
        <w:t>сестрі</w:t>
      </w:r>
      <w:r w:rsidRPr="00C5013E">
        <w:rPr>
          <w:rFonts w:ascii="Times New Roman" w:hAnsi="Times New Roman"/>
          <w:b/>
          <w:sz w:val="26"/>
          <w:szCs w:val="26"/>
        </w:rPr>
        <w:t>.</w:t>
      </w:r>
    </w:p>
    <w:p w:rsidR="00715B84" w:rsidRPr="00C5013E" w:rsidRDefault="00715B84" w:rsidP="00D062D9">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27</w:t>
      </w:r>
      <w:r w:rsidR="00CD64D5" w:rsidRPr="00C5013E">
        <w:rPr>
          <w:rFonts w:ascii="Times New Roman" w:hAnsi="Times New Roman"/>
          <w:sz w:val="26"/>
          <w:szCs w:val="26"/>
        </w:rPr>
        <w:t xml:space="preserve"> вересня </w:t>
      </w:r>
      <w:r w:rsidRPr="00C5013E">
        <w:rPr>
          <w:rFonts w:ascii="Times New Roman" w:hAnsi="Times New Roman"/>
          <w:sz w:val="26"/>
          <w:szCs w:val="26"/>
        </w:rPr>
        <w:t>2013</w:t>
      </w:r>
      <w:r w:rsidR="00CD64D5" w:rsidRPr="00C5013E">
        <w:rPr>
          <w:rFonts w:ascii="Times New Roman" w:hAnsi="Times New Roman"/>
          <w:sz w:val="26"/>
          <w:szCs w:val="26"/>
        </w:rPr>
        <w:t xml:space="preserve"> року</w:t>
      </w:r>
      <w:r w:rsidRPr="00C5013E">
        <w:rPr>
          <w:rFonts w:ascii="Times New Roman" w:hAnsi="Times New Roman"/>
          <w:sz w:val="26"/>
          <w:szCs w:val="26"/>
        </w:rPr>
        <w:t xml:space="preserve"> сестра судді</w:t>
      </w:r>
      <w:r w:rsidR="002974D9" w:rsidRPr="00C5013E">
        <w:rPr>
          <w:rFonts w:ascii="Times New Roman" w:hAnsi="Times New Roman"/>
          <w:sz w:val="26"/>
          <w:szCs w:val="26"/>
        </w:rPr>
        <w:t xml:space="preserve"> </w:t>
      </w:r>
      <w:r w:rsidR="002706ED">
        <w:rPr>
          <w:rFonts w:ascii="Times New Roman" w:hAnsi="Times New Roman"/>
          <w:sz w:val="26"/>
          <w:szCs w:val="26"/>
        </w:rPr>
        <w:t>ОСОБА_6</w:t>
      </w:r>
      <w:r w:rsidR="00DE2774" w:rsidRPr="00C5013E">
        <w:rPr>
          <w:rFonts w:ascii="Times New Roman" w:hAnsi="Times New Roman"/>
          <w:sz w:val="26"/>
          <w:szCs w:val="26"/>
        </w:rPr>
        <w:t xml:space="preserve"> </w:t>
      </w:r>
      <w:r w:rsidRPr="00C5013E">
        <w:rPr>
          <w:rFonts w:ascii="Times New Roman" w:hAnsi="Times New Roman"/>
          <w:sz w:val="26"/>
          <w:szCs w:val="26"/>
        </w:rPr>
        <w:t>набула у власність зем</w:t>
      </w:r>
      <w:r w:rsidR="002974D9" w:rsidRPr="00C5013E">
        <w:rPr>
          <w:rFonts w:ascii="Times New Roman" w:hAnsi="Times New Roman"/>
          <w:sz w:val="26"/>
          <w:szCs w:val="26"/>
        </w:rPr>
        <w:t>ельну ділянку площею 1</w:t>
      </w:r>
      <w:r w:rsidR="00DE2774" w:rsidRPr="00C5013E">
        <w:rPr>
          <w:rFonts w:ascii="Times New Roman" w:hAnsi="Times New Roman"/>
          <w:sz w:val="26"/>
          <w:szCs w:val="26"/>
        </w:rPr>
        <w:t xml:space="preserve"> </w:t>
      </w:r>
      <w:r w:rsidR="002974D9" w:rsidRPr="00C5013E">
        <w:rPr>
          <w:rFonts w:ascii="Times New Roman" w:hAnsi="Times New Roman"/>
          <w:sz w:val="26"/>
          <w:szCs w:val="26"/>
        </w:rPr>
        <w:t xml:space="preserve">185 </w:t>
      </w:r>
      <w:proofErr w:type="spellStart"/>
      <w:r w:rsidR="002974D9" w:rsidRPr="00C5013E">
        <w:rPr>
          <w:rFonts w:ascii="Times New Roman" w:hAnsi="Times New Roman"/>
          <w:sz w:val="26"/>
          <w:szCs w:val="26"/>
        </w:rPr>
        <w:t>кв.м</w:t>
      </w:r>
      <w:proofErr w:type="spellEnd"/>
      <w:r w:rsidR="001421A8" w:rsidRPr="00C5013E">
        <w:rPr>
          <w:rFonts w:ascii="Times New Roman" w:hAnsi="Times New Roman"/>
          <w:sz w:val="26"/>
          <w:szCs w:val="26"/>
        </w:rPr>
        <w:t xml:space="preserve">, </w:t>
      </w:r>
      <w:r w:rsidR="001B0ECD" w:rsidRPr="00C5013E">
        <w:rPr>
          <w:rFonts w:ascii="Times New Roman" w:hAnsi="Times New Roman"/>
          <w:sz w:val="26"/>
          <w:szCs w:val="26"/>
        </w:rPr>
        <w:t xml:space="preserve">місцезнаходження: </w:t>
      </w:r>
      <w:r w:rsidR="00D110EB">
        <w:rPr>
          <w:rFonts w:ascii="Times New Roman" w:hAnsi="Times New Roman"/>
          <w:sz w:val="26"/>
          <w:szCs w:val="26"/>
        </w:rPr>
        <w:t>АДРЕСА_2</w:t>
      </w:r>
      <w:r w:rsidR="001B0ECD" w:rsidRPr="00C5013E">
        <w:rPr>
          <w:rFonts w:ascii="Times New Roman" w:hAnsi="Times New Roman"/>
          <w:sz w:val="26"/>
          <w:szCs w:val="26"/>
        </w:rPr>
        <w:t xml:space="preserve">, </w:t>
      </w:r>
      <w:r w:rsidRPr="00C5013E">
        <w:rPr>
          <w:rFonts w:ascii="Times New Roman" w:hAnsi="Times New Roman"/>
          <w:sz w:val="26"/>
          <w:szCs w:val="26"/>
        </w:rPr>
        <w:t>на підставі договору купівлі-продажу земельної ді</w:t>
      </w:r>
      <w:r w:rsidR="00CD64D5" w:rsidRPr="00C5013E">
        <w:rPr>
          <w:rFonts w:ascii="Times New Roman" w:hAnsi="Times New Roman"/>
          <w:sz w:val="26"/>
          <w:szCs w:val="26"/>
        </w:rPr>
        <w:t xml:space="preserve">лянки від </w:t>
      </w:r>
      <w:r w:rsidRPr="00C5013E">
        <w:rPr>
          <w:rFonts w:ascii="Times New Roman" w:hAnsi="Times New Roman"/>
          <w:sz w:val="26"/>
          <w:szCs w:val="26"/>
        </w:rPr>
        <w:t>25</w:t>
      </w:r>
      <w:r w:rsidR="002974D9" w:rsidRPr="00C5013E">
        <w:rPr>
          <w:rFonts w:ascii="Times New Roman" w:hAnsi="Times New Roman"/>
          <w:sz w:val="26"/>
          <w:szCs w:val="26"/>
        </w:rPr>
        <w:t xml:space="preserve"> квітня </w:t>
      </w:r>
      <w:r w:rsidRPr="00C5013E">
        <w:rPr>
          <w:rFonts w:ascii="Times New Roman" w:hAnsi="Times New Roman"/>
          <w:sz w:val="26"/>
          <w:szCs w:val="26"/>
        </w:rPr>
        <w:t>2013</w:t>
      </w:r>
      <w:r w:rsidR="001B0ECD" w:rsidRPr="00C5013E">
        <w:rPr>
          <w:rFonts w:ascii="Times New Roman" w:hAnsi="Times New Roman"/>
          <w:sz w:val="26"/>
          <w:szCs w:val="26"/>
        </w:rPr>
        <w:t xml:space="preserve"> року</w:t>
      </w:r>
      <w:r w:rsidRPr="00C5013E">
        <w:rPr>
          <w:rFonts w:ascii="Times New Roman" w:hAnsi="Times New Roman"/>
          <w:sz w:val="26"/>
          <w:szCs w:val="26"/>
        </w:rPr>
        <w:t>.</w:t>
      </w:r>
    </w:p>
    <w:p w:rsidR="00534C3C" w:rsidRPr="00C5013E" w:rsidRDefault="00534C3C" w:rsidP="00D062D9">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ГРД вважає, що сестра </w:t>
      </w:r>
      <w:r w:rsidR="00715B84" w:rsidRPr="00C5013E">
        <w:rPr>
          <w:rFonts w:ascii="Times New Roman" w:hAnsi="Times New Roman"/>
          <w:sz w:val="26"/>
          <w:szCs w:val="26"/>
        </w:rPr>
        <w:t>судді є</w:t>
      </w:r>
      <w:r w:rsidRPr="00C5013E">
        <w:rPr>
          <w:rFonts w:ascii="Times New Roman" w:hAnsi="Times New Roman"/>
          <w:sz w:val="26"/>
          <w:szCs w:val="26"/>
        </w:rPr>
        <w:t xml:space="preserve"> номінальним власником </w:t>
      </w:r>
      <w:r w:rsidR="00715B84" w:rsidRPr="00C5013E">
        <w:rPr>
          <w:rFonts w:ascii="Times New Roman" w:hAnsi="Times New Roman"/>
          <w:sz w:val="26"/>
          <w:szCs w:val="26"/>
        </w:rPr>
        <w:t xml:space="preserve">земельної ділянки </w:t>
      </w:r>
      <w:r w:rsidRPr="00C5013E">
        <w:rPr>
          <w:rFonts w:ascii="Times New Roman" w:hAnsi="Times New Roman"/>
          <w:sz w:val="26"/>
          <w:szCs w:val="26"/>
        </w:rPr>
        <w:t>для приховування реальних витрат судді</w:t>
      </w:r>
      <w:r w:rsidR="00CD64D5" w:rsidRPr="00C5013E">
        <w:rPr>
          <w:rFonts w:ascii="Times New Roman" w:hAnsi="Times New Roman"/>
          <w:sz w:val="26"/>
          <w:szCs w:val="26"/>
        </w:rPr>
        <w:t>, оскільки будинок з подвір’</w:t>
      </w:r>
      <w:r w:rsidR="002974D9" w:rsidRPr="00C5013E">
        <w:rPr>
          <w:rFonts w:ascii="Times New Roman" w:hAnsi="Times New Roman"/>
          <w:sz w:val="26"/>
          <w:szCs w:val="26"/>
        </w:rPr>
        <w:t>я</w:t>
      </w:r>
      <w:r w:rsidR="00DE2774" w:rsidRPr="00C5013E">
        <w:rPr>
          <w:rFonts w:ascii="Times New Roman" w:hAnsi="Times New Roman"/>
          <w:sz w:val="26"/>
          <w:szCs w:val="26"/>
        </w:rPr>
        <w:t>м</w:t>
      </w:r>
      <w:r w:rsidR="002974D9" w:rsidRPr="00C5013E">
        <w:rPr>
          <w:rFonts w:ascii="Times New Roman" w:hAnsi="Times New Roman"/>
          <w:sz w:val="26"/>
          <w:szCs w:val="26"/>
        </w:rPr>
        <w:t>, що належать судді, частково</w:t>
      </w:r>
      <w:r w:rsidR="00DE2774" w:rsidRPr="00C5013E">
        <w:rPr>
          <w:rFonts w:ascii="Times New Roman" w:hAnsi="Times New Roman"/>
          <w:sz w:val="26"/>
          <w:szCs w:val="26"/>
        </w:rPr>
        <w:t xml:space="preserve"> розташований</w:t>
      </w:r>
      <w:r w:rsidR="00CD64D5" w:rsidRPr="00C5013E">
        <w:rPr>
          <w:rFonts w:ascii="Times New Roman" w:hAnsi="Times New Roman"/>
          <w:sz w:val="26"/>
          <w:szCs w:val="26"/>
        </w:rPr>
        <w:t xml:space="preserve"> на </w:t>
      </w:r>
      <w:r w:rsidR="002974D9" w:rsidRPr="00C5013E">
        <w:rPr>
          <w:rFonts w:ascii="Times New Roman" w:hAnsi="Times New Roman"/>
          <w:sz w:val="26"/>
          <w:szCs w:val="26"/>
        </w:rPr>
        <w:t xml:space="preserve">цій </w:t>
      </w:r>
      <w:r w:rsidR="00CD64D5" w:rsidRPr="00C5013E">
        <w:rPr>
          <w:rFonts w:ascii="Times New Roman" w:hAnsi="Times New Roman"/>
          <w:sz w:val="26"/>
          <w:szCs w:val="26"/>
        </w:rPr>
        <w:t xml:space="preserve">земельній ділянці. </w:t>
      </w:r>
    </w:p>
    <w:p w:rsidR="005C26D0" w:rsidRPr="00C5013E" w:rsidRDefault="00CD64D5" w:rsidP="00D062D9">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Суддя </w:t>
      </w:r>
      <w:r w:rsidR="003B2390" w:rsidRPr="00C5013E">
        <w:rPr>
          <w:rFonts w:ascii="Times New Roman" w:hAnsi="Times New Roman"/>
          <w:sz w:val="26"/>
          <w:szCs w:val="26"/>
        </w:rPr>
        <w:t>підтвердила</w:t>
      </w:r>
      <w:r w:rsidRPr="00C5013E">
        <w:rPr>
          <w:rFonts w:ascii="Times New Roman" w:hAnsi="Times New Roman"/>
          <w:sz w:val="26"/>
          <w:szCs w:val="26"/>
        </w:rPr>
        <w:t xml:space="preserve">, що земельна ділянка перебуває у </w:t>
      </w:r>
      <w:r w:rsidR="003B2390" w:rsidRPr="00C5013E">
        <w:rPr>
          <w:rFonts w:ascii="Times New Roman" w:hAnsi="Times New Roman"/>
          <w:sz w:val="26"/>
          <w:szCs w:val="26"/>
        </w:rPr>
        <w:t>власності її сестри</w:t>
      </w:r>
      <w:r w:rsidR="002974D9" w:rsidRPr="00C5013E">
        <w:rPr>
          <w:rFonts w:ascii="Times New Roman" w:hAnsi="Times New Roman"/>
          <w:sz w:val="26"/>
          <w:szCs w:val="26"/>
        </w:rPr>
        <w:t xml:space="preserve">, але заперечила факт </w:t>
      </w:r>
      <w:r w:rsidR="003B2390" w:rsidRPr="00C5013E">
        <w:rPr>
          <w:rFonts w:ascii="Times New Roman" w:hAnsi="Times New Roman"/>
          <w:sz w:val="26"/>
          <w:szCs w:val="26"/>
        </w:rPr>
        <w:t xml:space="preserve">користування </w:t>
      </w:r>
      <w:r w:rsidR="002974D9" w:rsidRPr="00C5013E">
        <w:rPr>
          <w:rFonts w:ascii="Times New Roman" w:hAnsi="Times New Roman"/>
          <w:sz w:val="26"/>
          <w:szCs w:val="26"/>
        </w:rPr>
        <w:t>нею.</w:t>
      </w:r>
      <w:r w:rsidRPr="00C5013E">
        <w:rPr>
          <w:rFonts w:ascii="Times New Roman" w:hAnsi="Times New Roman"/>
          <w:sz w:val="26"/>
          <w:szCs w:val="26"/>
        </w:rPr>
        <w:t xml:space="preserve"> </w:t>
      </w:r>
      <w:r w:rsidR="003B2390" w:rsidRPr="00C5013E">
        <w:rPr>
          <w:rFonts w:ascii="Times New Roman" w:hAnsi="Times New Roman"/>
          <w:sz w:val="26"/>
          <w:szCs w:val="26"/>
        </w:rPr>
        <w:t xml:space="preserve">Окремо </w:t>
      </w:r>
      <w:r w:rsidR="004D2412" w:rsidRPr="00C5013E">
        <w:rPr>
          <w:rFonts w:ascii="Times New Roman" w:hAnsi="Times New Roman"/>
          <w:sz w:val="26"/>
          <w:szCs w:val="26"/>
        </w:rPr>
        <w:t xml:space="preserve">суддя </w:t>
      </w:r>
      <w:r w:rsidR="003B2390" w:rsidRPr="00C5013E">
        <w:rPr>
          <w:rFonts w:ascii="Times New Roman" w:hAnsi="Times New Roman"/>
          <w:sz w:val="26"/>
          <w:szCs w:val="26"/>
        </w:rPr>
        <w:t>зазначила, що с</w:t>
      </w:r>
      <w:r w:rsidRPr="00C5013E">
        <w:rPr>
          <w:rFonts w:ascii="Times New Roman" w:hAnsi="Times New Roman"/>
          <w:sz w:val="26"/>
          <w:szCs w:val="26"/>
        </w:rPr>
        <w:t>пільний паркан</w:t>
      </w:r>
      <w:r w:rsidR="004D2412" w:rsidRPr="00C5013E">
        <w:rPr>
          <w:rFonts w:ascii="Times New Roman" w:hAnsi="Times New Roman"/>
          <w:sz w:val="26"/>
          <w:szCs w:val="26"/>
        </w:rPr>
        <w:t xml:space="preserve"> був зведений для двох її земельних ділянок і </w:t>
      </w:r>
      <w:r w:rsidR="005C26D0" w:rsidRPr="00C5013E">
        <w:rPr>
          <w:rFonts w:ascii="Times New Roman" w:hAnsi="Times New Roman"/>
          <w:sz w:val="26"/>
          <w:szCs w:val="26"/>
        </w:rPr>
        <w:t xml:space="preserve">однієї земельної </w:t>
      </w:r>
      <w:r w:rsidR="004D2412" w:rsidRPr="00C5013E">
        <w:rPr>
          <w:rFonts w:ascii="Times New Roman" w:hAnsi="Times New Roman"/>
          <w:sz w:val="26"/>
          <w:szCs w:val="26"/>
        </w:rPr>
        <w:t xml:space="preserve">ділянки сестри в </w:t>
      </w:r>
      <w:r w:rsidR="00DE2774" w:rsidRPr="00C5013E">
        <w:rPr>
          <w:rFonts w:ascii="Times New Roman" w:hAnsi="Times New Roman"/>
          <w:sz w:val="26"/>
          <w:szCs w:val="26"/>
        </w:rPr>
        <w:t>межах</w:t>
      </w:r>
      <w:r w:rsidR="004D2412" w:rsidRPr="00C5013E">
        <w:rPr>
          <w:rFonts w:ascii="Times New Roman" w:hAnsi="Times New Roman"/>
          <w:sz w:val="26"/>
          <w:szCs w:val="26"/>
        </w:rPr>
        <w:t xml:space="preserve"> початков</w:t>
      </w:r>
      <w:r w:rsidR="005C26D0" w:rsidRPr="00C5013E">
        <w:rPr>
          <w:rFonts w:ascii="Times New Roman" w:hAnsi="Times New Roman"/>
          <w:sz w:val="26"/>
          <w:szCs w:val="26"/>
        </w:rPr>
        <w:t>ого</w:t>
      </w:r>
      <w:r w:rsidR="004D2412" w:rsidRPr="00C5013E">
        <w:rPr>
          <w:rFonts w:ascii="Times New Roman" w:hAnsi="Times New Roman"/>
          <w:sz w:val="26"/>
          <w:szCs w:val="26"/>
        </w:rPr>
        <w:t xml:space="preserve"> пла</w:t>
      </w:r>
      <w:r w:rsidR="005C26D0" w:rsidRPr="00C5013E">
        <w:rPr>
          <w:rFonts w:ascii="Times New Roman" w:hAnsi="Times New Roman"/>
          <w:sz w:val="26"/>
          <w:szCs w:val="26"/>
        </w:rPr>
        <w:t>ну</w:t>
      </w:r>
      <w:r w:rsidR="004D2412" w:rsidRPr="00C5013E">
        <w:rPr>
          <w:rFonts w:ascii="Times New Roman" w:hAnsi="Times New Roman"/>
          <w:sz w:val="26"/>
          <w:szCs w:val="26"/>
        </w:rPr>
        <w:t xml:space="preserve"> щодо одночасного будівництва, проте </w:t>
      </w:r>
      <w:r w:rsidR="00B1732B" w:rsidRPr="00C5013E">
        <w:rPr>
          <w:rFonts w:ascii="Times New Roman" w:hAnsi="Times New Roman"/>
          <w:sz w:val="26"/>
          <w:szCs w:val="26"/>
        </w:rPr>
        <w:t xml:space="preserve">сестрою </w:t>
      </w:r>
      <w:r w:rsidR="004D2412" w:rsidRPr="00C5013E">
        <w:rPr>
          <w:rFonts w:ascii="Times New Roman" w:hAnsi="Times New Roman"/>
          <w:sz w:val="26"/>
          <w:szCs w:val="26"/>
        </w:rPr>
        <w:t xml:space="preserve">було відкладено </w:t>
      </w:r>
      <w:r w:rsidR="00B1732B" w:rsidRPr="00C5013E">
        <w:rPr>
          <w:rFonts w:ascii="Times New Roman" w:hAnsi="Times New Roman"/>
          <w:sz w:val="26"/>
          <w:szCs w:val="26"/>
        </w:rPr>
        <w:t xml:space="preserve">будівництво </w:t>
      </w:r>
      <w:r w:rsidR="004D2412" w:rsidRPr="00C5013E">
        <w:rPr>
          <w:rFonts w:ascii="Times New Roman" w:hAnsi="Times New Roman"/>
          <w:sz w:val="26"/>
          <w:szCs w:val="26"/>
        </w:rPr>
        <w:t xml:space="preserve">через зміну </w:t>
      </w:r>
      <w:r w:rsidR="00B1732B" w:rsidRPr="00C5013E">
        <w:rPr>
          <w:rFonts w:ascii="Times New Roman" w:hAnsi="Times New Roman"/>
          <w:sz w:val="26"/>
          <w:szCs w:val="26"/>
        </w:rPr>
        <w:t xml:space="preserve">у неї особистих </w:t>
      </w:r>
      <w:r w:rsidR="004D2412" w:rsidRPr="00C5013E">
        <w:rPr>
          <w:rFonts w:ascii="Times New Roman" w:hAnsi="Times New Roman"/>
          <w:sz w:val="26"/>
          <w:szCs w:val="26"/>
        </w:rPr>
        <w:t>обставин. Ділянка засаджена садом, догляд за яким здійснює виключно сестра.</w:t>
      </w:r>
    </w:p>
    <w:p w:rsidR="001D095A" w:rsidRPr="00C5013E" w:rsidRDefault="005C26D0" w:rsidP="001D095A">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Комісія критично оцін</w:t>
      </w:r>
      <w:r w:rsidR="00B1732B" w:rsidRPr="00C5013E">
        <w:rPr>
          <w:rFonts w:ascii="Times New Roman" w:hAnsi="Times New Roman"/>
          <w:sz w:val="26"/>
          <w:szCs w:val="26"/>
        </w:rPr>
        <w:t>ює</w:t>
      </w:r>
      <w:r w:rsidRPr="00C5013E">
        <w:rPr>
          <w:rFonts w:ascii="Times New Roman" w:hAnsi="Times New Roman"/>
          <w:sz w:val="26"/>
          <w:szCs w:val="26"/>
        </w:rPr>
        <w:t xml:space="preserve"> пояснення судді, оскільки земельна ділянка, що належить сестрі судді, не відмежова</w:t>
      </w:r>
      <w:r w:rsidR="00DE2774" w:rsidRPr="00C5013E">
        <w:rPr>
          <w:rFonts w:ascii="Times New Roman" w:hAnsi="Times New Roman"/>
          <w:sz w:val="26"/>
          <w:szCs w:val="26"/>
        </w:rPr>
        <w:t>на і фактично є частиною подвір’</w:t>
      </w:r>
      <w:r w:rsidRPr="00C5013E">
        <w:rPr>
          <w:rFonts w:ascii="Times New Roman" w:hAnsi="Times New Roman"/>
          <w:sz w:val="26"/>
          <w:szCs w:val="26"/>
        </w:rPr>
        <w:t>я судді</w:t>
      </w:r>
      <w:r w:rsidR="00B1732B" w:rsidRPr="00C5013E">
        <w:rPr>
          <w:rFonts w:ascii="Times New Roman" w:hAnsi="Times New Roman"/>
          <w:sz w:val="26"/>
          <w:szCs w:val="26"/>
        </w:rPr>
        <w:t xml:space="preserve">, що нею не заперечується та </w:t>
      </w:r>
      <w:r w:rsidR="00DE2774" w:rsidRPr="00C5013E">
        <w:rPr>
          <w:rFonts w:ascii="Times New Roman" w:hAnsi="Times New Roman"/>
          <w:sz w:val="26"/>
          <w:szCs w:val="26"/>
        </w:rPr>
        <w:t xml:space="preserve">підтверджується фотоматеріалами, </w:t>
      </w:r>
      <w:r w:rsidR="00B1732B" w:rsidRPr="00C5013E">
        <w:rPr>
          <w:rFonts w:ascii="Times New Roman" w:hAnsi="Times New Roman"/>
          <w:sz w:val="26"/>
          <w:szCs w:val="26"/>
        </w:rPr>
        <w:t>які є частиною висновку ГРД</w:t>
      </w:r>
      <w:r w:rsidRPr="00C5013E">
        <w:rPr>
          <w:rFonts w:ascii="Times New Roman" w:hAnsi="Times New Roman"/>
          <w:sz w:val="26"/>
          <w:szCs w:val="26"/>
        </w:rPr>
        <w:t>.</w:t>
      </w:r>
    </w:p>
    <w:p w:rsidR="00B40EB2" w:rsidRPr="00C5013E" w:rsidRDefault="00B1732B" w:rsidP="00FF4A4E">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Із цих підстав Комісія доходить висновку, що </w:t>
      </w:r>
      <w:r w:rsidR="005C26D0" w:rsidRPr="00C5013E">
        <w:rPr>
          <w:rFonts w:ascii="Times New Roman" w:hAnsi="Times New Roman"/>
          <w:sz w:val="26"/>
          <w:szCs w:val="26"/>
        </w:rPr>
        <w:t>суддя не виконала обов’язок декларування права користування цією земельною ділянкою.</w:t>
      </w:r>
    </w:p>
    <w:p w:rsidR="0053422C" w:rsidRPr="00C5013E" w:rsidRDefault="0053422C" w:rsidP="00B129F0">
      <w:pPr>
        <w:shd w:val="clear" w:color="auto" w:fill="FFFFFF"/>
        <w:spacing w:after="0" w:line="240" w:lineRule="auto"/>
        <w:ind w:firstLine="709"/>
        <w:jc w:val="both"/>
        <w:rPr>
          <w:rFonts w:ascii="Times New Roman" w:hAnsi="Times New Roman"/>
          <w:b/>
          <w:sz w:val="26"/>
          <w:szCs w:val="26"/>
        </w:rPr>
      </w:pPr>
      <w:r w:rsidRPr="00C5013E">
        <w:rPr>
          <w:rFonts w:ascii="Times New Roman" w:hAnsi="Times New Roman"/>
          <w:b/>
          <w:sz w:val="26"/>
          <w:szCs w:val="26"/>
        </w:rPr>
        <w:t>Щодо декларування суддею завершеного об’єкта нерухомості як «об’єкт незавершеного будівництва».</w:t>
      </w:r>
    </w:p>
    <w:p w:rsidR="00A21A23" w:rsidRPr="00C5013E" w:rsidRDefault="004C07F7" w:rsidP="00A21A23">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У розділ</w:t>
      </w:r>
      <w:r w:rsidR="003C5520" w:rsidRPr="00C5013E">
        <w:rPr>
          <w:rFonts w:ascii="Times New Roman" w:hAnsi="Times New Roman"/>
          <w:sz w:val="26"/>
          <w:szCs w:val="26"/>
        </w:rPr>
        <w:t>ах</w:t>
      </w:r>
      <w:r w:rsidRPr="00C5013E">
        <w:rPr>
          <w:rFonts w:ascii="Times New Roman" w:hAnsi="Times New Roman"/>
          <w:sz w:val="26"/>
          <w:szCs w:val="26"/>
        </w:rPr>
        <w:t xml:space="preserve"> </w:t>
      </w:r>
      <w:r w:rsidR="00B93D5E" w:rsidRPr="00C5013E">
        <w:rPr>
          <w:rFonts w:ascii="Times New Roman" w:hAnsi="Times New Roman"/>
          <w:sz w:val="26"/>
          <w:szCs w:val="26"/>
        </w:rPr>
        <w:t>VI</w:t>
      </w:r>
      <w:r w:rsidR="00C40E0C" w:rsidRPr="00C5013E">
        <w:rPr>
          <w:rFonts w:ascii="Times New Roman" w:hAnsi="Times New Roman"/>
          <w:sz w:val="26"/>
          <w:szCs w:val="26"/>
        </w:rPr>
        <w:t xml:space="preserve"> </w:t>
      </w:r>
      <w:r w:rsidR="00DE2774" w:rsidRPr="00C5013E">
        <w:rPr>
          <w:rFonts w:ascii="Times New Roman" w:hAnsi="Times New Roman"/>
          <w:sz w:val="26"/>
          <w:szCs w:val="26"/>
        </w:rPr>
        <w:t>«Об’</w:t>
      </w:r>
      <w:r w:rsidR="00B93D5E" w:rsidRPr="00C5013E">
        <w:rPr>
          <w:rFonts w:ascii="Times New Roman" w:hAnsi="Times New Roman"/>
          <w:sz w:val="26"/>
          <w:szCs w:val="26"/>
        </w:rPr>
        <w:t xml:space="preserve">єкти незавершеного будівництва» </w:t>
      </w:r>
      <w:r w:rsidRPr="00C5013E">
        <w:rPr>
          <w:rFonts w:ascii="Times New Roman" w:hAnsi="Times New Roman"/>
          <w:sz w:val="26"/>
          <w:szCs w:val="26"/>
        </w:rPr>
        <w:t>деклараці</w:t>
      </w:r>
      <w:r w:rsidR="00C40E0C" w:rsidRPr="00C5013E">
        <w:rPr>
          <w:rFonts w:ascii="Times New Roman" w:hAnsi="Times New Roman"/>
          <w:sz w:val="26"/>
          <w:szCs w:val="26"/>
        </w:rPr>
        <w:t>й особи, уповноваженої на виконання функцій держави або місцевого самоврядування</w:t>
      </w:r>
      <w:r w:rsidR="00DE2774" w:rsidRPr="00C5013E">
        <w:rPr>
          <w:rFonts w:ascii="Times New Roman" w:hAnsi="Times New Roman"/>
          <w:sz w:val="26"/>
          <w:szCs w:val="26"/>
        </w:rPr>
        <w:t>,</w:t>
      </w:r>
      <w:r w:rsidR="00D8627E">
        <w:rPr>
          <w:rFonts w:ascii="Times New Roman" w:hAnsi="Times New Roman"/>
          <w:sz w:val="26"/>
          <w:szCs w:val="26"/>
        </w:rPr>
        <w:br/>
      </w:r>
      <w:r w:rsidR="00B93D5E" w:rsidRPr="00C5013E">
        <w:rPr>
          <w:rFonts w:ascii="Times New Roman" w:hAnsi="Times New Roman"/>
          <w:sz w:val="26"/>
          <w:szCs w:val="26"/>
        </w:rPr>
        <w:t>з</w:t>
      </w:r>
      <w:r w:rsidR="00C40E0C" w:rsidRPr="00C5013E">
        <w:rPr>
          <w:rFonts w:ascii="Times New Roman" w:hAnsi="Times New Roman"/>
          <w:sz w:val="26"/>
          <w:szCs w:val="26"/>
        </w:rPr>
        <w:t>а</w:t>
      </w:r>
      <w:r w:rsidR="00B93D5E" w:rsidRPr="00C5013E">
        <w:rPr>
          <w:rFonts w:ascii="Times New Roman" w:hAnsi="Times New Roman"/>
          <w:sz w:val="26"/>
          <w:szCs w:val="26"/>
        </w:rPr>
        <w:t xml:space="preserve"> </w:t>
      </w:r>
      <w:r w:rsidR="00C40E0C" w:rsidRPr="00C5013E">
        <w:rPr>
          <w:rFonts w:ascii="Times New Roman" w:hAnsi="Times New Roman"/>
          <w:sz w:val="26"/>
          <w:szCs w:val="26"/>
        </w:rPr>
        <w:t>2015–</w:t>
      </w:r>
      <w:r w:rsidR="00B93D5E" w:rsidRPr="00C5013E">
        <w:rPr>
          <w:rFonts w:ascii="Times New Roman" w:hAnsi="Times New Roman"/>
          <w:sz w:val="26"/>
          <w:szCs w:val="26"/>
        </w:rPr>
        <w:t xml:space="preserve">2023 роки суддя декларує </w:t>
      </w:r>
      <w:r w:rsidR="00A21A23" w:rsidRPr="00C5013E">
        <w:rPr>
          <w:rFonts w:ascii="Times New Roman" w:hAnsi="Times New Roman"/>
          <w:sz w:val="26"/>
          <w:szCs w:val="26"/>
        </w:rPr>
        <w:t xml:space="preserve">садовий дачний будинок площею 299 </w:t>
      </w:r>
      <w:proofErr w:type="spellStart"/>
      <w:r w:rsidR="00A21A23" w:rsidRPr="00C5013E">
        <w:rPr>
          <w:rFonts w:ascii="Times New Roman" w:hAnsi="Times New Roman"/>
          <w:sz w:val="26"/>
          <w:szCs w:val="26"/>
        </w:rPr>
        <w:t>кв.м</w:t>
      </w:r>
      <w:proofErr w:type="spellEnd"/>
      <w:r w:rsidR="00A21A23" w:rsidRPr="00C5013E">
        <w:rPr>
          <w:rFonts w:ascii="Times New Roman" w:hAnsi="Times New Roman"/>
          <w:sz w:val="26"/>
          <w:szCs w:val="26"/>
        </w:rPr>
        <w:t xml:space="preserve">, місцезнаходження: </w:t>
      </w:r>
      <w:r w:rsidR="002706ED">
        <w:rPr>
          <w:rFonts w:ascii="Times New Roman" w:hAnsi="Times New Roman"/>
          <w:sz w:val="26"/>
          <w:szCs w:val="26"/>
        </w:rPr>
        <w:t>АДРЕСА_</w:t>
      </w:r>
      <w:r w:rsidR="00D110EB">
        <w:rPr>
          <w:rFonts w:ascii="Times New Roman" w:hAnsi="Times New Roman"/>
          <w:sz w:val="26"/>
          <w:szCs w:val="26"/>
        </w:rPr>
        <w:t>3</w:t>
      </w:r>
      <w:r w:rsidR="00A21A23" w:rsidRPr="00C5013E">
        <w:rPr>
          <w:rFonts w:ascii="Times New Roman" w:hAnsi="Times New Roman"/>
          <w:sz w:val="26"/>
          <w:szCs w:val="26"/>
        </w:rPr>
        <w:t>.</w:t>
      </w:r>
    </w:p>
    <w:p w:rsidR="00CB5C80" w:rsidRPr="00C5013E" w:rsidRDefault="0053422C" w:rsidP="00A21A23">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ГРД зазначає про</w:t>
      </w:r>
      <w:r w:rsidR="00C9747C" w:rsidRPr="00C5013E">
        <w:rPr>
          <w:rFonts w:ascii="Times New Roman" w:hAnsi="Times New Roman"/>
          <w:sz w:val="26"/>
          <w:szCs w:val="26"/>
        </w:rPr>
        <w:t xml:space="preserve"> </w:t>
      </w:r>
      <w:r w:rsidR="00B129F0" w:rsidRPr="00C5013E">
        <w:rPr>
          <w:rFonts w:ascii="Times New Roman" w:hAnsi="Times New Roman"/>
          <w:sz w:val="26"/>
          <w:szCs w:val="26"/>
        </w:rPr>
        <w:t>н</w:t>
      </w:r>
      <w:r w:rsidR="00AB638C" w:rsidRPr="00C5013E">
        <w:rPr>
          <w:rFonts w:ascii="Times New Roman" w:hAnsi="Times New Roman"/>
          <w:sz w:val="26"/>
          <w:szCs w:val="26"/>
        </w:rPr>
        <w:t>екоректн</w:t>
      </w:r>
      <w:r w:rsidRPr="00C5013E">
        <w:rPr>
          <w:rFonts w:ascii="Times New Roman" w:hAnsi="Times New Roman"/>
          <w:sz w:val="26"/>
          <w:szCs w:val="26"/>
        </w:rPr>
        <w:t>е</w:t>
      </w:r>
      <w:r w:rsidR="00AB638C" w:rsidRPr="00C5013E">
        <w:rPr>
          <w:rFonts w:ascii="Times New Roman" w:hAnsi="Times New Roman"/>
          <w:sz w:val="26"/>
          <w:szCs w:val="26"/>
        </w:rPr>
        <w:t xml:space="preserve"> декларув</w:t>
      </w:r>
      <w:r w:rsidR="00B129F0" w:rsidRPr="00C5013E">
        <w:rPr>
          <w:rFonts w:ascii="Times New Roman" w:hAnsi="Times New Roman"/>
          <w:sz w:val="26"/>
          <w:szCs w:val="26"/>
        </w:rPr>
        <w:t>ання</w:t>
      </w:r>
      <w:r w:rsidR="00AB638C" w:rsidRPr="00C5013E">
        <w:rPr>
          <w:rFonts w:ascii="Times New Roman" w:hAnsi="Times New Roman"/>
          <w:sz w:val="26"/>
          <w:szCs w:val="26"/>
        </w:rPr>
        <w:t xml:space="preserve"> з 2020 року з</w:t>
      </w:r>
      <w:r w:rsidR="00871698" w:rsidRPr="00C5013E">
        <w:rPr>
          <w:rFonts w:ascii="Times New Roman" w:hAnsi="Times New Roman"/>
          <w:sz w:val="26"/>
          <w:szCs w:val="26"/>
        </w:rPr>
        <w:t>а</w:t>
      </w:r>
      <w:r w:rsidR="00AB638C" w:rsidRPr="00C5013E">
        <w:rPr>
          <w:rFonts w:ascii="Times New Roman" w:hAnsi="Times New Roman"/>
          <w:sz w:val="26"/>
          <w:szCs w:val="26"/>
        </w:rPr>
        <w:t>вершен</w:t>
      </w:r>
      <w:r w:rsidR="00B129F0" w:rsidRPr="00C5013E">
        <w:rPr>
          <w:rFonts w:ascii="Times New Roman" w:hAnsi="Times New Roman"/>
          <w:sz w:val="26"/>
          <w:szCs w:val="26"/>
        </w:rPr>
        <w:t>ого</w:t>
      </w:r>
      <w:r w:rsidR="00AB638C" w:rsidRPr="00C5013E">
        <w:rPr>
          <w:rFonts w:ascii="Times New Roman" w:hAnsi="Times New Roman"/>
          <w:sz w:val="26"/>
          <w:szCs w:val="26"/>
        </w:rPr>
        <w:t xml:space="preserve"> об’єкт</w:t>
      </w:r>
      <w:r w:rsidR="00B129F0" w:rsidRPr="00C5013E">
        <w:rPr>
          <w:rFonts w:ascii="Times New Roman" w:hAnsi="Times New Roman"/>
          <w:sz w:val="26"/>
          <w:szCs w:val="26"/>
        </w:rPr>
        <w:t>а</w:t>
      </w:r>
      <w:r w:rsidR="00AB638C" w:rsidRPr="00C5013E">
        <w:rPr>
          <w:rFonts w:ascii="Times New Roman" w:hAnsi="Times New Roman"/>
          <w:sz w:val="26"/>
          <w:szCs w:val="26"/>
        </w:rPr>
        <w:t xml:space="preserve"> нерухомості як «об’єкт незавершеного будівництва», що могло бути спробою уникнути оподаткування або приховати реальну вартість будинку шляхом його відображення в </w:t>
      </w:r>
      <w:r w:rsidR="002645DF" w:rsidRPr="00C5013E">
        <w:rPr>
          <w:rFonts w:ascii="Times New Roman" w:hAnsi="Times New Roman"/>
          <w:sz w:val="26"/>
          <w:szCs w:val="26"/>
        </w:rPr>
        <w:t xml:space="preserve">іншому розділі декларації особи, </w:t>
      </w:r>
      <w:r w:rsidR="00AB638C" w:rsidRPr="00C5013E">
        <w:rPr>
          <w:rFonts w:ascii="Times New Roman" w:hAnsi="Times New Roman"/>
          <w:sz w:val="26"/>
          <w:szCs w:val="26"/>
        </w:rPr>
        <w:t>уповноваженої на виконання функцій держа</w:t>
      </w:r>
      <w:r w:rsidR="002645DF" w:rsidRPr="00C5013E">
        <w:rPr>
          <w:rFonts w:ascii="Times New Roman" w:hAnsi="Times New Roman"/>
          <w:sz w:val="26"/>
          <w:szCs w:val="26"/>
        </w:rPr>
        <w:t xml:space="preserve">ви або місцевого самоврядування, </w:t>
      </w:r>
      <w:r w:rsidR="00AB638C" w:rsidRPr="00C5013E">
        <w:rPr>
          <w:rFonts w:ascii="Times New Roman" w:hAnsi="Times New Roman"/>
          <w:sz w:val="26"/>
          <w:szCs w:val="26"/>
        </w:rPr>
        <w:t>за відповідні роки.</w:t>
      </w:r>
    </w:p>
    <w:p w:rsidR="00E9611D" w:rsidRPr="00C5013E" w:rsidRDefault="00E9611D" w:rsidP="00E9611D">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Відповідно до фотоматер</w:t>
      </w:r>
      <w:r w:rsidR="00DE2774" w:rsidRPr="00C5013E">
        <w:rPr>
          <w:rFonts w:ascii="Times New Roman" w:hAnsi="Times New Roman"/>
          <w:sz w:val="26"/>
          <w:szCs w:val="26"/>
        </w:rPr>
        <w:t xml:space="preserve">іалів, наведених у висновку ГРД, </w:t>
      </w:r>
      <w:r w:rsidRPr="00C5013E">
        <w:rPr>
          <w:rFonts w:ascii="Times New Roman" w:hAnsi="Times New Roman"/>
          <w:sz w:val="26"/>
          <w:szCs w:val="26"/>
        </w:rPr>
        <w:t xml:space="preserve">отриманих із використанням загальнодоступних джерел (супутникових карт та знімків), з 2020 року садовий будинок площею 299 </w:t>
      </w:r>
      <w:proofErr w:type="spellStart"/>
      <w:r w:rsidRPr="00C5013E">
        <w:rPr>
          <w:rFonts w:ascii="Times New Roman" w:hAnsi="Times New Roman"/>
          <w:sz w:val="26"/>
          <w:szCs w:val="26"/>
        </w:rPr>
        <w:t>кв.м</w:t>
      </w:r>
      <w:proofErr w:type="spellEnd"/>
      <w:r w:rsidRPr="00C5013E">
        <w:rPr>
          <w:rFonts w:ascii="Times New Roman" w:hAnsi="Times New Roman"/>
          <w:sz w:val="26"/>
          <w:szCs w:val="26"/>
        </w:rPr>
        <w:t xml:space="preserve"> є облаштованим. Зокрема, здійснено ландшафтне оздоблення території, облаштовано місця для відпочинку, дитячий майданчик </w:t>
      </w:r>
      <w:r w:rsidR="003C29FF" w:rsidRPr="00C5013E">
        <w:rPr>
          <w:rFonts w:ascii="Times New Roman" w:hAnsi="Times New Roman"/>
          <w:sz w:val="26"/>
          <w:szCs w:val="26"/>
        </w:rPr>
        <w:t>та інші об’єкти</w:t>
      </w:r>
      <w:r w:rsidRPr="00C5013E">
        <w:rPr>
          <w:rFonts w:ascii="Times New Roman" w:hAnsi="Times New Roman"/>
          <w:sz w:val="26"/>
          <w:szCs w:val="26"/>
        </w:rPr>
        <w:t>. Зазначен</w:t>
      </w:r>
      <w:r w:rsidR="003C29FF" w:rsidRPr="00C5013E">
        <w:rPr>
          <w:rFonts w:ascii="Times New Roman" w:hAnsi="Times New Roman"/>
          <w:sz w:val="26"/>
          <w:szCs w:val="26"/>
        </w:rPr>
        <w:t>і</w:t>
      </w:r>
      <w:r w:rsidRPr="00C5013E">
        <w:rPr>
          <w:rFonts w:ascii="Times New Roman" w:hAnsi="Times New Roman"/>
          <w:sz w:val="26"/>
          <w:szCs w:val="26"/>
        </w:rPr>
        <w:t xml:space="preserve"> обставин</w:t>
      </w:r>
      <w:r w:rsidR="003C29FF" w:rsidRPr="00C5013E">
        <w:rPr>
          <w:rFonts w:ascii="Times New Roman" w:hAnsi="Times New Roman"/>
          <w:sz w:val="26"/>
          <w:szCs w:val="26"/>
        </w:rPr>
        <w:t>и</w:t>
      </w:r>
      <w:r w:rsidRPr="00C5013E">
        <w:rPr>
          <w:rFonts w:ascii="Times New Roman" w:hAnsi="Times New Roman"/>
          <w:sz w:val="26"/>
          <w:szCs w:val="26"/>
        </w:rPr>
        <w:t xml:space="preserve"> не заперечувал</w:t>
      </w:r>
      <w:r w:rsidR="003C29FF" w:rsidRPr="00C5013E">
        <w:rPr>
          <w:rFonts w:ascii="Times New Roman" w:hAnsi="Times New Roman"/>
          <w:sz w:val="26"/>
          <w:szCs w:val="26"/>
        </w:rPr>
        <w:t>и</w:t>
      </w:r>
      <w:r w:rsidRPr="00C5013E">
        <w:rPr>
          <w:rFonts w:ascii="Times New Roman" w:hAnsi="Times New Roman"/>
          <w:sz w:val="26"/>
          <w:szCs w:val="26"/>
        </w:rPr>
        <w:t>сь суддею під час співбесіди.</w:t>
      </w:r>
    </w:p>
    <w:p w:rsidR="00FB7E16" w:rsidRPr="00C5013E" w:rsidRDefault="0097394D" w:rsidP="0097394D">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Суддя пояснила, що</w:t>
      </w:r>
      <w:r w:rsidR="00AB513D" w:rsidRPr="00C5013E">
        <w:rPr>
          <w:rFonts w:ascii="Times New Roman" w:hAnsi="Times New Roman"/>
          <w:sz w:val="26"/>
          <w:szCs w:val="26"/>
        </w:rPr>
        <w:t xml:space="preserve"> об’єкт нерухомості (жит</w:t>
      </w:r>
      <w:r w:rsidR="00DE2774" w:rsidRPr="00C5013E">
        <w:rPr>
          <w:rFonts w:ascii="Times New Roman" w:hAnsi="Times New Roman"/>
          <w:sz w:val="26"/>
          <w:szCs w:val="26"/>
        </w:rPr>
        <w:t>ловий будинок) будувався з 2013 </w:t>
      </w:r>
      <w:r w:rsidR="00AB513D" w:rsidRPr="00C5013E">
        <w:rPr>
          <w:rFonts w:ascii="Times New Roman" w:hAnsi="Times New Roman"/>
          <w:sz w:val="26"/>
          <w:szCs w:val="26"/>
        </w:rPr>
        <w:t xml:space="preserve">року та був готовий </w:t>
      </w:r>
      <w:r w:rsidR="00FB7E16" w:rsidRPr="00C5013E">
        <w:rPr>
          <w:rFonts w:ascii="Times New Roman" w:hAnsi="Times New Roman"/>
          <w:sz w:val="26"/>
          <w:szCs w:val="26"/>
        </w:rPr>
        <w:t>до експлуатації ще в 2016 році. О</w:t>
      </w:r>
      <w:r w:rsidR="00AB513D" w:rsidRPr="00C5013E">
        <w:rPr>
          <w:rFonts w:ascii="Times New Roman" w:hAnsi="Times New Roman"/>
          <w:sz w:val="26"/>
          <w:szCs w:val="26"/>
        </w:rPr>
        <w:t xml:space="preserve">днак через </w:t>
      </w:r>
      <w:r w:rsidR="003C29FF" w:rsidRPr="00C5013E">
        <w:rPr>
          <w:rFonts w:ascii="Times New Roman" w:hAnsi="Times New Roman"/>
          <w:sz w:val="26"/>
          <w:szCs w:val="26"/>
        </w:rPr>
        <w:t>несвоєчасне</w:t>
      </w:r>
      <w:r w:rsidR="00AB513D" w:rsidRPr="00C5013E">
        <w:rPr>
          <w:rFonts w:ascii="Times New Roman" w:hAnsi="Times New Roman"/>
          <w:sz w:val="26"/>
          <w:szCs w:val="26"/>
        </w:rPr>
        <w:t xml:space="preserve"> отримання документів, таких як довідка про присвоєння поштової адреси та технічний паспорт, право власності на будинок так і не було зареєстровано. </w:t>
      </w:r>
      <w:r w:rsidR="003C29FF" w:rsidRPr="00C5013E">
        <w:rPr>
          <w:rFonts w:ascii="Times New Roman" w:hAnsi="Times New Roman"/>
          <w:sz w:val="26"/>
          <w:szCs w:val="26"/>
        </w:rPr>
        <w:t>За її словами</w:t>
      </w:r>
      <w:r w:rsidR="00AB513D" w:rsidRPr="00C5013E">
        <w:rPr>
          <w:rFonts w:ascii="Times New Roman" w:hAnsi="Times New Roman"/>
          <w:sz w:val="26"/>
          <w:szCs w:val="26"/>
        </w:rPr>
        <w:t xml:space="preserve"> процес </w:t>
      </w:r>
      <w:r w:rsidR="00DE2774" w:rsidRPr="00C5013E">
        <w:rPr>
          <w:rFonts w:ascii="Times New Roman" w:hAnsi="Times New Roman"/>
          <w:sz w:val="26"/>
          <w:szCs w:val="26"/>
        </w:rPr>
        <w:lastRenderedPageBreak/>
        <w:t>затримки був пов’</w:t>
      </w:r>
      <w:r w:rsidR="00AB513D" w:rsidRPr="00C5013E">
        <w:rPr>
          <w:rFonts w:ascii="Times New Roman" w:hAnsi="Times New Roman"/>
          <w:sz w:val="26"/>
          <w:szCs w:val="26"/>
        </w:rPr>
        <w:t>язаний із реорганізацією місцевих органів влади та введенням Єдиної державної електронної системи у сфері будівництва.</w:t>
      </w:r>
    </w:p>
    <w:p w:rsidR="00F03061" w:rsidRPr="00C5013E" w:rsidRDefault="00FB7E16" w:rsidP="00893A56">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Середа К.О. </w:t>
      </w:r>
      <w:r w:rsidR="0097394D" w:rsidRPr="00C5013E">
        <w:rPr>
          <w:rFonts w:ascii="Times New Roman" w:hAnsi="Times New Roman"/>
          <w:sz w:val="26"/>
          <w:szCs w:val="26"/>
        </w:rPr>
        <w:t xml:space="preserve">зазначила, що через незавершену реєстрацію права власності вона не могла вказати будинок у декларації як </w:t>
      </w:r>
      <w:r w:rsidR="00DE2774" w:rsidRPr="00C5013E">
        <w:rPr>
          <w:rFonts w:ascii="Times New Roman" w:hAnsi="Times New Roman"/>
          <w:sz w:val="26"/>
          <w:szCs w:val="26"/>
        </w:rPr>
        <w:t>«</w:t>
      </w:r>
      <w:r w:rsidR="0097394D" w:rsidRPr="00C5013E">
        <w:rPr>
          <w:rFonts w:ascii="Times New Roman" w:hAnsi="Times New Roman"/>
          <w:sz w:val="26"/>
          <w:szCs w:val="26"/>
        </w:rPr>
        <w:t>об</w:t>
      </w:r>
      <w:r w:rsidR="00DE2774" w:rsidRPr="00C5013E">
        <w:rPr>
          <w:rFonts w:ascii="Times New Roman" w:hAnsi="Times New Roman"/>
          <w:sz w:val="26"/>
          <w:szCs w:val="26"/>
        </w:rPr>
        <w:t>’</w:t>
      </w:r>
      <w:r w:rsidR="0097394D" w:rsidRPr="00C5013E">
        <w:rPr>
          <w:rFonts w:ascii="Times New Roman" w:hAnsi="Times New Roman"/>
          <w:sz w:val="26"/>
          <w:szCs w:val="26"/>
        </w:rPr>
        <w:t>єкт нерухомості</w:t>
      </w:r>
      <w:r w:rsidR="00DE2774" w:rsidRPr="00C5013E">
        <w:rPr>
          <w:rFonts w:ascii="Times New Roman" w:hAnsi="Times New Roman"/>
          <w:sz w:val="26"/>
          <w:szCs w:val="26"/>
        </w:rPr>
        <w:t>»</w:t>
      </w:r>
      <w:r w:rsidR="0097394D" w:rsidRPr="00C5013E">
        <w:rPr>
          <w:rFonts w:ascii="Times New Roman" w:hAnsi="Times New Roman"/>
          <w:sz w:val="26"/>
          <w:szCs w:val="26"/>
        </w:rPr>
        <w:t xml:space="preserve">, тому зазначила його як </w:t>
      </w:r>
      <w:r w:rsidR="00EA1A97" w:rsidRPr="00C5013E">
        <w:rPr>
          <w:rFonts w:ascii="Times New Roman" w:hAnsi="Times New Roman"/>
          <w:sz w:val="26"/>
          <w:szCs w:val="26"/>
        </w:rPr>
        <w:t>«</w:t>
      </w:r>
      <w:r w:rsidR="0097394D" w:rsidRPr="00C5013E">
        <w:rPr>
          <w:rFonts w:ascii="Times New Roman" w:hAnsi="Times New Roman"/>
          <w:sz w:val="26"/>
          <w:szCs w:val="26"/>
        </w:rPr>
        <w:t>об'єкт незавершеного будівництва</w:t>
      </w:r>
      <w:r w:rsidR="00EA1A97" w:rsidRPr="00C5013E">
        <w:rPr>
          <w:rFonts w:ascii="Times New Roman" w:hAnsi="Times New Roman"/>
          <w:sz w:val="26"/>
          <w:szCs w:val="26"/>
        </w:rPr>
        <w:t>»</w:t>
      </w:r>
      <w:r w:rsidR="0097394D" w:rsidRPr="00C5013E">
        <w:rPr>
          <w:rFonts w:ascii="Times New Roman" w:hAnsi="Times New Roman"/>
          <w:sz w:val="26"/>
          <w:szCs w:val="26"/>
        </w:rPr>
        <w:t xml:space="preserve">. Вона підкреслила, що не мала наміру приховати вартість будинку або уникнути оподаткування. Оскільки будівництво велося господарським способом, суддя не </w:t>
      </w:r>
      <w:r w:rsidR="001D095A" w:rsidRPr="00C5013E">
        <w:rPr>
          <w:rFonts w:ascii="Times New Roman" w:hAnsi="Times New Roman"/>
          <w:sz w:val="26"/>
          <w:szCs w:val="26"/>
        </w:rPr>
        <w:t>змогла</w:t>
      </w:r>
      <w:r w:rsidR="0097394D" w:rsidRPr="00C5013E">
        <w:rPr>
          <w:rFonts w:ascii="Times New Roman" w:hAnsi="Times New Roman"/>
          <w:sz w:val="26"/>
          <w:szCs w:val="26"/>
        </w:rPr>
        <w:t xml:space="preserve"> точно визначити вартість будинку без проведення експертної оцінки.</w:t>
      </w:r>
    </w:p>
    <w:p w:rsidR="005271FC" w:rsidRPr="00C5013E" w:rsidRDefault="00893A56" w:rsidP="00893A56">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Згідно із частиною другою статті 331 Ц</w:t>
      </w:r>
      <w:r w:rsidR="00F03061" w:rsidRPr="00C5013E">
        <w:rPr>
          <w:rFonts w:ascii="Times New Roman" w:hAnsi="Times New Roman"/>
          <w:sz w:val="26"/>
          <w:szCs w:val="26"/>
        </w:rPr>
        <w:t>ивільного кодексу</w:t>
      </w:r>
      <w:r w:rsidRPr="00C5013E">
        <w:rPr>
          <w:rFonts w:ascii="Times New Roman" w:hAnsi="Times New Roman"/>
          <w:sz w:val="26"/>
          <w:szCs w:val="26"/>
        </w:rPr>
        <w:t xml:space="preserve"> України право власності на новостворене нерухоме майно (житлові будинки, споруди, тощо) виникає з моменту завершення будівництва. Якщо договором або законом передбачено прийняття нерухомого майна до експлуатації, право власності виникає з моменту його прийняття до експлуатації. Якщо право власності на нерухоме майно відповідно до закону підлягає державній реєстрації, право власності виникає з моменту</w:t>
      </w:r>
      <w:r w:rsidR="005271FC" w:rsidRPr="00C5013E">
        <w:rPr>
          <w:rFonts w:ascii="Times New Roman" w:hAnsi="Times New Roman"/>
          <w:sz w:val="26"/>
          <w:szCs w:val="26"/>
        </w:rPr>
        <w:t xml:space="preserve"> державної реєстрації.</w:t>
      </w:r>
    </w:p>
    <w:p w:rsidR="005271FC" w:rsidRPr="00C5013E" w:rsidRDefault="00893A56" w:rsidP="00893A56">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При цьому державній реєстрації підлягає право власності тільки на ті об’єкти нерухомого майна, будівництво яких закінчено та які прийняті в експлу</w:t>
      </w:r>
      <w:r w:rsidR="005271FC" w:rsidRPr="00C5013E">
        <w:rPr>
          <w:rFonts w:ascii="Times New Roman" w:hAnsi="Times New Roman"/>
          <w:sz w:val="26"/>
          <w:szCs w:val="26"/>
        </w:rPr>
        <w:t>атацію у встановленому порядку.</w:t>
      </w:r>
    </w:p>
    <w:p w:rsidR="004B782D" w:rsidRPr="00C5013E" w:rsidRDefault="00893A56" w:rsidP="004B782D">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Визнання права власності на об’єкт незавершеного будівництва, не прийнят</w:t>
      </w:r>
      <w:r w:rsidR="00DE2774" w:rsidRPr="00C5013E">
        <w:rPr>
          <w:rFonts w:ascii="Times New Roman" w:hAnsi="Times New Roman"/>
          <w:sz w:val="26"/>
          <w:szCs w:val="26"/>
        </w:rPr>
        <w:t>ого</w:t>
      </w:r>
      <w:r w:rsidRPr="00C5013E">
        <w:rPr>
          <w:rFonts w:ascii="Times New Roman" w:hAnsi="Times New Roman"/>
          <w:sz w:val="26"/>
          <w:szCs w:val="26"/>
        </w:rPr>
        <w:t xml:space="preserve"> в експлуатацію, в судовому порядку нормами ЦК України чи іншими нормативними актами не передбачено (постанова Верховного Суду України від 27 травня 2015 року у справі № 6-159цс15).</w:t>
      </w:r>
    </w:p>
    <w:p w:rsidR="00061291" w:rsidRPr="00C5013E" w:rsidRDefault="004B782D" w:rsidP="00B129F0">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Новостворене нерухоме майно набуває юридичного статусу житлового будинку після прийняття його до експлуатації і з моменту державної реєстрації права власності на нього. Однак до цього, не будучи житловим буди</w:t>
      </w:r>
      <w:r w:rsidR="00DE2774" w:rsidRPr="00C5013E">
        <w:rPr>
          <w:rFonts w:ascii="Times New Roman" w:hAnsi="Times New Roman"/>
          <w:sz w:val="26"/>
          <w:szCs w:val="26"/>
        </w:rPr>
        <w:t>нком з юридичної точки зору, об’</w:t>
      </w:r>
      <w:r w:rsidRPr="00C5013E">
        <w:rPr>
          <w:rFonts w:ascii="Times New Roman" w:hAnsi="Times New Roman"/>
          <w:sz w:val="26"/>
          <w:szCs w:val="26"/>
        </w:rPr>
        <w:t xml:space="preserve">єкт незавершеного будівництва є сукупністю будівельних матеріалів, тобто речей як предметів матеріального світу, щодо яких можуть </w:t>
      </w:r>
      <w:r w:rsidR="00DE2774" w:rsidRPr="00C5013E">
        <w:rPr>
          <w:rFonts w:ascii="Times New Roman" w:hAnsi="Times New Roman"/>
          <w:sz w:val="26"/>
          <w:szCs w:val="26"/>
        </w:rPr>
        <w:t>виникати цивільні права та обов’</w:t>
      </w:r>
      <w:r w:rsidRPr="00C5013E">
        <w:rPr>
          <w:rFonts w:ascii="Times New Roman" w:hAnsi="Times New Roman"/>
          <w:sz w:val="26"/>
          <w:szCs w:val="26"/>
        </w:rPr>
        <w:t xml:space="preserve">язки, </w:t>
      </w:r>
      <w:r w:rsidR="00DE2774" w:rsidRPr="00C5013E">
        <w:rPr>
          <w:rFonts w:ascii="Times New Roman" w:hAnsi="Times New Roman"/>
          <w:sz w:val="26"/>
          <w:szCs w:val="26"/>
        </w:rPr>
        <w:t>а отже</w:t>
      </w:r>
      <w:r w:rsidRPr="00C5013E">
        <w:rPr>
          <w:rFonts w:ascii="Times New Roman" w:hAnsi="Times New Roman"/>
          <w:sz w:val="26"/>
          <w:szCs w:val="26"/>
        </w:rPr>
        <w:t xml:space="preserve"> є майном, яке за умов, передбачених законом, може належати на праві спільно</w:t>
      </w:r>
      <w:r w:rsidR="00DE2774" w:rsidRPr="00C5013E">
        <w:rPr>
          <w:rFonts w:ascii="Times New Roman" w:hAnsi="Times New Roman"/>
          <w:sz w:val="26"/>
          <w:szCs w:val="26"/>
        </w:rPr>
        <w:t xml:space="preserve">ї сумісної власності подружжю </w:t>
      </w:r>
      <w:r w:rsidRPr="00C5013E">
        <w:rPr>
          <w:rFonts w:ascii="Times New Roman" w:hAnsi="Times New Roman"/>
          <w:sz w:val="26"/>
          <w:szCs w:val="26"/>
        </w:rPr>
        <w:t xml:space="preserve">з дотриманням будівельних норм і правил </w:t>
      </w:r>
      <w:r w:rsidR="00DE2774" w:rsidRPr="00C5013E">
        <w:rPr>
          <w:rFonts w:ascii="Times New Roman" w:hAnsi="Times New Roman"/>
          <w:sz w:val="26"/>
          <w:szCs w:val="26"/>
        </w:rPr>
        <w:t xml:space="preserve">та </w:t>
      </w:r>
      <w:r w:rsidRPr="00C5013E">
        <w:rPr>
          <w:rFonts w:ascii="Times New Roman" w:hAnsi="Times New Roman"/>
          <w:sz w:val="26"/>
          <w:szCs w:val="26"/>
        </w:rPr>
        <w:t>підлягати поділу між ними (схожі висновки містяться в постано</w:t>
      </w:r>
      <w:r w:rsidR="00DE2774" w:rsidRPr="00C5013E">
        <w:rPr>
          <w:rFonts w:ascii="Times New Roman" w:hAnsi="Times New Roman"/>
          <w:sz w:val="26"/>
          <w:szCs w:val="26"/>
        </w:rPr>
        <w:t>вах Верховного Суду України від </w:t>
      </w:r>
      <w:r w:rsidRPr="00C5013E">
        <w:rPr>
          <w:rFonts w:ascii="Times New Roman" w:hAnsi="Times New Roman"/>
          <w:sz w:val="26"/>
          <w:szCs w:val="26"/>
        </w:rPr>
        <w:t xml:space="preserve">18 листопада 2015 року </w:t>
      </w:r>
      <w:r w:rsidR="006035AB" w:rsidRPr="00C5013E">
        <w:rPr>
          <w:rFonts w:ascii="Times New Roman" w:hAnsi="Times New Roman"/>
          <w:sz w:val="26"/>
          <w:szCs w:val="26"/>
        </w:rPr>
        <w:t xml:space="preserve">в справі </w:t>
      </w:r>
      <w:r w:rsidR="008D3937" w:rsidRPr="00C5013E">
        <w:rPr>
          <w:rFonts w:ascii="Times New Roman" w:hAnsi="Times New Roman"/>
          <w:sz w:val="26"/>
          <w:szCs w:val="26"/>
        </w:rPr>
        <w:t>№</w:t>
      </w:r>
      <w:r w:rsidRPr="00C5013E">
        <w:rPr>
          <w:rFonts w:ascii="Times New Roman" w:hAnsi="Times New Roman"/>
          <w:sz w:val="26"/>
          <w:szCs w:val="26"/>
        </w:rPr>
        <w:t xml:space="preserve"> 6-388цс15, від 27 травня 2015 року </w:t>
      </w:r>
      <w:r w:rsidR="006035AB" w:rsidRPr="00C5013E">
        <w:rPr>
          <w:rFonts w:ascii="Times New Roman" w:hAnsi="Times New Roman"/>
          <w:sz w:val="26"/>
          <w:szCs w:val="26"/>
        </w:rPr>
        <w:t>в справі</w:t>
      </w:r>
      <w:r w:rsidR="00F278D1">
        <w:rPr>
          <w:rFonts w:ascii="Times New Roman" w:hAnsi="Times New Roman"/>
          <w:sz w:val="26"/>
          <w:szCs w:val="26"/>
        </w:rPr>
        <w:br/>
      </w:r>
      <w:r w:rsidR="008D3937" w:rsidRPr="00C5013E">
        <w:rPr>
          <w:rFonts w:ascii="Times New Roman" w:hAnsi="Times New Roman"/>
          <w:sz w:val="26"/>
          <w:szCs w:val="26"/>
        </w:rPr>
        <w:t>№</w:t>
      </w:r>
      <w:r w:rsidRPr="00C5013E">
        <w:rPr>
          <w:rFonts w:ascii="Times New Roman" w:hAnsi="Times New Roman"/>
          <w:sz w:val="26"/>
          <w:szCs w:val="26"/>
        </w:rPr>
        <w:t xml:space="preserve"> 6-159цс15, від яких Велика Палата Верховного Суду</w:t>
      </w:r>
      <w:r w:rsidR="008D3937" w:rsidRPr="00C5013E">
        <w:rPr>
          <w:rFonts w:ascii="Times New Roman" w:hAnsi="Times New Roman"/>
          <w:sz w:val="26"/>
          <w:szCs w:val="26"/>
        </w:rPr>
        <w:t xml:space="preserve"> в ухвалі від 10</w:t>
      </w:r>
      <w:r w:rsidR="006035AB" w:rsidRPr="00C5013E">
        <w:rPr>
          <w:rFonts w:ascii="Times New Roman" w:hAnsi="Times New Roman"/>
          <w:sz w:val="26"/>
          <w:szCs w:val="26"/>
        </w:rPr>
        <w:t xml:space="preserve"> липня </w:t>
      </w:r>
      <w:r w:rsidR="008D3937" w:rsidRPr="00C5013E">
        <w:rPr>
          <w:rFonts w:ascii="Times New Roman" w:hAnsi="Times New Roman"/>
          <w:sz w:val="26"/>
          <w:szCs w:val="26"/>
        </w:rPr>
        <w:t>2024</w:t>
      </w:r>
      <w:r w:rsidR="006035AB" w:rsidRPr="00C5013E">
        <w:rPr>
          <w:rFonts w:ascii="Times New Roman" w:hAnsi="Times New Roman"/>
          <w:sz w:val="26"/>
          <w:szCs w:val="26"/>
        </w:rPr>
        <w:t xml:space="preserve"> року в справі</w:t>
      </w:r>
      <w:r w:rsidR="008D3937" w:rsidRPr="00C5013E">
        <w:rPr>
          <w:rFonts w:ascii="Times New Roman" w:hAnsi="Times New Roman"/>
          <w:sz w:val="26"/>
          <w:szCs w:val="26"/>
        </w:rPr>
        <w:t xml:space="preserve"> № 372/2038/22</w:t>
      </w:r>
      <w:r w:rsidR="00061291" w:rsidRPr="00C5013E">
        <w:rPr>
          <w:rFonts w:ascii="Times New Roman" w:hAnsi="Times New Roman"/>
          <w:sz w:val="26"/>
          <w:szCs w:val="26"/>
        </w:rPr>
        <w:t xml:space="preserve"> не відступала).</w:t>
      </w:r>
    </w:p>
    <w:p w:rsidR="00E7299B" w:rsidRPr="00C5013E" w:rsidRDefault="00663EFD" w:rsidP="00E7299B">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З огляду на викладені вище обставини,</w:t>
      </w:r>
      <w:r w:rsidR="00F023FA" w:rsidRPr="00C5013E">
        <w:rPr>
          <w:rFonts w:ascii="Times New Roman" w:hAnsi="Times New Roman"/>
          <w:sz w:val="26"/>
          <w:szCs w:val="26"/>
        </w:rPr>
        <w:t xml:space="preserve"> </w:t>
      </w:r>
      <w:r w:rsidR="001D095A" w:rsidRPr="00C5013E">
        <w:rPr>
          <w:rFonts w:ascii="Times New Roman" w:hAnsi="Times New Roman"/>
          <w:sz w:val="26"/>
          <w:szCs w:val="26"/>
        </w:rPr>
        <w:t>досліджений</w:t>
      </w:r>
      <w:r w:rsidR="00F023FA" w:rsidRPr="00C5013E">
        <w:rPr>
          <w:rFonts w:ascii="Times New Roman" w:hAnsi="Times New Roman"/>
          <w:sz w:val="26"/>
          <w:szCs w:val="26"/>
        </w:rPr>
        <w:t xml:space="preserve"> житловий будинок </w:t>
      </w:r>
      <w:r w:rsidR="001D095A" w:rsidRPr="00C5013E">
        <w:rPr>
          <w:rFonts w:ascii="Times New Roman" w:hAnsi="Times New Roman"/>
          <w:sz w:val="26"/>
          <w:szCs w:val="26"/>
        </w:rPr>
        <w:t xml:space="preserve">судді </w:t>
      </w:r>
      <w:r w:rsidR="00DE2774" w:rsidRPr="00C5013E">
        <w:rPr>
          <w:rFonts w:ascii="Times New Roman" w:hAnsi="Times New Roman"/>
          <w:sz w:val="26"/>
          <w:szCs w:val="26"/>
        </w:rPr>
        <w:t>(об’</w:t>
      </w:r>
      <w:r w:rsidR="00F023FA" w:rsidRPr="00C5013E">
        <w:rPr>
          <w:rFonts w:ascii="Times New Roman" w:hAnsi="Times New Roman"/>
          <w:sz w:val="26"/>
          <w:szCs w:val="26"/>
        </w:rPr>
        <w:t xml:space="preserve">єкт незавершеного будівництва) не </w:t>
      </w:r>
      <w:r w:rsidR="003C29FF" w:rsidRPr="00C5013E">
        <w:rPr>
          <w:rFonts w:ascii="Times New Roman" w:hAnsi="Times New Roman"/>
          <w:sz w:val="26"/>
          <w:szCs w:val="26"/>
        </w:rPr>
        <w:t xml:space="preserve">зареєстрований </w:t>
      </w:r>
      <w:r w:rsidR="00F023FA" w:rsidRPr="00C5013E">
        <w:rPr>
          <w:rFonts w:ascii="Times New Roman" w:hAnsi="Times New Roman"/>
          <w:sz w:val="26"/>
          <w:szCs w:val="26"/>
        </w:rPr>
        <w:t>у Державному реєстрі речових прав на нерухоме майно</w:t>
      </w:r>
      <w:r w:rsidR="003C29FF" w:rsidRPr="00C5013E">
        <w:rPr>
          <w:rFonts w:ascii="Times New Roman" w:hAnsi="Times New Roman"/>
          <w:sz w:val="26"/>
          <w:szCs w:val="26"/>
        </w:rPr>
        <w:t>, а тому</w:t>
      </w:r>
      <w:r w:rsidR="006149BC" w:rsidRPr="00C5013E">
        <w:rPr>
          <w:rFonts w:ascii="Times New Roman" w:hAnsi="Times New Roman"/>
          <w:sz w:val="26"/>
          <w:szCs w:val="26"/>
        </w:rPr>
        <w:t xml:space="preserve"> </w:t>
      </w:r>
      <w:r w:rsidR="003C29FF" w:rsidRPr="00C5013E">
        <w:rPr>
          <w:rFonts w:ascii="Times New Roman" w:hAnsi="Times New Roman"/>
          <w:sz w:val="26"/>
          <w:szCs w:val="26"/>
        </w:rPr>
        <w:t xml:space="preserve">за своїм правовим режимом вважався </w:t>
      </w:r>
      <w:r w:rsidR="006149BC" w:rsidRPr="00C5013E">
        <w:rPr>
          <w:rFonts w:ascii="Times New Roman" w:hAnsi="Times New Roman"/>
          <w:sz w:val="26"/>
          <w:szCs w:val="26"/>
        </w:rPr>
        <w:t>об'єктом незавершеного будівництва.</w:t>
      </w:r>
      <w:r w:rsidR="00EA1A97" w:rsidRPr="00C5013E">
        <w:rPr>
          <w:rFonts w:ascii="Times New Roman" w:hAnsi="Times New Roman"/>
          <w:sz w:val="26"/>
          <w:szCs w:val="26"/>
        </w:rPr>
        <w:t xml:space="preserve"> </w:t>
      </w:r>
      <w:r w:rsidR="006149BC" w:rsidRPr="00C5013E">
        <w:rPr>
          <w:rFonts w:ascii="Times New Roman" w:hAnsi="Times New Roman"/>
          <w:sz w:val="26"/>
          <w:szCs w:val="26"/>
        </w:rPr>
        <w:t xml:space="preserve">Отже, Комісією не встановлено </w:t>
      </w:r>
      <w:r w:rsidR="003C29FF" w:rsidRPr="00C5013E">
        <w:rPr>
          <w:rFonts w:ascii="Times New Roman" w:hAnsi="Times New Roman"/>
          <w:sz w:val="26"/>
          <w:szCs w:val="26"/>
        </w:rPr>
        <w:t>неправильного його</w:t>
      </w:r>
      <w:r w:rsidR="006149BC" w:rsidRPr="00C5013E">
        <w:rPr>
          <w:rFonts w:ascii="Times New Roman" w:hAnsi="Times New Roman"/>
          <w:sz w:val="26"/>
          <w:szCs w:val="26"/>
        </w:rPr>
        <w:t xml:space="preserve"> декларування </w:t>
      </w:r>
      <w:r w:rsidR="003C29FF" w:rsidRPr="00C5013E">
        <w:rPr>
          <w:rFonts w:ascii="Times New Roman" w:hAnsi="Times New Roman"/>
          <w:sz w:val="26"/>
          <w:szCs w:val="26"/>
        </w:rPr>
        <w:t>Середою К.О.</w:t>
      </w:r>
    </w:p>
    <w:p w:rsidR="00D34E39" w:rsidRPr="00C5013E" w:rsidRDefault="00DE2172" w:rsidP="00E7299B">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b/>
          <w:sz w:val="26"/>
          <w:szCs w:val="26"/>
        </w:rPr>
        <w:t>Щодо</w:t>
      </w:r>
      <w:r w:rsidR="005A3DD5" w:rsidRPr="00C5013E">
        <w:rPr>
          <w:rFonts w:ascii="Times New Roman" w:hAnsi="Times New Roman"/>
          <w:b/>
          <w:sz w:val="26"/>
          <w:szCs w:val="26"/>
        </w:rPr>
        <w:t xml:space="preserve"> поведінк</w:t>
      </w:r>
      <w:r w:rsidR="00D34E39" w:rsidRPr="00C5013E">
        <w:rPr>
          <w:rFonts w:ascii="Times New Roman" w:hAnsi="Times New Roman"/>
          <w:b/>
          <w:sz w:val="26"/>
          <w:szCs w:val="26"/>
        </w:rPr>
        <w:t>и</w:t>
      </w:r>
      <w:r w:rsidRPr="00C5013E">
        <w:rPr>
          <w:rFonts w:ascii="Times New Roman" w:hAnsi="Times New Roman"/>
          <w:b/>
          <w:sz w:val="26"/>
          <w:szCs w:val="26"/>
        </w:rPr>
        <w:t xml:space="preserve"> судді</w:t>
      </w:r>
      <w:r w:rsidR="005A3DD5" w:rsidRPr="00C5013E">
        <w:rPr>
          <w:rFonts w:ascii="Times New Roman" w:hAnsi="Times New Roman"/>
          <w:b/>
          <w:sz w:val="26"/>
          <w:szCs w:val="26"/>
        </w:rPr>
        <w:t xml:space="preserve">, яка призвела до значного суспільного резонансу </w:t>
      </w:r>
      <w:r w:rsidRPr="00C5013E">
        <w:rPr>
          <w:rFonts w:ascii="Times New Roman" w:hAnsi="Times New Roman"/>
          <w:b/>
          <w:sz w:val="26"/>
          <w:szCs w:val="26"/>
        </w:rPr>
        <w:t>та наявності фактів, що</w:t>
      </w:r>
      <w:r w:rsidR="005A3DD5" w:rsidRPr="00C5013E">
        <w:rPr>
          <w:rFonts w:ascii="Times New Roman" w:hAnsi="Times New Roman"/>
          <w:b/>
          <w:sz w:val="26"/>
          <w:szCs w:val="26"/>
        </w:rPr>
        <w:t xml:space="preserve"> викликають сумніви в її чесності та неупередженості, підриваю</w:t>
      </w:r>
      <w:r w:rsidRPr="00C5013E">
        <w:rPr>
          <w:rFonts w:ascii="Times New Roman" w:hAnsi="Times New Roman"/>
          <w:b/>
          <w:sz w:val="26"/>
          <w:szCs w:val="26"/>
        </w:rPr>
        <w:t>чи</w:t>
      </w:r>
      <w:r w:rsidR="005A3DD5" w:rsidRPr="00C5013E">
        <w:rPr>
          <w:rFonts w:ascii="Times New Roman" w:hAnsi="Times New Roman"/>
          <w:b/>
          <w:sz w:val="26"/>
          <w:szCs w:val="26"/>
        </w:rPr>
        <w:t xml:space="preserve"> дов</w:t>
      </w:r>
      <w:r w:rsidR="00D34E39" w:rsidRPr="00C5013E">
        <w:rPr>
          <w:rFonts w:ascii="Times New Roman" w:hAnsi="Times New Roman"/>
          <w:b/>
          <w:sz w:val="26"/>
          <w:szCs w:val="26"/>
        </w:rPr>
        <w:t>іру до суду.</w:t>
      </w:r>
    </w:p>
    <w:p w:rsidR="00CD06B6" w:rsidRPr="00C5013E" w:rsidRDefault="00CD06B6" w:rsidP="00CD06B6">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08 липня 2015 року суддею Печерського районного суду міста Києва Серед</w:t>
      </w:r>
      <w:r w:rsidR="00DE2774" w:rsidRPr="00C5013E">
        <w:rPr>
          <w:rFonts w:ascii="Times New Roman" w:hAnsi="Times New Roman"/>
          <w:sz w:val="26"/>
          <w:szCs w:val="26"/>
        </w:rPr>
        <w:t>ою </w:t>
      </w:r>
      <w:r w:rsidRPr="00C5013E">
        <w:rPr>
          <w:rFonts w:ascii="Times New Roman" w:hAnsi="Times New Roman"/>
          <w:sz w:val="26"/>
          <w:szCs w:val="26"/>
        </w:rPr>
        <w:t xml:space="preserve">К.О. постановлено ухвалу у справі № 757/21863/15-к, якою задоволено клопотання захисника </w:t>
      </w:r>
      <w:r w:rsidR="002706ED">
        <w:rPr>
          <w:rFonts w:ascii="Times New Roman" w:hAnsi="Times New Roman"/>
          <w:sz w:val="26"/>
          <w:szCs w:val="26"/>
        </w:rPr>
        <w:t>ОСОБА_6</w:t>
      </w:r>
      <w:r w:rsidRPr="00C5013E">
        <w:rPr>
          <w:rFonts w:ascii="Times New Roman" w:hAnsi="Times New Roman"/>
          <w:sz w:val="26"/>
          <w:szCs w:val="26"/>
        </w:rPr>
        <w:t xml:space="preserve"> в інтересах підозрюваного </w:t>
      </w:r>
      <w:r w:rsidR="002706ED">
        <w:rPr>
          <w:rFonts w:ascii="Times New Roman" w:hAnsi="Times New Roman"/>
          <w:sz w:val="26"/>
          <w:szCs w:val="26"/>
        </w:rPr>
        <w:t>ОСОБА_1</w:t>
      </w:r>
      <w:r w:rsidRPr="00C5013E">
        <w:rPr>
          <w:rFonts w:ascii="Times New Roman" w:hAnsi="Times New Roman"/>
          <w:sz w:val="26"/>
          <w:szCs w:val="26"/>
        </w:rPr>
        <w:t>, про зміну запобіжного заходу.</w:t>
      </w:r>
    </w:p>
    <w:p w:rsidR="00B57F3A" w:rsidRPr="00C5013E" w:rsidRDefault="003412A3" w:rsidP="00CD06B6">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Цим судовим рішенням з</w:t>
      </w:r>
      <w:r w:rsidR="00B57F3A" w:rsidRPr="00C5013E">
        <w:rPr>
          <w:rFonts w:ascii="Times New Roman" w:hAnsi="Times New Roman"/>
          <w:sz w:val="26"/>
          <w:szCs w:val="26"/>
        </w:rPr>
        <w:t xml:space="preserve">мінено запобіжний захід у вигляді тримання під вартою на запобіжний захід у вигляді домашнього арешту </w:t>
      </w:r>
      <w:r w:rsidR="00DE2774" w:rsidRPr="00C5013E">
        <w:rPr>
          <w:rFonts w:ascii="Times New Roman" w:hAnsi="Times New Roman"/>
          <w:sz w:val="26"/>
          <w:szCs w:val="26"/>
        </w:rPr>
        <w:t>в</w:t>
      </w:r>
      <w:r w:rsidR="00B57F3A" w:rsidRPr="00C5013E">
        <w:rPr>
          <w:rFonts w:ascii="Times New Roman" w:hAnsi="Times New Roman"/>
          <w:sz w:val="26"/>
          <w:szCs w:val="26"/>
        </w:rPr>
        <w:t xml:space="preserve"> певний період доби</w:t>
      </w:r>
      <w:r w:rsidRPr="00C5013E">
        <w:rPr>
          <w:rFonts w:ascii="Times New Roman" w:hAnsi="Times New Roman"/>
          <w:sz w:val="26"/>
          <w:szCs w:val="26"/>
        </w:rPr>
        <w:t xml:space="preserve"> та </w:t>
      </w:r>
      <w:r w:rsidR="00B57F3A" w:rsidRPr="00C5013E">
        <w:rPr>
          <w:rFonts w:ascii="Times New Roman" w:hAnsi="Times New Roman"/>
          <w:sz w:val="26"/>
          <w:szCs w:val="26"/>
        </w:rPr>
        <w:t>заборон</w:t>
      </w:r>
      <w:r w:rsidRPr="00C5013E">
        <w:rPr>
          <w:rFonts w:ascii="Times New Roman" w:hAnsi="Times New Roman"/>
          <w:sz w:val="26"/>
          <w:szCs w:val="26"/>
        </w:rPr>
        <w:t>ено</w:t>
      </w:r>
      <w:r w:rsidR="00B57F3A" w:rsidRPr="00C5013E">
        <w:rPr>
          <w:rFonts w:ascii="Times New Roman" w:hAnsi="Times New Roman"/>
          <w:sz w:val="26"/>
          <w:szCs w:val="26"/>
        </w:rPr>
        <w:t xml:space="preserve"> </w:t>
      </w:r>
      <w:r w:rsidR="00EB2555" w:rsidRPr="00C5013E">
        <w:rPr>
          <w:rFonts w:ascii="Times New Roman" w:hAnsi="Times New Roman"/>
          <w:sz w:val="26"/>
          <w:szCs w:val="26"/>
        </w:rPr>
        <w:t xml:space="preserve">підозрюваному </w:t>
      </w:r>
      <w:r w:rsidR="00B57F3A" w:rsidRPr="00C5013E">
        <w:rPr>
          <w:rFonts w:ascii="Times New Roman" w:hAnsi="Times New Roman"/>
          <w:sz w:val="26"/>
          <w:szCs w:val="26"/>
        </w:rPr>
        <w:t>залишати місце свого проживання.</w:t>
      </w:r>
    </w:p>
    <w:p w:rsidR="001251C9" w:rsidRPr="00C5013E" w:rsidRDefault="00DE2774" w:rsidP="001251C9">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Мотивуючи ухвалу, </w:t>
      </w:r>
      <w:r w:rsidR="00CD06B6" w:rsidRPr="00C5013E">
        <w:rPr>
          <w:rFonts w:ascii="Times New Roman" w:hAnsi="Times New Roman"/>
          <w:sz w:val="26"/>
          <w:szCs w:val="26"/>
        </w:rPr>
        <w:t xml:space="preserve">слідчий суддя, </w:t>
      </w:r>
      <w:r w:rsidR="003412A3" w:rsidRPr="00C5013E">
        <w:rPr>
          <w:rFonts w:ascii="Times New Roman" w:hAnsi="Times New Roman"/>
          <w:sz w:val="26"/>
          <w:szCs w:val="26"/>
        </w:rPr>
        <w:t xml:space="preserve">дослідивши </w:t>
      </w:r>
      <w:r w:rsidR="00CD06B6" w:rsidRPr="00C5013E">
        <w:rPr>
          <w:rFonts w:ascii="Times New Roman" w:hAnsi="Times New Roman"/>
          <w:sz w:val="26"/>
          <w:szCs w:val="26"/>
        </w:rPr>
        <w:t>матеріал</w:t>
      </w:r>
      <w:r w:rsidR="003412A3" w:rsidRPr="00C5013E">
        <w:rPr>
          <w:rFonts w:ascii="Times New Roman" w:hAnsi="Times New Roman"/>
          <w:sz w:val="26"/>
          <w:szCs w:val="26"/>
        </w:rPr>
        <w:t>и</w:t>
      </w:r>
      <w:r w:rsidR="00CD06B6" w:rsidRPr="00C5013E">
        <w:rPr>
          <w:rFonts w:ascii="Times New Roman" w:hAnsi="Times New Roman"/>
          <w:sz w:val="26"/>
          <w:szCs w:val="26"/>
        </w:rPr>
        <w:t xml:space="preserve"> клопотання та кримінального провадження, </w:t>
      </w:r>
      <w:r w:rsidR="001251C9" w:rsidRPr="00C5013E">
        <w:rPr>
          <w:rFonts w:ascii="Times New Roman" w:hAnsi="Times New Roman"/>
          <w:sz w:val="26"/>
          <w:szCs w:val="26"/>
        </w:rPr>
        <w:t>дійшла</w:t>
      </w:r>
      <w:r w:rsidR="00CD06B6" w:rsidRPr="00C5013E">
        <w:rPr>
          <w:rFonts w:ascii="Times New Roman" w:hAnsi="Times New Roman"/>
          <w:sz w:val="26"/>
          <w:szCs w:val="26"/>
        </w:rPr>
        <w:t xml:space="preserve"> висновку, що характер та об’єм висунутої </w:t>
      </w:r>
      <w:r w:rsidR="002706ED">
        <w:rPr>
          <w:rFonts w:ascii="Times New Roman" w:hAnsi="Times New Roman"/>
          <w:sz w:val="26"/>
          <w:szCs w:val="26"/>
        </w:rPr>
        <w:lastRenderedPageBreak/>
        <w:t>ОСОБА_1</w:t>
      </w:r>
      <w:r w:rsidR="00CD06B6" w:rsidRPr="00C5013E">
        <w:rPr>
          <w:rFonts w:ascii="Times New Roman" w:hAnsi="Times New Roman"/>
          <w:sz w:val="26"/>
          <w:szCs w:val="26"/>
        </w:rPr>
        <w:t xml:space="preserve"> підозри не зменши</w:t>
      </w:r>
      <w:r w:rsidR="0010313E" w:rsidRPr="00C5013E">
        <w:rPr>
          <w:rFonts w:ascii="Times New Roman" w:hAnsi="Times New Roman"/>
          <w:sz w:val="26"/>
          <w:szCs w:val="26"/>
        </w:rPr>
        <w:t>лися</w:t>
      </w:r>
      <w:r w:rsidR="001251C9" w:rsidRPr="00C5013E">
        <w:rPr>
          <w:rFonts w:ascii="Times New Roman" w:hAnsi="Times New Roman"/>
          <w:sz w:val="26"/>
          <w:szCs w:val="26"/>
        </w:rPr>
        <w:t>. Водночас</w:t>
      </w:r>
      <w:r w:rsidR="00CD06B6" w:rsidRPr="00C5013E">
        <w:rPr>
          <w:rFonts w:ascii="Times New Roman" w:hAnsi="Times New Roman"/>
          <w:sz w:val="26"/>
          <w:szCs w:val="26"/>
        </w:rPr>
        <w:t xml:space="preserve"> </w:t>
      </w:r>
      <w:r w:rsidR="003412A3" w:rsidRPr="00C5013E">
        <w:rPr>
          <w:rFonts w:ascii="Times New Roman" w:hAnsi="Times New Roman"/>
          <w:sz w:val="26"/>
          <w:szCs w:val="26"/>
        </w:rPr>
        <w:t>зауважила про</w:t>
      </w:r>
      <w:r w:rsidR="00CD06B6" w:rsidRPr="00C5013E">
        <w:rPr>
          <w:rFonts w:ascii="Times New Roman" w:hAnsi="Times New Roman"/>
          <w:sz w:val="26"/>
          <w:szCs w:val="26"/>
        </w:rPr>
        <w:t xml:space="preserve"> необґрунтован</w:t>
      </w:r>
      <w:r w:rsidR="003412A3" w:rsidRPr="00C5013E">
        <w:rPr>
          <w:rFonts w:ascii="Times New Roman" w:hAnsi="Times New Roman"/>
          <w:sz w:val="26"/>
          <w:szCs w:val="26"/>
        </w:rPr>
        <w:t>ість</w:t>
      </w:r>
      <w:r w:rsidR="00CD06B6" w:rsidRPr="00C5013E">
        <w:rPr>
          <w:rFonts w:ascii="Times New Roman" w:hAnsi="Times New Roman"/>
          <w:sz w:val="26"/>
          <w:szCs w:val="26"/>
        </w:rPr>
        <w:t xml:space="preserve"> та недоведен</w:t>
      </w:r>
      <w:r w:rsidR="003412A3" w:rsidRPr="00C5013E">
        <w:rPr>
          <w:rFonts w:ascii="Times New Roman" w:hAnsi="Times New Roman"/>
          <w:sz w:val="26"/>
          <w:szCs w:val="26"/>
        </w:rPr>
        <w:t>ість</w:t>
      </w:r>
      <w:r w:rsidR="00CD06B6" w:rsidRPr="00C5013E">
        <w:rPr>
          <w:rFonts w:ascii="Times New Roman" w:hAnsi="Times New Roman"/>
          <w:sz w:val="26"/>
          <w:szCs w:val="26"/>
        </w:rPr>
        <w:t xml:space="preserve"> довод</w:t>
      </w:r>
      <w:r w:rsidR="003412A3" w:rsidRPr="00C5013E">
        <w:rPr>
          <w:rFonts w:ascii="Times New Roman" w:hAnsi="Times New Roman"/>
          <w:sz w:val="26"/>
          <w:szCs w:val="26"/>
        </w:rPr>
        <w:t>ів</w:t>
      </w:r>
      <w:r w:rsidR="00CD06B6" w:rsidRPr="00C5013E">
        <w:rPr>
          <w:rFonts w:ascii="Times New Roman" w:hAnsi="Times New Roman"/>
          <w:sz w:val="26"/>
          <w:szCs w:val="26"/>
        </w:rPr>
        <w:t xml:space="preserve"> прокурора, що застосування більш м’якого запобіжного заходу, не пов’язаного з позбавленням волі, не буде </w:t>
      </w:r>
      <w:r w:rsidR="0010313E" w:rsidRPr="00C5013E">
        <w:rPr>
          <w:rFonts w:ascii="Times New Roman" w:hAnsi="Times New Roman"/>
          <w:sz w:val="26"/>
          <w:szCs w:val="26"/>
        </w:rPr>
        <w:t xml:space="preserve">здатне </w:t>
      </w:r>
      <w:r w:rsidR="00CD06B6" w:rsidRPr="00C5013E">
        <w:rPr>
          <w:rFonts w:ascii="Times New Roman" w:hAnsi="Times New Roman"/>
          <w:sz w:val="26"/>
          <w:szCs w:val="26"/>
        </w:rPr>
        <w:t>забезпечити належну процесуальну поведінку підозрюваного та запобігти ризикам, визначеним ст</w:t>
      </w:r>
      <w:r w:rsidR="00B77AB8" w:rsidRPr="00C5013E">
        <w:rPr>
          <w:rFonts w:ascii="Times New Roman" w:hAnsi="Times New Roman"/>
          <w:sz w:val="26"/>
          <w:szCs w:val="26"/>
        </w:rPr>
        <w:t>аттею</w:t>
      </w:r>
      <w:r w:rsidR="00CD06B6" w:rsidRPr="00C5013E">
        <w:rPr>
          <w:rFonts w:ascii="Times New Roman" w:hAnsi="Times New Roman"/>
          <w:sz w:val="26"/>
          <w:szCs w:val="26"/>
        </w:rPr>
        <w:t xml:space="preserve"> 177 </w:t>
      </w:r>
      <w:r w:rsidR="00B77AB8" w:rsidRPr="00C5013E">
        <w:rPr>
          <w:rFonts w:ascii="Times New Roman" w:hAnsi="Times New Roman"/>
          <w:sz w:val="26"/>
          <w:szCs w:val="26"/>
        </w:rPr>
        <w:t>Кримінального процесуальн</w:t>
      </w:r>
      <w:r w:rsidR="00C825A4" w:rsidRPr="00C5013E">
        <w:rPr>
          <w:rFonts w:ascii="Times New Roman" w:hAnsi="Times New Roman"/>
          <w:sz w:val="26"/>
          <w:szCs w:val="26"/>
        </w:rPr>
        <w:t>ого</w:t>
      </w:r>
      <w:r w:rsidR="00B77AB8" w:rsidRPr="00C5013E">
        <w:rPr>
          <w:rFonts w:ascii="Times New Roman" w:hAnsi="Times New Roman"/>
          <w:sz w:val="26"/>
          <w:szCs w:val="26"/>
        </w:rPr>
        <w:t xml:space="preserve"> кодекс</w:t>
      </w:r>
      <w:r w:rsidR="00C825A4" w:rsidRPr="00C5013E">
        <w:rPr>
          <w:rFonts w:ascii="Times New Roman" w:hAnsi="Times New Roman"/>
          <w:sz w:val="26"/>
          <w:szCs w:val="26"/>
        </w:rPr>
        <w:t>у</w:t>
      </w:r>
      <w:r w:rsidR="00B77AB8" w:rsidRPr="00C5013E">
        <w:rPr>
          <w:rFonts w:ascii="Times New Roman" w:hAnsi="Times New Roman"/>
          <w:sz w:val="26"/>
          <w:szCs w:val="26"/>
        </w:rPr>
        <w:t xml:space="preserve"> України</w:t>
      </w:r>
      <w:r w:rsidR="00CD06B6" w:rsidRPr="00C5013E">
        <w:rPr>
          <w:rFonts w:ascii="Times New Roman" w:hAnsi="Times New Roman"/>
          <w:sz w:val="26"/>
          <w:szCs w:val="26"/>
        </w:rPr>
        <w:t>.</w:t>
      </w:r>
    </w:p>
    <w:p w:rsidR="00F624A4" w:rsidRPr="00C5013E" w:rsidRDefault="00F624A4" w:rsidP="008B2448">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Після обрання запобіжного заходу у вигляді домашнього арешту підозрюваний </w:t>
      </w:r>
      <w:r w:rsidR="002706ED">
        <w:rPr>
          <w:rFonts w:ascii="Times New Roman" w:hAnsi="Times New Roman"/>
          <w:sz w:val="26"/>
          <w:szCs w:val="26"/>
        </w:rPr>
        <w:t>ОСОБА_1</w:t>
      </w:r>
      <w:r w:rsidRPr="00C5013E">
        <w:rPr>
          <w:rFonts w:ascii="Times New Roman" w:hAnsi="Times New Roman"/>
          <w:sz w:val="26"/>
          <w:szCs w:val="26"/>
        </w:rPr>
        <w:t xml:space="preserve"> </w:t>
      </w:r>
      <w:r w:rsidR="003412A3" w:rsidRPr="00C5013E">
        <w:rPr>
          <w:rFonts w:ascii="Times New Roman" w:hAnsi="Times New Roman"/>
          <w:sz w:val="26"/>
          <w:szCs w:val="26"/>
        </w:rPr>
        <w:t>у</w:t>
      </w:r>
      <w:r w:rsidRPr="00C5013E">
        <w:rPr>
          <w:rFonts w:ascii="Times New Roman" w:hAnsi="Times New Roman"/>
          <w:sz w:val="26"/>
          <w:szCs w:val="26"/>
        </w:rPr>
        <w:t xml:space="preserve">тік </w:t>
      </w:r>
      <w:r w:rsidR="003412A3" w:rsidRPr="00C5013E">
        <w:rPr>
          <w:rFonts w:ascii="Times New Roman" w:hAnsi="Times New Roman"/>
          <w:sz w:val="26"/>
          <w:szCs w:val="26"/>
        </w:rPr>
        <w:t>та</w:t>
      </w:r>
      <w:r w:rsidRPr="00C5013E">
        <w:rPr>
          <w:rFonts w:ascii="Times New Roman" w:hAnsi="Times New Roman"/>
          <w:sz w:val="26"/>
          <w:szCs w:val="26"/>
        </w:rPr>
        <w:t xml:space="preserve"> був оголошений у розшук.</w:t>
      </w:r>
    </w:p>
    <w:p w:rsidR="006048E1" w:rsidRPr="00C5013E" w:rsidRDefault="001251C9" w:rsidP="001251C9">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Н</w:t>
      </w:r>
      <w:r w:rsidR="005A3DD5" w:rsidRPr="00C5013E">
        <w:rPr>
          <w:rFonts w:ascii="Times New Roman" w:hAnsi="Times New Roman"/>
          <w:sz w:val="26"/>
          <w:szCs w:val="26"/>
        </w:rPr>
        <w:t>а думку ГРД, суддя не вжила всіх заходів</w:t>
      </w:r>
      <w:r w:rsidRPr="00C5013E">
        <w:rPr>
          <w:rFonts w:ascii="Times New Roman" w:hAnsi="Times New Roman"/>
          <w:sz w:val="26"/>
          <w:szCs w:val="26"/>
        </w:rPr>
        <w:t xml:space="preserve"> щодо встановлення наявності ризиків, що призвело до негативних наслідків у вигляді </w:t>
      </w:r>
      <w:r w:rsidR="005A3DD5" w:rsidRPr="00C5013E">
        <w:rPr>
          <w:rFonts w:ascii="Times New Roman" w:hAnsi="Times New Roman"/>
          <w:sz w:val="26"/>
          <w:szCs w:val="26"/>
        </w:rPr>
        <w:t>втечі підозрюваного</w:t>
      </w:r>
      <w:r w:rsidRPr="00C5013E">
        <w:rPr>
          <w:rFonts w:ascii="Times New Roman" w:hAnsi="Times New Roman"/>
          <w:sz w:val="26"/>
          <w:szCs w:val="26"/>
        </w:rPr>
        <w:t xml:space="preserve"> та переховування його від правосуддя.</w:t>
      </w:r>
    </w:p>
    <w:p w:rsidR="005435A1" w:rsidRPr="00C5013E" w:rsidRDefault="00DE2774" w:rsidP="003412A3">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Суддя</w:t>
      </w:r>
      <w:r w:rsidR="002E56F5" w:rsidRPr="00C5013E">
        <w:rPr>
          <w:rFonts w:ascii="Times New Roman" w:hAnsi="Times New Roman"/>
          <w:sz w:val="26"/>
          <w:szCs w:val="26"/>
        </w:rPr>
        <w:t xml:space="preserve"> сво</w:t>
      </w:r>
      <w:r w:rsidRPr="00C5013E">
        <w:rPr>
          <w:rFonts w:ascii="Times New Roman" w:hAnsi="Times New Roman"/>
          <w:sz w:val="26"/>
          <w:szCs w:val="26"/>
        </w:rPr>
        <w:t>єю</w:t>
      </w:r>
      <w:r w:rsidR="002E56F5" w:rsidRPr="00C5013E">
        <w:rPr>
          <w:rFonts w:ascii="Times New Roman" w:hAnsi="Times New Roman"/>
          <w:sz w:val="26"/>
          <w:szCs w:val="26"/>
        </w:rPr>
        <w:t xml:space="preserve"> черг</w:t>
      </w:r>
      <w:r w:rsidRPr="00C5013E">
        <w:rPr>
          <w:rFonts w:ascii="Times New Roman" w:hAnsi="Times New Roman"/>
          <w:sz w:val="26"/>
          <w:szCs w:val="26"/>
        </w:rPr>
        <w:t>ою</w:t>
      </w:r>
      <w:r w:rsidR="002E56F5" w:rsidRPr="00C5013E">
        <w:rPr>
          <w:rFonts w:ascii="Times New Roman" w:hAnsi="Times New Roman"/>
          <w:sz w:val="26"/>
          <w:szCs w:val="26"/>
        </w:rPr>
        <w:t xml:space="preserve"> зазначила</w:t>
      </w:r>
      <w:r w:rsidR="003412A3" w:rsidRPr="00C5013E">
        <w:rPr>
          <w:rFonts w:ascii="Times New Roman" w:hAnsi="Times New Roman"/>
          <w:sz w:val="26"/>
          <w:szCs w:val="26"/>
        </w:rPr>
        <w:t>,</w:t>
      </w:r>
      <w:r w:rsidR="002E56F5" w:rsidRPr="00C5013E">
        <w:rPr>
          <w:rFonts w:ascii="Times New Roman" w:hAnsi="Times New Roman"/>
          <w:sz w:val="26"/>
          <w:szCs w:val="26"/>
        </w:rPr>
        <w:t xml:space="preserve"> що</w:t>
      </w:r>
      <w:r w:rsidR="005435A1" w:rsidRPr="00C5013E">
        <w:rPr>
          <w:rFonts w:ascii="Times New Roman" w:hAnsi="Times New Roman"/>
          <w:sz w:val="26"/>
          <w:szCs w:val="26"/>
        </w:rPr>
        <w:t xml:space="preserve"> </w:t>
      </w:r>
      <w:r w:rsidR="003412A3" w:rsidRPr="00C5013E">
        <w:rPr>
          <w:rFonts w:ascii="Times New Roman" w:hAnsi="Times New Roman"/>
          <w:sz w:val="26"/>
          <w:szCs w:val="26"/>
        </w:rPr>
        <w:t xml:space="preserve">суд не може виконувати непритаманну йому функцію обвинувачення, а основною підставою для зміни запобіжного заходу стало тривале досудове розслідування та ненадання прокурором </w:t>
      </w:r>
      <w:r w:rsidR="005435A1" w:rsidRPr="00C5013E">
        <w:rPr>
          <w:rFonts w:ascii="Times New Roman" w:hAnsi="Times New Roman"/>
          <w:sz w:val="26"/>
          <w:szCs w:val="26"/>
        </w:rPr>
        <w:t xml:space="preserve"> </w:t>
      </w:r>
      <w:r w:rsidR="003412A3" w:rsidRPr="00C5013E">
        <w:rPr>
          <w:rFonts w:ascii="Times New Roman" w:hAnsi="Times New Roman"/>
          <w:sz w:val="26"/>
          <w:szCs w:val="26"/>
        </w:rPr>
        <w:t>д</w:t>
      </w:r>
      <w:r w:rsidR="005435A1" w:rsidRPr="00C5013E">
        <w:rPr>
          <w:rFonts w:ascii="Times New Roman" w:hAnsi="Times New Roman"/>
          <w:sz w:val="26"/>
          <w:szCs w:val="26"/>
        </w:rPr>
        <w:t xml:space="preserve">остатніх доказів існування реальних ризиків, які б обґрунтовували </w:t>
      </w:r>
      <w:r w:rsidR="003412A3" w:rsidRPr="00C5013E">
        <w:rPr>
          <w:rFonts w:ascii="Times New Roman" w:hAnsi="Times New Roman"/>
          <w:sz w:val="26"/>
          <w:szCs w:val="26"/>
        </w:rPr>
        <w:t xml:space="preserve">застосування </w:t>
      </w:r>
      <w:r w:rsidR="005435A1" w:rsidRPr="00C5013E">
        <w:rPr>
          <w:rFonts w:ascii="Times New Roman" w:hAnsi="Times New Roman"/>
          <w:sz w:val="26"/>
          <w:szCs w:val="26"/>
        </w:rPr>
        <w:t>запобіжного заходу у вигляді тримання під вартою. Вона також наголосила, що рішення ухвален</w:t>
      </w:r>
      <w:r w:rsidRPr="00C5013E">
        <w:rPr>
          <w:rFonts w:ascii="Times New Roman" w:hAnsi="Times New Roman"/>
          <w:sz w:val="26"/>
          <w:szCs w:val="26"/>
        </w:rPr>
        <w:t>о</w:t>
      </w:r>
      <w:r w:rsidR="005435A1" w:rsidRPr="00C5013E">
        <w:rPr>
          <w:rFonts w:ascii="Times New Roman" w:hAnsi="Times New Roman"/>
          <w:sz w:val="26"/>
          <w:szCs w:val="26"/>
        </w:rPr>
        <w:t xml:space="preserve"> з дотриманням прав людини та відповідало нормам Європейської конвенції </w:t>
      </w:r>
      <w:r w:rsidR="00EB2555" w:rsidRPr="00C5013E">
        <w:rPr>
          <w:rFonts w:ascii="Times New Roman" w:hAnsi="Times New Roman"/>
          <w:sz w:val="26"/>
          <w:szCs w:val="26"/>
        </w:rPr>
        <w:t>про захист прав людини та основоположних свобод</w:t>
      </w:r>
      <w:r w:rsidRPr="00C5013E">
        <w:rPr>
          <w:rFonts w:ascii="Times New Roman" w:hAnsi="Times New Roman"/>
          <w:sz w:val="26"/>
          <w:szCs w:val="26"/>
        </w:rPr>
        <w:t>. С</w:t>
      </w:r>
      <w:r w:rsidR="005435A1" w:rsidRPr="00C5013E">
        <w:rPr>
          <w:rFonts w:ascii="Times New Roman" w:hAnsi="Times New Roman"/>
          <w:sz w:val="26"/>
          <w:szCs w:val="26"/>
        </w:rPr>
        <w:t>уддя звернула</w:t>
      </w:r>
      <w:r w:rsidR="0010313E" w:rsidRPr="00C5013E">
        <w:rPr>
          <w:rFonts w:ascii="Times New Roman" w:hAnsi="Times New Roman"/>
          <w:sz w:val="26"/>
          <w:szCs w:val="26"/>
        </w:rPr>
        <w:t xml:space="preserve"> увагу</w:t>
      </w:r>
      <w:r w:rsidR="005435A1" w:rsidRPr="00C5013E">
        <w:rPr>
          <w:rFonts w:ascii="Times New Roman" w:hAnsi="Times New Roman"/>
          <w:sz w:val="26"/>
          <w:szCs w:val="26"/>
        </w:rPr>
        <w:t xml:space="preserve"> Комісії на те, що апеляційний суд підтвердив законність </w:t>
      </w:r>
      <w:r w:rsidR="0010313E" w:rsidRPr="00C5013E">
        <w:rPr>
          <w:rFonts w:ascii="Times New Roman" w:hAnsi="Times New Roman"/>
          <w:sz w:val="26"/>
          <w:szCs w:val="26"/>
        </w:rPr>
        <w:t>постановленої нею</w:t>
      </w:r>
      <w:r w:rsidR="005435A1" w:rsidRPr="00C5013E">
        <w:rPr>
          <w:rFonts w:ascii="Times New Roman" w:hAnsi="Times New Roman"/>
          <w:sz w:val="26"/>
          <w:szCs w:val="26"/>
        </w:rPr>
        <w:t xml:space="preserve"> </w:t>
      </w:r>
      <w:r w:rsidR="0010313E" w:rsidRPr="00C5013E">
        <w:rPr>
          <w:rFonts w:ascii="Times New Roman" w:hAnsi="Times New Roman"/>
          <w:sz w:val="26"/>
          <w:szCs w:val="26"/>
        </w:rPr>
        <w:t>ухвали</w:t>
      </w:r>
      <w:r w:rsidR="005435A1" w:rsidRPr="00C5013E">
        <w:rPr>
          <w:rFonts w:ascii="Times New Roman" w:hAnsi="Times New Roman"/>
          <w:sz w:val="26"/>
          <w:szCs w:val="26"/>
        </w:rPr>
        <w:t xml:space="preserve">, залишивши </w:t>
      </w:r>
      <w:r w:rsidR="0010313E" w:rsidRPr="00C5013E">
        <w:rPr>
          <w:rFonts w:ascii="Times New Roman" w:hAnsi="Times New Roman"/>
          <w:sz w:val="26"/>
          <w:szCs w:val="26"/>
        </w:rPr>
        <w:t>її</w:t>
      </w:r>
      <w:r w:rsidR="005435A1" w:rsidRPr="00C5013E">
        <w:rPr>
          <w:rFonts w:ascii="Times New Roman" w:hAnsi="Times New Roman"/>
          <w:sz w:val="26"/>
          <w:szCs w:val="26"/>
        </w:rPr>
        <w:t xml:space="preserve"> без змін.</w:t>
      </w:r>
    </w:p>
    <w:p w:rsidR="00E937A4" w:rsidRPr="00C5013E" w:rsidRDefault="005478A7" w:rsidP="00E937A4">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Відповідно до статті 124 Конституції України судові рішення є обов’язковими до виконання на всій території України і тому вважаються </w:t>
      </w:r>
      <w:r w:rsidR="00EB2555" w:rsidRPr="00C5013E">
        <w:rPr>
          <w:rFonts w:ascii="Times New Roman" w:hAnsi="Times New Roman"/>
          <w:sz w:val="26"/>
          <w:szCs w:val="26"/>
        </w:rPr>
        <w:t>правомірними</w:t>
      </w:r>
      <w:r w:rsidRPr="00C5013E">
        <w:rPr>
          <w:rFonts w:ascii="Times New Roman" w:hAnsi="Times New Roman"/>
          <w:sz w:val="26"/>
          <w:szCs w:val="26"/>
        </w:rPr>
        <w:t xml:space="preserve">, доки вони не переглянуті компетентним судом </w:t>
      </w:r>
      <w:r w:rsidR="00DE2774" w:rsidRPr="00C5013E">
        <w:rPr>
          <w:rFonts w:ascii="Times New Roman" w:hAnsi="Times New Roman"/>
          <w:sz w:val="26"/>
          <w:szCs w:val="26"/>
        </w:rPr>
        <w:t>у</w:t>
      </w:r>
      <w:r w:rsidRPr="00C5013E">
        <w:rPr>
          <w:rFonts w:ascii="Times New Roman" w:hAnsi="Times New Roman"/>
          <w:sz w:val="26"/>
          <w:szCs w:val="26"/>
        </w:rPr>
        <w:t xml:space="preserve"> порядку, визначеному процесуальним законом, в межах провадження справи, в якій вони ухвалені. Цю норму можна охарактеризувати як презумпцію законності судових рішень. Вона є важливою гарантією незалежності суддів при прийнятті рішень. Із цього конституційного положення випливає, що виключне право перевірки законності та обґрунтованості судових рішень має відповідний суд, визначений згідно з процесуальним законодавством. Оскарження судових рішень</w:t>
      </w:r>
      <w:r w:rsidR="003412A3" w:rsidRPr="00C5013E">
        <w:rPr>
          <w:rFonts w:ascii="Times New Roman" w:hAnsi="Times New Roman"/>
          <w:sz w:val="26"/>
          <w:szCs w:val="26"/>
        </w:rPr>
        <w:t xml:space="preserve"> </w:t>
      </w:r>
      <w:r w:rsidRPr="00C5013E">
        <w:rPr>
          <w:rFonts w:ascii="Times New Roman" w:hAnsi="Times New Roman"/>
          <w:sz w:val="26"/>
          <w:szCs w:val="26"/>
        </w:rPr>
        <w:t>поза передбаченим процесуальним законом порядком у справі не допускається</w:t>
      </w:r>
      <w:r w:rsidR="00E937A4" w:rsidRPr="00C5013E">
        <w:rPr>
          <w:rFonts w:ascii="Times New Roman" w:hAnsi="Times New Roman"/>
          <w:sz w:val="26"/>
          <w:szCs w:val="26"/>
        </w:rPr>
        <w:t>.</w:t>
      </w:r>
    </w:p>
    <w:p w:rsidR="005435A1" w:rsidRPr="00C5013E" w:rsidRDefault="00CC04C4" w:rsidP="00CC04C4">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Комісія не вдається до перевірки та оцінювання обставин справи, що було здійснено в порядку </w:t>
      </w:r>
      <w:r w:rsidR="00492CCD" w:rsidRPr="00C5013E">
        <w:rPr>
          <w:rFonts w:ascii="Times New Roman" w:hAnsi="Times New Roman"/>
          <w:sz w:val="26"/>
          <w:szCs w:val="26"/>
        </w:rPr>
        <w:t>розгляду</w:t>
      </w:r>
      <w:r w:rsidR="009A292B" w:rsidRPr="00C5013E">
        <w:rPr>
          <w:rFonts w:ascii="Times New Roman" w:hAnsi="Times New Roman"/>
          <w:sz w:val="26"/>
          <w:szCs w:val="26"/>
        </w:rPr>
        <w:t xml:space="preserve"> конкретно</w:t>
      </w:r>
      <w:r w:rsidR="00EB2555" w:rsidRPr="00C5013E">
        <w:rPr>
          <w:rFonts w:ascii="Times New Roman" w:hAnsi="Times New Roman"/>
          <w:sz w:val="26"/>
          <w:szCs w:val="26"/>
        </w:rPr>
        <w:t>го</w:t>
      </w:r>
      <w:r w:rsidR="00492CCD" w:rsidRPr="00C5013E">
        <w:rPr>
          <w:rFonts w:ascii="Times New Roman" w:hAnsi="Times New Roman"/>
          <w:sz w:val="26"/>
          <w:szCs w:val="26"/>
        </w:rPr>
        <w:t xml:space="preserve"> </w:t>
      </w:r>
      <w:r w:rsidR="00EB2555" w:rsidRPr="00C5013E">
        <w:rPr>
          <w:rFonts w:ascii="Times New Roman" w:hAnsi="Times New Roman"/>
          <w:sz w:val="26"/>
          <w:szCs w:val="26"/>
        </w:rPr>
        <w:t>провадження</w:t>
      </w:r>
      <w:r w:rsidR="00DE2774" w:rsidRPr="00C5013E">
        <w:rPr>
          <w:rFonts w:ascii="Times New Roman" w:hAnsi="Times New Roman"/>
          <w:sz w:val="26"/>
          <w:szCs w:val="26"/>
        </w:rPr>
        <w:t xml:space="preserve">, </w:t>
      </w:r>
      <w:r w:rsidRPr="00C5013E">
        <w:rPr>
          <w:rFonts w:ascii="Times New Roman" w:hAnsi="Times New Roman"/>
          <w:sz w:val="26"/>
          <w:szCs w:val="26"/>
        </w:rPr>
        <w:t xml:space="preserve">та зауважує, що на стадії кваліфікаційного оцінювання відбувається оцінювання фактів (явищ) минулої поведінки судді в сенсі виявлення і визначення </w:t>
      </w:r>
      <w:r w:rsidR="00817606" w:rsidRPr="00C5013E">
        <w:rPr>
          <w:rFonts w:ascii="Times New Roman" w:hAnsi="Times New Roman"/>
          <w:sz w:val="26"/>
          <w:szCs w:val="26"/>
        </w:rPr>
        <w:t>(нових)</w:t>
      </w:r>
      <w:r w:rsidRPr="00C5013E">
        <w:rPr>
          <w:rFonts w:ascii="Times New Roman" w:hAnsi="Times New Roman"/>
          <w:sz w:val="26"/>
          <w:szCs w:val="26"/>
        </w:rPr>
        <w:t xml:space="preserve"> якостей (характеристик, ознак чи рис) судді, на підставі яких формується висновок про його здатність бути суддею, у тому числі за критеріями доброчесності та професійної етики (рішення Великої Палати Верховного Суду від 16 червня 2022 року у справі № 9901/57/19).</w:t>
      </w:r>
    </w:p>
    <w:p w:rsidR="009F5414" w:rsidRPr="00C5013E" w:rsidRDefault="009F5414" w:rsidP="009F5414">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Як зазначалося раніше, складовими по</w:t>
      </w:r>
      <w:r w:rsidR="00C40E0C" w:rsidRPr="00C5013E">
        <w:rPr>
          <w:rFonts w:ascii="Times New Roman" w:hAnsi="Times New Roman"/>
          <w:sz w:val="26"/>
          <w:szCs w:val="26"/>
        </w:rPr>
        <w:t xml:space="preserve">няття (кваліфікаційної вимоги) </w:t>
      </w:r>
      <w:r w:rsidRPr="00C5013E">
        <w:rPr>
          <w:rFonts w:ascii="Times New Roman" w:hAnsi="Times New Roman"/>
          <w:sz w:val="26"/>
          <w:szCs w:val="26"/>
        </w:rPr>
        <w:t>«доброчесність» є такі чес</w:t>
      </w:r>
      <w:r w:rsidR="00DE2774" w:rsidRPr="00C5013E">
        <w:rPr>
          <w:rFonts w:ascii="Times New Roman" w:hAnsi="Times New Roman"/>
          <w:sz w:val="26"/>
          <w:szCs w:val="26"/>
        </w:rPr>
        <w:t xml:space="preserve">ноти судді, </w:t>
      </w:r>
      <w:r w:rsidRPr="00C5013E">
        <w:rPr>
          <w:rFonts w:ascii="Times New Roman" w:hAnsi="Times New Roman"/>
          <w:sz w:val="26"/>
          <w:szCs w:val="26"/>
        </w:rPr>
        <w:t>як незалежність, чесність, неупередженість, непідкупність, сумлінність, дотримання ним етичних норм, у тому числі бездоганна поведінка у професійній діяльності та особистому житті.</w:t>
      </w:r>
    </w:p>
    <w:p w:rsidR="009F5414" w:rsidRPr="00C5013E" w:rsidRDefault="009F5414" w:rsidP="009F5414">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Незалежність суддів є прерогативою чи привілеєм не для захисту власних інтересів,</w:t>
      </w:r>
      <w:r w:rsidRPr="00F278D1">
        <w:rPr>
          <w:rFonts w:ascii="Times New Roman" w:hAnsi="Times New Roman"/>
          <w:sz w:val="32"/>
          <w:szCs w:val="32"/>
        </w:rPr>
        <w:t xml:space="preserve"> </w:t>
      </w:r>
      <w:r w:rsidRPr="00C5013E">
        <w:rPr>
          <w:rFonts w:ascii="Times New Roman" w:hAnsi="Times New Roman"/>
          <w:sz w:val="26"/>
          <w:szCs w:val="26"/>
        </w:rPr>
        <w:t>а</w:t>
      </w:r>
      <w:r w:rsidRPr="00F278D1">
        <w:rPr>
          <w:rFonts w:ascii="Times New Roman" w:hAnsi="Times New Roman"/>
          <w:sz w:val="32"/>
          <w:szCs w:val="32"/>
        </w:rPr>
        <w:t xml:space="preserve"> </w:t>
      </w:r>
      <w:r w:rsidRPr="00C5013E">
        <w:rPr>
          <w:rFonts w:ascii="Times New Roman" w:hAnsi="Times New Roman"/>
          <w:sz w:val="26"/>
          <w:szCs w:val="26"/>
        </w:rPr>
        <w:t>в</w:t>
      </w:r>
      <w:r w:rsidRPr="00F278D1">
        <w:rPr>
          <w:rFonts w:ascii="Times New Roman" w:hAnsi="Times New Roman"/>
          <w:sz w:val="32"/>
          <w:szCs w:val="32"/>
        </w:rPr>
        <w:t xml:space="preserve"> </w:t>
      </w:r>
      <w:r w:rsidRPr="00C5013E">
        <w:rPr>
          <w:rFonts w:ascii="Times New Roman" w:hAnsi="Times New Roman"/>
          <w:sz w:val="26"/>
          <w:szCs w:val="26"/>
        </w:rPr>
        <w:t>інтересах</w:t>
      </w:r>
      <w:r w:rsidRPr="00F278D1">
        <w:rPr>
          <w:rFonts w:ascii="Times New Roman" w:hAnsi="Times New Roman"/>
          <w:sz w:val="32"/>
          <w:szCs w:val="32"/>
        </w:rPr>
        <w:t xml:space="preserve"> </w:t>
      </w:r>
      <w:r w:rsidRPr="00C5013E">
        <w:rPr>
          <w:rFonts w:ascii="Times New Roman" w:hAnsi="Times New Roman"/>
          <w:sz w:val="26"/>
          <w:szCs w:val="26"/>
        </w:rPr>
        <w:t>верховенства</w:t>
      </w:r>
      <w:r w:rsidRPr="00F278D1">
        <w:rPr>
          <w:rFonts w:ascii="Times New Roman" w:hAnsi="Times New Roman"/>
          <w:sz w:val="32"/>
          <w:szCs w:val="32"/>
        </w:rPr>
        <w:t xml:space="preserve"> </w:t>
      </w:r>
      <w:r w:rsidRPr="00C5013E">
        <w:rPr>
          <w:rFonts w:ascii="Times New Roman" w:hAnsi="Times New Roman"/>
          <w:sz w:val="26"/>
          <w:szCs w:val="26"/>
        </w:rPr>
        <w:t>права</w:t>
      </w:r>
      <w:r w:rsidRPr="00F278D1">
        <w:rPr>
          <w:rFonts w:ascii="Times New Roman" w:hAnsi="Times New Roman"/>
          <w:sz w:val="32"/>
          <w:szCs w:val="32"/>
        </w:rPr>
        <w:t xml:space="preserve"> </w:t>
      </w:r>
      <w:r w:rsidRPr="00C5013E">
        <w:rPr>
          <w:rFonts w:ascii="Times New Roman" w:hAnsi="Times New Roman"/>
          <w:sz w:val="26"/>
          <w:szCs w:val="26"/>
        </w:rPr>
        <w:t>та</w:t>
      </w:r>
      <w:r w:rsidRPr="00F278D1">
        <w:rPr>
          <w:rFonts w:ascii="Times New Roman" w:hAnsi="Times New Roman"/>
          <w:sz w:val="32"/>
          <w:szCs w:val="32"/>
        </w:rPr>
        <w:t xml:space="preserve"> </w:t>
      </w:r>
      <w:r w:rsidRPr="00C5013E">
        <w:rPr>
          <w:rFonts w:ascii="Times New Roman" w:hAnsi="Times New Roman"/>
          <w:sz w:val="26"/>
          <w:szCs w:val="26"/>
        </w:rPr>
        <w:t>тих,</w:t>
      </w:r>
      <w:r w:rsidRPr="00F278D1">
        <w:rPr>
          <w:rFonts w:ascii="Times New Roman" w:hAnsi="Times New Roman"/>
          <w:sz w:val="32"/>
          <w:szCs w:val="32"/>
        </w:rPr>
        <w:t xml:space="preserve"> </w:t>
      </w:r>
      <w:r w:rsidRPr="00C5013E">
        <w:rPr>
          <w:rFonts w:ascii="Times New Roman" w:hAnsi="Times New Roman"/>
          <w:sz w:val="26"/>
          <w:szCs w:val="26"/>
        </w:rPr>
        <w:t>хто</w:t>
      </w:r>
      <w:r w:rsidRPr="00F278D1">
        <w:rPr>
          <w:rFonts w:ascii="Times New Roman" w:hAnsi="Times New Roman"/>
          <w:sz w:val="32"/>
          <w:szCs w:val="32"/>
        </w:rPr>
        <w:t xml:space="preserve"> </w:t>
      </w:r>
      <w:r w:rsidRPr="00C5013E">
        <w:rPr>
          <w:rFonts w:ascii="Times New Roman" w:hAnsi="Times New Roman"/>
          <w:sz w:val="26"/>
          <w:szCs w:val="26"/>
        </w:rPr>
        <w:t>шукає</w:t>
      </w:r>
      <w:r w:rsidRPr="00F278D1">
        <w:rPr>
          <w:rFonts w:ascii="Times New Roman" w:hAnsi="Times New Roman"/>
          <w:sz w:val="32"/>
          <w:szCs w:val="32"/>
        </w:rPr>
        <w:t xml:space="preserve"> </w:t>
      </w:r>
      <w:r w:rsidRPr="00C5013E">
        <w:rPr>
          <w:rFonts w:ascii="Times New Roman" w:hAnsi="Times New Roman"/>
          <w:sz w:val="26"/>
          <w:szCs w:val="26"/>
        </w:rPr>
        <w:t>й</w:t>
      </w:r>
      <w:r w:rsidRPr="00F278D1">
        <w:rPr>
          <w:rFonts w:ascii="Times New Roman" w:hAnsi="Times New Roman"/>
          <w:sz w:val="32"/>
          <w:szCs w:val="32"/>
        </w:rPr>
        <w:t xml:space="preserve"> </w:t>
      </w:r>
      <w:r w:rsidRPr="00C5013E">
        <w:rPr>
          <w:rFonts w:ascii="Times New Roman" w:hAnsi="Times New Roman"/>
          <w:sz w:val="26"/>
          <w:szCs w:val="26"/>
        </w:rPr>
        <w:t>очікує</w:t>
      </w:r>
      <w:r w:rsidRPr="00F278D1">
        <w:rPr>
          <w:rFonts w:ascii="Times New Roman" w:hAnsi="Times New Roman"/>
          <w:sz w:val="32"/>
          <w:szCs w:val="32"/>
        </w:rPr>
        <w:t xml:space="preserve"> </w:t>
      </w:r>
      <w:r w:rsidRPr="00C5013E">
        <w:rPr>
          <w:rFonts w:ascii="Times New Roman" w:hAnsi="Times New Roman"/>
          <w:sz w:val="26"/>
          <w:szCs w:val="26"/>
        </w:rPr>
        <w:t>правосуддя</w:t>
      </w:r>
      <w:r w:rsidRPr="00F278D1">
        <w:rPr>
          <w:rFonts w:ascii="Times New Roman" w:hAnsi="Times New Roman"/>
          <w:sz w:val="32"/>
          <w:szCs w:val="32"/>
        </w:rPr>
        <w:t xml:space="preserve"> </w:t>
      </w:r>
      <w:r w:rsidRPr="00C5013E">
        <w:rPr>
          <w:rFonts w:ascii="Times New Roman" w:hAnsi="Times New Roman"/>
          <w:sz w:val="26"/>
          <w:szCs w:val="26"/>
        </w:rPr>
        <w:t>(пункт 10 Рекомендації № R (94) 12 щодо незалежності, ефективності та ролі суддів, а також доречність її [Рекомендації] та будь-яких інших міжнародних стандартів для існуючих проблем у цих сферах).</w:t>
      </w:r>
    </w:p>
    <w:p w:rsidR="009F5414" w:rsidRPr="00C5013E" w:rsidRDefault="00C40E0C" w:rsidP="009F5414">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Принцип незалежності </w:t>
      </w:r>
      <w:r w:rsidR="009F5414" w:rsidRPr="00C5013E">
        <w:rPr>
          <w:rFonts w:ascii="Times New Roman" w:hAnsi="Times New Roman"/>
          <w:sz w:val="26"/>
          <w:szCs w:val="26"/>
        </w:rPr>
        <w:t>судових органів дає судовим органам право і вимагає від них забезпечення справедливого ведення судового розгляду і д</w:t>
      </w:r>
      <w:r w:rsidRPr="00C5013E">
        <w:rPr>
          <w:rFonts w:ascii="Times New Roman" w:hAnsi="Times New Roman"/>
          <w:sz w:val="26"/>
          <w:szCs w:val="26"/>
        </w:rPr>
        <w:t xml:space="preserve">отримання прав сторін (пункт 6 </w:t>
      </w:r>
      <w:r w:rsidR="009F5414" w:rsidRPr="00C5013E">
        <w:rPr>
          <w:rFonts w:ascii="Times New Roman" w:hAnsi="Times New Roman"/>
          <w:sz w:val="26"/>
          <w:szCs w:val="26"/>
        </w:rPr>
        <w:t>Основних принципів незалежності судових органів схвалених резолюціями № 40/32 та № 40/146 Генеральної Асамблеї від 29 листопада та 13 грудня 1985 року).</w:t>
      </w:r>
    </w:p>
    <w:p w:rsidR="00A93E53" w:rsidRPr="00C5013E" w:rsidRDefault="009F5414" w:rsidP="00A93E53">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Судова влада повинна к</w:t>
      </w:r>
      <w:r w:rsidR="00DE2774" w:rsidRPr="00C5013E">
        <w:rPr>
          <w:rFonts w:ascii="Times New Roman" w:hAnsi="Times New Roman"/>
          <w:sz w:val="26"/>
          <w:szCs w:val="26"/>
        </w:rPr>
        <w:t>ористуватися довірою не тільки</w:t>
      </w:r>
      <w:r w:rsidRPr="00C5013E">
        <w:rPr>
          <w:rFonts w:ascii="Times New Roman" w:hAnsi="Times New Roman"/>
          <w:sz w:val="26"/>
          <w:szCs w:val="26"/>
        </w:rPr>
        <w:t xml:space="preserve"> сторін у конкретній справі, але й суспільства </w:t>
      </w:r>
      <w:r w:rsidR="00DE2774" w:rsidRPr="00C5013E">
        <w:rPr>
          <w:rFonts w:ascii="Times New Roman" w:hAnsi="Times New Roman"/>
          <w:sz w:val="26"/>
          <w:szCs w:val="26"/>
        </w:rPr>
        <w:t>загалом</w:t>
      </w:r>
      <w:r w:rsidRPr="00C5013E">
        <w:rPr>
          <w:rFonts w:ascii="Times New Roman" w:hAnsi="Times New Roman"/>
          <w:sz w:val="26"/>
          <w:szCs w:val="26"/>
        </w:rPr>
        <w:t>.</w:t>
      </w:r>
    </w:p>
    <w:p w:rsidR="00822589" w:rsidRPr="00C5013E" w:rsidRDefault="00A93E53" w:rsidP="00822589">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lastRenderedPageBreak/>
        <w:t xml:space="preserve">Згідно з пунктом 12 висновку № 1 (2001) Консультативної ради європейських судів для Комітету Ради Європи «Про стандарти незалежності судових органів і незмінності суддів» незалежність судової влади означає повну неупередженість із боку суддів. При постановленні судових рішень щодо сторін </w:t>
      </w:r>
      <w:r w:rsidR="002E0A4B" w:rsidRPr="00C5013E">
        <w:rPr>
          <w:rFonts w:ascii="Times New Roman" w:hAnsi="Times New Roman"/>
          <w:sz w:val="26"/>
          <w:szCs w:val="26"/>
        </w:rPr>
        <w:t>у</w:t>
      </w:r>
      <w:r w:rsidRPr="00C5013E">
        <w:rPr>
          <w:rFonts w:ascii="Times New Roman" w:hAnsi="Times New Roman"/>
          <w:sz w:val="26"/>
          <w:szCs w:val="26"/>
        </w:rPr>
        <w:t xml:space="preserve"> судовому розгляді судді повинні бути безсторонніми, вільними від будь-яких зв’язків, прихильності чи упередження, що впливає або може сприйматися як таке, що впливає на здатність судді приймати незалежні рішення. Судова влада повинна користуватися довірою не тільки сто</w:t>
      </w:r>
      <w:r w:rsidR="002E0A4B" w:rsidRPr="00C5013E">
        <w:rPr>
          <w:rFonts w:ascii="Times New Roman" w:hAnsi="Times New Roman"/>
          <w:sz w:val="26"/>
          <w:szCs w:val="26"/>
        </w:rPr>
        <w:t>рін у конкретній справі, але і</w:t>
      </w:r>
      <w:r w:rsidRPr="00C5013E">
        <w:rPr>
          <w:rFonts w:ascii="Times New Roman" w:hAnsi="Times New Roman"/>
          <w:sz w:val="26"/>
          <w:szCs w:val="26"/>
        </w:rPr>
        <w:t xml:space="preserve"> суспільства </w:t>
      </w:r>
      <w:r w:rsidR="002E0A4B" w:rsidRPr="00C5013E">
        <w:rPr>
          <w:rFonts w:ascii="Times New Roman" w:hAnsi="Times New Roman"/>
          <w:sz w:val="26"/>
          <w:szCs w:val="26"/>
        </w:rPr>
        <w:t>загалом</w:t>
      </w:r>
      <w:r w:rsidRPr="00C5013E">
        <w:rPr>
          <w:rFonts w:ascii="Times New Roman" w:hAnsi="Times New Roman"/>
          <w:sz w:val="26"/>
          <w:szCs w:val="26"/>
        </w:rPr>
        <w:t>. Суддя повинен не тільки бути реально вільним від будь-якого невідповідного упередження або впливу, але він або вона повинні бути вільними від цього й в очах розумного спостерігача. В іншому випадку довір</w:t>
      </w:r>
      <w:r w:rsidR="002E0A4B" w:rsidRPr="00C5013E">
        <w:rPr>
          <w:rFonts w:ascii="Times New Roman" w:hAnsi="Times New Roman"/>
          <w:sz w:val="26"/>
          <w:szCs w:val="26"/>
        </w:rPr>
        <w:t>у</w:t>
      </w:r>
      <w:r w:rsidRPr="00C5013E">
        <w:rPr>
          <w:rFonts w:ascii="Times New Roman" w:hAnsi="Times New Roman"/>
          <w:sz w:val="26"/>
          <w:szCs w:val="26"/>
        </w:rPr>
        <w:t xml:space="preserve"> до незалежності судової влади буде підірван</w:t>
      </w:r>
      <w:r w:rsidR="002E0A4B" w:rsidRPr="00C5013E">
        <w:rPr>
          <w:rFonts w:ascii="Times New Roman" w:hAnsi="Times New Roman"/>
          <w:sz w:val="26"/>
          <w:szCs w:val="26"/>
        </w:rPr>
        <w:t>о</w:t>
      </w:r>
      <w:r w:rsidRPr="00C5013E">
        <w:rPr>
          <w:rFonts w:ascii="Times New Roman" w:hAnsi="Times New Roman"/>
          <w:sz w:val="26"/>
          <w:szCs w:val="26"/>
        </w:rPr>
        <w:t xml:space="preserve">. Довіра з формуванням суспільної думки націлена на правомірні очікування </w:t>
      </w:r>
      <w:proofErr w:type="spellStart"/>
      <w:r w:rsidRPr="00C5013E">
        <w:rPr>
          <w:rFonts w:ascii="Times New Roman" w:hAnsi="Times New Roman"/>
          <w:sz w:val="26"/>
          <w:szCs w:val="26"/>
        </w:rPr>
        <w:t>громадськост</w:t>
      </w:r>
      <w:r w:rsidR="002E0A4B" w:rsidRPr="00C5013E">
        <w:rPr>
          <w:rFonts w:ascii="Times New Roman" w:hAnsi="Times New Roman"/>
          <w:sz w:val="26"/>
          <w:szCs w:val="26"/>
        </w:rPr>
        <w:t>ю</w:t>
      </w:r>
      <w:proofErr w:type="spellEnd"/>
      <w:r w:rsidRPr="00C5013E">
        <w:rPr>
          <w:rFonts w:ascii="Times New Roman" w:hAnsi="Times New Roman"/>
          <w:sz w:val="26"/>
          <w:szCs w:val="26"/>
        </w:rPr>
        <w:t xml:space="preserve"> певної моделі повед</w:t>
      </w:r>
      <w:r w:rsidR="002E0A4B" w:rsidRPr="00C5013E">
        <w:rPr>
          <w:rFonts w:ascii="Times New Roman" w:hAnsi="Times New Roman"/>
          <w:sz w:val="26"/>
          <w:szCs w:val="26"/>
        </w:rPr>
        <w:t>інки від суддів, що втілюється в</w:t>
      </w:r>
      <w:r w:rsidRPr="00C5013E">
        <w:rPr>
          <w:rFonts w:ascii="Times New Roman" w:hAnsi="Times New Roman"/>
          <w:sz w:val="26"/>
          <w:szCs w:val="26"/>
        </w:rPr>
        <w:t xml:space="preserve"> ефективному відправленні судочинства та виступає мірою реалізації завдань справедливого суду.</w:t>
      </w:r>
    </w:p>
    <w:p w:rsidR="00EE0AE7" w:rsidRPr="00C5013E" w:rsidRDefault="00EE0AE7" w:rsidP="00EE0AE7">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Комісія не може залишити поза увагою твердження ГРД про те, що під час розгляду клопотання про зміну запобіжного заходу суддя частково не врахувала історичний контекст подій, під час яких відбулося затримання підозрюваного та дистанціювалася від необхідності оцінки соціально-правової природи подій, що розгорталися в країні на момент ухвалення судового рішення.</w:t>
      </w:r>
    </w:p>
    <w:p w:rsidR="00655014" w:rsidRPr="00C5013E" w:rsidRDefault="00822589" w:rsidP="00655014">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Водночас </w:t>
      </w:r>
      <w:r w:rsidR="00655014" w:rsidRPr="00C5013E">
        <w:rPr>
          <w:rFonts w:ascii="Times New Roman" w:hAnsi="Times New Roman"/>
          <w:sz w:val="26"/>
          <w:szCs w:val="26"/>
        </w:rPr>
        <w:t xml:space="preserve">необхідно наголосити на тому, що обов’язок забезпечення </w:t>
      </w:r>
      <w:r w:rsidR="00524D90" w:rsidRPr="00C5013E">
        <w:rPr>
          <w:rFonts w:ascii="Times New Roman" w:hAnsi="Times New Roman"/>
          <w:sz w:val="26"/>
          <w:szCs w:val="26"/>
        </w:rPr>
        <w:t>правомірн</w:t>
      </w:r>
      <w:r w:rsidR="002E0A4B" w:rsidRPr="00C5013E">
        <w:rPr>
          <w:rFonts w:ascii="Times New Roman" w:hAnsi="Times New Roman"/>
          <w:sz w:val="26"/>
          <w:szCs w:val="26"/>
        </w:rPr>
        <w:t>ого</w:t>
      </w:r>
      <w:r w:rsidR="00524D90" w:rsidRPr="00C5013E">
        <w:rPr>
          <w:rFonts w:ascii="Times New Roman" w:hAnsi="Times New Roman"/>
          <w:sz w:val="26"/>
          <w:szCs w:val="26"/>
        </w:rPr>
        <w:t xml:space="preserve">, </w:t>
      </w:r>
      <w:r w:rsidR="00EE0AE7" w:rsidRPr="00C5013E">
        <w:rPr>
          <w:rFonts w:ascii="Times New Roman" w:hAnsi="Times New Roman"/>
          <w:sz w:val="26"/>
          <w:szCs w:val="26"/>
        </w:rPr>
        <w:t>ефективн</w:t>
      </w:r>
      <w:r w:rsidR="002E0A4B" w:rsidRPr="00C5013E">
        <w:rPr>
          <w:rFonts w:ascii="Times New Roman" w:hAnsi="Times New Roman"/>
          <w:sz w:val="26"/>
          <w:szCs w:val="26"/>
        </w:rPr>
        <w:t>ого</w:t>
      </w:r>
      <w:r w:rsidR="00EE0AE7" w:rsidRPr="00C5013E">
        <w:rPr>
          <w:rFonts w:ascii="Times New Roman" w:hAnsi="Times New Roman"/>
          <w:sz w:val="26"/>
          <w:szCs w:val="26"/>
        </w:rPr>
        <w:t xml:space="preserve"> </w:t>
      </w:r>
      <w:r w:rsidR="00524D90" w:rsidRPr="00C5013E">
        <w:rPr>
          <w:rFonts w:ascii="Times New Roman" w:hAnsi="Times New Roman"/>
          <w:sz w:val="26"/>
          <w:szCs w:val="26"/>
        </w:rPr>
        <w:t xml:space="preserve">застосування, а також виконання </w:t>
      </w:r>
      <w:r w:rsidR="0046656A" w:rsidRPr="00C5013E">
        <w:rPr>
          <w:rFonts w:ascii="Times New Roman" w:hAnsi="Times New Roman"/>
          <w:sz w:val="26"/>
          <w:szCs w:val="26"/>
        </w:rPr>
        <w:t xml:space="preserve">запобіжних </w:t>
      </w:r>
      <w:r w:rsidRPr="00C5013E">
        <w:rPr>
          <w:rFonts w:ascii="Times New Roman" w:hAnsi="Times New Roman"/>
          <w:sz w:val="26"/>
          <w:szCs w:val="26"/>
        </w:rPr>
        <w:t xml:space="preserve">заходів </w:t>
      </w:r>
      <w:r w:rsidR="00655014" w:rsidRPr="00C5013E">
        <w:rPr>
          <w:rFonts w:ascii="Times New Roman" w:hAnsi="Times New Roman"/>
          <w:sz w:val="26"/>
          <w:szCs w:val="26"/>
        </w:rPr>
        <w:t xml:space="preserve">покладається </w:t>
      </w:r>
      <w:r w:rsidR="002E0A4B" w:rsidRPr="00C5013E">
        <w:rPr>
          <w:rFonts w:ascii="Times New Roman" w:hAnsi="Times New Roman"/>
          <w:sz w:val="26"/>
          <w:szCs w:val="26"/>
        </w:rPr>
        <w:t xml:space="preserve">не лише на суд, </w:t>
      </w:r>
      <w:r w:rsidR="00655014" w:rsidRPr="00C5013E">
        <w:rPr>
          <w:rFonts w:ascii="Times New Roman" w:hAnsi="Times New Roman"/>
          <w:sz w:val="26"/>
          <w:szCs w:val="26"/>
        </w:rPr>
        <w:t xml:space="preserve">який обирає такий </w:t>
      </w:r>
      <w:r w:rsidR="00524D90" w:rsidRPr="00C5013E">
        <w:rPr>
          <w:rFonts w:ascii="Times New Roman" w:hAnsi="Times New Roman"/>
          <w:sz w:val="26"/>
          <w:szCs w:val="26"/>
        </w:rPr>
        <w:t xml:space="preserve">запобіжний </w:t>
      </w:r>
      <w:r w:rsidR="00655014" w:rsidRPr="00C5013E">
        <w:rPr>
          <w:rFonts w:ascii="Times New Roman" w:hAnsi="Times New Roman"/>
          <w:sz w:val="26"/>
          <w:szCs w:val="26"/>
        </w:rPr>
        <w:t>захід.</w:t>
      </w:r>
    </w:p>
    <w:p w:rsidR="00524D90" w:rsidRPr="00C5013E" w:rsidRDefault="000776E7" w:rsidP="00655014">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Тримання під вартою як запобіжний захід може бути застосовано лише </w:t>
      </w:r>
      <w:r w:rsidR="002E0A4B" w:rsidRPr="00C5013E">
        <w:rPr>
          <w:rFonts w:ascii="Times New Roman" w:hAnsi="Times New Roman"/>
          <w:sz w:val="26"/>
          <w:szCs w:val="26"/>
        </w:rPr>
        <w:t>в</w:t>
      </w:r>
      <w:r w:rsidRPr="00C5013E">
        <w:rPr>
          <w:rFonts w:ascii="Times New Roman" w:hAnsi="Times New Roman"/>
          <w:sz w:val="26"/>
          <w:szCs w:val="26"/>
        </w:rPr>
        <w:t xml:space="preserve"> разі, якщо прокурор наявною сукупністю дозволених законом при прийнятті цього рішення засобів доказування доведе, що жоден </w:t>
      </w:r>
      <w:r w:rsidR="002E0A4B" w:rsidRPr="00C5013E">
        <w:rPr>
          <w:rFonts w:ascii="Times New Roman" w:hAnsi="Times New Roman"/>
          <w:sz w:val="26"/>
          <w:szCs w:val="26"/>
        </w:rPr>
        <w:t>із більш м’</w:t>
      </w:r>
      <w:r w:rsidRPr="00C5013E">
        <w:rPr>
          <w:rFonts w:ascii="Times New Roman" w:hAnsi="Times New Roman"/>
          <w:sz w:val="26"/>
          <w:szCs w:val="26"/>
        </w:rPr>
        <w:t xml:space="preserve">яких запобіжних заходів не зможе запобігти ризикам, передбаченим нормами Кримінального процесуального кодексу України. </w:t>
      </w:r>
    </w:p>
    <w:p w:rsidR="00655014" w:rsidRPr="00C5013E" w:rsidRDefault="000776E7" w:rsidP="003C6F4A">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До того ж в</w:t>
      </w:r>
      <w:r w:rsidR="00655014" w:rsidRPr="00C5013E">
        <w:rPr>
          <w:rFonts w:ascii="Times New Roman" w:hAnsi="Times New Roman"/>
          <w:sz w:val="26"/>
          <w:szCs w:val="26"/>
        </w:rPr>
        <w:t xml:space="preserve">ідповідно </w:t>
      </w:r>
      <w:r w:rsidR="002E0A4B" w:rsidRPr="00C5013E">
        <w:rPr>
          <w:rFonts w:ascii="Times New Roman" w:hAnsi="Times New Roman"/>
          <w:sz w:val="26"/>
          <w:szCs w:val="26"/>
        </w:rPr>
        <w:t xml:space="preserve">до пунктів 1.4, </w:t>
      </w:r>
      <w:r w:rsidR="003C6F4A" w:rsidRPr="00C5013E">
        <w:rPr>
          <w:rFonts w:ascii="Times New Roman" w:hAnsi="Times New Roman"/>
          <w:sz w:val="26"/>
          <w:szCs w:val="26"/>
        </w:rPr>
        <w:t>1.5 розділу I</w:t>
      </w:r>
      <w:r w:rsidR="00655014" w:rsidRPr="00C5013E">
        <w:t xml:space="preserve"> </w:t>
      </w:r>
      <w:r w:rsidR="00655014" w:rsidRPr="00C5013E">
        <w:rPr>
          <w:rFonts w:ascii="Times New Roman" w:hAnsi="Times New Roman"/>
          <w:sz w:val="26"/>
          <w:szCs w:val="26"/>
        </w:rPr>
        <w:t>Інструкції про порядок виконання органами внутрішніх справ України ухвал слідчого судді, суду про обрання запобіжного заходу у вигляді домашнього арешту та про зміну раніше обраного запобіжного заходу на запобіжний захід у вигляді домашнього арешту від 31 серпня 2013 року № 845 (чинної на момент зміни запобіжного заходу) ухвала слідчого судді, суду з моменту її оголошення підозрюваному, обвинуваченому підлягає негайному виконанню органом внутрішніх справ за місцем його проживання.</w:t>
      </w:r>
    </w:p>
    <w:p w:rsidR="00D20B04" w:rsidRPr="00C5013E" w:rsidRDefault="00655014" w:rsidP="00D20B04">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Контроль за поведінкою підозрюваного, обвинуваченого, який перебуває під домашнім арештом, розпочинається з моменту його поставлення на облік. Орган внутрішніх справ припиняє контроль за поведінкою підозрюваного, обвинуваченого, який перебуває під домашнім арештом, після закінчення строку дії ухвали слідчого судді, суду або постановлення слідчим суддею, судом ухвали про зміну цього запобіжного заходу, ухвалення виправдувального </w:t>
      </w:r>
      <w:proofErr w:type="spellStart"/>
      <w:r w:rsidRPr="00C5013E">
        <w:rPr>
          <w:rFonts w:ascii="Times New Roman" w:hAnsi="Times New Roman"/>
          <w:sz w:val="26"/>
          <w:szCs w:val="26"/>
        </w:rPr>
        <w:t>вироку</w:t>
      </w:r>
      <w:proofErr w:type="spellEnd"/>
      <w:r w:rsidRPr="00C5013E">
        <w:rPr>
          <w:rFonts w:ascii="Times New Roman" w:hAnsi="Times New Roman"/>
          <w:sz w:val="26"/>
          <w:szCs w:val="26"/>
        </w:rPr>
        <w:t xml:space="preserve"> чи закриття кримінального провадження. Про підстави припинення контролю за поведінкою підозрюваного, обвинуваченого доповідається рапортом начальнику органу внутрішніх справ, яким накладається резолюція щодо припинення контролю.</w:t>
      </w:r>
    </w:p>
    <w:p w:rsidR="00E7299B" w:rsidRPr="00C5013E" w:rsidRDefault="00D20B04" w:rsidP="00E7299B">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Отже, </w:t>
      </w:r>
      <w:r w:rsidR="000776E7" w:rsidRPr="00C5013E">
        <w:rPr>
          <w:rFonts w:ascii="Times New Roman" w:hAnsi="Times New Roman"/>
          <w:sz w:val="26"/>
          <w:szCs w:val="26"/>
        </w:rPr>
        <w:t xml:space="preserve">беручи до уваги вказані вище аргументи, Комісія вважає передчасним твердження про очевидну непропорційність застосованого у кримінальному провадженні запобіжного заходу, вину судді у зміні запобіжного заходу на більш м’який (з тримання під вартою на домашній арешт), а також </w:t>
      </w:r>
      <w:r w:rsidR="00C64243" w:rsidRPr="00C5013E">
        <w:rPr>
          <w:rFonts w:ascii="Times New Roman" w:hAnsi="Times New Roman"/>
          <w:sz w:val="26"/>
          <w:szCs w:val="26"/>
        </w:rPr>
        <w:t xml:space="preserve">про наявність вини судді </w:t>
      </w:r>
      <w:r w:rsidR="000776E7" w:rsidRPr="00C5013E">
        <w:rPr>
          <w:rFonts w:ascii="Times New Roman" w:hAnsi="Times New Roman"/>
          <w:sz w:val="26"/>
          <w:szCs w:val="26"/>
        </w:rPr>
        <w:t xml:space="preserve">у </w:t>
      </w:r>
      <w:r w:rsidR="00C64243" w:rsidRPr="00C5013E">
        <w:rPr>
          <w:rFonts w:ascii="Times New Roman" w:hAnsi="Times New Roman"/>
          <w:sz w:val="26"/>
          <w:szCs w:val="26"/>
        </w:rPr>
        <w:t>втечі підозрюваного з-під домашнього арешту.</w:t>
      </w:r>
    </w:p>
    <w:p w:rsidR="0077013A" w:rsidRPr="00C5013E" w:rsidRDefault="0078370B" w:rsidP="00E7299B">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b/>
          <w:sz w:val="26"/>
          <w:szCs w:val="26"/>
        </w:rPr>
        <w:lastRenderedPageBreak/>
        <w:t>Щодо</w:t>
      </w:r>
      <w:r w:rsidR="001356FB" w:rsidRPr="00C5013E">
        <w:rPr>
          <w:rFonts w:ascii="Times New Roman" w:hAnsi="Times New Roman"/>
          <w:b/>
          <w:sz w:val="26"/>
          <w:szCs w:val="26"/>
        </w:rPr>
        <w:t xml:space="preserve"> </w:t>
      </w:r>
      <w:r w:rsidR="00C64243" w:rsidRPr="00C5013E">
        <w:rPr>
          <w:rFonts w:ascii="Times New Roman" w:hAnsi="Times New Roman"/>
          <w:b/>
          <w:sz w:val="26"/>
          <w:szCs w:val="26"/>
        </w:rPr>
        <w:t>використання суддею</w:t>
      </w:r>
      <w:r w:rsidR="001356FB" w:rsidRPr="00C5013E">
        <w:rPr>
          <w:rFonts w:ascii="Times New Roman" w:hAnsi="Times New Roman"/>
          <w:b/>
          <w:sz w:val="26"/>
          <w:szCs w:val="26"/>
        </w:rPr>
        <w:t xml:space="preserve"> родинн</w:t>
      </w:r>
      <w:r w:rsidR="00C64243" w:rsidRPr="00C5013E">
        <w:rPr>
          <w:rFonts w:ascii="Times New Roman" w:hAnsi="Times New Roman"/>
          <w:b/>
          <w:sz w:val="26"/>
          <w:szCs w:val="26"/>
        </w:rPr>
        <w:t>их</w:t>
      </w:r>
      <w:r w:rsidR="001356FB" w:rsidRPr="00C5013E">
        <w:rPr>
          <w:rFonts w:ascii="Times New Roman" w:hAnsi="Times New Roman"/>
          <w:b/>
          <w:sz w:val="26"/>
          <w:szCs w:val="26"/>
        </w:rPr>
        <w:t>, дружні</w:t>
      </w:r>
      <w:r w:rsidR="00C64243" w:rsidRPr="00C5013E">
        <w:rPr>
          <w:rFonts w:ascii="Times New Roman" w:hAnsi="Times New Roman"/>
          <w:b/>
          <w:sz w:val="26"/>
          <w:szCs w:val="26"/>
        </w:rPr>
        <w:t>х</w:t>
      </w:r>
      <w:r w:rsidR="001356FB" w:rsidRPr="00C5013E">
        <w:rPr>
          <w:rFonts w:ascii="Times New Roman" w:hAnsi="Times New Roman"/>
          <w:b/>
          <w:sz w:val="26"/>
          <w:szCs w:val="26"/>
        </w:rPr>
        <w:t xml:space="preserve"> та інш</w:t>
      </w:r>
      <w:r w:rsidR="00C64243" w:rsidRPr="00C5013E">
        <w:rPr>
          <w:rFonts w:ascii="Times New Roman" w:hAnsi="Times New Roman"/>
          <w:b/>
          <w:sz w:val="26"/>
          <w:szCs w:val="26"/>
        </w:rPr>
        <w:t>их</w:t>
      </w:r>
      <w:r w:rsidR="001356FB" w:rsidRPr="00C5013E">
        <w:rPr>
          <w:rFonts w:ascii="Times New Roman" w:hAnsi="Times New Roman"/>
          <w:b/>
          <w:sz w:val="26"/>
          <w:szCs w:val="26"/>
        </w:rPr>
        <w:t xml:space="preserve"> неформальн</w:t>
      </w:r>
      <w:r w:rsidR="00C64243" w:rsidRPr="00C5013E">
        <w:rPr>
          <w:rFonts w:ascii="Times New Roman" w:hAnsi="Times New Roman"/>
          <w:b/>
          <w:sz w:val="26"/>
          <w:szCs w:val="26"/>
        </w:rPr>
        <w:t>их</w:t>
      </w:r>
      <w:r w:rsidR="001356FB" w:rsidRPr="00C5013E">
        <w:rPr>
          <w:rFonts w:ascii="Times New Roman" w:hAnsi="Times New Roman"/>
          <w:b/>
          <w:sz w:val="26"/>
          <w:szCs w:val="26"/>
        </w:rPr>
        <w:t xml:space="preserve"> зв’язк</w:t>
      </w:r>
      <w:r w:rsidR="00C64243" w:rsidRPr="00C5013E">
        <w:rPr>
          <w:rFonts w:ascii="Times New Roman" w:hAnsi="Times New Roman"/>
          <w:b/>
          <w:sz w:val="26"/>
          <w:szCs w:val="26"/>
        </w:rPr>
        <w:t>ів</w:t>
      </w:r>
      <w:r w:rsidR="001356FB" w:rsidRPr="00C5013E">
        <w:rPr>
          <w:rFonts w:ascii="Times New Roman" w:hAnsi="Times New Roman"/>
          <w:b/>
          <w:sz w:val="26"/>
          <w:szCs w:val="26"/>
        </w:rPr>
        <w:t xml:space="preserve"> для здійснення кар’єрного п</w:t>
      </w:r>
      <w:r w:rsidR="002E0A4B" w:rsidRPr="00C5013E">
        <w:rPr>
          <w:rFonts w:ascii="Times New Roman" w:hAnsi="Times New Roman"/>
          <w:b/>
          <w:sz w:val="26"/>
          <w:szCs w:val="26"/>
        </w:rPr>
        <w:t>росування</w:t>
      </w:r>
      <w:r w:rsidR="00817606" w:rsidRPr="00C5013E">
        <w:rPr>
          <w:rFonts w:ascii="Times New Roman" w:hAnsi="Times New Roman"/>
          <w:b/>
          <w:sz w:val="26"/>
          <w:szCs w:val="26"/>
        </w:rPr>
        <w:t xml:space="preserve"> </w:t>
      </w:r>
      <w:r w:rsidR="001356FB" w:rsidRPr="00C5013E">
        <w:rPr>
          <w:rFonts w:ascii="Times New Roman" w:hAnsi="Times New Roman"/>
          <w:b/>
          <w:sz w:val="26"/>
          <w:szCs w:val="26"/>
        </w:rPr>
        <w:t>Комісія зазначає таке.</w:t>
      </w:r>
    </w:p>
    <w:p w:rsidR="00AE20C8" w:rsidRPr="00C5013E" w:rsidRDefault="00AE20C8" w:rsidP="0077013A">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Основною підставою для зазначеного вище висновку ГРД стало переведення Середи К.О. із посади судді Шевченківського районного суду міста Запоріжжя на посаду судді Печерського районного суду міста Києва за процедурою, об’єктивність якої у стороннього спостерігача викликає обґрунтований сумнів.</w:t>
      </w:r>
    </w:p>
    <w:p w:rsidR="00C2446B" w:rsidRPr="00C5013E" w:rsidRDefault="00AE20C8" w:rsidP="00C2446B">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Надаючи оцінку цим твердженням Комісія враховує, що Указом Президента України</w:t>
      </w:r>
      <w:r w:rsidR="0077013A" w:rsidRPr="00C5013E">
        <w:rPr>
          <w:rFonts w:ascii="Times New Roman" w:hAnsi="Times New Roman"/>
          <w:sz w:val="26"/>
          <w:szCs w:val="26"/>
        </w:rPr>
        <w:t xml:space="preserve"> </w:t>
      </w:r>
      <w:r w:rsidRPr="00C5013E">
        <w:rPr>
          <w:rFonts w:ascii="Times New Roman" w:hAnsi="Times New Roman"/>
          <w:sz w:val="26"/>
          <w:szCs w:val="26"/>
        </w:rPr>
        <w:t xml:space="preserve">від </w:t>
      </w:r>
      <w:r w:rsidR="0077013A" w:rsidRPr="00C5013E">
        <w:rPr>
          <w:rFonts w:ascii="Times New Roman" w:hAnsi="Times New Roman"/>
          <w:sz w:val="26"/>
          <w:szCs w:val="26"/>
        </w:rPr>
        <w:t>31 липня 2012 року № 461/2012 Середу К.О. призначено на посаду судді Шевченківського районного суду міста Запоріжжя вперше</w:t>
      </w:r>
      <w:r w:rsidRPr="00C5013E">
        <w:rPr>
          <w:rFonts w:ascii="Times New Roman" w:hAnsi="Times New Roman"/>
          <w:sz w:val="26"/>
          <w:szCs w:val="26"/>
        </w:rPr>
        <w:t xml:space="preserve"> строком на п’ять років, а Указом від 13 лютого 2014 року № 75/2014 її переведено на посаду судді Печерського районного суду міста Києва в межах п’ятирічного строку. </w:t>
      </w:r>
    </w:p>
    <w:p w:rsidR="00A54699" w:rsidRPr="00C5013E" w:rsidRDefault="00C75442" w:rsidP="00A54699">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Процедура переведення Середи К.О. розпочата на підставі заяви від </w:t>
      </w:r>
      <w:r w:rsidR="002E0A4B" w:rsidRPr="00C5013E">
        <w:rPr>
          <w:rFonts w:ascii="Times New Roman" w:hAnsi="Times New Roman"/>
          <w:sz w:val="26"/>
          <w:szCs w:val="26"/>
        </w:rPr>
        <w:t xml:space="preserve">04 грудня 2013 року, </w:t>
      </w:r>
      <w:r w:rsidRPr="00C5013E">
        <w:rPr>
          <w:rFonts w:ascii="Times New Roman" w:hAnsi="Times New Roman"/>
          <w:sz w:val="26"/>
          <w:szCs w:val="26"/>
        </w:rPr>
        <w:t xml:space="preserve">у якій вона просила </w:t>
      </w:r>
      <w:r w:rsidR="00056CB8" w:rsidRPr="00C5013E">
        <w:rPr>
          <w:rFonts w:ascii="Times New Roman" w:hAnsi="Times New Roman"/>
          <w:sz w:val="26"/>
          <w:szCs w:val="26"/>
        </w:rPr>
        <w:t>рекомендува</w:t>
      </w:r>
      <w:r w:rsidRPr="00C5013E">
        <w:rPr>
          <w:rFonts w:ascii="Times New Roman" w:hAnsi="Times New Roman"/>
          <w:sz w:val="26"/>
          <w:szCs w:val="26"/>
        </w:rPr>
        <w:t>ти</w:t>
      </w:r>
      <w:r w:rsidR="00056CB8" w:rsidRPr="00C5013E">
        <w:rPr>
          <w:rFonts w:ascii="Times New Roman" w:hAnsi="Times New Roman"/>
          <w:sz w:val="26"/>
          <w:szCs w:val="26"/>
        </w:rPr>
        <w:t xml:space="preserve"> її на посаду судді </w:t>
      </w:r>
      <w:r w:rsidR="00ED02C3" w:rsidRPr="00C5013E">
        <w:rPr>
          <w:rFonts w:ascii="Times New Roman" w:hAnsi="Times New Roman"/>
          <w:sz w:val="26"/>
          <w:szCs w:val="26"/>
        </w:rPr>
        <w:t>Печерського районного суду міста Києва</w:t>
      </w:r>
      <w:r w:rsidR="00056CB8" w:rsidRPr="00C5013E">
        <w:rPr>
          <w:rFonts w:ascii="Times New Roman" w:hAnsi="Times New Roman"/>
          <w:sz w:val="26"/>
          <w:szCs w:val="26"/>
        </w:rPr>
        <w:t xml:space="preserve"> у зв’язку </w:t>
      </w:r>
      <w:r w:rsidR="002E0A4B" w:rsidRPr="00C5013E">
        <w:rPr>
          <w:rFonts w:ascii="Times New Roman" w:hAnsi="Times New Roman"/>
          <w:sz w:val="26"/>
          <w:szCs w:val="26"/>
        </w:rPr>
        <w:t>і</w:t>
      </w:r>
      <w:r w:rsidR="00056CB8" w:rsidRPr="00C5013E">
        <w:rPr>
          <w:rFonts w:ascii="Times New Roman" w:hAnsi="Times New Roman"/>
          <w:sz w:val="26"/>
          <w:szCs w:val="26"/>
        </w:rPr>
        <w:t>з сімейними обставинами</w:t>
      </w:r>
      <w:r w:rsidR="00EE2549" w:rsidRPr="00C5013E">
        <w:rPr>
          <w:rFonts w:ascii="Times New Roman" w:hAnsi="Times New Roman"/>
          <w:sz w:val="26"/>
          <w:szCs w:val="26"/>
        </w:rPr>
        <w:t>.</w:t>
      </w:r>
    </w:p>
    <w:p w:rsidR="00C2446B" w:rsidRPr="00C5013E" w:rsidRDefault="00C75442" w:rsidP="00056CB8">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Станом як на </w:t>
      </w:r>
      <w:r w:rsidR="002E0A4B" w:rsidRPr="00C5013E">
        <w:rPr>
          <w:rFonts w:ascii="Times New Roman" w:hAnsi="Times New Roman"/>
          <w:sz w:val="26"/>
          <w:szCs w:val="26"/>
        </w:rPr>
        <w:t xml:space="preserve">дату звернення із заявою, </w:t>
      </w:r>
      <w:r w:rsidRPr="00C5013E">
        <w:rPr>
          <w:rFonts w:ascii="Times New Roman" w:hAnsi="Times New Roman"/>
          <w:sz w:val="26"/>
          <w:szCs w:val="26"/>
        </w:rPr>
        <w:t xml:space="preserve">так і на момент завершення процедури переведення </w:t>
      </w:r>
      <w:r w:rsidR="00C2446B" w:rsidRPr="00C5013E">
        <w:rPr>
          <w:rFonts w:ascii="Times New Roman" w:hAnsi="Times New Roman"/>
          <w:sz w:val="26"/>
          <w:szCs w:val="26"/>
        </w:rPr>
        <w:t>Серед</w:t>
      </w:r>
      <w:r w:rsidRPr="00C5013E">
        <w:rPr>
          <w:rFonts w:ascii="Times New Roman" w:hAnsi="Times New Roman"/>
          <w:sz w:val="26"/>
          <w:szCs w:val="26"/>
        </w:rPr>
        <w:t>а</w:t>
      </w:r>
      <w:r w:rsidR="00C2446B" w:rsidRPr="00C5013E">
        <w:rPr>
          <w:rFonts w:ascii="Times New Roman" w:hAnsi="Times New Roman"/>
          <w:sz w:val="26"/>
          <w:szCs w:val="26"/>
        </w:rPr>
        <w:t xml:space="preserve"> К.О.</w:t>
      </w:r>
      <w:r w:rsidRPr="00C5013E">
        <w:rPr>
          <w:rFonts w:ascii="Times New Roman" w:hAnsi="Times New Roman"/>
          <w:sz w:val="26"/>
          <w:szCs w:val="26"/>
        </w:rPr>
        <w:t xml:space="preserve"> </w:t>
      </w:r>
      <w:r w:rsidR="001613EF" w:rsidRPr="00C5013E">
        <w:rPr>
          <w:rFonts w:ascii="Times New Roman" w:hAnsi="Times New Roman"/>
          <w:sz w:val="26"/>
          <w:szCs w:val="26"/>
        </w:rPr>
        <w:t xml:space="preserve">жодного дня </w:t>
      </w:r>
      <w:r w:rsidR="00C2446B" w:rsidRPr="00C5013E">
        <w:rPr>
          <w:rFonts w:ascii="Times New Roman" w:hAnsi="Times New Roman"/>
          <w:sz w:val="26"/>
          <w:szCs w:val="26"/>
        </w:rPr>
        <w:t xml:space="preserve">не здійснювала </w:t>
      </w:r>
      <w:r w:rsidR="00817606" w:rsidRPr="00C5013E">
        <w:rPr>
          <w:rFonts w:ascii="Times New Roman" w:hAnsi="Times New Roman"/>
          <w:sz w:val="26"/>
          <w:szCs w:val="26"/>
        </w:rPr>
        <w:t xml:space="preserve">правосуддя </w:t>
      </w:r>
      <w:r w:rsidR="002E0A4B" w:rsidRPr="00C5013E">
        <w:rPr>
          <w:rFonts w:ascii="Times New Roman" w:hAnsi="Times New Roman"/>
          <w:sz w:val="26"/>
          <w:szCs w:val="26"/>
        </w:rPr>
        <w:t>в</w:t>
      </w:r>
      <w:r w:rsidRPr="00C5013E">
        <w:rPr>
          <w:rFonts w:ascii="Times New Roman" w:hAnsi="Times New Roman"/>
          <w:sz w:val="26"/>
          <w:szCs w:val="26"/>
        </w:rPr>
        <w:t xml:space="preserve"> Шевченківському районному суді міста Запоріжжя </w:t>
      </w:r>
      <w:r w:rsidR="00C2446B" w:rsidRPr="00C5013E">
        <w:rPr>
          <w:rFonts w:ascii="Times New Roman" w:hAnsi="Times New Roman"/>
          <w:sz w:val="26"/>
          <w:szCs w:val="26"/>
        </w:rPr>
        <w:t>у зв’язку з перебуванням у відпуст</w:t>
      </w:r>
      <w:r w:rsidRPr="00C5013E">
        <w:rPr>
          <w:rFonts w:ascii="Times New Roman" w:hAnsi="Times New Roman"/>
          <w:sz w:val="26"/>
          <w:szCs w:val="26"/>
        </w:rPr>
        <w:t>ках</w:t>
      </w:r>
      <w:r w:rsidR="00C2446B" w:rsidRPr="00C5013E">
        <w:rPr>
          <w:rFonts w:ascii="Times New Roman" w:hAnsi="Times New Roman"/>
          <w:sz w:val="26"/>
          <w:szCs w:val="26"/>
        </w:rPr>
        <w:t xml:space="preserve"> по догляду за дитиною та без збереження заробітної плати.</w:t>
      </w:r>
    </w:p>
    <w:p w:rsidR="003D0003" w:rsidRPr="00C5013E" w:rsidRDefault="001A10AD" w:rsidP="003D0003">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Д</w:t>
      </w:r>
      <w:r w:rsidR="003D0003" w:rsidRPr="00C5013E">
        <w:rPr>
          <w:rFonts w:ascii="Times New Roman" w:hAnsi="Times New Roman"/>
          <w:sz w:val="26"/>
          <w:szCs w:val="26"/>
        </w:rPr>
        <w:t xml:space="preserve">о заяви про рекомендування </w:t>
      </w:r>
      <w:r w:rsidR="00C75442" w:rsidRPr="00C5013E">
        <w:rPr>
          <w:rFonts w:ascii="Times New Roman" w:hAnsi="Times New Roman"/>
          <w:sz w:val="26"/>
          <w:szCs w:val="26"/>
        </w:rPr>
        <w:t xml:space="preserve">для переведення </w:t>
      </w:r>
      <w:r w:rsidR="003D0003" w:rsidRPr="00C5013E">
        <w:rPr>
          <w:rFonts w:ascii="Times New Roman" w:hAnsi="Times New Roman"/>
          <w:sz w:val="26"/>
          <w:szCs w:val="26"/>
        </w:rPr>
        <w:t>суддя до</w:t>
      </w:r>
      <w:r w:rsidR="00C75442" w:rsidRPr="00C5013E">
        <w:rPr>
          <w:rFonts w:ascii="Times New Roman" w:hAnsi="Times New Roman"/>
          <w:sz w:val="26"/>
          <w:szCs w:val="26"/>
        </w:rPr>
        <w:t>лучила</w:t>
      </w:r>
      <w:r w:rsidR="003D0003" w:rsidRPr="00C5013E">
        <w:rPr>
          <w:rFonts w:ascii="Times New Roman" w:hAnsi="Times New Roman"/>
          <w:sz w:val="26"/>
          <w:szCs w:val="26"/>
        </w:rPr>
        <w:t xml:space="preserve"> характеристику, підписану головою Шевченківського районного суду міста Запоріжжя. У ній зазначено</w:t>
      </w:r>
      <w:r w:rsidR="00B31E7D" w:rsidRPr="00C5013E">
        <w:rPr>
          <w:rFonts w:ascii="Times New Roman" w:hAnsi="Times New Roman"/>
          <w:sz w:val="26"/>
          <w:szCs w:val="26"/>
        </w:rPr>
        <w:t xml:space="preserve">, що </w:t>
      </w:r>
      <w:r w:rsidR="003D0003" w:rsidRPr="00C5013E">
        <w:rPr>
          <w:rFonts w:ascii="Times New Roman" w:hAnsi="Times New Roman"/>
          <w:sz w:val="26"/>
          <w:szCs w:val="26"/>
        </w:rPr>
        <w:t>Указом Президента України від 31 липня 2012 року № 461/2012 Середа К.О. призначена на посаду судді Шевченківського районного суду міста Запоріжжя. Наказами голови суду від 14 серпня 2012 року № 4-К та № 35-В/К Середу К.О. зараховано до складу Шевченківського районного суду м</w:t>
      </w:r>
      <w:r w:rsidR="002E0A4B" w:rsidRPr="00C5013E">
        <w:rPr>
          <w:rFonts w:ascii="Times New Roman" w:hAnsi="Times New Roman"/>
          <w:sz w:val="26"/>
          <w:szCs w:val="26"/>
        </w:rPr>
        <w:t>іста</w:t>
      </w:r>
      <w:r w:rsidR="003D0003" w:rsidRPr="00C5013E">
        <w:rPr>
          <w:rFonts w:ascii="Times New Roman" w:hAnsi="Times New Roman"/>
          <w:sz w:val="26"/>
          <w:szCs w:val="26"/>
        </w:rPr>
        <w:t xml:space="preserve"> Запоріжжя та надано відпустку по догляду за дитиною до досягнення нею три</w:t>
      </w:r>
      <w:r w:rsidR="002E0A4B" w:rsidRPr="00C5013E">
        <w:rPr>
          <w:rFonts w:ascii="Times New Roman" w:hAnsi="Times New Roman"/>
          <w:sz w:val="26"/>
          <w:szCs w:val="26"/>
        </w:rPr>
        <w:t>річного віку – до 22 січня 2013 </w:t>
      </w:r>
      <w:r w:rsidR="003D0003" w:rsidRPr="00C5013E">
        <w:rPr>
          <w:rFonts w:ascii="Times New Roman" w:hAnsi="Times New Roman"/>
          <w:sz w:val="26"/>
          <w:szCs w:val="26"/>
        </w:rPr>
        <w:t>року.</w:t>
      </w:r>
    </w:p>
    <w:p w:rsidR="003D0003" w:rsidRPr="00C5013E" w:rsidRDefault="003837DD" w:rsidP="003D0003">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Відповідно до н</w:t>
      </w:r>
      <w:r w:rsidR="003D0003" w:rsidRPr="00C5013E">
        <w:rPr>
          <w:rFonts w:ascii="Times New Roman" w:hAnsi="Times New Roman"/>
          <w:sz w:val="26"/>
          <w:szCs w:val="26"/>
        </w:rPr>
        <w:t>аказ</w:t>
      </w:r>
      <w:r w:rsidRPr="00C5013E">
        <w:rPr>
          <w:rFonts w:ascii="Times New Roman" w:hAnsi="Times New Roman"/>
          <w:sz w:val="26"/>
          <w:szCs w:val="26"/>
        </w:rPr>
        <w:t>ів</w:t>
      </w:r>
      <w:r w:rsidR="003D0003" w:rsidRPr="00C5013E">
        <w:rPr>
          <w:rFonts w:ascii="Times New Roman" w:hAnsi="Times New Roman"/>
          <w:sz w:val="26"/>
          <w:szCs w:val="26"/>
        </w:rPr>
        <w:t xml:space="preserve"> голови суду від 23 січня 2013 року № 3- В/К та від 10 липня 2013 </w:t>
      </w:r>
      <w:r w:rsidRPr="00C5013E">
        <w:rPr>
          <w:rFonts w:ascii="Times New Roman" w:hAnsi="Times New Roman"/>
          <w:sz w:val="26"/>
          <w:szCs w:val="26"/>
        </w:rPr>
        <w:t xml:space="preserve">року </w:t>
      </w:r>
      <w:r w:rsidR="00DF3F89" w:rsidRPr="00C5013E">
        <w:rPr>
          <w:rFonts w:ascii="Times New Roman" w:hAnsi="Times New Roman"/>
          <w:sz w:val="26"/>
          <w:szCs w:val="26"/>
        </w:rPr>
        <w:t xml:space="preserve">№ </w:t>
      </w:r>
      <w:r w:rsidRPr="00C5013E">
        <w:rPr>
          <w:rFonts w:ascii="Times New Roman" w:hAnsi="Times New Roman"/>
          <w:sz w:val="26"/>
          <w:szCs w:val="26"/>
        </w:rPr>
        <w:t>32-В/К судді надано відпустку без збереження заробітної плати по догляду за дитиною, я</w:t>
      </w:r>
      <w:r w:rsidR="002E0A4B" w:rsidRPr="00C5013E">
        <w:rPr>
          <w:rFonts w:ascii="Times New Roman" w:hAnsi="Times New Roman"/>
          <w:sz w:val="26"/>
          <w:szCs w:val="26"/>
        </w:rPr>
        <w:t>ка потребує домашнього догляду, д</w:t>
      </w:r>
      <w:r w:rsidRPr="00C5013E">
        <w:rPr>
          <w:rFonts w:ascii="Times New Roman" w:hAnsi="Times New Roman"/>
          <w:sz w:val="26"/>
          <w:szCs w:val="26"/>
        </w:rPr>
        <w:t>о 23 січня 2014 року.</w:t>
      </w:r>
    </w:p>
    <w:p w:rsidR="003837DD" w:rsidRPr="00C5013E" w:rsidRDefault="00B31E7D" w:rsidP="00C75442">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Г</w:t>
      </w:r>
      <w:r w:rsidR="00C75442" w:rsidRPr="00C5013E">
        <w:rPr>
          <w:rFonts w:ascii="Times New Roman" w:hAnsi="Times New Roman"/>
          <w:sz w:val="26"/>
          <w:szCs w:val="26"/>
        </w:rPr>
        <w:t xml:space="preserve">оловою суду </w:t>
      </w:r>
      <w:r w:rsidRPr="00C5013E">
        <w:rPr>
          <w:rFonts w:ascii="Times New Roman" w:hAnsi="Times New Roman"/>
          <w:sz w:val="26"/>
          <w:szCs w:val="26"/>
        </w:rPr>
        <w:t>підсумовано</w:t>
      </w:r>
      <w:r w:rsidR="003837DD" w:rsidRPr="00C5013E">
        <w:rPr>
          <w:rFonts w:ascii="Times New Roman" w:hAnsi="Times New Roman"/>
          <w:sz w:val="26"/>
          <w:szCs w:val="26"/>
        </w:rPr>
        <w:t xml:space="preserve">, що за час роботи </w:t>
      </w:r>
      <w:r w:rsidR="002E0A4B" w:rsidRPr="00C5013E">
        <w:rPr>
          <w:rFonts w:ascii="Times New Roman" w:hAnsi="Times New Roman"/>
          <w:sz w:val="26"/>
          <w:szCs w:val="26"/>
        </w:rPr>
        <w:t>в</w:t>
      </w:r>
      <w:r w:rsidR="003837DD" w:rsidRPr="00C5013E">
        <w:rPr>
          <w:rFonts w:ascii="Times New Roman" w:hAnsi="Times New Roman"/>
          <w:sz w:val="26"/>
          <w:szCs w:val="26"/>
        </w:rPr>
        <w:t xml:space="preserve"> Шевченківському районному суді міста Запоріжж</w:t>
      </w:r>
      <w:r w:rsidR="00C75442" w:rsidRPr="00C5013E">
        <w:rPr>
          <w:rFonts w:ascii="Times New Roman" w:hAnsi="Times New Roman"/>
          <w:sz w:val="26"/>
          <w:szCs w:val="26"/>
        </w:rPr>
        <w:t>я</w:t>
      </w:r>
      <w:r w:rsidR="003837DD" w:rsidRPr="00C5013E">
        <w:rPr>
          <w:rFonts w:ascii="Times New Roman" w:hAnsi="Times New Roman"/>
          <w:sz w:val="26"/>
          <w:szCs w:val="26"/>
        </w:rPr>
        <w:t xml:space="preserve"> Середа К.О. справ не розглядала, скарг на її дії або бездіяльність не надходило. До дисциплінарної відповідальності не притягувалась.</w:t>
      </w:r>
    </w:p>
    <w:p w:rsidR="00817606" w:rsidRPr="00C5013E" w:rsidRDefault="00CA7113" w:rsidP="00817606">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Рішенням Комісії від 17 грудня 2013 року № 357/пс-13 суддю Шевченківського районного суду міста Запоріжжя Середу К.О. </w:t>
      </w:r>
      <w:r w:rsidR="00B31E7D" w:rsidRPr="00C5013E">
        <w:rPr>
          <w:rFonts w:ascii="Times New Roman" w:hAnsi="Times New Roman"/>
          <w:sz w:val="26"/>
          <w:szCs w:val="26"/>
        </w:rPr>
        <w:t xml:space="preserve">рекомендовано </w:t>
      </w:r>
      <w:r w:rsidRPr="00C5013E">
        <w:rPr>
          <w:rFonts w:ascii="Times New Roman" w:hAnsi="Times New Roman"/>
          <w:sz w:val="26"/>
          <w:szCs w:val="26"/>
        </w:rPr>
        <w:t>для переведення на посаду судді Печерського районного суду міста Києва в межах п’ятирі</w:t>
      </w:r>
      <w:r w:rsidR="002E0A4B" w:rsidRPr="00C5013E">
        <w:rPr>
          <w:rFonts w:ascii="Times New Roman" w:hAnsi="Times New Roman"/>
          <w:sz w:val="26"/>
          <w:szCs w:val="26"/>
        </w:rPr>
        <w:t xml:space="preserve">чного строку. Мотивуючи рішення, </w:t>
      </w:r>
      <w:r w:rsidRPr="00C5013E">
        <w:rPr>
          <w:rFonts w:ascii="Times New Roman" w:hAnsi="Times New Roman"/>
          <w:sz w:val="26"/>
          <w:szCs w:val="26"/>
        </w:rPr>
        <w:t>Комісі</w:t>
      </w:r>
      <w:r w:rsidR="00817606" w:rsidRPr="00C5013E">
        <w:rPr>
          <w:rFonts w:ascii="Times New Roman" w:hAnsi="Times New Roman"/>
          <w:sz w:val="26"/>
          <w:szCs w:val="26"/>
        </w:rPr>
        <w:t>я</w:t>
      </w:r>
      <w:r w:rsidRPr="00C5013E">
        <w:rPr>
          <w:rFonts w:ascii="Times New Roman" w:hAnsi="Times New Roman"/>
          <w:sz w:val="26"/>
          <w:szCs w:val="26"/>
        </w:rPr>
        <w:t xml:space="preserve"> зазнач</w:t>
      </w:r>
      <w:r w:rsidR="00817606" w:rsidRPr="00C5013E">
        <w:rPr>
          <w:rFonts w:ascii="Times New Roman" w:hAnsi="Times New Roman"/>
          <w:sz w:val="26"/>
          <w:szCs w:val="26"/>
        </w:rPr>
        <w:t>ила</w:t>
      </w:r>
      <w:r w:rsidRPr="00C5013E">
        <w:rPr>
          <w:rFonts w:ascii="Times New Roman" w:hAnsi="Times New Roman"/>
          <w:sz w:val="26"/>
          <w:szCs w:val="26"/>
        </w:rPr>
        <w:t>, що за результатами проведення конкурсу на заміщення вакантної посади судді Печерського районного суду міста Києва та з урахуванням матеріалів перевірки відомостей стосовно судді Середи К.О., враховуючи рівень її фахової підготовки</w:t>
      </w:r>
      <w:r w:rsidR="00942806" w:rsidRPr="00C5013E">
        <w:rPr>
          <w:rFonts w:ascii="Times New Roman" w:hAnsi="Times New Roman"/>
          <w:sz w:val="26"/>
          <w:szCs w:val="26"/>
        </w:rPr>
        <w:t xml:space="preserve">, </w:t>
      </w:r>
      <w:r w:rsidRPr="00C5013E">
        <w:rPr>
          <w:rFonts w:ascii="Times New Roman" w:hAnsi="Times New Roman"/>
          <w:sz w:val="26"/>
          <w:szCs w:val="26"/>
        </w:rPr>
        <w:t>а та</w:t>
      </w:r>
      <w:r w:rsidR="002E0A4B" w:rsidRPr="00C5013E">
        <w:rPr>
          <w:rFonts w:ascii="Times New Roman" w:hAnsi="Times New Roman"/>
          <w:sz w:val="26"/>
          <w:szCs w:val="26"/>
        </w:rPr>
        <w:t xml:space="preserve">кож особисті та моральні якості, </w:t>
      </w:r>
      <w:r w:rsidR="00817606" w:rsidRPr="00C5013E">
        <w:rPr>
          <w:rFonts w:ascii="Times New Roman" w:hAnsi="Times New Roman"/>
          <w:sz w:val="26"/>
          <w:szCs w:val="26"/>
        </w:rPr>
        <w:t>вона підлягає рекомендуванню.</w:t>
      </w:r>
    </w:p>
    <w:p w:rsidR="0077013A" w:rsidRPr="00C5013E" w:rsidRDefault="0077013A" w:rsidP="00817606">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Указом Президента України від 13 лютого 2014 року № 75/2014 Середу К.О. переведено на посаду судді Печерського районного суду міста Києва</w:t>
      </w:r>
      <w:r w:rsidR="00C2446B" w:rsidRPr="00C5013E">
        <w:rPr>
          <w:rFonts w:ascii="Times New Roman" w:hAnsi="Times New Roman"/>
          <w:sz w:val="26"/>
          <w:szCs w:val="26"/>
        </w:rPr>
        <w:t xml:space="preserve"> в межах п’ятирічного строку.</w:t>
      </w:r>
    </w:p>
    <w:p w:rsidR="00B31E7D" w:rsidRPr="00C5013E" w:rsidRDefault="00B31E7D" w:rsidP="00B31E7D">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Відповідно до частини першої статті 73 Закону (у</w:t>
      </w:r>
      <w:r w:rsidR="002E0A4B" w:rsidRPr="00C5013E">
        <w:rPr>
          <w:rFonts w:ascii="Times New Roman" w:hAnsi="Times New Roman"/>
          <w:sz w:val="26"/>
          <w:szCs w:val="26"/>
        </w:rPr>
        <w:t xml:space="preserve"> редакції станом на липень 2013 </w:t>
      </w:r>
      <w:r w:rsidRPr="00C5013E">
        <w:rPr>
          <w:rFonts w:ascii="Times New Roman" w:hAnsi="Times New Roman"/>
          <w:sz w:val="26"/>
          <w:szCs w:val="26"/>
        </w:rPr>
        <w:t xml:space="preserve">року) суддя у межах п’ятирічного строку може бути переведений на роботу на посаді судді до іншого місцевого суду за його письмовою заявою до Вищої кваліфікаційної комісії суддів України про рекомендування його на посаду судді відповідного суду. </w:t>
      </w:r>
    </w:p>
    <w:p w:rsidR="00B31E7D" w:rsidRPr="00C5013E" w:rsidRDefault="00B31E7D" w:rsidP="00B31E7D">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lastRenderedPageBreak/>
        <w:t>Згідно з частиною другою статті 73 цього Закону в тій же редакції переведення судді на роботу на посаді судді до іншого суду здійснюється за результатами конкурсу на заміщення вакантної посади судді.</w:t>
      </w:r>
    </w:p>
    <w:p w:rsidR="0014091F" w:rsidRPr="00C5013E" w:rsidRDefault="00E00E56" w:rsidP="0014091F">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Під час пленарного засідання Комісії суддя повідо</w:t>
      </w:r>
      <w:r w:rsidR="004E75AC" w:rsidRPr="00C5013E">
        <w:rPr>
          <w:rFonts w:ascii="Times New Roman" w:hAnsi="Times New Roman"/>
          <w:sz w:val="26"/>
          <w:szCs w:val="26"/>
        </w:rPr>
        <w:t xml:space="preserve">мила, що, </w:t>
      </w:r>
      <w:r w:rsidRPr="00C5013E">
        <w:rPr>
          <w:rFonts w:ascii="Times New Roman" w:hAnsi="Times New Roman"/>
          <w:sz w:val="26"/>
          <w:szCs w:val="26"/>
        </w:rPr>
        <w:t xml:space="preserve">дізнавшись про збільшення штату суддів Печерського районного суду міста Києва та оголошення конкурсу, вирішила подати заяву </w:t>
      </w:r>
      <w:r w:rsidR="00B31E7D" w:rsidRPr="00C5013E">
        <w:rPr>
          <w:rFonts w:ascii="Times New Roman" w:hAnsi="Times New Roman"/>
          <w:sz w:val="26"/>
          <w:szCs w:val="26"/>
        </w:rPr>
        <w:t>для</w:t>
      </w:r>
      <w:r w:rsidRPr="00C5013E">
        <w:rPr>
          <w:rFonts w:ascii="Times New Roman" w:hAnsi="Times New Roman"/>
          <w:sz w:val="26"/>
          <w:szCs w:val="26"/>
        </w:rPr>
        <w:t xml:space="preserve"> переведення, що </w:t>
      </w:r>
      <w:r w:rsidR="004E75AC" w:rsidRPr="00C5013E">
        <w:rPr>
          <w:rFonts w:ascii="Times New Roman" w:hAnsi="Times New Roman"/>
          <w:sz w:val="26"/>
          <w:szCs w:val="26"/>
        </w:rPr>
        <w:t xml:space="preserve">було </w:t>
      </w:r>
      <w:r w:rsidRPr="00C5013E">
        <w:rPr>
          <w:rFonts w:ascii="Times New Roman" w:hAnsi="Times New Roman"/>
          <w:sz w:val="26"/>
          <w:szCs w:val="26"/>
        </w:rPr>
        <w:t>обумовлене сімейними обставинами.</w:t>
      </w:r>
      <w:r w:rsidR="0014091F" w:rsidRPr="00C5013E">
        <w:rPr>
          <w:rFonts w:ascii="Times New Roman" w:hAnsi="Times New Roman"/>
          <w:sz w:val="26"/>
          <w:szCs w:val="26"/>
        </w:rPr>
        <w:t xml:space="preserve"> </w:t>
      </w:r>
      <w:r w:rsidR="00B31E7D" w:rsidRPr="00C5013E">
        <w:rPr>
          <w:rFonts w:ascii="Times New Roman" w:hAnsi="Times New Roman"/>
          <w:sz w:val="26"/>
          <w:szCs w:val="26"/>
        </w:rPr>
        <w:t>На уточнюючі запитання про обставини проведення конкурсу та його зміст суддя відповісти не змогла. Водночас зазначила</w:t>
      </w:r>
      <w:r w:rsidR="0014091F" w:rsidRPr="00C5013E">
        <w:rPr>
          <w:rFonts w:ascii="Times New Roman" w:hAnsi="Times New Roman"/>
          <w:sz w:val="26"/>
          <w:szCs w:val="26"/>
        </w:rPr>
        <w:t xml:space="preserve"> про наявність інших учасників конкурсу</w:t>
      </w:r>
      <w:r w:rsidR="002E0A4B" w:rsidRPr="00C5013E">
        <w:rPr>
          <w:rFonts w:ascii="Times New Roman" w:hAnsi="Times New Roman"/>
          <w:sz w:val="26"/>
          <w:szCs w:val="26"/>
        </w:rPr>
        <w:t xml:space="preserve">, </w:t>
      </w:r>
      <w:r w:rsidR="00B31E7D" w:rsidRPr="00C5013E">
        <w:rPr>
          <w:rFonts w:ascii="Times New Roman" w:hAnsi="Times New Roman"/>
          <w:sz w:val="26"/>
          <w:szCs w:val="26"/>
        </w:rPr>
        <w:t>які теж брали участь у процедурі переведення на вакантну посаду судді Печерського районного суду міста Києва</w:t>
      </w:r>
      <w:r w:rsidR="0014091F" w:rsidRPr="00C5013E">
        <w:rPr>
          <w:rFonts w:ascii="Times New Roman" w:hAnsi="Times New Roman"/>
          <w:sz w:val="26"/>
          <w:szCs w:val="26"/>
        </w:rPr>
        <w:t>.</w:t>
      </w:r>
    </w:p>
    <w:p w:rsidR="006A1BAA" w:rsidRPr="00C5013E" w:rsidRDefault="00B31E7D" w:rsidP="006A1BAA">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Для оцінки правдивості пояснень судді Комісією оглянуто </w:t>
      </w:r>
      <w:r w:rsidR="00E00E56" w:rsidRPr="00C5013E">
        <w:rPr>
          <w:rFonts w:ascii="Times New Roman" w:hAnsi="Times New Roman"/>
          <w:sz w:val="26"/>
          <w:szCs w:val="26"/>
        </w:rPr>
        <w:t>рішення</w:t>
      </w:r>
      <w:r w:rsidR="0036311C" w:rsidRPr="00C5013E">
        <w:rPr>
          <w:rFonts w:ascii="Times New Roman" w:hAnsi="Times New Roman"/>
          <w:sz w:val="26"/>
          <w:szCs w:val="26"/>
        </w:rPr>
        <w:t>м</w:t>
      </w:r>
      <w:r w:rsidR="00E00E56" w:rsidRPr="00C5013E">
        <w:rPr>
          <w:rFonts w:ascii="Times New Roman" w:hAnsi="Times New Roman"/>
          <w:sz w:val="26"/>
          <w:szCs w:val="26"/>
        </w:rPr>
        <w:t xml:space="preserve"> </w:t>
      </w:r>
      <w:r w:rsidRPr="00C5013E">
        <w:rPr>
          <w:rFonts w:ascii="Times New Roman" w:hAnsi="Times New Roman"/>
          <w:sz w:val="26"/>
          <w:szCs w:val="26"/>
        </w:rPr>
        <w:t>ВККС</w:t>
      </w:r>
      <w:r w:rsidR="002E0A4B" w:rsidRPr="00C5013E">
        <w:rPr>
          <w:rFonts w:ascii="Times New Roman" w:hAnsi="Times New Roman"/>
          <w:sz w:val="26"/>
          <w:szCs w:val="26"/>
        </w:rPr>
        <w:t>У</w:t>
      </w:r>
      <w:r w:rsidRPr="00C5013E">
        <w:rPr>
          <w:rFonts w:ascii="Times New Roman" w:hAnsi="Times New Roman"/>
          <w:sz w:val="26"/>
          <w:szCs w:val="26"/>
        </w:rPr>
        <w:t xml:space="preserve"> </w:t>
      </w:r>
      <w:r w:rsidR="002E0A4B" w:rsidRPr="00C5013E">
        <w:rPr>
          <w:rFonts w:ascii="Times New Roman" w:hAnsi="Times New Roman"/>
          <w:sz w:val="26"/>
          <w:szCs w:val="26"/>
        </w:rPr>
        <w:t>від </w:t>
      </w:r>
      <w:r w:rsidR="00CA7113" w:rsidRPr="00C5013E">
        <w:rPr>
          <w:rFonts w:ascii="Times New Roman" w:hAnsi="Times New Roman"/>
          <w:sz w:val="26"/>
          <w:szCs w:val="26"/>
        </w:rPr>
        <w:t>17 грудня 2013 року № 357/пс-13</w:t>
      </w:r>
      <w:r w:rsidR="00E00E56" w:rsidRPr="00C5013E">
        <w:rPr>
          <w:rFonts w:ascii="Times New Roman" w:hAnsi="Times New Roman"/>
          <w:sz w:val="26"/>
          <w:szCs w:val="26"/>
        </w:rPr>
        <w:t xml:space="preserve">, яким суддю </w:t>
      </w:r>
      <w:r w:rsidR="00554FF0" w:rsidRPr="00C5013E">
        <w:rPr>
          <w:rFonts w:ascii="Times New Roman" w:hAnsi="Times New Roman"/>
          <w:sz w:val="26"/>
          <w:szCs w:val="26"/>
        </w:rPr>
        <w:t xml:space="preserve">Середу </w:t>
      </w:r>
      <w:r w:rsidR="00E00E56" w:rsidRPr="00C5013E">
        <w:rPr>
          <w:rFonts w:ascii="Times New Roman" w:hAnsi="Times New Roman"/>
          <w:sz w:val="26"/>
          <w:szCs w:val="26"/>
        </w:rPr>
        <w:t xml:space="preserve">К.О. рекомендовано для переведення на посаду судді </w:t>
      </w:r>
      <w:r w:rsidR="009B5710" w:rsidRPr="00C5013E">
        <w:rPr>
          <w:rFonts w:ascii="Times New Roman" w:hAnsi="Times New Roman"/>
          <w:sz w:val="26"/>
          <w:szCs w:val="26"/>
        </w:rPr>
        <w:t xml:space="preserve">Печерського районного суду міста Києва </w:t>
      </w:r>
      <w:r w:rsidR="00E00E56" w:rsidRPr="00C5013E">
        <w:rPr>
          <w:rFonts w:ascii="Times New Roman" w:hAnsi="Times New Roman"/>
          <w:sz w:val="26"/>
          <w:szCs w:val="26"/>
        </w:rPr>
        <w:t>в межах п’ятирічного строку</w:t>
      </w:r>
      <w:r w:rsidRPr="00C5013E">
        <w:rPr>
          <w:rFonts w:ascii="Times New Roman" w:hAnsi="Times New Roman"/>
          <w:sz w:val="26"/>
          <w:szCs w:val="26"/>
        </w:rPr>
        <w:t>. Із рішення встановлено</w:t>
      </w:r>
      <w:r w:rsidR="00E00E56" w:rsidRPr="00C5013E">
        <w:rPr>
          <w:rFonts w:ascii="Times New Roman" w:hAnsi="Times New Roman"/>
          <w:sz w:val="26"/>
          <w:szCs w:val="26"/>
        </w:rPr>
        <w:t>, що інших заяв про рекомендування для переведення на роботу до цього суду до Комісії не надходило</w:t>
      </w:r>
      <w:r w:rsidRPr="00C5013E">
        <w:rPr>
          <w:rFonts w:ascii="Times New Roman" w:hAnsi="Times New Roman"/>
          <w:sz w:val="26"/>
          <w:szCs w:val="26"/>
        </w:rPr>
        <w:t>, а Середа К.О. була єдиною учасницею процедури переведення</w:t>
      </w:r>
      <w:r w:rsidR="00E00E56" w:rsidRPr="00C5013E">
        <w:rPr>
          <w:rFonts w:ascii="Times New Roman" w:hAnsi="Times New Roman"/>
          <w:sz w:val="26"/>
          <w:szCs w:val="26"/>
        </w:rPr>
        <w:t>.</w:t>
      </w:r>
    </w:p>
    <w:p w:rsidR="00D02814" w:rsidRPr="00C5013E" w:rsidRDefault="00B31E7D" w:rsidP="00D02814">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До того ж н</w:t>
      </w:r>
      <w:r w:rsidR="00E00E56" w:rsidRPr="00C5013E">
        <w:rPr>
          <w:rFonts w:ascii="Times New Roman" w:hAnsi="Times New Roman"/>
          <w:sz w:val="26"/>
          <w:szCs w:val="26"/>
        </w:rPr>
        <w:t xml:space="preserve">а офіційному </w:t>
      </w:r>
      <w:proofErr w:type="spellStart"/>
      <w:r w:rsidR="00E00E56" w:rsidRPr="00C5013E">
        <w:rPr>
          <w:rFonts w:ascii="Times New Roman" w:hAnsi="Times New Roman"/>
          <w:sz w:val="26"/>
          <w:szCs w:val="26"/>
        </w:rPr>
        <w:t>вебсайті</w:t>
      </w:r>
      <w:proofErr w:type="spellEnd"/>
      <w:r w:rsidR="00E00E56" w:rsidRPr="00C5013E">
        <w:rPr>
          <w:rFonts w:ascii="Times New Roman" w:hAnsi="Times New Roman"/>
          <w:sz w:val="26"/>
          <w:szCs w:val="26"/>
        </w:rPr>
        <w:t xml:space="preserve"> Комісії оголошення про конкурс на вакантну посаду судді </w:t>
      </w:r>
      <w:r w:rsidR="00991EAA" w:rsidRPr="00C5013E">
        <w:rPr>
          <w:rFonts w:ascii="Times New Roman" w:hAnsi="Times New Roman"/>
          <w:sz w:val="26"/>
          <w:szCs w:val="26"/>
        </w:rPr>
        <w:t>Печерського районного суду міста Києва</w:t>
      </w:r>
      <w:r w:rsidR="00E00E56" w:rsidRPr="00C5013E">
        <w:rPr>
          <w:rFonts w:ascii="Times New Roman" w:hAnsi="Times New Roman"/>
          <w:sz w:val="26"/>
          <w:szCs w:val="26"/>
        </w:rPr>
        <w:t xml:space="preserve"> не розміщувалося. За даними обліку Комісії, суддя заяву про участь у конкурсі не подавала</w:t>
      </w:r>
      <w:r w:rsidR="00C62CB1" w:rsidRPr="00C5013E">
        <w:rPr>
          <w:rFonts w:ascii="Times New Roman" w:hAnsi="Times New Roman"/>
          <w:sz w:val="26"/>
          <w:szCs w:val="26"/>
        </w:rPr>
        <w:t xml:space="preserve">, а подала виключно заяву </w:t>
      </w:r>
      <w:r w:rsidR="002E0A4B" w:rsidRPr="00C5013E">
        <w:rPr>
          <w:rFonts w:ascii="Times New Roman" w:hAnsi="Times New Roman"/>
          <w:sz w:val="26"/>
          <w:szCs w:val="26"/>
        </w:rPr>
        <w:t xml:space="preserve">від 04 грудня 2013 року, </w:t>
      </w:r>
      <w:r w:rsidR="00C62CB1" w:rsidRPr="00C5013E">
        <w:rPr>
          <w:rFonts w:ascii="Times New Roman" w:hAnsi="Times New Roman"/>
          <w:sz w:val="26"/>
          <w:szCs w:val="26"/>
        </w:rPr>
        <w:t xml:space="preserve">у якій просила рекомендувати її на посаду судді Печерського районного суду міста Києва у зв’язку з сімейними обставинами </w:t>
      </w:r>
      <w:r w:rsidR="002E0A4B" w:rsidRPr="00C5013E">
        <w:rPr>
          <w:rFonts w:ascii="Times New Roman" w:hAnsi="Times New Roman"/>
          <w:sz w:val="26"/>
          <w:szCs w:val="26"/>
        </w:rPr>
        <w:t xml:space="preserve">і </w:t>
      </w:r>
      <w:r w:rsidR="00266BC5" w:rsidRPr="00C5013E">
        <w:rPr>
          <w:rFonts w:ascii="Times New Roman" w:hAnsi="Times New Roman"/>
          <w:sz w:val="26"/>
          <w:szCs w:val="26"/>
        </w:rPr>
        <w:t>на підставі якої вже 17 </w:t>
      </w:r>
      <w:r w:rsidR="00C62CB1" w:rsidRPr="00C5013E">
        <w:rPr>
          <w:rFonts w:ascii="Times New Roman" w:hAnsi="Times New Roman"/>
          <w:sz w:val="26"/>
          <w:szCs w:val="26"/>
        </w:rPr>
        <w:t>грудня 2013 року ухвалено позитивне рішення.</w:t>
      </w:r>
      <w:r w:rsidR="00E00E56" w:rsidRPr="00C5013E">
        <w:rPr>
          <w:rFonts w:ascii="Times New Roman" w:hAnsi="Times New Roman"/>
          <w:sz w:val="26"/>
          <w:szCs w:val="26"/>
        </w:rPr>
        <w:t xml:space="preserve"> Відповідно до даних розділу 3 суддівського досьє суддя </w:t>
      </w:r>
      <w:r w:rsidR="000B4651" w:rsidRPr="00C5013E">
        <w:rPr>
          <w:rFonts w:ascii="Times New Roman" w:hAnsi="Times New Roman"/>
          <w:sz w:val="26"/>
          <w:szCs w:val="26"/>
        </w:rPr>
        <w:t>Середа К.О</w:t>
      </w:r>
      <w:r w:rsidR="00E00E56" w:rsidRPr="00C5013E">
        <w:rPr>
          <w:rFonts w:ascii="Times New Roman" w:hAnsi="Times New Roman"/>
          <w:sz w:val="26"/>
          <w:szCs w:val="26"/>
        </w:rPr>
        <w:t xml:space="preserve">. за час перебування на посаді судді в жодних конкурсних процедурах участі не брала. Таким чином, Комісія критично сприймає </w:t>
      </w:r>
      <w:r w:rsidR="004E75AC" w:rsidRPr="00C5013E">
        <w:rPr>
          <w:rFonts w:ascii="Times New Roman" w:hAnsi="Times New Roman"/>
          <w:sz w:val="26"/>
          <w:szCs w:val="26"/>
        </w:rPr>
        <w:t xml:space="preserve">пояснення </w:t>
      </w:r>
      <w:r w:rsidR="00E00E56" w:rsidRPr="00C5013E">
        <w:rPr>
          <w:rFonts w:ascii="Times New Roman" w:hAnsi="Times New Roman"/>
          <w:sz w:val="26"/>
          <w:szCs w:val="26"/>
        </w:rPr>
        <w:t xml:space="preserve">судді щодо </w:t>
      </w:r>
      <w:r w:rsidR="00C62CB1" w:rsidRPr="00C5013E">
        <w:rPr>
          <w:rFonts w:ascii="Times New Roman" w:hAnsi="Times New Roman"/>
          <w:sz w:val="26"/>
          <w:szCs w:val="26"/>
        </w:rPr>
        <w:t xml:space="preserve">фактів та </w:t>
      </w:r>
      <w:r w:rsidR="00E00E56" w:rsidRPr="00C5013E">
        <w:rPr>
          <w:rFonts w:ascii="Times New Roman" w:hAnsi="Times New Roman"/>
          <w:sz w:val="26"/>
          <w:szCs w:val="26"/>
        </w:rPr>
        <w:t xml:space="preserve">обставин </w:t>
      </w:r>
      <w:r w:rsidR="00C62CB1" w:rsidRPr="00C5013E">
        <w:rPr>
          <w:rFonts w:ascii="Times New Roman" w:hAnsi="Times New Roman"/>
          <w:sz w:val="26"/>
          <w:szCs w:val="26"/>
        </w:rPr>
        <w:t xml:space="preserve">її участі </w:t>
      </w:r>
      <w:r w:rsidR="002E0A4B" w:rsidRPr="00C5013E">
        <w:rPr>
          <w:rFonts w:ascii="Times New Roman" w:hAnsi="Times New Roman"/>
          <w:sz w:val="26"/>
          <w:szCs w:val="26"/>
        </w:rPr>
        <w:t>в</w:t>
      </w:r>
      <w:r w:rsidR="00C62CB1" w:rsidRPr="00C5013E">
        <w:rPr>
          <w:rFonts w:ascii="Times New Roman" w:hAnsi="Times New Roman"/>
          <w:sz w:val="26"/>
          <w:szCs w:val="26"/>
        </w:rPr>
        <w:t xml:space="preserve"> конкурсі на </w:t>
      </w:r>
      <w:r w:rsidR="00E00E56" w:rsidRPr="00C5013E">
        <w:rPr>
          <w:rFonts w:ascii="Times New Roman" w:hAnsi="Times New Roman"/>
          <w:sz w:val="26"/>
          <w:szCs w:val="26"/>
        </w:rPr>
        <w:t xml:space="preserve">переведення на посаду судді </w:t>
      </w:r>
      <w:r w:rsidR="00D02814" w:rsidRPr="00C5013E">
        <w:rPr>
          <w:rFonts w:ascii="Times New Roman" w:hAnsi="Times New Roman"/>
          <w:sz w:val="26"/>
          <w:szCs w:val="26"/>
        </w:rPr>
        <w:t xml:space="preserve">Печерського районного суду міста Києва </w:t>
      </w:r>
      <w:r w:rsidR="00E00E56" w:rsidRPr="00C5013E">
        <w:rPr>
          <w:rFonts w:ascii="Times New Roman" w:hAnsi="Times New Roman"/>
          <w:sz w:val="26"/>
          <w:szCs w:val="26"/>
        </w:rPr>
        <w:t xml:space="preserve">в межах п’ятирічного строку і вважає, що </w:t>
      </w:r>
      <w:r w:rsidR="002E0A4B" w:rsidRPr="00C5013E">
        <w:rPr>
          <w:rFonts w:ascii="Times New Roman" w:hAnsi="Times New Roman"/>
          <w:sz w:val="26"/>
          <w:szCs w:val="26"/>
        </w:rPr>
        <w:t>пояснення</w:t>
      </w:r>
      <w:r w:rsidR="00E00E56" w:rsidRPr="00C5013E">
        <w:rPr>
          <w:rFonts w:ascii="Times New Roman" w:hAnsi="Times New Roman"/>
          <w:sz w:val="26"/>
          <w:szCs w:val="26"/>
        </w:rPr>
        <w:t xml:space="preserve"> не відповіда</w:t>
      </w:r>
      <w:r w:rsidR="002E0A4B" w:rsidRPr="00C5013E">
        <w:rPr>
          <w:rFonts w:ascii="Times New Roman" w:hAnsi="Times New Roman"/>
          <w:sz w:val="26"/>
          <w:szCs w:val="26"/>
        </w:rPr>
        <w:t>ють</w:t>
      </w:r>
      <w:r w:rsidR="00E00E56" w:rsidRPr="00C5013E">
        <w:rPr>
          <w:rFonts w:ascii="Times New Roman" w:hAnsi="Times New Roman"/>
          <w:sz w:val="26"/>
          <w:szCs w:val="26"/>
        </w:rPr>
        <w:t xml:space="preserve"> фактичним обставинам.</w:t>
      </w:r>
    </w:p>
    <w:p w:rsidR="00DF3F89" w:rsidRPr="00C5013E" w:rsidRDefault="00E00E56" w:rsidP="0036311C">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З огляду на встановлені обставини та пояснення судді, Комісія </w:t>
      </w:r>
      <w:r w:rsidR="00C62CB1" w:rsidRPr="00C5013E">
        <w:rPr>
          <w:rFonts w:ascii="Times New Roman" w:hAnsi="Times New Roman"/>
          <w:sz w:val="26"/>
          <w:szCs w:val="26"/>
        </w:rPr>
        <w:t>доходить висновку</w:t>
      </w:r>
      <w:r w:rsidRPr="00C5013E">
        <w:rPr>
          <w:rFonts w:ascii="Times New Roman" w:hAnsi="Times New Roman"/>
          <w:sz w:val="26"/>
          <w:szCs w:val="26"/>
        </w:rPr>
        <w:t>, що</w:t>
      </w:r>
      <w:r w:rsidR="00DF3F89" w:rsidRPr="00C5013E">
        <w:rPr>
          <w:rFonts w:ascii="Times New Roman" w:hAnsi="Times New Roman"/>
          <w:sz w:val="26"/>
          <w:szCs w:val="26"/>
        </w:rPr>
        <w:t xml:space="preserve"> п</w:t>
      </w:r>
      <w:r w:rsidR="0036311C" w:rsidRPr="00C5013E">
        <w:rPr>
          <w:rFonts w:ascii="Times New Roman" w:hAnsi="Times New Roman"/>
          <w:sz w:val="26"/>
          <w:szCs w:val="26"/>
        </w:rPr>
        <w:t xml:space="preserve">роцедура переведення </w:t>
      </w:r>
      <w:r w:rsidR="00C62CB1" w:rsidRPr="00C5013E">
        <w:rPr>
          <w:rFonts w:ascii="Times New Roman" w:hAnsi="Times New Roman"/>
          <w:sz w:val="26"/>
          <w:szCs w:val="26"/>
        </w:rPr>
        <w:t xml:space="preserve">Середи К.О. на посаду судді Печерського районного суду міста Києва </w:t>
      </w:r>
      <w:r w:rsidR="0036311C" w:rsidRPr="00C5013E">
        <w:rPr>
          <w:rFonts w:ascii="Times New Roman" w:hAnsi="Times New Roman"/>
          <w:sz w:val="26"/>
          <w:szCs w:val="26"/>
        </w:rPr>
        <w:t xml:space="preserve">має певні </w:t>
      </w:r>
      <w:r w:rsidR="00DF3F89" w:rsidRPr="00C5013E">
        <w:rPr>
          <w:rFonts w:ascii="Times New Roman" w:hAnsi="Times New Roman"/>
          <w:sz w:val="26"/>
          <w:szCs w:val="26"/>
        </w:rPr>
        <w:t xml:space="preserve">відхилення від нормативної, що цілком </w:t>
      </w:r>
      <w:r w:rsidR="00E516F2" w:rsidRPr="00C5013E">
        <w:rPr>
          <w:rFonts w:ascii="Times New Roman" w:hAnsi="Times New Roman"/>
          <w:sz w:val="26"/>
          <w:szCs w:val="26"/>
        </w:rPr>
        <w:t>обґрунтовано</w:t>
      </w:r>
      <w:r w:rsidR="00DF3F89" w:rsidRPr="00C5013E">
        <w:rPr>
          <w:rFonts w:ascii="Times New Roman" w:hAnsi="Times New Roman"/>
          <w:sz w:val="26"/>
          <w:szCs w:val="26"/>
        </w:rPr>
        <w:t xml:space="preserve"> викликал</w:t>
      </w:r>
      <w:r w:rsidR="00C62CB1" w:rsidRPr="00C5013E">
        <w:rPr>
          <w:rFonts w:ascii="Times New Roman" w:hAnsi="Times New Roman"/>
          <w:sz w:val="26"/>
          <w:szCs w:val="26"/>
        </w:rPr>
        <w:t>о</w:t>
      </w:r>
      <w:r w:rsidR="00DF3F89" w:rsidRPr="00C5013E">
        <w:rPr>
          <w:rFonts w:ascii="Times New Roman" w:hAnsi="Times New Roman"/>
          <w:sz w:val="26"/>
          <w:szCs w:val="26"/>
        </w:rPr>
        <w:t xml:space="preserve"> у ГРД</w:t>
      </w:r>
      <w:r w:rsidR="0036311C" w:rsidRPr="00C5013E">
        <w:rPr>
          <w:rFonts w:ascii="Times New Roman" w:hAnsi="Times New Roman"/>
          <w:sz w:val="26"/>
          <w:szCs w:val="26"/>
        </w:rPr>
        <w:t xml:space="preserve"> </w:t>
      </w:r>
      <w:r w:rsidR="00C62CB1" w:rsidRPr="00C5013E">
        <w:rPr>
          <w:rFonts w:ascii="Times New Roman" w:hAnsi="Times New Roman"/>
          <w:sz w:val="26"/>
          <w:szCs w:val="26"/>
        </w:rPr>
        <w:t xml:space="preserve">сумнів щодо </w:t>
      </w:r>
      <w:r w:rsidRPr="00C5013E">
        <w:rPr>
          <w:rFonts w:ascii="Times New Roman" w:hAnsi="Times New Roman"/>
          <w:sz w:val="26"/>
          <w:szCs w:val="26"/>
        </w:rPr>
        <w:t xml:space="preserve">дотримання суддею норм професійної етики під час участі </w:t>
      </w:r>
      <w:r w:rsidR="002E0A4B" w:rsidRPr="00C5013E">
        <w:rPr>
          <w:rFonts w:ascii="Times New Roman" w:hAnsi="Times New Roman"/>
          <w:sz w:val="26"/>
          <w:szCs w:val="26"/>
        </w:rPr>
        <w:t>в</w:t>
      </w:r>
      <w:r w:rsidRPr="00C5013E">
        <w:rPr>
          <w:rFonts w:ascii="Times New Roman" w:hAnsi="Times New Roman"/>
          <w:sz w:val="26"/>
          <w:szCs w:val="26"/>
        </w:rPr>
        <w:t xml:space="preserve"> конкурсі на заміщення вакантної посади </w:t>
      </w:r>
      <w:r w:rsidR="002E0A4B" w:rsidRPr="00C5013E">
        <w:rPr>
          <w:rFonts w:ascii="Times New Roman" w:hAnsi="Times New Roman"/>
          <w:sz w:val="26"/>
          <w:szCs w:val="26"/>
        </w:rPr>
        <w:t>в</w:t>
      </w:r>
      <w:r w:rsidRPr="00C5013E">
        <w:rPr>
          <w:rFonts w:ascii="Times New Roman" w:hAnsi="Times New Roman"/>
          <w:sz w:val="26"/>
          <w:szCs w:val="26"/>
        </w:rPr>
        <w:t xml:space="preserve"> </w:t>
      </w:r>
      <w:r w:rsidR="00D02814" w:rsidRPr="00C5013E">
        <w:rPr>
          <w:rFonts w:ascii="Times New Roman" w:hAnsi="Times New Roman"/>
          <w:sz w:val="26"/>
          <w:szCs w:val="26"/>
        </w:rPr>
        <w:t>Печерському районному суді міста Києва</w:t>
      </w:r>
      <w:r w:rsidR="00DF3F89" w:rsidRPr="00C5013E">
        <w:rPr>
          <w:rFonts w:ascii="Times New Roman" w:hAnsi="Times New Roman"/>
          <w:sz w:val="26"/>
          <w:szCs w:val="26"/>
        </w:rPr>
        <w:t>.</w:t>
      </w:r>
    </w:p>
    <w:p w:rsidR="00E7299B" w:rsidRPr="00C5013E" w:rsidRDefault="002E0A4B" w:rsidP="00E7299B">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Водночас</w:t>
      </w:r>
      <w:r w:rsidR="00DF3F89" w:rsidRPr="00C5013E">
        <w:rPr>
          <w:rFonts w:ascii="Times New Roman" w:hAnsi="Times New Roman"/>
          <w:sz w:val="26"/>
          <w:szCs w:val="26"/>
        </w:rPr>
        <w:t xml:space="preserve"> Комісія не може стверджувати, що причиною цих відхилень стало</w:t>
      </w:r>
      <w:r w:rsidR="00C62CB1" w:rsidRPr="00C5013E">
        <w:rPr>
          <w:rFonts w:ascii="Times New Roman" w:hAnsi="Times New Roman"/>
          <w:sz w:val="26"/>
          <w:szCs w:val="26"/>
        </w:rPr>
        <w:t>, як зазначено у висновку,</w:t>
      </w:r>
      <w:r w:rsidR="00DF3F89" w:rsidRPr="00C5013E">
        <w:rPr>
          <w:rFonts w:ascii="Times New Roman" w:hAnsi="Times New Roman"/>
          <w:sz w:val="26"/>
          <w:szCs w:val="26"/>
        </w:rPr>
        <w:t xml:space="preserve"> вико</w:t>
      </w:r>
      <w:r w:rsidR="0036311C" w:rsidRPr="00C5013E">
        <w:rPr>
          <w:rFonts w:ascii="Times New Roman" w:hAnsi="Times New Roman"/>
          <w:sz w:val="26"/>
          <w:szCs w:val="26"/>
        </w:rPr>
        <w:t xml:space="preserve">ристання суддею </w:t>
      </w:r>
      <w:r w:rsidR="00DF3F89" w:rsidRPr="00C5013E">
        <w:rPr>
          <w:rFonts w:ascii="Times New Roman" w:hAnsi="Times New Roman"/>
          <w:sz w:val="26"/>
          <w:szCs w:val="26"/>
        </w:rPr>
        <w:t>родинних, дружніх та інших неформальних зв’язків для здійснення кар’єрного просування</w:t>
      </w:r>
      <w:r w:rsidRPr="00C5013E">
        <w:rPr>
          <w:rFonts w:ascii="Times New Roman" w:hAnsi="Times New Roman"/>
          <w:sz w:val="26"/>
          <w:szCs w:val="26"/>
        </w:rPr>
        <w:t xml:space="preserve">, </w:t>
      </w:r>
      <w:r w:rsidR="00C62CB1" w:rsidRPr="00C5013E">
        <w:rPr>
          <w:rFonts w:ascii="Times New Roman" w:hAnsi="Times New Roman"/>
          <w:sz w:val="26"/>
          <w:szCs w:val="26"/>
        </w:rPr>
        <w:t>адже залучення неофіційних форм комунікації у процесі переведення не встановлено</w:t>
      </w:r>
      <w:r w:rsidR="00E7299B" w:rsidRPr="00C5013E">
        <w:rPr>
          <w:rFonts w:ascii="Times New Roman" w:hAnsi="Times New Roman"/>
          <w:sz w:val="26"/>
          <w:szCs w:val="26"/>
        </w:rPr>
        <w:t>.</w:t>
      </w:r>
    </w:p>
    <w:p w:rsidR="0078370B" w:rsidRPr="00C5013E" w:rsidRDefault="0078370B" w:rsidP="00E7299B">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b/>
          <w:sz w:val="26"/>
          <w:szCs w:val="26"/>
        </w:rPr>
        <w:t xml:space="preserve">Щодо академічної </w:t>
      </w:r>
      <w:proofErr w:type="spellStart"/>
      <w:r w:rsidRPr="00C5013E">
        <w:rPr>
          <w:rFonts w:ascii="Times New Roman" w:hAnsi="Times New Roman"/>
          <w:b/>
          <w:sz w:val="26"/>
          <w:szCs w:val="26"/>
        </w:rPr>
        <w:t>недоброчесності</w:t>
      </w:r>
      <w:proofErr w:type="spellEnd"/>
      <w:r w:rsidRPr="00C5013E">
        <w:rPr>
          <w:rFonts w:ascii="Times New Roman" w:hAnsi="Times New Roman"/>
          <w:b/>
          <w:sz w:val="26"/>
          <w:szCs w:val="26"/>
        </w:rPr>
        <w:t xml:space="preserve"> судді. </w:t>
      </w:r>
    </w:p>
    <w:p w:rsidR="00D16AEC" w:rsidRPr="00C5013E" w:rsidRDefault="0078370B" w:rsidP="00D16AEC">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Обґрунтовуючи вис</w:t>
      </w:r>
      <w:r w:rsidR="002E0A4B" w:rsidRPr="00C5013E">
        <w:rPr>
          <w:rFonts w:ascii="Times New Roman" w:hAnsi="Times New Roman"/>
          <w:sz w:val="26"/>
          <w:szCs w:val="26"/>
        </w:rPr>
        <w:t xml:space="preserve">новок у цій частині, </w:t>
      </w:r>
      <w:r w:rsidRPr="00C5013E">
        <w:rPr>
          <w:rFonts w:ascii="Times New Roman" w:hAnsi="Times New Roman"/>
          <w:sz w:val="26"/>
          <w:szCs w:val="26"/>
        </w:rPr>
        <w:t xml:space="preserve">ГРД зазначає, що суддя закінчила </w:t>
      </w:r>
      <w:r w:rsidR="00D16AEC" w:rsidRPr="00C5013E">
        <w:rPr>
          <w:rFonts w:ascii="Times New Roman" w:hAnsi="Times New Roman"/>
          <w:sz w:val="26"/>
          <w:szCs w:val="26"/>
        </w:rPr>
        <w:t>навчання</w:t>
      </w:r>
      <w:r w:rsidR="00D16AEC" w:rsidRPr="00F278D1">
        <w:rPr>
          <w:rFonts w:ascii="Times New Roman" w:hAnsi="Times New Roman"/>
          <w:sz w:val="36"/>
          <w:szCs w:val="36"/>
        </w:rPr>
        <w:t xml:space="preserve"> </w:t>
      </w:r>
      <w:r w:rsidR="00D16AEC" w:rsidRPr="00C5013E">
        <w:rPr>
          <w:rFonts w:ascii="Times New Roman" w:hAnsi="Times New Roman"/>
          <w:sz w:val="26"/>
          <w:szCs w:val="26"/>
        </w:rPr>
        <w:t>в</w:t>
      </w:r>
      <w:r w:rsidR="00D16AEC" w:rsidRPr="00F278D1">
        <w:rPr>
          <w:rFonts w:ascii="Times New Roman" w:hAnsi="Times New Roman"/>
          <w:sz w:val="36"/>
          <w:szCs w:val="36"/>
        </w:rPr>
        <w:t xml:space="preserve"> </w:t>
      </w:r>
      <w:r w:rsidR="00D16AEC" w:rsidRPr="00C5013E">
        <w:rPr>
          <w:rFonts w:ascii="Times New Roman" w:hAnsi="Times New Roman"/>
          <w:sz w:val="26"/>
          <w:szCs w:val="26"/>
        </w:rPr>
        <w:t>аспірантурі</w:t>
      </w:r>
      <w:r w:rsidR="00D16AEC" w:rsidRPr="00F278D1">
        <w:rPr>
          <w:rFonts w:ascii="Times New Roman" w:hAnsi="Times New Roman"/>
          <w:sz w:val="36"/>
          <w:szCs w:val="36"/>
        </w:rPr>
        <w:t xml:space="preserve"> </w:t>
      </w:r>
      <w:r w:rsidR="00D16AEC" w:rsidRPr="00C5013E">
        <w:rPr>
          <w:rFonts w:ascii="Times New Roman" w:hAnsi="Times New Roman"/>
          <w:sz w:val="26"/>
          <w:szCs w:val="26"/>
        </w:rPr>
        <w:t>та</w:t>
      </w:r>
      <w:r w:rsidR="00D16AEC" w:rsidRPr="00F278D1">
        <w:rPr>
          <w:rFonts w:ascii="Times New Roman" w:hAnsi="Times New Roman"/>
          <w:sz w:val="36"/>
          <w:szCs w:val="36"/>
        </w:rPr>
        <w:t xml:space="preserve"> </w:t>
      </w:r>
      <w:r w:rsidR="00D16AEC" w:rsidRPr="00C5013E">
        <w:rPr>
          <w:rFonts w:ascii="Times New Roman" w:hAnsi="Times New Roman"/>
          <w:sz w:val="26"/>
          <w:szCs w:val="26"/>
        </w:rPr>
        <w:t>написання</w:t>
      </w:r>
      <w:r w:rsidR="00D16AEC" w:rsidRPr="00F278D1">
        <w:rPr>
          <w:rFonts w:ascii="Times New Roman" w:hAnsi="Times New Roman"/>
          <w:sz w:val="36"/>
          <w:szCs w:val="36"/>
        </w:rPr>
        <w:t xml:space="preserve"> </w:t>
      </w:r>
      <w:r w:rsidR="00D16AEC" w:rsidRPr="00C5013E">
        <w:rPr>
          <w:rFonts w:ascii="Times New Roman" w:hAnsi="Times New Roman"/>
          <w:sz w:val="26"/>
          <w:szCs w:val="26"/>
        </w:rPr>
        <w:t>дисертації</w:t>
      </w:r>
      <w:r w:rsidR="00D16AEC" w:rsidRPr="00F278D1">
        <w:rPr>
          <w:rFonts w:ascii="Times New Roman" w:hAnsi="Times New Roman"/>
          <w:sz w:val="36"/>
          <w:szCs w:val="36"/>
        </w:rPr>
        <w:t xml:space="preserve"> </w:t>
      </w:r>
      <w:r w:rsidR="00D16AEC" w:rsidRPr="00C5013E">
        <w:rPr>
          <w:rFonts w:ascii="Times New Roman" w:hAnsi="Times New Roman"/>
          <w:sz w:val="26"/>
          <w:szCs w:val="26"/>
        </w:rPr>
        <w:t>в</w:t>
      </w:r>
      <w:r w:rsidR="00D16AEC" w:rsidRPr="00F278D1">
        <w:rPr>
          <w:rFonts w:ascii="Times New Roman" w:hAnsi="Times New Roman"/>
          <w:sz w:val="36"/>
          <w:szCs w:val="36"/>
        </w:rPr>
        <w:t xml:space="preserve"> </w:t>
      </w:r>
      <w:r w:rsidR="00D16AEC" w:rsidRPr="00C5013E">
        <w:rPr>
          <w:rFonts w:ascii="Times New Roman" w:hAnsi="Times New Roman"/>
          <w:sz w:val="26"/>
          <w:szCs w:val="26"/>
        </w:rPr>
        <w:t>короткі</w:t>
      </w:r>
      <w:r w:rsidR="00D16AEC" w:rsidRPr="00F278D1">
        <w:rPr>
          <w:rFonts w:ascii="Times New Roman" w:hAnsi="Times New Roman"/>
          <w:sz w:val="36"/>
          <w:szCs w:val="36"/>
        </w:rPr>
        <w:t xml:space="preserve"> </w:t>
      </w:r>
      <w:r w:rsidR="00D16AEC" w:rsidRPr="00C5013E">
        <w:rPr>
          <w:rFonts w:ascii="Times New Roman" w:hAnsi="Times New Roman"/>
          <w:sz w:val="26"/>
          <w:szCs w:val="26"/>
        </w:rPr>
        <w:t>строки</w:t>
      </w:r>
      <w:r w:rsidR="00D16AEC" w:rsidRPr="00F278D1">
        <w:rPr>
          <w:rFonts w:ascii="Times New Roman" w:hAnsi="Times New Roman"/>
          <w:sz w:val="36"/>
          <w:szCs w:val="36"/>
        </w:rPr>
        <w:t xml:space="preserve"> </w:t>
      </w:r>
      <w:r w:rsidR="00D16AEC" w:rsidRPr="00C5013E">
        <w:rPr>
          <w:rFonts w:ascii="Times New Roman" w:hAnsi="Times New Roman"/>
          <w:sz w:val="26"/>
          <w:szCs w:val="26"/>
        </w:rPr>
        <w:t>—</w:t>
      </w:r>
      <w:r w:rsidR="00D16AEC" w:rsidRPr="00F278D1">
        <w:rPr>
          <w:rFonts w:ascii="Times New Roman" w:hAnsi="Times New Roman"/>
          <w:sz w:val="36"/>
          <w:szCs w:val="36"/>
        </w:rPr>
        <w:t xml:space="preserve"> </w:t>
      </w:r>
      <w:r w:rsidR="00D16AEC" w:rsidRPr="00C5013E">
        <w:rPr>
          <w:rFonts w:ascii="Times New Roman" w:hAnsi="Times New Roman"/>
          <w:sz w:val="26"/>
          <w:szCs w:val="26"/>
        </w:rPr>
        <w:t>менш</w:t>
      </w:r>
      <w:r w:rsidR="00D16AEC" w:rsidRPr="00F278D1">
        <w:rPr>
          <w:rFonts w:ascii="Times New Roman" w:hAnsi="Times New Roman"/>
          <w:sz w:val="36"/>
          <w:szCs w:val="36"/>
        </w:rPr>
        <w:t xml:space="preserve"> </w:t>
      </w:r>
      <w:r w:rsidR="00D16AEC" w:rsidRPr="00C5013E">
        <w:rPr>
          <w:rFonts w:ascii="Times New Roman" w:hAnsi="Times New Roman"/>
          <w:sz w:val="26"/>
          <w:szCs w:val="26"/>
        </w:rPr>
        <w:t>як</w:t>
      </w:r>
      <w:r w:rsidR="00D16AEC" w:rsidRPr="00F278D1">
        <w:rPr>
          <w:rFonts w:ascii="Times New Roman" w:hAnsi="Times New Roman"/>
          <w:sz w:val="36"/>
          <w:szCs w:val="36"/>
        </w:rPr>
        <w:t xml:space="preserve"> </w:t>
      </w:r>
      <w:r w:rsidR="00D16AEC" w:rsidRPr="00C5013E">
        <w:rPr>
          <w:rFonts w:ascii="Times New Roman" w:hAnsi="Times New Roman"/>
          <w:sz w:val="26"/>
          <w:szCs w:val="26"/>
        </w:rPr>
        <w:t>2</w:t>
      </w:r>
      <w:r w:rsidR="00D16AEC" w:rsidRPr="00F278D1">
        <w:rPr>
          <w:rFonts w:ascii="Times New Roman" w:hAnsi="Times New Roman"/>
          <w:sz w:val="36"/>
          <w:szCs w:val="36"/>
        </w:rPr>
        <w:t xml:space="preserve"> </w:t>
      </w:r>
      <w:r w:rsidR="00D16AEC" w:rsidRPr="00C5013E">
        <w:rPr>
          <w:rFonts w:ascii="Times New Roman" w:hAnsi="Times New Roman"/>
          <w:sz w:val="26"/>
          <w:szCs w:val="26"/>
        </w:rPr>
        <w:t>роки</w:t>
      </w:r>
      <w:r w:rsidR="00D16AEC" w:rsidRPr="00F278D1">
        <w:rPr>
          <w:rFonts w:ascii="Times New Roman" w:hAnsi="Times New Roman"/>
          <w:sz w:val="36"/>
          <w:szCs w:val="36"/>
        </w:rPr>
        <w:t xml:space="preserve"> </w:t>
      </w:r>
      <w:r w:rsidR="00D16AEC" w:rsidRPr="00C5013E">
        <w:rPr>
          <w:rFonts w:ascii="Times New Roman" w:hAnsi="Times New Roman"/>
          <w:sz w:val="26"/>
          <w:szCs w:val="26"/>
        </w:rPr>
        <w:t xml:space="preserve">(з дати затвердження </w:t>
      </w:r>
      <w:r w:rsidR="00F87C71" w:rsidRPr="00C5013E">
        <w:rPr>
          <w:rFonts w:ascii="Times New Roman" w:hAnsi="Times New Roman"/>
          <w:sz w:val="26"/>
          <w:szCs w:val="26"/>
        </w:rPr>
        <w:t>теми дисертації 27 вересня 2016</w:t>
      </w:r>
      <w:r w:rsidR="00F278D1">
        <w:rPr>
          <w:rFonts w:ascii="Times New Roman" w:hAnsi="Times New Roman"/>
          <w:sz w:val="26"/>
          <w:szCs w:val="26"/>
        </w:rPr>
        <w:t xml:space="preserve"> </w:t>
      </w:r>
      <w:r w:rsidR="00D16AEC" w:rsidRPr="00C5013E">
        <w:rPr>
          <w:rFonts w:ascii="Times New Roman" w:hAnsi="Times New Roman"/>
          <w:sz w:val="26"/>
          <w:szCs w:val="26"/>
        </w:rPr>
        <w:t xml:space="preserve">року </w:t>
      </w:r>
      <w:r w:rsidR="00F87C71" w:rsidRPr="00C5013E">
        <w:rPr>
          <w:rFonts w:ascii="Times New Roman" w:hAnsi="Times New Roman"/>
          <w:sz w:val="26"/>
          <w:szCs w:val="26"/>
        </w:rPr>
        <w:t>д</w:t>
      </w:r>
      <w:r w:rsidR="00D16AEC" w:rsidRPr="00C5013E">
        <w:rPr>
          <w:rFonts w:ascii="Times New Roman" w:hAnsi="Times New Roman"/>
          <w:sz w:val="26"/>
          <w:szCs w:val="26"/>
        </w:rPr>
        <w:t>о дат</w:t>
      </w:r>
      <w:r w:rsidR="00F87C71" w:rsidRPr="00C5013E">
        <w:rPr>
          <w:rFonts w:ascii="Times New Roman" w:hAnsi="Times New Roman"/>
          <w:sz w:val="26"/>
          <w:szCs w:val="26"/>
        </w:rPr>
        <w:t>и</w:t>
      </w:r>
      <w:r w:rsidR="00D16AEC" w:rsidRPr="00C5013E">
        <w:rPr>
          <w:rFonts w:ascii="Times New Roman" w:hAnsi="Times New Roman"/>
          <w:sz w:val="26"/>
          <w:szCs w:val="26"/>
        </w:rPr>
        <w:t xml:space="preserve"> розсилання автореферату</w:t>
      </w:r>
      <w:r w:rsidR="00F87C71" w:rsidRPr="00C5013E">
        <w:rPr>
          <w:rFonts w:ascii="Times New Roman" w:hAnsi="Times New Roman"/>
          <w:sz w:val="26"/>
          <w:szCs w:val="26"/>
        </w:rPr>
        <w:t xml:space="preserve"> –</w:t>
      </w:r>
      <w:r w:rsidR="00D16AEC" w:rsidRPr="00C5013E">
        <w:rPr>
          <w:rFonts w:ascii="Times New Roman" w:hAnsi="Times New Roman"/>
          <w:sz w:val="26"/>
          <w:szCs w:val="26"/>
        </w:rPr>
        <w:t xml:space="preserve"> 17 вересня 2018 року). Додаткові сумніви щодо самостійності написання дисертації</w:t>
      </w:r>
      <w:r w:rsidRPr="00C5013E">
        <w:rPr>
          <w:rFonts w:ascii="Times New Roman" w:hAnsi="Times New Roman"/>
          <w:sz w:val="26"/>
          <w:szCs w:val="26"/>
        </w:rPr>
        <w:t xml:space="preserve">, за словами ГРД, підтверджується метаданими </w:t>
      </w:r>
      <w:proofErr w:type="spellStart"/>
      <w:r w:rsidRPr="00C5013E">
        <w:rPr>
          <w:rFonts w:ascii="Times New Roman" w:hAnsi="Times New Roman"/>
          <w:sz w:val="26"/>
          <w:szCs w:val="26"/>
        </w:rPr>
        <w:t>файл</w:t>
      </w:r>
      <w:r w:rsidR="002E0A4B" w:rsidRPr="00C5013E">
        <w:rPr>
          <w:rFonts w:ascii="Times New Roman" w:hAnsi="Times New Roman"/>
          <w:sz w:val="26"/>
          <w:szCs w:val="26"/>
        </w:rPr>
        <w:t>а</w:t>
      </w:r>
      <w:proofErr w:type="spellEnd"/>
      <w:r w:rsidRPr="00C5013E">
        <w:rPr>
          <w:rFonts w:ascii="Times New Roman" w:hAnsi="Times New Roman"/>
          <w:sz w:val="26"/>
          <w:szCs w:val="26"/>
        </w:rPr>
        <w:t xml:space="preserve"> дисертації судді, автором якого </w:t>
      </w:r>
      <w:r w:rsidR="002E0A4B" w:rsidRPr="00C5013E">
        <w:rPr>
          <w:rFonts w:ascii="Times New Roman" w:hAnsi="Times New Roman"/>
          <w:sz w:val="26"/>
          <w:szCs w:val="26"/>
        </w:rPr>
        <w:t xml:space="preserve">зазначена інша особа. Крім того, </w:t>
      </w:r>
      <w:r w:rsidRPr="00C5013E">
        <w:rPr>
          <w:rFonts w:ascii="Times New Roman" w:hAnsi="Times New Roman"/>
          <w:sz w:val="26"/>
          <w:szCs w:val="26"/>
        </w:rPr>
        <w:t>у висновку приділено окрему увагу тому, що офіційними опонентами судді є фігурант</w:t>
      </w:r>
      <w:r w:rsidR="002E0A4B" w:rsidRPr="00C5013E">
        <w:rPr>
          <w:rFonts w:ascii="Times New Roman" w:hAnsi="Times New Roman"/>
          <w:sz w:val="26"/>
          <w:szCs w:val="26"/>
        </w:rPr>
        <w:t>и</w:t>
      </w:r>
      <w:r w:rsidRPr="00C5013E">
        <w:rPr>
          <w:rFonts w:ascii="Times New Roman" w:hAnsi="Times New Roman"/>
          <w:sz w:val="26"/>
          <w:szCs w:val="26"/>
        </w:rPr>
        <w:t xml:space="preserve"> антикорупційних розслідувань або пов’язані із ними особи. </w:t>
      </w:r>
    </w:p>
    <w:p w:rsidR="001D3E1F" w:rsidRPr="00C5013E" w:rsidRDefault="0078370B" w:rsidP="001D3E1F">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Суддя із аргументами ГРД не погодилася. Просила врахувати, що </w:t>
      </w:r>
      <w:r w:rsidR="001D3E1F" w:rsidRPr="00C5013E">
        <w:rPr>
          <w:rFonts w:ascii="Times New Roman" w:hAnsi="Times New Roman"/>
          <w:sz w:val="26"/>
          <w:szCs w:val="26"/>
        </w:rPr>
        <w:t xml:space="preserve">нормативний термін підготовки доктора філософії в аспірантурі становить чотири роки, але мінімальний термін для захисту не визначено. Важливою умовою є виконання </w:t>
      </w:r>
      <w:r w:rsidR="001D3E1F" w:rsidRPr="00C5013E">
        <w:rPr>
          <w:rFonts w:ascii="Times New Roman" w:hAnsi="Times New Roman"/>
          <w:sz w:val="26"/>
          <w:szCs w:val="26"/>
        </w:rPr>
        <w:lastRenderedPageBreak/>
        <w:t xml:space="preserve">індивідуального навчального та наукового планів, </w:t>
      </w:r>
      <w:r w:rsidR="00CD63E3" w:rsidRPr="00C5013E">
        <w:rPr>
          <w:rFonts w:ascii="Times New Roman" w:hAnsi="Times New Roman"/>
          <w:sz w:val="26"/>
          <w:szCs w:val="26"/>
        </w:rPr>
        <w:t xml:space="preserve">чого вона дотрималась, що </w:t>
      </w:r>
      <w:r w:rsidR="001D3E1F" w:rsidRPr="00C5013E">
        <w:rPr>
          <w:rFonts w:ascii="Times New Roman" w:hAnsi="Times New Roman"/>
          <w:sz w:val="26"/>
          <w:szCs w:val="26"/>
        </w:rPr>
        <w:t>було підтверджено довідкою і звітами.</w:t>
      </w:r>
    </w:p>
    <w:p w:rsidR="001D3E1F" w:rsidRPr="00C5013E" w:rsidRDefault="00F87C71" w:rsidP="001D3E1F">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Стосовн</w:t>
      </w:r>
      <w:r w:rsidR="001D3E1F" w:rsidRPr="00C5013E">
        <w:rPr>
          <w:rFonts w:ascii="Times New Roman" w:hAnsi="Times New Roman"/>
          <w:sz w:val="26"/>
          <w:szCs w:val="26"/>
        </w:rPr>
        <w:t>о опонентів</w:t>
      </w:r>
      <w:r w:rsidR="004E75AC" w:rsidRPr="00C5013E">
        <w:rPr>
          <w:rFonts w:ascii="Times New Roman" w:hAnsi="Times New Roman"/>
          <w:sz w:val="26"/>
          <w:szCs w:val="26"/>
        </w:rPr>
        <w:t xml:space="preserve"> суддя пояснила</w:t>
      </w:r>
      <w:r w:rsidR="001D3E1F" w:rsidRPr="00C5013E">
        <w:rPr>
          <w:rFonts w:ascii="Times New Roman" w:hAnsi="Times New Roman"/>
          <w:sz w:val="26"/>
          <w:szCs w:val="26"/>
        </w:rPr>
        <w:t>,</w:t>
      </w:r>
      <w:r w:rsidR="004E75AC" w:rsidRPr="00C5013E">
        <w:rPr>
          <w:rFonts w:ascii="Times New Roman" w:hAnsi="Times New Roman"/>
          <w:sz w:val="26"/>
          <w:szCs w:val="26"/>
        </w:rPr>
        <w:t xml:space="preserve"> що</w:t>
      </w:r>
      <w:r w:rsidR="001D3E1F" w:rsidRPr="00C5013E">
        <w:rPr>
          <w:rFonts w:ascii="Times New Roman" w:hAnsi="Times New Roman"/>
          <w:sz w:val="26"/>
          <w:szCs w:val="26"/>
        </w:rPr>
        <w:t xml:space="preserve"> закон забороняє їхню належність до одного закладу, спільні публікації з науковим керівником і конфлікт інтересів. Твердження про </w:t>
      </w:r>
      <w:r w:rsidRPr="00C5013E">
        <w:rPr>
          <w:rFonts w:ascii="Times New Roman" w:hAnsi="Times New Roman"/>
          <w:sz w:val="26"/>
          <w:szCs w:val="26"/>
        </w:rPr>
        <w:t>«</w:t>
      </w:r>
      <w:r w:rsidR="001D3E1F" w:rsidRPr="00C5013E">
        <w:rPr>
          <w:rFonts w:ascii="Times New Roman" w:hAnsi="Times New Roman"/>
          <w:sz w:val="26"/>
          <w:szCs w:val="26"/>
        </w:rPr>
        <w:t>гіпотетичний зв</w:t>
      </w:r>
      <w:r w:rsidRPr="00C5013E">
        <w:rPr>
          <w:rFonts w:ascii="Times New Roman" w:hAnsi="Times New Roman"/>
          <w:sz w:val="26"/>
          <w:szCs w:val="26"/>
        </w:rPr>
        <w:t>’</w:t>
      </w:r>
      <w:r w:rsidR="001D3E1F" w:rsidRPr="00C5013E">
        <w:rPr>
          <w:rFonts w:ascii="Times New Roman" w:hAnsi="Times New Roman"/>
          <w:sz w:val="26"/>
          <w:szCs w:val="26"/>
        </w:rPr>
        <w:t>язок</w:t>
      </w:r>
      <w:r w:rsidRPr="00C5013E">
        <w:rPr>
          <w:rFonts w:ascii="Times New Roman" w:hAnsi="Times New Roman"/>
          <w:sz w:val="26"/>
          <w:szCs w:val="26"/>
        </w:rPr>
        <w:t>»</w:t>
      </w:r>
      <w:r w:rsidR="001D3E1F" w:rsidRPr="00C5013E">
        <w:rPr>
          <w:rFonts w:ascii="Times New Roman" w:hAnsi="Times New Roman"/>
          <w:sz w:val="26"/>
          <w:szCs w:val="26"/>
        </w:rPr>
        <w:t xml:space="preserve"> між опонентами та керівником є необґрунтованим. Компетентність опонентів підтверджена їхніми науковими показниками.</w:t>
      </w:r>
    </w:p>
    <w:p w:rsidR="001D3E1F" w:rsidRPr="00C5013E" w:rsidRDefault="001D3E1F" w:rsidP="00D16AEC">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Метадані </w:t>
      </w:r>
      <w:proofErr w:type="spellStart"/>
      <w:r w:rsidRPr="00C5013E">
        <w:rPr>
          <w:rFonts w:ascii="Times New Roman" w:hAnsi="Times New Roman"/>
          <w:sz w:val="26"/>
          <w:szCs w:val="26"/>
        </w:rPr>
        <w:t>файл</w:t>
      </w:r>
      <w:r w:rsidR="00F87C71" w:rsidRPr="00C5013E">
        <w:rPr>
          <w:rFonts w:ascii="Times New Roman" w:hAnsi="Times New Roman"/>
          <w:sz w:val="26"/>
          <w:szCs w:val="26"/>
        </w:rPr>
        <w:t>а</w:t>
      </w:r>
      <w:proofErr w:type="spellEnd"/>
      <w:r w:rsidRPr="00C5013E">
        <w:rPr>
          <w:rFonts w:ascii="Times New Roman" w:hAnsi="Times New Roman"/>
          <w:sz w:val="26"/>
          <w:szCs w:val="26"/>
        </w:rPr>
        <w:t xml:space="preserve"> дисертації, де вказана інша особа, можуть бути пов</w:t>
      </w:r>
      <w:r w:rsidR="00F87C71" w:rsidRPr="00C5013E">
        <w:rPr>
          <w:rFonts w:ascii="Times New Roman" w:hAnsi="Times New Roman"/>
          <w:sz w:val="26"/>
          <w:szCs w:val="26"/>
        </w:rPr>
        <w:t>’</w:t>
      </w:r>
      <w:r w:rsidRPr="00C5013E">
        <w:rPr>
          <w:rFonts w:ascii="Times New Roman" w:hAnsi="Times New Roman"/>
          <w:sz w:val="26"/>
          <w:szCs w:val="26"/>
        </w:rPr>
        <w:t>язані з тим, що файл був створений і завантажений ученим секретарем спеціалізованої ради, а не здобувачкою, і цей процес</w:t>
      </w:r>
      <w:r w:rsidR="00733023" w:rsidRPr="00C5013E">
        <w:rPr>
          <w:rFonts w:ascii="Times New Roman" w:hAnsi="Times New Roman"/>
          <w:sz w:val="26"/>
          <w:szCs w:val="26"/>
        </w:rPr>
        <w:t xml:space="preserve"> відбувався поза контролем судді</w:t>
      </w:r>
      <w:r w:rsidRPr="00C5013E">
        <w:rPr>
          <w:rFonts w:ascii="Times New Roman" w:hAnsi="Times New Roman"/>
          <w:sz w:val="26"/>
          <w:szCs w:val="26"/>
        </w:rPr>
        <w:t>.</w:t>
      </w:r>
    </w:p>
    <w:p w:rsidR="00B40EB2" w:rsidRPr="00C5013E" w:rsidRDefault="00C84F70" w:rsidP="00E7299B">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У процесі аналізу обставин, що можуть вказувати на порушення суддею вимог академічної доброчесності, Комісія </w:t>
      </w:r>
      <w:r w:rsidR="001D3E1F" w:rsidRPr="00C5013E">
        <w:rPr>
          <w:rFonts w:ascii="Times New Roman" w:hAnsi="Times New Roman"/>
          <w:sz w:val="26"/>
          <w:szCs w:val="26"/>
        </w:rPr>
        <w:t>бере до уваги</w:t>
      </w:r>
      <w:r w:rsidRPr="00C5013E">
        <w:rPr>
          <w:rFonts w:ascii="Times New Roman" w:hAnsi="Times New Roman"/>
          <w:sz w:val="26"/>
          <w:szCs w:val="26"/>
        </w:rPr>
        <w:t xml:space="preserve"> пояснення судді щодо відсутності підтверджених фактів </w:t>
      </w:r>
      <w:r w:rsidR="00DD4384" w:rsidRPr="00C5013E">
        <w:rPr>
          <w:rFonts w:ascii="Times New Roman" w:hAnsi="Times New Roman"/>
          <w:sz w:val="26"/>
          <w:szCs w:val="26"/>
        </w:rPr>
        <w:t>вчинення</w:t>
      </w:r>
      <w:r w:rsidR="001D3E1F" w:rsidRPr="00C5013E">
        <w:rPr>
          <w:rFonts w:ascii="Times New Roman" w:hAnsi="Times New Roman"/>
          <w:sz w:val="26"/>
          <w:szCs w:val="26"/>
        </w:rPr>
        <w:t xml:space="preserve"> нею академічної </w:t>
      </w:r>
      <w:proofErr w:type="spellStart"/>
      <w:r w:rsidR="001D3E1F" w:rsidRPr="00C5013E">
        <w:rPr>
          <w:rFonts w:ascii="Times New Roman" w:hAnsi="Times New Roman"/>
          <w:sz w:val="26"/>
          <w:szCs w:val="26"/>
        </w:rPr>
        <w:t>недоброчесності</w:t>
      </w:r>
      <w:proofErr w:type="spellEnd"/>
      <w:r w:rsidR="001D3E1F" w:rsidRPr="00C5013E">
        <w:rPr>
          <w:rFonts w:ascii="Times New Roman" w:hAnsi="Times New Roman"/>
          <w:sz w:val="26"/>
          <w:szCs w:val="26"/>
        </w:rPr>
        <w:t xml:space="preserve">, </w:t>
      </w:r>
      <w:r w:rsidR="00DF2BD0" w:rsidRPr="00C5013E">
        <w:rPr>
          <w:rFonts w:ascii="Times New Roman" w:hAnsi="Times New Roman"/>
          <w:sz w:val="26"/>
          <w:szCs w:val="26"/>
        </w:rPr>
        <w:t>що свідчить пр</w:t>
      </w:r>
      <w:r w:rsidR="001D3E1F" w:rsidRPr="00C5013E">
        <w:rPr>
          <w:rFonts w:ascii="Times New Roman" w:hAnsi="Times New Roman"/>
          <w:sz w:val="26"/>
          <w:szCs w:val="26"/>
        </w:rPr>
        <w:t>о безпідставність тверджень ГРД.</w:t>
      </w:r>
    </w:p>
    <w:p w:rsidR="001A1711" w:rsidRPr="00C5013E" w:rsidRDefault="001A1711" w:rsidP="00D16AEC">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b/>
          <w:sz w:val="26"/>
          <w:szCs w:val="26"/>
        </w:rPr>
        <w:t>Щодо</w:t>
      </w:r>
      <w:r w:rsidR="00D16AEC" w:rsidRPr="00C5013E">
        <w:rPr>
          <w:rFonts w:ascii="Times New Roman" w:hAnsi="Times New Roman"/>
          <w:b/>
          <w:sz w:val="26"/>
          <w:szCs w:val="26"/>
        </w:rPr>
        <w:t xml:space="preserve"> інформаці</w:t>
      </w:r>
      <w:r w:rsidR="00FB5D55" w:rsidRPr="00C5013E">
        <w:rPr>
          <w:rFonts w:ascii="Times New Roman" w:hAnsi="Times New Roman"/>
          <w:b/>
          <w:sz w:val="26"/>
          <w:szCs w:val="26"/>
        </w:rPr>
        <w:t xml:space="preserve">ї, наданої </w:t>
      </w:r>
      <w:r w:rsidR="00D16AEC" w:rsidRPr="00C5013E">
        <w:rPr>
          <w:rFonts w:ascii="Times New Roman" w:hAnsi="Times New Roman"/>
          <w:b/>
          <w:sz w:val="26"/>
          <w:szCs w:val="26"/>
        </w:rPr>
        <w:t>ГРД, яка сама по собі не стала підставою для висновку, але потребує пояснень судді</w:t>
      </w:r>
      <w:r w:rsidR="00FB5D55" w:rsidRPr="00C5013E">
        <w:rPr>
          <w:rFonts w:ascii="Times New Roman" w:hAnsi="Times New Roman"/>
          <w:b/>
          <w:sz w:val="26"/>
          <w:szCs w:val="26"/>
        </w:rPr>
        <w:t>.</w:t>
      </w:r>
      <w:r w:rsidR="00FB5D55" w:rsidRPr="00C5013E">
        <w:rPr>
          <w:rFonts w:ascii="Times New Roman" w:hAnsi="Times New Roman"/>
          <w:sz w:val="26"/>
          <w:szCs w:val="26"/>
        </w:rPr>
        <w:t xml:space="preserve"> </w:t>
      </w:r>
    </w:p>
    <w:p w:rsidR="00D16AEC" w:rsidRPr="00C5013E" w:rsidRDefault="001A1711" w:rsidP="00D16AEC">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Громадська рада доброчесності просила надати оцінку тому, що в</w:t>
      </w:r>
      <w:r w:rsidR="00FB5D55" w:rsidRPr="00C5013E">
        <w:rPr>
          <w:rFonts w:ascii="Times New Roman" w:hAnsi="Times New Roman"/>
          <w:sz w:val="26"/>
          <w:szCs w:val="26"/>
        </w:rPr>
        <w:t>ідповідно до</w:t>
      </w:r>
      <w:r w:rsidR="00D16AEC" w:rsidRPr="00C5013E">
        <w:rPr>
          <w:rFonts w:ascii="Times New Roman" w:hAnsi="Times New Roman"/>
          <w:sz w:val="26"/>
          <w:szCs w:val="26"/>
        </w:rPr>
        <w:t xml:space="preserve"> дани</w:t>
      </w:r>
      <w:r w:rsidR="00FB5D55" w:rsidRPr="00C5013E">
        <w:rPr>
          <w:rFonts w:ascii="Times New Roman" w:hAnsi="Times New Roman"/>
          <w:sz w:val="26"/>
          <w:szCs w:val="26"/>
        </w:rPr>
        <w:t>х суддівського досьє, Середа </w:t>
      </w:r>
      <w:r w:rsidR="00D16AEC" w:rsidRPr="00C5013E">
        <w:rPr>
          <w:rFonts w:ascii="Times New Roman" w:hAnsi="Times New Roman"/>
          <w:sz w:val="26"/>
          <w:szCs w:val="26"/>
        </w:rPr>
        <w:t xml:space="preserve">К.О. обіймала посаду помічника судді Вищого господарського суду України </w:t>
      </w:r>
      <w:r w:rsidR="002E0A4B" w:rsidRPr="00C5013E">
        <w:rPr>
          <w:rFonts w:ascii="Times New Roman" w:hAnsi="Times New Roman"/>
          <w:sz w:val="26"/>
          <w:szCs w:val="26"/>
        </w:rPr>
        <w:t>в</w:t>
      </w:r>
      <w:r w:rsidR="00D16AEC" w:rsidRPr="00C5013E">
        <w:rPr>
          <w:rFonts w:ascii="Times New Roman" w:hAnsi="Times New Roman"/>
          <w:sz w:val="26"/>
          <w:szCs w:val="26"/>
        </w:rPr>
        <w:t xml:space="preserve"> період, коли</w:t>
      </w:r>
      <w:r w:rsidR="00FB5D55" w:rsidRPr="00C5013E">
        <w:rPr>
          <w:rFonts w:ascii="Times New Roman" w:hAnsi="Times New Roman"/>
          <w:sz w:val="26"/>
          <w:szCs w:val="26"/>
        </w:rPr>
        <w:t xml:space="preserve"> в</w:t>
      </w:r>
      <w:r w:rsidR="00D16AEC" w:rsidRPr="00C5013E">
        <w:rPr>
          <w:rFonts w:ascii="Times New Roman" w:hAnsi="Times New Roman"/>
          <w:sz w:val="26"/>
          <w:szCs w:val="26"/>
        </w:rPr>
        <w:t xml:space="preserve"> </w:t>
      </w:r>
      <w:r w:rsidRPr="00C5013E">
        <w:rPr>
          <w:rFonts w:ascii="Times New Roman" w:hAnsi="Times New Roman"/>
          <w:sz w:val="26"/>
          <w:szCs w:val="26"/>
        </w:rPr>
        <w:t xml:space="preserve">цьому </w:t>
      </w:r>
      <w:r w:rsidR="00D16AEC" w:rsidRPr="00C5013E">
        <w:rPr>
          <w:rFonts w:ascii="Times New Roman" w:hAnsi="Times New Roman"/>
          <w:sz w:val="26"/>
          <w:szCs w:val="26"/>
        </w:rPr>
        <w:t xml:space="preserve">суді </w:t>
      </w:r>
      <w:r w:rsidR="00FB5D55" w:rsidRPr="00C5013E">
        <w:rPr>
          <w:rFonts w:ascii="Times New Roman" w:hAnsi="Times New Roman"/>
          <w:sz w:val="26"/>
          <w:szCs w:val="26"/>
        </w:rPr>
        <w:t xml:space="preserve">мали місце численні </w:t>
      </w:r>
      <w:r w:rsidR="00D16AEC" w:rsidRPr="00C5013E">
        <w:rPr>
          <w:rFonts w:ascii="Times New Roman" w:hAnsi="Times New Roman"/>
          <w:sz w:val="26"/>
          <w:szCs w:val="26"/>
        </w:rPr>
        <w:t>маніпуляції</w:t>
      </w:r>
      <w:r w:rsidR="00FB5D55" w:rsidRPr="00C5013E">
        <w:rPr>
          <w:rFonts w:ascii="Times New Roman" w:hAnsi="Times New Roman"/>
          <w:sz w:val="26"/>
          <w:szCs w:val="26"/>
        </w:rPr>
        <w:t xml:space="preserve"> з</w:t>
      </w:r>
      <w:r w:rsidR="00D16AEC" w:rsidRPr="00C5013E">
        <w:rPr>
          <w:rFonts w:ascii="Times New Roman" w:hAnsi="Times New Roman"/>
          <w:sz w:val="26"/>
          <w:szCs w:val="26"/>
        </w:rPr>
        <w:t xml:space="preserve"> системою </w:t>
      </w:r>
      <w:proofErr w:type="spellStart"/>
      <w:r w:rsidR="00D16AEC" w:rsidRPr="00C5013E">
        <w:rPr>
          <w:rFonts w:ascii="Times New Roman" w:hAnsi="Times New Roman"/>
          <w:sz w:val="26"/>
          <w:szCs w:val="26"/>
        </w:rPr>
        <w:t>авторозподілу</w:t>
      </w:r>
      <w:proofErr w:type="spellEnd"/>
      <w:r w:rsidR="00D16AEC" w:rsidRPr="00C5013E">
        <w:rPr>
          <w:rFonts w:ascii="Times New Roman" w:hAnsi="Times New Roman"/>
          <w:sz w:val="26"/>
          <w:szCs w:val="26"/>
        </w:rPr>
        <w:t xml:space="preserve"> </w:t>
      </w:r>
      <w:r w:rsidR="00FB5D55" w:rsidRPr="00C5013E">
        <w:rPr>
          <w:rFonts w:ascii="Times New Roman" w:hAnsi="Times New Roman"/>
          <w:sz w:val="26"/>
          <w:szCs w:val="26"/>
        </w:rPr>
        <w:t xml:space="preserve">судових </w:t>
      </w:r>
      <w:r w:rsidR="00D16AEC" w:rsidRPr="00C5013E">
        <w:rPr>
          <w:rFonts w:ascii="Times New Roman" w:hAnsi="Times New Roman"/>
          <w:sz w:val="26"/>
          <w:szCs w:val="26"/>
        </w:rPr>
        <w:t>справ</w:t>
      </w:r>
      <w:r w:rsidRPr="00C5013E">
        <w:rPr>
          <w:rFonts w:ascii="Times New Roman" w:hAnsi="Times New Roman"/>
          <w:sz w:val="26"/>
          <w:szCs w:val="26"/>
        </w:rPr>
        <w:t xml:space="preserve"> і такі факти набули публічного розголосу</w:t>
      </w:r>
      <w:r w:rsidR="00D16AEC" w:rsidRPr="00C5013E">
        <w:rPr>
          <w:rFonts w:ascii="Times New Roman" w:hAnsi="Times New Roman"/>
          <w:sz w:val="26"/>
          <w:szCs w:val="26"/>
        </w:rPr>
        <w:t>.</w:t>
      </w:r>
      <w:r w:rsidRPr="00C5013E">
        <w:rPr>
          <w:rFonts w:ascii="Times New Roman" w:hAnsi="Times New Roman"/>
          <w:sz w:val="26"/>
          <w:szCs w:val="26"/>
        </w:rPr>
        <w:t xml:space="preserve"> Відсутність реакції Середи К.О. на порушення вимог законодавства, на думку ГРД, мож</w:t>
      </w:r>
      <w:r w:rsidR="002E0A4B" w:rsidRPr="00C5013E">
        <w:rPr>
          <w:rFonts w:ascii="Times New Roman" w:hAnsi="Times New Roman"/>
          <w:sz w:val="26"/>
          <w:szCs w:val="26"/>
        </w:rPr>
        <w:t>е</w:t>
      </w:r>
      <w:r w:rsidRPr="00C5013E">
        <w:rPr>
          <w:rFonts w:ascii="Times New Roman" w:hAnsi="Times New Roman"/>
          <w:sz w:val="26"/>
          <w:szCs w:val="26"/>
        </w:rPr>
        <w:t xml:space="preserve"> свідчити про їх толерування.</w:t>
      </w:r>
    </w:p>
    <w:p w:rsidR="00364AC7" w:rsidRPr="00C5013E" w:rsidRDefault="00D16AEC" w:rsidP="00364AC7">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Комісія </w:t>
      </w:r>
      <w:r w:rsidR="00FB5D55" w:rsidRPr="00C5013E">
        <w:rPr>
          <w:rFonts w:ascii="Times New Roman" w:hAnsi="Times New Roman"/>
          <w:sz w:val="26"/>
          <w:szCs w:val="26"/>
        </w:rPr>
        <w:t>наголошує</w:t>
      </w:r>
      <w:r w:rsidRPr="00C5013E">
        <w:rPr>
          <w:rFonts w:ascii="Times New Roman" w:hAnsi="Times New Roman"/>
          <w:sz w:val="26"/>
          <w:szCs w:val="26"/>
        </w:rPr>
        <w:t xml:space="preserve">, що такі твердження </w:t>
      </w:r>
      <w:r w:rsidR="00E167FD" w:rsidRPr="00C5013E">
        <w:rPr>
          <w:rFonts w:ascii="Times New Roman" w:hAnsi="Times New Roman"/>
          <w:sz w:val="26"/>
          <w:szCs w:val="26"/>
        </w:rPr>
        <w:t>засновані</w:t>
      </w:r>
      <w:r w:rsidRPr="00C5013E">
        <w:rPr>
          <w:rFonts w:ascii="Times New Roman" w:hAnsi="Times New Roman"/>
          <w:sz w:val="26"/>
          <w:szCs w:val="26"/>
        </w:rPr>
        <w:t xml:space="preserve"> на припущеннях, </w:t>
      </w:r>
      <w:r w:rsidR="00FB5D55" w:rsidRPr="00C5013E">
        <w:rPr>
          <w:rFonts w:ascii="Times New Roman" w:hAnsi="Times New Roman"/>
          <w:sz w:val="26"/>
          <w:szCs w:val="26"/>
        </w:rPr>
        <w:t>оскільки ГРД</w:t>
      </w:r>
      <w:r w:rsidR="00DF1C09" w:rsidRPr="00C5013E">
        <w:rPr>
          <w:rFonts w:ascii="Times New Roman" w:hAnsi="Times New Roman"/>
          <w:sz w:val="26"/>
          <w:szCs w:val="26"/>
        </w:rPr>
        <w:t xml:space="preserve"> не нада</w:t>
      </w:r>
      <w:r w:rsidR="00F87C71" w:rsidRPr="00C5013E">
        <w:rPr>
          <w:rFonts w:ascii="Times New Roman" w:hAnsi="Times New Roman"/>
          <w:sz w:val="26"/>
          <w:szCs w:val="26"/>
        </w:rPr>
        <w:t>л</w:t>
      </w:r>
      <w:r w:rsidR="00DF1C09" w:rsidRPr="00C5013E">
        <w:rPr>
          <w:rFonts w:ascii="Times New Roman" w:hAnsi="Times New Roman"/>
          <w:sz w:val="26"/>
          <w:szCs w:val="26"/>
        </w:rPr>
        <w:t>а, а Комісі</w:t>
      </w:r>
      <w:r w:rsidR="00733023" w:rsidRPr="00C5013E">
        <w:rPr>
          <w:rFonts w:ascii="Times New Roman" w:hAnsi="Times New Roman"/>
          <w:sz w:val="26"/>
          <w:szCs w:val="26"/>
        </w:rPr>
        <w:t>я</w:t>
      </w:r>
      <w:r w:rsidR="00DF1C09" w:rsidRPr="00C5013E">
        <w:rPr>
          <w:rFonts w:ascii="Times New Roman" w:hAnsi="Times New Roman"/>
          <w:sz w:val="26"/>
          <w:szCs w:val="26"/>
        </w:rPr>
        <w:t xml:space="preserve"> самостійно не виявила </w:t>
      </w:r>
      <w:r w:rsidR="00FB5D55" w:rsidRPr="00C5013E">
        <w:rPr>
          <w:rFonts w:ascii="Times New Roman" w:hAnsi="Times New Roman"/>
          <w:sz w:val="26"/>
          <w:szCs w:val="26"/>
        </w:rPr>
        <w:t>жодних доказів, які б підтверджували причетність</w:t>
      </w:r>
      <w:r w:rsidRPr="00C5013E">
        <w:rPr>
          <w:rFonts w:ascii="Times New Roman" w:hAnsi="Times New Roman"/>
          <w:sz w:val="26"/>
          <w:szCs w:val="26"/>
        </w:rPr>
        <w:t xml:space="preserve"> </w:t>
      </w:r>
      <w:r w:rsidR="00E167FD" w:rsidRPr="00C5013E">
        <w:rPr>
          <w:rFonts w:ascii="Times New Roman" w:hAnsi="Times New Roman"/>
          <w:sz w:val="26"/>
          <w:szCs w:val="26"/>
        </w:rPr>
        <w:t xml:space="preserve">на той час помічника судді Середи К.О. </w:t>
      </w:r>
      <w:r w:rsidRPr="00C5013E">
        <w:rPr>
          <w:rFonts w:ascii="Times New Roman" w:hAnsi="Times New Roman"/>
          <w:sz w:val="26"/>
          <w:szCs w:val="26"/>
        </w:rPr>
        <w:t xml:space="preserve">до </w:t>
      </w:r>
      <w:r w:rsidR="00E167FD" w:rsidRPr="00C5013E">
        <w:rPr>
          <w:rFonts w:ascii="Times New Roman" w:hAnsi="Times New Roman"/>
          <w:sz w:val="26"/>
          <w:szCs w:val="26"/>
        </w:rPr>
        <w:t>вказаних</w:t>
      </w:r>
      <w:r w:rsidR="00FB5D55" w:rsidRPr="00C5013E">
        <w:rPr>
          <w:rFonts w:ascii="Times New Roman" w:hAnsi="Times New Roman"/>
          <w:sz w:val="26"/>
          <w:szCs w:val="26"/>
        </w:rPr>
        <w:t xml:space="preserve"> </w:t>
      </w:r>
      <w:r w:rsidR="00E167FD" w:rsidRPr="00C5013E">
        <w:rPr>
          <w:rFonts w:ascii="Times New Roman" w:hAnsi="Times New Roman"/>
          <w:sz w:val="26"/>
          <w:szCs w:val="26"/>
        </w:rPr>
        <w:t>вище порушень законодавства та навіть її обізнаність із деталями таких подій</w:t>
      </w:r>
      <w:r w:rsidRPr="00C5013E">
        <w:rPr>
          <w:rFonts w:ascii="Times New Roman" w:hAnsi="Times New Roman"/>
          <w:sz w:val="26"/>
          <w:szCs w:val="26"/>
        </w:rPr>
        <w:t>.</w:t>
      </w:r>
    </w:p>
    <w:p w:rsidR="00E167FD" w:rsidRPr="00C5013E" w:rsidRDefault="00C97BAB" w:rsidP="00364AC7">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Узагальнюючи, </w:t>
      </w:r>
      <w:r w:rsidR="00364AC7" w:rsidRPr="00C5013E">
        <w:rPr>
          <w:rFonts w:ascii="Times New Roman" w:hAnsi="Times New Roman"/>
          <w:sz w:val="26"/>
          <w:szCs w:val="26"/>
        </w:rPr>
        <w:t xml:space="preserve">Комісія зазначає, що встановлені обставини </w:t>
      </w:r>
      <w:r w:rsidR="00F87C71" w:rsidRPr="00C5013E">
        <w:rPr>
          <w:rFonts w:ascii="Times New Roman" w:hAnsi="Times New Roman"/>
          <w:sz w:val="26"/>
          <w:szCs w:val="26"/>
        </w:rPr>
        <w:t>в</w:t>
      </w:r>
      <w:r w:rsidR="00364AC7" w:rsidRPr="00C5013E">
        <w:rPr>
          <w:rFonts w:ascii="Times New Roman" w:hAnsi="Times New Roman"/>
          <w:sz w:val="26"/>
          <w:szCs w:val="26"/>
        </w:rPr>
        <w:t xml:space="preserve"> поєднанні з наданими суддею поясненнями та доказами, які їх підтверджують</w:t>
      </w:r>
      <w:r w:rsidR="002E0A4B" w:rsidRPr="00C5013E">
        <w:rPr>
          <w:rFonts w:ascii="Times New Roman" w:hAnsi="Times New Roman"/>
          <w:sz w:val="26"/>
          <w:szCs w:val="26"/>
        </w:rPr>
        <w:t xml:space="preserve">, </w:t>
      </w:r>
      <w:r w:rsidR="00C329B6" w:rsidRPr="00C5013E">
        <w:rPr>
          <w:rFonts w:ascii="Times New Roman" w:hAnsi="Times New Roman"/>
          <w:sz w:val="26"/>
          <w:szCs w:val="26"/>
        </w:rPr>
        <w:t>свідчать</w:t>
      </w:r>
      <w:r w:rsidR="00E167FD" w:rsidRPr="00C5013E">
        <w:rPr>
          <w:rFonts w:ascii="Times New Roman" w:hAnsi="Times New Roman"/>
          <w:sz w:val="26"/>
          <w:szCs w:val="26"/>
        </w:rPr>
        <w:t xml:space="preserve"> про </w:t>
      </w:r>
      <w:r w:rsidR="00C329B6" w:rsidRPr="00C5013E">
        <w:rPr>
          <w:rFonts w:ascii="Times New Roman" w:hAnsi="Times New Roman"/>
          <w:sz w:val="26"/>
          <w:szCs w:val="26"/>
        </w:rPr>
        <w:t>невідповідність</w:t>
      </w:r>
      <w:r w:rsidR="00E167FD" w:rsidRPr="00C5013E">
        <w:rPr>
          <w:rFonts w:ascii="Times New Roman" w:hAnsi="Times New Roman"/>
          <w:sz w:val="26"/>
          <w:szCs w:val="26"/>
        </w:rPr>
        <w:t xml:space="preserve"> судді Середи К.О. критеріям професійної етики та доброчесності</w:t>
      </w:r>
      <w:r w:rsidR="00C329B6" w:rsidRPr="00C5013E">
        <w:rPr>
          <w:rFonts w:ascii="Times New Roman" w:hAnsi="Times New Roman"/>
          <w:sz w:val="26"/>
          <w:szCs w:val="26"/>
        </w:rPr>
        <w:t xml:space="preserve">. </w:t>
      </w:r>
    </w:p>
    <w:p w:rsidR="00C329B6" w:rsidRPr="00C5013E" w:rsidRDefault="00C329B6" w:rsidP="00C329B6">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Основними підставами для цього є невиконання суддею обов’язку бути обізнаною про свої майнові інтереси та вживати розумних заходів для того, щоб бути обізнаною про майнові інтереси членів своєї сім’ї, що стало причиною </w:t>
      </w:r>
      <w:proofErr w:type="spellStart"/>
      <w:r w:rsidRPr="00C5013E">
        <w:rPr>
          <w:rFonts w:ascii="Times New Roman" w:hAnsi="Times New Roman"/>
          <w:sz w:val="26"/>
          <w:szCs w:val="26"/>
        </w:rPr>
        <w:t>непідтвердження</w:t>
      </w:r>
      <w:proofErr w:type="spellEnd"/>
      <w:r w:rsidRPr="00C5013E">
        <w:rPr>
          <w:rFonts w:ascii="Times New Roman" w:hAnsi="Times New Roman"/>
          <w:sz w:val="26"/>
          <w:szCs w:val="26"/>
        </w:rPr>
        <w:t xml:space="preserve"> суддею законності джерел </w:t>
      </w:r>
      <w:r w:rsidR="002E0A4B" w:rsidRPr="00C5013E">
        <w:rPr>
          <w:rFonts w:ascii="Times New Roman" w:hAnsi="Times New Roman"/>
          <w:sz w:val="26"/>
          <w:szCs w:val="26"/>
        </w:rPr>
        <w:t xml:space="preserve">походження її майна. Крім цього, </w:t>
      </w:r>
      <w:r w:rsidRPr="00C5013E">
        <w:rPr>
          <w:rFonts w:ascii="Times New Roman" w:hAnsi="Times New Roman"/>
          <w:sz w:val="26"/>
          <w:szCs w:val="26"/>
        </w:rPr>
        <w:t xml:space="preserve">суддею допущено вказані </w:t>
      </w:r>
      <w:r w:rsidR="002E0A4B" w:rsidRPr="00C5013E">
        <w:rPr>
          <w:rFonts w:ascii="Times New Roman" w:hAnsi="Times New Roman"/>
          <w:sz w:val="26"/>
          <w:szCs w:val="26"/>
        </w:rPr>
        <w:t>в</w:t>
      </w:r>
      <w:r w:rsidRPr="00C5013E">
        <w:rPr>
          <w:rFonts w:ascii="Times New Roman" w:hAnsi="Times New Roman"/>
          <w:sz w:val="26"/>
          <w:szCs w:val="26"/>
        </w:rPr>
        <w:t xml:space="preserve"> мотивувальній частині цього рішення порушення правил заповнення декларації особи, уповноваженої на виконання функцій держави або місцевого самоврядування, </w:t>
      </w:r>
      <w:r w:rsidR="00C510EA" w:rsidRPr="00C5013E">
        <w:rPr>
          <w:rFonts w:ascii="Times New Roman" w:hAnsi="Times New Roman"/>
          <w:sz w:val="26"/>
          <w:szCs w:val="26"/>
        </w:rPr>
        <w:t>не виконано обов’язок подати у строки та сп</w:t>
      </w:r>
      <w:r w:rsidR="002E0A4B" w:rsidRPr="00C5013E">
        <w:rPr>
          <w:rFonts w:ascii="Times New Roman" w:hAnsi="Times New Roman"/>
          <w:sz w:val="26"/>
          <w:szCs w:val="26"/>
        </w:rPr>
        <w:t xml:space="preserve">осіб, встановлені законом, </w:t>
      </w:r>
      <w:r w:rsidR="00C510EA" w:rsidRPr="00C5013E">
        <w:rPr>
          <w:rFonts w:ascii="Times New Roman" w:hAnsi="Times New Roman"/>
          <w:sz w:val="26"/>
          <w:szCs w:val="26"/>
        </w:rPr>
        <w:t xml:space="preserve">повідомлення про суттєві зміни </w:t>
      </w:r>
      <w:r w:rsidR="002E0A4B" w:rsidRPr="00C5013E">
        <w:rPr>
          <w:rFonts w:ascii="Times New Roman" w:hAnsi="Times New Roman"/>
          <w:sz w:val="26"/>
          <w:szCs w:val="26"/>
        </w:rPr>
        <w:t>в</w:t>
      </w:r>
      <w:r w:rsidR="00C510EA" w:rsidRPr="00C5013E">
        <w:rPr>
          <w:rFonts w:ascii="Times New Roman" w:hAnsi="Times New Roman"/>
          <w:sz w:val="26"/>
          <w:szCs w:val="26"/>
        </w:rPr>
        <w:t xml:space="preserve"> майновому стані. </w:t>
      </w:r>
    </w:p>
    <w:p w:rsidR="001C17D3" w:rsidRPr="00C5013E" w:rsidRDefault="00C510EA" w:rsidP="001C17D3">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Комісія критично оцінює посилання </w:t>
      </w:r>
      <w:r w:rsidR="00FB18C2" w:rsidRPr="00C5013E">
        <w:rPr>
          <w:rFonts w:ascii="Times New Roman" w:hAnsi="Times New Roman"/>
          <w:sz w:val="26"/>
          <w:szCs w:val="26"/>
        </w:rPr>
        <w:t xml:space="preserve">судді на те, </w:t>
      </w:r>
      <w:r w:rsidRPr="00C5013E">
        <w:rPr>
          <w:rFonts w:ascii="Times New Roman" w:hAnsi="Times New Roman"/>
          <w:sz w:val="26"/>
          <w:szCs w:val="26"/>
        </w:rPr>
        <w:t xml:space="preserve">що оцінка питань правильності та повноти декларування </w:t>
      </w:r>
      <w:r w:rsidR="00FB18C2" w:rsidRPr="00C5013E">
        <w:rPr>
          <w:rFonts w:ascii="Times New Roman" w:hAnsi="Times New Roman"/>
          <w:sz w:val="26"/>
          <w:szCs w:val="26"/>
        </w:rPr>
        <w:t>не може оцінюватися Вищою кваліфік</w:t>
      </w:r>
      <w:r w:rsidR="002E0A4B" w:rsidRPr="00C5013E">
        <w:rPr>
          <w:rFonts w:ascii="Times New Roman" w:hAnsi="Times New Roman"/>
          <w:sz w:val="26"/>
          <w:szCs w:val="26"/>
        </w:rPr>
        <w:t xml:space="preserve">аційною комісією суддів України, </w:t>
      </w:r>
      <w:r w:rsidR="00FB18C2" w:rsidRPr="00C5013E">
        <w:rPr>
          <w:rFonts w:ascii="Times New Roman" w:hAnsi="Times New Roman"/>
          <w:sz w:val="26"/>
          <w:szCs w:val="26"/>
        </w:rPr>
        <w:t xml:space="preserve">адже віднесено до виключної компетенції Національного агентства з питань запобігання корупції. </w:t>
      </w:r>
    </w:p>
    <w:p w:rsidR="001C17D3" w:rsidRPr="00C5013E" w:rsidRDefault="00FB18C2" w:rsidP="001C17D3">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При цьому</w:t>
      </w:r>
      <w:r w:rsidR="001C17D3" w:rsidRPr="00C5013E">
        <w:rPr>
          <w:rFonts w:ascii="Times New Roman" w:hAnsi="Times New Roman"/>
          <w:sz w:val="26"/>
          <w:szCs w:val="26"/>
        </w:rPr>
        <w:t xml:space="preserve"> Комісія зауважує, що одним з критеріїв, на відповідність якому перевіряється суддя під час кваліфікаційного оцінювання судді, є доброчесність.</w:t>
      </w:r>
    </w:p>
    <w:p w:rsidR="007C5EB4" w:rsidRPr="00C5013E" w:rsidRDefault="001C17D3" w:rsidP="007C5EB4">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 xml:space="preserve">Під час оцінки відповідності судді критерію доброчесності за показниками, визначеними пунктом 9 глави 2 розділу ІІ Положення, у Комісії виник сумнів щодо законності джерел походження коштів, необхідних для придбання майна, про яке зазначено в рішенні. Під час співбесіди Середа К.О. не змогла спростувати цього сумніву членів Комісії, а </w:t>
      </w:r>
      <w:r w:rsidR="002E0A4B" w:rsidRPr="00C5013E">
        <w:rPr>
          <w:rFonts w:ascii="Times New Roman" w:hAnsi="Times New Roman"/>
          <w:sz w:val="26"/>
          <w:szCs w:val="26"/>
        </w:rPr>
        <w:t>отже</w:t>
      </w:r>
      <w:r w:rsidRPr="00C5013E">
        <w:rPr>
          <w:rFonts w:ascii="Times New Roman" w:hAnsi="Times New Roman"/>
          <w:sz w:val="26"/>
          <w:szCs w:val="26"/>
        </w:rPr>
        <w:t xml:space="preserve"> Комісія не лише має право, але й зобов’язана надати </w:t>
      </w:r>
      <w:r w:rsidR="00B40EB2" w:rsidRPr="00C5013E">
        <w:rPr>
          <w:rFonts w:ascii="Times New Roman" w:hAnsi="Times New Roman"/>
          <w:sz w:val="26"/>
          <w:szCs w:val="26"/>
        </w:rPr>
        <w:t>оцінку</w:t>
      </w:r>
      <w:r w:rsidRPr="00C5013E">
        <w:rPr>
          <w:rFonts w:ascii="Times New Roman" w:hAnsi="Times New Roman"/>
          <w:sz w:val="26"/>
          <w:szCs w:val="26"/>
        </w:rPr>
        <w:t xml:space="preserve"> </w:t>
      </w:r>
      <w:r w:rsidR="00B40EB2" w:rsidRPr="00C5013E">
        <w:rPr>
          <w:rFonts w:ascii="Times New Roman" w:hAnsi="Times New Roman"/>
          <w:sz w:val="26"/>
          <w:szCs w:val="26"/>
        </w:rPr>
        <w:t xml:space="preserve">фактам, які можуть свідчити про відповідність або невідповідність судді, </w:t>
      </w:r>
      <w:r w:rsidR="00B40EB2" w:rsidRPr="00C5013E">
        <w:rPr>
          <w:rFonts w:ascii="Times New Roman" w:hAnsi="Times New Roman"/>
          <w:sz w:val="26"/>
          <w:szCs w:val="26"/>
        </w:rPr>
        <w:lastRenderedPageBreak/>
        <w:t xml:space="preserve">зокрема, критерію доброчесності за визначеними </w:t>
      </w:r>
      <w:r w:rsidR="002E0A4B" w:rsidRPr="00C5013E">
        <w:rPr>
          <w:rFonts w:ascii="Times New Roman" w:hAnsi="Times New Roman"/>
          <w:sz w:val="26"/>
          <w:szCs w:val="26"/>
        </w:rPr>
        <w:t>в</w:t>
      </w:r>
      <w:r w:rsidR="00B40EB2" w:rsidRPr="00C5013E">
        <w:rPr>
          <w:rFonts w:ascii="Times New Roman" w:hAnsi="Times New Roman"/>
          <w:sz w:val="26"/>
          <w:szCs w:val="26"/>
        </w:rPr>
        <w:t xml:space="preserve"> Положенні показниками, використавши наявні у неї відомості, отримані </w:t>
      </w:r>
      <w:r w:rsidR="002E0A4B" w:rsidRPr="00C5013E">
        <w:rPr>
          <w:rFonts w:ascii="Times New Roman" w:hAnsi="Times New Roman"/>
          <w:sz w:val="26"/>
          <w:szCs w:val="26"/>
        </w:rPr>
        <w:t>в</w:t>
      </w:r>
      <w:r w:rsidR="00B40EB2" w:rsidRPr="00C5013E">
        <w:rPr>
          <w:rFonts w:ascii="Times New Roman" w:hAnsi="Times New Roman"/>
          <w:sz w:val="26"/>
          <w:szCs w:val="26"/>
        </w:rPr>
        <w:t xml:space="preserve"> порядку, встановленому законодавством.</w:t>
      </w:r>
    </w:p>
    <w:p w:rsidR="00C510EA" w:rsidRPr="00C5013E" w:rsidRDefault="00B40EB2" w:rsidP="007C5EB4">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Водночас Комісія не вирішувала питання вини особи у вчиненні, зокрема, корупційних правопорушень, не вчиняла дій, віднесених до виключної компетенції інших органів, у тому числі НАЗК, з контролю та перевірки декларацій, а діяла с</w:t>
      </w:r>
      <w:r w:rsidR="002E0A4B" w:rsidRPr="00C5013E">
        <w:rPr>
          <w:rFonts w:ascii="Times New Roman" w:hAnsi="Times New Roman"/>
          <w:sz w:val="26"/>
          <w:szCs w:val="26"/>
        </w:rPr>
        <w:t xml:space="preserve">уто у межах своїх повноважень – </w:t>
      </w:r>
      <w:r w:rsidRPr="00C5013E">
        <w:rPr>
          <w:rFonts w:ascii="Times New Roman" w:hAnsi="Times New Roman"/>
          <w:sz w:val="26"/>
          <w:szCs w:val="26"/>
        </w:rPr>
        <w:t xml:space="preserve">в площині оцінки відповідності судді критерію доброчесності під час кваліфікаційного оцінювання, що </w:t>
      </w:r>
      <w:r w:rsidR="002E0A4B" w:rsidRPr="00C5013E">
        <w:rPr>
          <w:rFonts w:ascii="Times New Roman" w:hAnsi="Times New Roman"/>
          <w:sz w:val="26"/>
          <w:szCs w:val="26"/>
        </w:rPr>
        <w:t>реалізовано</w:t>
      </w:r>
      <w:r w:rsidRPr="00C5013E">
        <w:rPr>
          <w:rFonts w:ascii="Times New Roman" w:hAnsi="Times New Roman"/>
          <w:sz w:val="26"/>
          <w:szCs w:val="26"/>
        </w:rPr>
        <w:t xml:space="preserve"> у відповідній кількості балів та їх обґрунтуванні (підхід Комісії узгоджується із висновком</w:t>
      </w:r>
      <w:r w:rsidR="002E0A4B" w:rsidRPr="00C5013E">
        <w:rPr>
          <w:rFonts w:ascii="Times New Roman" w:hAnsi="Times New Roman"/>
          <w:sz w:val="26"/>
          <w:szCs w:val="26"/>
        </w:rPr>
        <w:t xml:space="preserve"> Великої палати Верховного Суду, </w:t>
      </w:r>
      <w:r w:rsidRPr="00C5013E">
        <w:rPr>
          <w:rFonts w:ascii="Times New Roman" w:hAnsi="Times New Roman"/>
          <w:sz w:val="26"/>
          <w:szCs w:val="26"/>
        </w:rPr>
        <w:t>викладеному у постанові від 26</w:t>
      </w:r>
      <w:r w:rsidR="00022F90" w:rsidRPr="00C5013E">
        <w:rPr>
          <w:rFonts w:ascii="Times New Roman" w:hAnsi="Times New Roman"/>
          <w:sz w:val="26"/>
          <w:szCs w:val="26"/>
        </w:rPr>
        <w:t xml:space="preserve"> листопада </w:t>
      </w:r>
      <w:r w:rsidRPr="00C5013E">
        <w:rPr>
          <w:rFonts w:ascii="Times New Roman" w:hAnsi="Times New Roman"/>
          <w:sz w:val="26"/>
          <w:szCs w:val="26"/>
        </w:rPr>
        <w:t xml:space="preserve">2019 </w:t>
      </w:r>
      <w:r w:rsidR="00022F90" w:rsidRPr="00C5013E">
        <w:rPr>
          <w:rFonts w:ascii="Times New Roman" w:hAnsi="Times New Roman"/>
          <w:sz w:val="26"/>
          <w:szCs w:val="26"/>
        </w:rPr>
        <w:t xml:space="preserve">року </w:t>
      </w:r>
      <w:r w:rsidRPr="00C5013E">
        <w:rPr>
          <w:rFonts w:ascii="Times New Roman" w:hAnsi="Times New Roman"/>
          <w:sz w:val="26"/>
          <w:szCs w:val="26"/>
        </w:rPr>
        <w:t>в справі № 9901/729/18).</w:t>
      </w:r>
    </w:p>
    <w:p w:rsidR="00AB638C" w:rsidRPr="00C5013E" w:rsidRDefault="00364AC7" w:rsidP="00364AC7">
      <w:pPr>
        <w:shd w:val="clear" w:color="auto" w:fill="FFFFFF"/>
        <w:spacing w:after="0" w:line="240" w:lineRule="auto"/>
        <w:ind w:firstLine="709"/>
        <w:jc w:val="both"/>
        <w:rPr>
          <w:rFonts w:ascii="Times New Roman" w:hAnsi="Times New Roman"/>
          <w:sz w:val="26"/>
          <w:szCs w:val="26"/>
        </w:rPr>
      </w:pPr>
      <w:r w:rsidRPr="00C5013E">
        <w:rPr>
          <w:rFonts w:ascii="Times New Roman" w:hAnsi="Times New Roman"/>
          <w:sz w:val="26"/>
          <w:szCs w:val="26"/>
        </w:rPr>
        <w:t>Отже, досліджені матеріали суддівського досьє, співбесіда із суддею С</w:t>
      </w:r>
      <w:r w:rsidR="0076252D" w:rsidRPr="00C5013E">
        <w:rPr>
          <w:rFonts w:ascii="Times New Roman" w:hAnsi="Times New Roman"/>
          <w:sz w:val="26"/>
          <w:szCs w:val="26"/>
        </w:rPr>
        <w:t>ередою</w:t>
      </w:r>
      <w:r w:rsidR="00F278D1">
        <w:rPr>
          <w:rFonts w:ascii="Times New Roman" w:hAnsi="Times New Roman"/>
          <w:sz w:val="26"/>
          <w:szCs w:val="26"/>
        </w:rPr>
        <w:t> </w:t>
      </w:r>
      <w:r w:rsidR="0076252D" w:rsidRPr="00C5013E">
        <w:rPr>
          <w:rFonts w:ascii="Times New Roman" w:hAnsi="Times New Roman"/>
          <w:sz w:val="26"/>
          <w:szCs w:val="26"/>
        </w:rPr>
        <w:t>К.О</w:t>
      </w:r>
      <w:r w:rsidRPr="00C5013E">
        <w:rPr>
          <w:rFonts w:ascii="Times New Roman" w:hAnsi="Times New Roman"/>
          <w:sz w:val="26"/>
          <w:szCs w:val="26"/>
        </w:rPr>
        <w:t>. та надані н</w:t>
      </w:r>
      <w:r w:rsidR="00C97BAB" w:rsidRPr="00C5013E">
        <w:rPr>
          <w:rFonts w:ascii="Times New Roman" w:hAnsi="Times New Roman"/>
          <w:sz w:val="26"/>
          <w:szCs w:val="26"/>
        </w:rPr>
        <w:t>ею</w:t>
      </w:r>
      <w:r w:rsidRPr="00C5013E">
        <w:rPr>
          <w:rFonts w:ascii="Times New Roman" w:hAnsi="Times New Roman"/>
          <w:sz w:val="26"/>
          <w:szCs w:val="26"/>
        </w:rPr>
        <w:t xml:space="preserve"> пояснення, а також висновок про тестування особистих морально-психологічних якостей та загальних здібностей дають підстави Комісії </w:t>
      </w:r>
      <w:r w:rsidR="00F87C71" w:rsidRPr="00C5013E">
        <w:rPr>
          <w:rFonts w:ascii="Times New Roman" w:hAnsi="Times New Roman"/>
          <w:sz w:val="26"/>
          <w:szCs w:val="26"/>
        </w:rPr>
        <w:t xml:space="preserve">за цими критеріями </w:t>
      </w:r>
      <w:r w:rsidRPr="00C5013E">
        <w:rPr>
          <w:rFonts w:ascii="Times New Roman" w:hAnsi="Times New Roman"/>
          <w:sz w:val="26"/>
          <w:szCs w:val="26"/>
        </w:rPr>
        <w:t xml:space="preserve">оцінити </w:t>
      </w:r>
      <w:r w:rsidR="00F87C71" w:rsidRPr="00C5013E">
        <w:rPr>
          <w:rFonts w:ascii="Times New Roman" w:hAnsi="Times New Roman"/>
          <w:sz w:val="26"/>
          <w:szCs w:val="26"/>
        </w:rPr>
        <w:t xml:space="preserve">суддю у </w:t>
      </w:r>
      <w:r w:rsidRPr="00C5013E">
        <w:rPr>
          <w:rFonts w:ascii="Times New Roman" w:hAnsi="Times New Roman"/>
          <w:b/>
          <w:sz w:val="26"/>
          <w:szCs w:val="26"/>
        </w:rPr>
        <w:t>2</w:t>
      </w:r>
      <w:r w:rsidR="0076252D" w:rsidRPr="00C5013E">
        <w:rPr>
          <w:rFonts w:ascii="Times New Roman" w:hAnsi="Times New Roman"/>
          <w:b/>
          <w:sz w:val="26"/>
          <w:szCs w:val="26"/>
        </w:rPr>
        <w:t>05</w:t>
      </w:r>
      <w:r w:rsidRPr="00C5013E">
        <w:rPr>
          <w:rFonts w:ascii="Times New Roman" w:hAnsi="Times New Roman"/>
          <w:b/>
          <w:sz w:val="26"/>
          <w:szCs w:val="26"/>
        </w:rPr>
        <w:t xml:space="preserve"> балів.</w:t>
      </w:r>
    </w:p>
    <w:p w:rsidR="00155440" w:rsidRPr="00C5013E" w:rsidRDefault="00155440" w:rsidP="00C50672">
      <w:pPr>
        <w:shd w:val="clear" w:color="auto" w:fill="FFFFFF"/>
        <w:spacing w:after="0" w:line="240" w:lineRule="auto"/>
        <w:ind w:firstLine="708"/>
        <w:jc w:val="both"/>
        <w:rPr>
          <w:rFonts w:ascii="Times New Roman" w:hAnsi="Times New Roman"/>
          <w:sz w:val="26"/>
          <w:szCs w:val="26"/>
        </w:rPr>
      </w:pPr>
    </w:p>
    <w:p w:rsidR="00D94ADE" w:rsidRPr="00C5013E" w:rsidRDefault="00D94ADE" w:rsidP="008853E3">
      <w:pPr>
        <w:shd w:val="clear" w:color="auto" w:fill="FFFFFF"/>
        <w:spacing w:after="0" w:line="240" w:lineRule="auto"/>
        <w:ind w:firstLine="708"/>
        <w:jc w:val="both"/>
        <w:rPr>
          <w:rFonts w:ascii="Times New Roman" w:hAnsi="Times New Roman"/>
          <w:sz w:val="26"/>
          <w:szCs w:val="26"/>
        </w:rPr>
      </w:pPr>
      <w:r w:rsidRPr="00C5013E">
        <w:rPr>
          <w:rFonts w:ascii="Times New Roman" w:hAnsi="Times New Roman"/>
          <w:b/>
          <w:sz w:val="26"/>
          <w:szCs w:val="26"/>
        </w:rPr>
        <w:t>Висновок Комісії за результатами розгляду справи.</w:t>
      </w:r>
    </w:p>
    <w:p w:rsidR="00686226" w:rsidRPr="00C5013E" w:rsidRDefault="008853E3" w:rsidP="00686226">
      <w:pPr>
        <w:shd w:val="clear" w:color="auto" w:fill="FFFFFF"/>
        <w:spacing w:after="0" w:line="240" w:lineRule="auto"/>
        <w:ind w:firstLine="708"/>
        <w:jc w:val="both"/>
        <w:rPr>
          <w:rFonts w:ascii="Times New Roman" w:eastAsia="Times New Roman" w:hAnsi="Times New Roman"/>
          <w:sz w:val="26"/>
          <w:szCs w:val="26"/>
          <w:lang w:eastAsia="uk-UA"/>
        </w:rPr>
      </w:pPr>
      <w:r w:rsidRPr="00C5013E">
        <w:rPr>
          <w:rFonts w:ascii="Times New Roman" w:eastAsia="Times New Roman" w:hAnsi="Times New Roman"/>
          <w:sz w:val="26"/>
          <w:szCs w:val="26"/>
          <w:lang w:eastAsia="uk-UA"/>
        </w:rPr>
        <w:t>За результатами дослідження суддівського досьє та проведеної співбесіди суддя</w:t>
      </w:r>
      <w:r w:rsidR="00996C30" w:rsidRPr="00C5013E">
        <w:rPr>
          <w:rFonts w:ascii="Times New Roman" w:eastAsia="Times New Roman" w:hAnsi="Times New Roman"/>
          <w:sz w:val="26"/>
          <w:szCs w:val="26"/>
          <w:lang w:eastAsia="uk-UA"/>
        </w:rPr>
        <w:t xml:space="preserve"> </w:t>
      </w:r>
      <w:r w:rsidR="00BD49BE" w:rsidRPr="00C5013E">
        <w:rPr>
          <w:rFonts w:ascii="Times New Roman" w:hAnsi="Times New Roman"/>
          <w:sz w:val="26"/>
          <w:szCs w:val="26"/>
        </w:rPr>
        <w:t>Середа К.</w:t>
      </w:r>
      <w:bookmarkStart w:id="1" w:name="_GoBack"/>
      <w:bookmarkEnd w:id="1"/>
      <w:r w:rsidR="00BD49BE" w:rsidRPr="00C5013E">
        <w:rPr>
          <w:rFonts w:ascii="Times New Roman" w:hAnsi="Times New Roman"/>
          <w:sz w:val="26"/>
          <w:szCs w:val="26"/>
        </w:rPr>
        <w:t>О.</w:t>
      </w:r>
      <w:r w:rsidR="00996C30" w:rsidRPr="00C5013E">
        <w:rPr>
          <w:rFonts w:ascii="Times New Roman" w:hAnsi="Times New Roman"/>
          <w:sz w:val="26"/>
          <w:szCs w:val="26"/>
        </w:rPr>
        <w:t xml:space="preserve"> </w:t>
      </w:r>
      <w:r w:rsidR="00996C30" w:rsidRPr="00C5013E">
        <w:rPr>
          <w:rFonts w:ascii="Times New Roman" w:eastAsia="Times New Roman" w:hAnsi="Times New Roman"/>
          <w:sz w:val="26"/>
          <w:szCs w:val="26"/>
          <w:lang w:eastAsia="uk-UA"/>
        </w:rPr>
        <w:t>у сукупності</w:t>
      </w:r>
      <w:r w:rsidR="00996C30" w:rsidRPr="00C5013E">
        <w:rPr>
          <w:rFonts w:ascii="Times New Roman" w:hAnsi="Times New Roman"/>
          <w:sz w:val="26"/>
          <w:szCs w:val="26"/>
        </w:rPr>
        <w:t xml:space="preserve"> набра</w:t>
      </w:r>
      <w:r w:rsidR="00BD49BE" w:rsidRPr="00C5013E">
        <w:rPr>
          <w:rFonts w:ascii="Times New Roman" w:hAnsi="Times New Roman"/>
          <w:sz w:val="26"/>
          <w:szCs w:val="26"/>
        </w:rPr>
        <w:t>ла</w:t>
      </w:r>
      <w:r w:rsidR="00996C30" w:rsidRPr="00C5013E">
        <w:rPr>
          <w:rFonts w:ascii="Times New Roman" w:hAnsi="Times New Roman"/>
          <w:sz w:val="26"/>
          <w:szCs w:val="26"/>
        </w:rPr>
        <w:t xml:space="preserve"> </w:t>
      </w:r>
      <w:r w:rsidR="00BD49BE" w:rsidRPr="00C5013E">
        <w:rPr>
          <w:rFonts w:ascii="Times New Roman" w:eastAsia="Times New Roman" w:hAnsi="Times New Roman"/>
          <w:sz w:val="26"/>
          <w:szCs w:val="26"/>
          <w:lang w:eastAsia="uk-UA"/>
        </w:rPr>
        <w:t xml:space="preserve">557,875 </w:t>
      </w:r>
      <w:proofErr w:type="spellStart"/>
      <w:r w:rsidR="00996C30" w:rsidRPr="00C5013E">
        <w:rPr>
          <w:rFonts w:ascii="Times New Roman" w:eastAsia="Times New Roman" w:hAnsi="Times New Roman"/>
          <w:sz w:val="26"/>
          <w:szCs w:val="26"/>
          <w:lang w:eastAsia="uk-UA"/>
        </w:rPr>
        <w:t>бала</w:t>
      </w:r>
      <w:proofErr w:type="spellEnd"/>
      <w:r w:rsidR="00996C30" w:rsidRPr="00C5013E">
        <w:rPr>
          <w:rFonts w:ascii="Times New Roman" w:eastAsia="Times New Roman" w:hAnsi="Times New Roman"/>
          <w:sz w:val="26"/>
          <w:szCs w:val="26"/>
          <w:lang w:eastAsia="uk-UA"/>
        </w:rPr>
        <w:t xml:space="preserve">, </w:t>
      </w:r>
      <w:r w:rsidR="00686226" w:rsidRPr="00C5013E">
        <w:rPr>
          <w:rFonts w:ascii="Times New Roman" w:eastAsia="Times New Roman" w:hAnsi="Times New Roman"/>
          <w:sz w:val="26"/>
          <w:szCs w:val="26"/>
          <w:lang w:eastAsia="uk-UA"/>
        </w:rPr>
        <w:t>що становить менше 67 відсотків від суми максимально можливих балів за результатами кваліфікаційного оцінювання всіх критеріїв</w:t>
      </w:r>
      <w:r w:rsidR="00155440" w:rsidRPr="00C5013E">
        <w:rPr>
          <w:rFonts w:ascii="Times New Roman" w:eastAsia="Times New Roman" w:hAnsi="Times New Roman"/>
          <w:sz w:val="26"/>
          <w:szCs w:val="26"/>
          <w:lang w:eastAsia="uk-UA"/>
        </w:rPr>
        <w:t>,</w:t>
      </w:r>
      <w:r w:rsidR="00686226" w:rsidRPr="00C5013E">
        <w:rPr>
          <w:rFonts w:ascii="Times New Roman" w:eastAsia="Times New Roman" w:hAnsi="Times New Roman"/>
          <w:sz w:val="26"/>
          <w:szCs w:val="26"/>
          <w:lang w:eastAsia="uk-UA"/>
        </w:rPr>
        <w:t xml:space="preserve"> і є так</w:t>
      </w:r>
      <w:r w:rsidR="00600A38" w:rsidRPr="00C5013E">
        <w:rPr>
          <w:rFonts w:ascii="Times New Roman" w:eastAsia="Times New Roman" w:hAnsi="Times New Roman"/>
          <w:sz w:val="26"/>
          <w:szCs w:val="26"/>
          <w:lang w:eastAsia="uk-UA"/>
        </w:rPr>
        <w:t>ою</w:t>
      </w:r>
      <w:r w:rsidR="00686226" w:rsidRPr="00C5013E">
        <w:rPr>
          <w:rFonts w:ascii="Times New Roman" w:eastAsia="Times New Roman" w:hAnsi="Times New Roman"/>
          <w:sz w:val="26"/>
          <w:szCs w:val="26"/>
          <w:lang w:eastAsia="uk-UA"/>
        </w:rPr>
        <w:t>, що не відповідає займаній посаді.</w:t>
      </w:r>
    </w:p>
    <w:p w:rsidR="00C50672" w:rsidRPr="00C5013E" w:rsidRDefault="00C50672" w:rsidP="00C50672">
      <w:pPr>
        <w:shd w:val="clear" w:color="auto" w:fill="FFFFFF"/>
        <w:spacing w:after="0" w:line="240" w:lineRule="auto"/>
        <w:ind w:firstLine="708"/>
        <w:jc w:val="both"/>
        <w:rPr>
          <w:rFonts w:ascii="Times New Roman" w:eastAsia="Times New Roman" w:hAnsi="Times New Roman"/>
          <w:sz w:val="26"/>
          <w:szCs w:val="26"/>
          <w:lang w:eastAsia="uk-UA"/>
        </w:rPr>
      </w:pPr>
      <w:r w:rsidRPr="00C5013E">
        <w:rPr>
          <w:rFonts w:ascii="Times New Roman" w:eastAsia="Times New Roman" w:hAnsi="Times New Roman"/>
          <w:sz w:val="26"/>
          <w:szCs w:val="26"/>
          <w:lang w:eastAsia="uk-UA"/>
        </w:rPr>
        <w:t>Визнання судді таким, що не відповідає займаній посаді є підставою для внесення до Вищої ради правосуддя подання про звільнення його із займаної посади.</w:t>
      </w:r>
    </w:p>
    <w:p w:rsidR="00A40ABA" w:rsidRPr="00C5013E" w:rsidRDefault="008853E3" w:rsidP="00686226">
      <w:pPr>
        <w:shd w:val="clear" w:color="auto" w:fill="FFFFFF"/>
        <w:spacing w:after="0" w:line="240" w:lineRule="auto"/>
        <w:ind w:firstLine="708"/>
        <w:jc w:val="both"/>
        <w:rPr>
          <w:rFonts w:ascii="Times New Roman" w:eastAsia="Times New Roman" w:hAnsi="Times New Roman"/>
          <w:sz w:val="26"/>
          <w:szCs w:val="26"/>
          <w:lang w:eastAsia="uk-UA"/>
        </w:rPr>
      </w:pPr>
      <w:r w:rsidRPr="00C5013E">
        <w:rPr>
          <w:rFonts w:ascii="Times New Roman" w:eastAsia="Times New Roman" w:hAnsi="Times New Roman"/>
          <w:sz w:val="26"/>
          <w:szCs w:val="26"/>
          <w:lang w:eastAsia="uk-UA"/>
        </w:rPr>
        <w:t>Ураховуючи</w:t>
      </w:r>
      <w:r w:rsidRPr="00F278D1">
        <w:rPr>
          <w:rFonts w:ascii="Times New Roman" w:eastAsia="Times New Roman" w:hAnsi="Times New Roman"/>
          <w:sz w:val="72"/>
          <w:szCs w:val="72"/>
          <w:lang w:eastAsia="uk-UA"/>
        </w:rPr>
        <w:t xml:space="preserve"> </w:t>
      </w:r>
      <w:r w:rsidRPr="00C5013E">
        <w:rPr>
          <w:rFonts w:ascii="Times New Roman" w:eastAsia="Times New Roman" w:hAnsi="Times New Roman"/>
          <w:sz w:val="26"/>
          <w:szCs w:val="26"/>
          <w:lang w:eastAsia="uk-UA"/>
        </w:rPr>
        <w:t>викладене</w:t>
      </w:r>
      <w:r w:rsidRPr="00F278D1">
        <w:rPr>
          <w:rFonts w:ascii="Times New Roman" w:eastAsia="Times New Roman" w:hAnsi="Times New Roman"/>
          <w:sz w:val="72"/>
          <w:szCs w:val="72"/>
          <w:lang w:eastAsia="uk-UA"/>
        </w:rPr>
        <w:t xml:space="preserve"> </w:t>
      </w:r>
      <w:r w:rsidRPr="00C5013E">
        <w:rPr>
          <w:rFonts w:ascii="Times New Roman" w:eastAsia="Times New Roman" w:hAnsi="Times New Roman"/>
          <w:sz w:val="26"/>
          <w:szCs w:val="26"/>
          <w:lang w:eastAsia="uk-UA"/>
        </w:rPr>
        <w:t>та</w:t>
      </w:r>
      <w:r w:rsidRPr="00F278D1">
        <w:rPr>
          <w:rFonts w:ascii="Times New Roman" w:eastAsia="Times New Roman" w:hAnsi="Times New Roman"/>
          <w:sz w:val="72"/>
          <w:szCs w:val="72"/>
          <w:lang w:eastAsia="uk-UA"/>
        </w:rPr>
        <w:t xml:space="preserve"> </w:t>
      </w:r>
      <w:r w:rsidRPr="00C5013E">
        <w:rPr>
          <w:rFonts w:ascii="Times New Roman" w:eastAsia="Times New Roman" w:hAnsi="Times New Roman"/>
          <w:sz w:val="26"/>
          <w:szCs w:val="26"/>
          <w:lang w:eastAsia="uk-UA"/>
        </w:rPr>
        <w:t>керуючись</w:t>
      </w:r>
      <w:r w:rsidRPr="00F278D1">
        <w:rPr>
          <w:rFonts w:ascii="Times New Roman" w:eastAsia="Times New Roman" w:hAnsi="Times New Roman"/>
          <w:sz w:val="72"/>
          <w:szCs w:val="72"/>
          <w:lang w:eastAsia="uk-UA"/>
        </w:rPr>
        <w:t xml:space="preserve"> </w:t>
      </w:r>
      <w:r w:rsidRPr="00C5013E">
        <w:rPr>
          <w:rFonts w:ascii="Times New Roman" w:eastAsia="Times New Roman" w:hAnsi="Times New Roman"/>
          <w:sz w:val="26"/>
          <w:szCs w:val="26"/>
          <w:lang w:eastAsia="uk-UA"/>
        </w:rPr>
        <w:t>нормами</w:t>
      </w:r>
      <w:r w:rsidRPr="00F278D1">
        <w:rPr>
          <w:rFonts w:ascii="Times New Roman" w:eastAsia="Times New Roman" w:hAnsi="Times New Roman"/>
          <w:sz w:val="72"/>
          <w:szCs w:val="72"/>
          <w:lang w:eastAsia="uk-UA"/>
        </w:rPr>
        <w:t xml:space="preserve"> </w:t>
      </w:r>
      <w:r w:rsidRPr="00C5013E">
        <w:rPr>
          <w:rFonts w:ascii="Times New Roman" w:eastAsia="Times New Roman" w:hAnsi="Times New Roman"/>
          <w:sz w:val="26"/>
          <w:szCs w:val="26"/>
          <w:lang w:eastAsia="uk-UA"/>
        </w:rPr>
        <w:t>Конституції</w:t>
      </w:r>
      <w:r w:rsidRPr="00F278D1">
        <w:rPr>
          <w:rFonts w:ascii="Times New Roman" w:eastAsia="Times New Roman" w:hAnsi="Times New Roman"/>
          <w:sz w:val="72"/>
          <w:szCs w:val="72"/>
          <w:lang w:eastAsia="uk-UA"/>
        </w:rPr>
        <w:t xml:space="preserve"> </w:t>
      </w:r>
      <w:r w:rsidRPr="00C5013E">
        <w:rPr>
          <w:rFonts w:ascii="Times New Roman" w:eastAsia="Times New Roman" w:hAnsi="Times New Roman"/>
          <w:sz w:val="26"/>
          <w:szCs w:val="26"/>
          <w:lang w:eastAsia="uk-UA"/>
        </w:rPr>
        <w:t>України,</w:t>
      </w:r>
      <w:r w:rsidRPr="00F278D1">
        <w:rPr>
          <w:rFonts w:ascii="Times New Roman" w:eastAsia="Times New Roman" w:hAnsi="Times New Roman"/>
          <w:sz w:val="72"/>
          <w:szCs w:val="72"/>
          <w:lang w:eastAsia="uk-UA"/>
        </w:rPr>
        <w:t xml:space="preserve"> </w:t>
      </w:r>
      <w:r w:rsidRPr="00C5013E">
        <w:rPr>
          <w:rFonts w:ascii="Times New Roman" w:eastAsia="Times New Roman" w:hAnsi="Times New Roman"/>
          <w:sz w:val="26"/>
          <w:szCs w:val="26"/>
          <w:lang w:eastAsia="uk-UA"/>
        </w:rPr>
        <w:t>статтями 83–85, 93 та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Вища кваліфікаційна комісія суддів України одноголосно</w:t>
      </w:r>
    </w:p>
    <w:p w:rsidR="00A40ABA" w:rsidRPr="00C5013E" w:rsidRDefault="00A40ABA" w:rsidP="00A40ABA">
      <w:pPr>
        <w:pStyle w:val="a5"/>
        <w:ind w:firstLine="708"/>
        <w:jc w:val="both"/>
        <w:rPr>
          <w:rFonts w:ascii="Times New Roman" w:eastAsia="Times New Roman" w:hAnsi="Times New Roman" w:cs="Times New Roman"/>
          <w:sz w:val="26"/>
          <w:szCs w:val="26"/>
          <w:lang w:eastAsia="uk-UA"/>
        </w:rPr>
      </w:pPr>
    </w:p>
    <w:p w:rsidR="00A40ABA" w:rsidRPr="00C5013E" w:rsidRDefault="008411FE" w:rsidP="00A40ABA">
      <w:pPr>
        <w:pStyle w:val="a5"/>
        <w:ind w:firstLine="708"/>
        <w:jc w:val="center"/>
        <w:rPr>
          <w:rFonts w:ascii="Times New Roman" w:eastAsia="Times New Roman" w:hAnsi="Times New Roman" w:cs="Times New Roman"/>
          <w:sz w:val="26"/>
          <w:szCs w:val="26"/>
          <w:lang w:eastAsia="uk-UA"/>
        </w:rPr>
      </w:pPr>
      <w:r w:rsidRPr="00C5013E">
        <w:rPr>
          <w:rFonts w:ascii="Times New Roman" w:eastAsia="Times New Roman" w:hAnsi="Times New Roman" w:cs="Times New Roman"/>
          <w:sz w:val="26"/>
          <w:szCs w:val="26"/>
          <w:lang w:eastAsia="uk-UA"/>
        </w:rPr>
        <w:t>вирішила:</w:t>
      </w:r>
    </w:p>
    <w:p w:rsidR="00A40ABA" w:rsidRPr="00C5013E" w:rsidRDefault="00A40ABA" w:rsidP="00A40ABA">
      <w:pPr>
        <w:pStyle w:val="a5"/>
        <w:ind w:firstLine="708"/>
        <w:jc w:val="center"/>
        <w:rPr>
          <w:rFonts w:ascii="Times New Roman" w:eastAsia="Times New Roman" w:hAnsi="Times New Roman" w:cs="Times New Roman"/>
          <w:sz w:val="26"/>
          <w:szCs w:val="26"/>
          <w:lang w:eastAsia="uk-UA"/>
        </w:rPr>
      </w:pPr>
    </w:p>
    <w:p w:rsidR="002D1BF8" w:rsidRPr="00C5013E" w:rsidRDefault="002D1BF8" w:rsidP="002D1BF8">
      <w:pPr>
        <w:pStyle w:val="rtejustify"/>
        <w:shd w:val="clear" w:color="auto" w:fill="FFFFFF"/>
        <w:spacing w:before="0" w:beforeAutospacing="0" w:after="0" w:afterAutospacing="0"/>
        <w:ind w:right="-142" w:firstLine="709"/>
        <w:jc w:val="both"/>
        <w:rPr>
          <w:sz w:val="26"/>
          <w:szCs w:val="26"/>
        </w:rPr>
      </w:pPr>
      <w:r w:rsidRPr="00C5013E">
        <w:rPr>
          <w:sz w:val="26"/>
          <w:szCs w:val="26"/>
        </w:rPr>
        <w:t xml:space="preserve">Визначити, що суддя </w:t>
      </w:r>
      <w:r w:rsidRPr="00C5013E">
        <w:rPr>
          <w:rFonts w:eastAsia="Batang"/>
          <w:sz w:val="26"/>
          <w:szCs w:val="26"/>
        </w:rPr>
        <w:t>Печерського районного суду міста Києва Середа Катерина Олександрівна</w:t>
      </w:r>
      <w:r w:rsidRPr="00C5013E">
        <w:rPr>
          <w:sz w:val="26"/>
          <w:szCs w:val="26"/>
        </w:rPr>
        <w:t xml:space="preserve"> за результатами кваліфікаційного оцінювання на відповідність займаній посаді набрала</w:t>
      </w:r>
      <w:r w:rsidR="00A03E1F" w:rsidRPr="00C5013E">
        <w:rPr>
          <w:sz w:val="26"/>
          <w:szCs w:val="26"/>
        </w:rPr>
        <w:t xml:space="preserve"> 557,</w:t>
      </w:r>
      <w:r w:rsidR="009478AE" w:rsidRPr="00C5013E">
        <w:rPr>
          <w:sz w:val="26"/>
          <w:szCs w:val="26"/>
        </w:rPr>
        <w:t xml:space="preserve">875 </w:t>
      </w:r>
      <w:proofErr w:type="spellStart"/>
      <w:r w:rsidRPr="00C5013E">
        <w:rPr>
          <w:sz w:val="26"/>
          <w:szCs w:val="26"/>
        </w:rPr>
        <w:t>бала</w:t>
      </w:r>
      <w:proofErr w:type="spellEnd"/>
      <w:r w:rsidRPr="00C5013E">
        <w:rPr>
          <w:sz w:val="26"/>
          <w:szCs w:val="26"/>
        </w:rPr>
        <w:t>.</w:t>
      </w:r>
    </w:p>
    <w:p w:rsidR="002D1BF8" w:rsidRPr="00C5013E" w:rsidRDefault="002D1BF8" w:rsidP="002D1BF8">
      <w:pPr>
        <w:pStyle w:val="rtejustify"/>
        <w:shd w:val="clear" w:color="auto" w:fill="FFFFFF"/>
        <w:spacing w:before="0" w:beforeAutospacing="0" w:after="0" w:afterAutospacing="0"/>
        <w:ind w:right="-142" w:firstLine="709"/>
        <w:jc w:val="both"/>
        <w:rPr>
          <w:sz w:val="26"/>
          <w:szCs w:val="26"/>
        </w:rPr>
      </w:pPr>
      <w:r w:rsidRPr="00C5013E">
        <w:rPr>
          <w:sz w:val="26"/>
          <w:szCs w:val="26"/>
        </w:rPr>
        <w:t xml:space="preserve">Визнати суддю </w:t>
      </w:r>
      <w:r w:rsidRPr="00C5013E">
        <w:rPr>
          <w:rFonts w:eastAsia="Batang"/>
          <w:sz w:val="26"/>
          <w:szCs w:val="26"/>
        </w:rPr>
        <w:t>Печерського районного суду міста Києва Середу Катерину Олександрівну</w:t>
      </w:r>
      <w:r w:rsidRPr="00C5013E">
        <w:rPr>
          <w:sz w:val="26"/>
          <w:szCs w:val="26"/>
        </w:rPr>
        <w:t xml:space="preserve"> такою, що не відповідає займаній посаді.</w:t>
      </w:r>
    </w:p>
    <w:p w:rsidR="002D1BF8" w:rsidRPr="00C5013E" w:rsidRDefault="002D1BF8" w:rsidP="002D1BF8">
      <w:pPr>
        <w:pStyle w:val="rtejustify"/>
        <w:shd w:val="clear" w:color="auto" w:fill="FFFFFF"/>
        <w:spacing w:before="0" w:beforeAutospacing="0" w:after="0" w:afterAutospacing="0"/>
        <w:ind w:right="-142" w:firstLine="709"/>
        <w:jc w:val="both"/>
        <w:rPr>
          <w:sz w:val="26"/>
          <w:szCs w:val="26"/>
        </w:rPr>
      </w:pPr>
      <w:proofErr w:type="spellStart"/>
      <w:r w:rsidRPr="00C5013E">
        <w:rPr>
          <w:sz w:val="26"/>
          <w:szCs w:val="26"/>
        </w:rPr>
        <w:t>Внести</w:t>
      </w:r>
      <w:proofErr w:type="spellEnd"/>
      <w:r w:rsidRPr="00C5013E">
        <w:rPr>
          <w:sz w:val="26"/>
          <w:szCs w:val="26"/>
        </w:rPr>
        <w:t xml:space="preserve"> подання до Вищої ради правосуддя про звільнення судді </w:t>
      </w:r>
      <w:r w:rsidRPr="00C5013E">
        <w:rPr>
          <w:rFonts w:eastAsia="Batang"/>
          <w:sz w:val="26"/>
          <w:szCs w:val="26"/>
        </w:rPr>
        <w:t>Печерського районного суду міста Києва Середи Катерини Олександрівни</w:t>
      </w:r>
      <w:r w:rsidRPr="00C5013E">
        <w:rPr>
          <w:sz w:val="26"/>
          <w:szCs w:val="26"/>
        </w:rPr>
        <w:t xml:space="preserve"> із займаної посади.</w:t>
      </w:r>
    </w:p>
    <w:p w:rsidR="004B7A37" w:rsidRPr="00C5013E" w:rsidRDefault="004B7A37" w:rsidP="002D1BF8">
      <w:pPr>
        <w:pStyle w:val="rtejustify"/>
        <w:shd w:val="clear" w:color="auto" w:fill="FFFFFF"/>
        <w:spacing w:before="0" w:beforeAutospacing="0" w:after="0" w:afterAutospacing="0"/>
        <w:ind w:right="-142"/>
        <w:jc w:val="both"/>
        <w:rPr>
          <w:sz w:val="26"/>
          <w:szCs w:val="26"/>
        </w:rPr>
      </w:pPr>
    </w:p>
    <w:p w:rsidR="004B7A37" w:rsidRPr="00C5013E" w:rsidRDefault="004B7A37" w:rsidP="004B7A37">
      <w:pPr>
        <w:pStyle w:val="rtejustify"/>
        <w:shd w:val="clear" w:color="auto" w:fill="FFFFFF"/>
        <w:spacing w:before="0" w:beforeAutospacing="0" w:after="0" w:afterAutospacing="0"/>
        <w:ind w:right="-142" w:firstLine="709"/>
        <w:jc w:val="both"/>
        <w:rPr>
          <w:sz w:val="26"/>
          <w:szCs w:val="26"/>
        </w:rPr>
      </w:pPr>
    </w:p>
    <w:p w:rsidR="008411FE" w:rsidRPr="00C5013E" w:rsidRDefault="008411FE" w:rsidP="008411FE">
      <w:pPr>
        <w:shd w:val="clear" w:color="auto" w:fill="FFFFFF"/>
        <w:suppressAutoHyphens/>
        <w:spacing w:after="0" w:line="240" w:lineRule="auto"/>
        <w:ind w:right="-142"/>
        <w:jc w:val="both"/>
        <w:rPr>
          <w:rFonts w:ascii="Times New Roman" w:eastAsia="Times New Roman" w:hAnsi="Times New Roman"/>
          <w:sz w:val="26"/>
          <w:szCs w:val="26"/>
          <w:lang w:eastAsia="ar-SA"/>
        </w:rPr>
      </w:pPr>
      <w:r w:rsidRPr="00C5013E">
        <w:rPr>
          <w:rFonts w:ascii="Times New Roman" w:eastAsia="Times New Roman" w:hAnsi="Times New Roman"/>
          <w:sz w:val="26"/>
          <w:szCs w:val="26"/>
          <w:lang w:eastAsia="ar-SA"/>
        </w:rPr>
        <w:t>Го</w:t>
      </w:r>
      <w:r w:rsidR="00A644FA" w:rsidRPr="00C5013E">
        <w:rPr>
          <w:rFonts w:ascii="Times New Roman" w:eastAsia="Times New Roman" w:hAnsi="Times New Roman"/>
          <w:sz w:val="26"/>
          <w:szCs w:val="26"/>
          <w:lang w:eastAsia="ar-SA"/>
        </w:rPr>
        <w:t>ловуючий</w:t>
      </w:r>
      <w:r w:rsidR="00A644FA" w:rsidRPr="00C5013E">
        <w:rPr>
          <w:rFonts w:ascii="Times New Roman" w:eastAsia="Times New Roman" w:hAnsi="Times New Roman"/>
          <w:sz w:val="26"/>
          <w:szCs w:val="26"/>
          <w:lang w:eastAsia="ar-SA"/>
        </w:rPr>
        <w:tab/>
      </w:r>
      <w:r w:rsidR="00A644FA" w:rsidRPr="00C5013E">
        <w:rPr>
          <w:rFonts w:ascii="Times New Roman" w:eastAsia="Times New Roman" w:hAnsi="Times New Roman"/>
          <w:sz w:val="26"/>
          <w:szCs w:val="26"/>
          <w:lang w:eastAsia="ar-SA"/>
        </w:rPr>
        <w:tab/>
      </w:r>
      <w:r w:rsidR="00A644FA" w:rsidRPr="00C5013E">
        <w:rPr>
          <w:rFonts w:ascii="Times New Roman" w:eastAsia="Times New Roman" w:hAnsi="Times New Roman"/>
          <w:sz w:val="26"/>
          <w:szCs w:val="26"/>
          <w:lang w:eastAsia="ar-SA"/>
        </w:rPr>
        <w:tab/>
      </w:r>
      <w:r w:rsidR="00A644FA" w:rsidRPr="00C5013E">
        <w:rPr>
          <w:rFonts w:ascii="Times New Roman" w:eastAsia="Times New Roman" w:hAnsi="Times New Roman"/>
          <w:sz w:val="26"/>
          <w:szCs w:val="26"/>
          <w:lang w:eastAsia="ar-SA"/>
        </w:rPr>
        <w:tab/>
      </w:r>
      <w:r w:rsidR="00A644FA" w:rsidRPr="00C5013E">
        <w:rPr>
          <w:rFonts w:ascii="Times New Roman" w:eastAsia="Times New Roman" w:hAnsi="Times New Roman"/>
          <w:sz w:val="26"/>
          <w:szCs w:val="26"/>
          <w:lang w:eastAsia="ar-SA"/>
        </w:rPr>
        <w:tab/>
      </w:r>
      <w:r w:rsidR="00A644FA" w:rsidRPr="00C5013E">
        <w:rPr>
          <w:rFonts w:ascii="Times New Roman" w:eastAsia="Times New Roman" w:hAnsi="Times New Roman"/>
          <w:sz w:val="26"/>
          <w:szCs w:val="26"/>
          <w:lang w:eastAsia="ar-SA"/>
        </w:rPr>
        <w:tab/>
      </w:r>
      <w:r w:rsidR="00A644FA" w:rsidRPr="00C5013E">
        <w:rPr>
          <w:rFonts w:ascii="Times New Roman" w:eastAsia="Times New Roman" w:hAnsi="Times New Roman"/>
          <w:sz w:val="26"/>
          <w:szCs w:val="26"/>
          <w:lang w:eastAsia="ar-SA"/>
        </w:rPr>
        <w:tab/>
      </w:r>
      <w:r w:rsidR="00A644FA" w:rsidRPr="00C5013E">
        <w:rPr>
          <w:rFonts w:ascii="Times New Roman" w:eastAsia="Times New Roman" w:hAnsi="Times New Roman"/>
          <w:sz w:val="26"/>
          <w:szCs w:val="26"/>
          <w:lang w:eastAsia="ar-SA"/>
        </w:rPr>
        <w:tab/>
      </w:r>
      <w:r w:rsidR="00A644FA" w:rsidRPr="00C5013E">
        <w:rPr>
          <w:rFonts w:ascii="Times New Roman" w:eastAsia="Times New Roman" w:hAnsi="Times New Roman"/>
          <w:sz w:val="26"/>
          <w:szCs w:val="26"/>
          <w:lang w:eastAsia="ar-SA"/>
        </w:rPr>
        <w:tab/>
      </w:r>
      <w:r w:rsidR="004B7A37" w:rsidRPr="00C5013E">
        <w:rPr>
          <w:rFonts w:ascii="Times New Roman" w:eastAsia="Times New Roman" w:hAnsi="Times New Roman"/>
          <w:sz w:val="26"/>
          <w:szCs w:val="26"/>
          <w:lang w:eastAsia="ar-SA"/>
        </w:rPr>
        <w:t xml:space="preserve">       </w:t>
      </w:r>
      <w:r w:rsidR="005800C1" w:rsidRPr="00C5013E">
        <w:rPr>
          <w:rFonts w:ascii="Times New Roman" w:eastAsia="Times New Roman" w:hAnsi="Times New Roman"/>
          <w:sz w:val="26"/>
          <w:szCs w:val="26"/>
          <w:lang w:eastAsia="ar-SA"/>
        </w:rPr>
        <w:t xml:space="preserve"> </w:t>
      </w:r>
      <w:r w:rsidR="0031473D" w:rsidRPr="00C5013E">
        <w:rPr>
          <w:rFonts w:ascii="Times New Roman" w:eastAsia="Times New Roman" w:hAnsi="Times New Roman"/>
          <w:sz w:val="26"/>
          <w:szCs w:val="26"/>
          <w:lang w:eastAsia="ar-SA"/>
        </w:rPr>
        <w:t xml:space="preserve">  </w:t>
      </w:r>
      <w:r w:rsidRPr="00C5013E">
        <w:rPr>
          <w:rFonts w:ascii="Times New Roman" w:eastAsia="Times New Roman" w:hAnsi="Times New Roman"/>
          <w:sz w:val="26"/>
          <w:szCs w:val="26"/>
          <w:lang w:eastAsia="ar-SA"/>
        </w:rPr>
        <w:t>Михайло БОГОНІС</w:t>
      </w:r>
    </w:p>
    <w:p w:rsidR="00FF4A4E" w:rsidRPr="00C5013E" w:rsidRDefault="00FF4A4E" w:rsidP="008411FE">
      <w:pPr>
        <w:shd w:val="clear" w:color="auto" w:fill="FFFFFF"/>
        <w:suppressAutoHyphens/>
        <w:spacing w:after="0" w:line="240" w:lineRule="auto"/>
        <w:ind w:right="-142"/>
        <w:jc w:val="both"/>
        <w:rPr>
          <w:rFonts w:ascii="Times New Roman" w:eastAsia="Times New Roman" w:hAnsi="Times New Roman"/>
          <w:sz w:val="26"/>
          <w:szCs w:val="26"/>
          <w:lang w:eastAsia="ar-SA"/>
        </w:rPr>
      </w:pPr>
    </w:p>
    <w:p w:rsidR="008411FE" w:rsidRPr="00C5013E" w:rsidRDefault="008411FE" w:rsidP="008411FE">
      <w:pPr>
        <w:shd w:val="clear" w:color="auto" w:fill="FFFFFF"/>
        <w:suppressAutoHyphens/>
        <w:spacing w:after="0" w:line="240" w:lineRule="auto"/>
        <w:ind w:right="-142"/>
        <w:jc w:val="both"/>
        <w:rPr>
          <w:rFonts w:ascii="Times New Roman" w:eastAsia="Times New Roman" w:hAnsi="Times New Roman"/>
          <w:sz w:val="26"/>
          <w:szCs w:val="26"/>
          <w:lang w:eastAsia="ar-SA"/>
        </w:rPr>
      </w:pPr>
    </w:p>
    <w:p w:rsidR="00D221F5" w:rsidRPr="00C5013E" w:rsidRDefault="008411FE" w:rsidP="00D221F5">
      <w:pPr>
        <w:shd w:val="clear" w:color="auto" w:fill="FFFFFF"/>
        <w:suppressAutoHyphens/>
        <w:spacing w:after="0" w:line="240" w:lineRule="auto"/>
        <w:ind w:right="-142"/>
        <w:jc w:val="both"/>
        <w:rPr>
          <w:rFonts w:ascii="Times New Roman" w:eastAsia="Times New Roman" w:hAnsi="Times New Roman"/>
          <w:sz w:val="26"/>
          <w:szCs w:val="26"/>
          <w:lang w:eastAsia="ar-SA"/>
        </w:rPr>
      </w:pPr>
      <w:r w:rsidRPr="00C5013E">
        <w:rPr>
          <w:rFonts w:ascii="Times New Roman" w:eastAsia="Times New Roman" w:hAnsi="Times New Roman"/>
          <w:sz w:val="26"/>
          <w:szCs w:val="26"/>
          <w:lang w:eastAsia="ar-SA"/>
        </w:rPr>
        <w:t>Члени Комісії:</w:t>
      </w:r>
      <w:r w:rsidRPr="00C5013E">
        <w:rPr>
          <w:rFonts w:ascii="Times New Roman" w:eastAsia="Times New Roman" w:hAnsi="Times New Roman"/>
          <w:sz w:val="26"/>
          <w:szCs w:val="26"/>
          <w:lang w:eastAsia="ar-SA"/>
        </w:rPr>
        <w:tab/>
      </w:r>
      <w:r w:rsidRPr="00C5013E">
        <w:rPr>
          <w:rFonts w:ascii="Times New Roman" w:eastAsia="Times New Roman" w:hAnsi="Times New Roman"/>
          <w:sz w:val="26"/>
          <w:szCs w:val="26"/>
          <w:lang w:eastAsia="ar-SA"/>
        </w:rPr>
        <w:tab/>
      </w:r>
      <w:r w:rsidRPr="00C5013E">
        <w:rPr>
          <w:rFonts w:ascii="Times New Roman" w:eastAsia="Times New Roman" w:hAnsi="Times New Roman"/>
          <w:sz w:val="26"/>
          <w:szCs w:val="26"/>
          <w:lang w:eastAsia="ar-SA"/>
        </w:rPr>
        <w:tab/>
      </w:r>
      <w:r w:rsidRPr="00C5013E">
        <w:rPr>
          <w:rFonts w:ascii="Times New Roman" w:eastAsia="Times New Roman" w:hAnsi="Times New Roman"/>
          <w:sz w:val="26"/>
          <w:szCs w:val="26"/>
          <w:lang w:eastAsia="ar-SA"/>
        </w:rPr>
        <w:tab/>
      </w:r>
      <w:r w:rsidR="004B7A37" w:rsidRPr="00C5013E">
        <w:rPr>
          <w:rFonts w:ascii="Times New Roman" w:eastAsia="Times New Roman" w:hAnsi="Times New Roman"/>
          <w:sz w:val="26"/>
          <w:szCs w:val="26"/>
          <w:lang w:eastAsia="ar-SA"/>
        </w:rPr>
        <w:tab/>
      </w:r>
      <w:r w:rsidR="004B7A37" w:rsidRPr="00C5013E">
        <w:rPr>
          <w:rFonts w:ascii="Times New Roman" w:eastAsia="Times New Roman" w:hAnsi="Times New Roman"/>
          <w:sz w:val="26"/>
          <w:szCs w:val="26"/>
          <w:lang w:eastAsia="ar-SA"/>
        </w:rPr>
        <w:tab/>
      </w:r>
      <w:r w:rsidR="004B7A37" w:rsidRPr="00C5013E">
        <w:rPr>
          <w:rFonts w:ascii="Times New Roman" w:eastAsia="Times New Roman" w:hAnsi="Times New Roman"/>
          <w:sz w:val="26"/>
          <w:szCs w:val="26"/>
          <w:lang w:eastAsia="ar-SA"/>
        </w:rPr>
        <w:tab/>
      </w:r>
      <w:r w:rsidR="004B7A37" w:rsidRPr="00C5013E">
        <w:rPr>
          <w:rFonts w:ascii="Times New Roman" w:eastAsia="Times New Roman" w:hAnsi="Times New Roman"/>
          <w:sz w:val="26"/>
          <w:szCs w:val="26"/>
          <w:lang w:eastAsia="ar-SA"/>
        </w:rPr>
        <w:tab/>
      </w:r>
      <w:r w:rsidR="00D221F5" w:rsidRPr="00C5013E">
        <w:rPr>
          <w:rFonts w:ascii="Times New Roman" w:eastAsia="Times New Roman" w:hAnsi="Times New Roman"/>
          <w:sz w:val="26"/>
          <w:szCs w:val="26"/>
          <w:lang w:eastAsia="ar-SA"/>
        </w:rPr>
        <w:t xml:space="preserve">          </w:t>
      </w:r>
      <w:r w:rsidRPr="00C5013E">
        <w:rPr>
          <w:rFonts w:ascii="Times New Roman" w:eastAsia="Times New Roman" w:hAnsi="Times New Roman"/>
          <w:sz w:val="26"/>
          <w:szCs w:val="26"/>
          <w:lang w:eastAsia="ar-SA"/>
        </w:rPr>
        <w:t>Надія КОБЕЦЬКА</w:t>
      </w:r>
    </w:p>
    <w:p w:rsidR="00D221F5" w:rsidRPr="00C5013E" w:rsidRDefault="00D221F5" w:rsidP="00D221F5">
      <w:pPr>
        <w:shd w:val="clear" w:color="auto" w:fill="FFFFFF"/>
        <w:suppressAutoHyphens/>
        <w:spacing w:after="0" w:line="240" w:lineRule="auto"/>
        <w:ind w:right="-142"/>
        <w:jc w:val="both"/>
        <w:rPr>
          <w:rFonts w:ascii="Times New Roman" w:eastAsia="Times New Roman" w:hAnsi="Times New Roman"/>
          <w:sz w:val="26"/>
          <w:szCs w:val="26"/>
          <w:lang w:eastAsia="ar-SA"/>
        </w:rPr>
      </w:pPr>
    </w:p>
    <w:p w:rsidR="00D221F5" w:rsidRPr="00C5013E" w:rsidRDefault="00D221F5" w:rsidP="00D221F5">
      <w:pPr>
        <w:shd w:val="clear" w:color="auto" w:fill="FFFFFF"/>
        <w:suppressAutoHyphens/>
        <w:spacing w:after="0" w:line="240" w:lineRule="auto"/>
        <w:ind w:right="-142"/>
        <w:jc w:val="both"/>
        <w:rPr>
          <w:rFonts w:ascii="Times New Roman" w:eastAsia="Times New Roman" w:hAnsi="Times New Roman"/>
          <w:sz w:val="26"/>
          <w:szCs w:val="26"/>
          <w:lang w:eastAsia="ar-SA"/>
        </w:rPr>
      </w:pPr>
    </w:p>
    <w:p w:rsidR="003A64D0" w:rsidRPr="00C5013E" w:rsidRDefault="00D221F5" w:rsidP="00D221F5">
      <w:pPr>
        <w:shd w:val="clear" w:color="auto" w:fill="FFFFFF"/>
        <w:suppressAutoHyphens/>
        <w:spacing w:after="0" w:line="240" w:lineRule="auto"/>
        <w:ind w:right="-142"/>
        <w:jc w:val="both"/>
        <w:rPr>
          <w:rFonts w:ascii="Times New Roman" w:eastAsia="Times New Roman" w:hAnsi="Times New Roman"/>
          <w:sz w:val="26"/>
          <w:szCs w:val="26"/>
          <w:lang w:eastAsia="ar-SA"/>
        </w:rPr>
      </w:pPr>
      <w:r w:rsidRPr="00C5013E">
        <w:rPr>
          <w:rFonts w:ascii="Times New Roman" w:eastAsia="Times New Roman" w:hAnsi="Times New Roman"/>
          <w:sz w:val="26"/>
          <w:szCs w:val="26"/>
          <w:lang w:eastAsia="ar-SA"/>
        </w:rPr>
        <w:tab/>
      </w:r>
      <w:r w:rsidRPr="00C5013E">
        <w:rPr>
          <w:rFonts w:ascii="Times New Roman" w:eastAsia="Times New Roman" w:hAnsi="Times New Roman"/>
          <w:sz w:val="26"/>
          <w:szCs w:val="26"/>
          <w:lang w:eastAsia="ar-SA"/>
        </w:rPr>
        <w:tab/>
      </w:r>
      <w:r w:rsidRPr="00C5013E">
        <w:rPr>
          <w:rFonts w:ascii="Times New Roman" w:eastAsia="Times New Roman" w:hAnsi="Times New Roman"/>
          <w:sz w:val="26"/>
          <w:szCs w:val="26"/>
          <w:lang w:eastAsia="ar-SA"/>
        </w:rPr>
        <w:tab/>
      </w:r>
      <w:r w:rsidRPr="00C5013E">
        <w:rPr>
          <w:rFonts w:ascii="Times New Roman" w:eastAsia="Times New Roman" w:hAnsi="Times New Roman"/>
          <w:sz w:val="26"/>
          <w:szCs w:val="26"/>
          <w:lang w:eastAsia="ar-SA"/>
        </w:rPr>
        <w:tab/>
      </w:r>
      <w:r w:rsidRPr="00C5013E">
        <w:rPr>
          <w:rFonts w:ascii="Times New Roman" w:eastAsia="Times New Roman" w:hAnsi="Times New Roman"/>
          <w:sz w:val="26"/>
          <w:szCs w:val="26"/>
          <w:lang w:eastAsia="ar-SA"/>
        </w:rPr>
        <w:tab/>
      </w:r>
      <w:r w:rsidRPr="00C5013E">
        <w:rPr>
          <w:rFonts w:ascii="Times New Roman" w:eastAsia="Times New Roman" w:hAnsi="Times New Roman"/>
          <w:sz w:val="26"/>
          <w:szCs w:val="26"/>
          <w:lang w:eastAsia="ar-SA"/>
        </w:rPr>
        <w:tab/>
      </w:r>
      <w:r w:rsidRPr="00C5013E">
        <w:rPr>
          <w:rFonts w:ascii="Times New Roman" w:eastAsia="Times New Roman" w:hAnsi="Times New Roman"/>
          <w:sz w:val="26"/>
          <w:szCs w:val="26"/>
          <w:lang w:eastAsia="ar-SA"/>
        </w:rPr>
        <w:tab/>
      </w:r>
      <w:r w:rsidRPr="00C5013E">
        <w:rPr>
          <w:rFonts w:ascii="Times New Roman" w:eastAsia="Times New Roman" w:hAnsi="Times New Roman"/>
          <w:sz w:val="26"/>
          <w:szCs w:val="26"/>
          <w:lang w:eastAsia="ar-SA"/>
        </w:rPr>
        <w:tab/>
      </w:r>
      <w:r w:rsidRPr="00C5013E">
        <w:rPr>
          <w:rFonts w:ascii="Times New Roman" w:eastAsia="Times New Roman" w:hAnsi="Times New Roman"/>
          <w:sz w:val="26"/>
          <w:szCs w:val="26"/>
          <w:lang w:eastAsia="ar-SA"/>
        </w:rPr>
        <w:tab/>
      </w:r>
      <w:r w:rsidRPr="00C5013E">
        <w:rPr>
          <w:rFonts w:ascii="Times New Roman" w:eastAsia="Times New Roman" w:hAnsi="Times New Roman"/>
          <w:sz w:val="26"/>
          <w:szCs w:val="26"/>
          <w:lang w:eastAsia="ar-SA"/>
        </w:rPr>
        <w:tab/>
        <w:t xml:space="preserve">          </w:t>
      </w:r>
      <w:r w:rsidR="008411FE" w:rsidRPr="00C5013E">
        <w:rPr>
          <w:rFonts w:ascii="Times New Roman" w:eastAsia="Times New Roman" w:hAnsi="Times New Roman"/>
          <w:sz w:val="26"/>
          <w:szCs w:val="26"/>
          <w:lang w:eastAsia="ar-SA"/>
        </w:rPr>
        <w:t>Галина ШЕВЧУК</w:t>
      </w:r>
    </w:p>
    <w:sectPr w:rsidR="003A64D0" w:rsidRPr="00C5013E" w:rsidSect="00B71A4C">
      <w:headerReference w:type="default" r:id="rId9"/>
      <w:pgSz w:w="11906" w:h="16838"/>
      <w:pgMar w:top="851" w:right="70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D242D" w:rsidRDefault="00ED242D" w:rsidP="009A1CEE">
      <w:pPr>
        <w:spacing w:after="0" w:line="240" w:lineRule="auto"/>
      </w:pPr>
      <w:r>
        <w:separator/>
      </w:r>
    </w:p>
  </w:endnote>
  <w:endnote w:type="continuationSeparator" w:id="0">
    <w:p w:rsidR="00ED242D" w:rsidRDefault="00ED242D" w:rsidP="009A1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D242D" w:rsidRDefault="00ED242D" w:rsidP="009A1CEE">
      <w:pPr>
        <w:spacing w:after="0" w:line="240" w:lineRule="auto"/>
      </w:pPr>
      <w:r>
        <w:separator/>
      </w:r>
    </w:p>
  </w:footnote>
  <w:footnote w:type="continuationSeparator" w:id="0">
    <w:p w:rsidR="00ED242D" w:rsidRDefault="00ED242D" w:rsidP="009A1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4897759"/>
      <w:docPartObj>
        <w:docPartGallery w:val="Page Numbers (Top of Page)"/>
        <w:docPartUnique/>
      </w:docPartObj>
    </w:sdtPr>
    <w:sdtEndPr/>
    <w:sdtContent>
      <w:p w:rsidR="003412A3" w:rsidRDefault="003412A3">
        <w:pPr>
          <w:pStyle w:val="a8"/>
          <w:jc w:val="center"/>
        </w:pPr>
        <w:r>
          <w:fldChar w:fldCharType="begin"/>
        </w:r>
        <w:r>
          <w:instrText>PAGE   \* MERGEFORMAT</w:instrText>
        </w:r>
        <w:r>
          <w:fldChar w:fldCharType="separate"/>
        </w:r>
        <w:r w:rsidR="00A03E1F">
          <w:rPr>
            <w:noProof/>
          </w:rPr>
          <w:t>22</w:t>
        </w:r>
        <w:r>
          <w:fldChar w:fldCharType="end"/>
        </w:r>
      </w:p>
    </w:sdtContent>
  </w:sdt>
  <w:p w:rsidR="003412A3" w:rsidRDefault="003412A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22709"/>
    <w:multiLevelType w:val="hybridMultilevel"/>
    <w:tmpl w:val="E7F08DFA"/>
    <w:lvl w:ilvl="0" w:tplc="5B5A1020">
      <w:numFmt w:val="bullet"/>
      <w:lvlText w:val="-"/>
      <w:lvlJc w:val="left"/>
      <w:pPr>
        <w:ind w:left="1129" w:hanging="360"/>
      </w:pPr>
      <w:rPr>
        <w:rFonts w:ascii="Times New Roman" w:eastAsia="Calibri" w:hAnsi="Times New Roman" w:cs="Times New Roman" w:hint="default"/>
      </w:rPr>
    </w:lvl>
    <w:lvl w:ilvl="1" w:tplc="04220003" w:tentative="1">
      <w:start w:val="1"/>
      <w:numFmt w:val="bullet"/>
      <w:lvlText w:val="o"/>
      <w:lvlJc w:val="left"/>
      <w:pPr>
        <w:ind w:left="1849" w:hanging="360"/>
      </w:pPr>
      <w:rPr>
        <w:rFonts w:ascii="Courier New" w:hAnsi="Courier New" w:cs="Courier New" w:hint="default"/>
      </w:rPr>
    </w:lvl>
    <w:lvl w:ilvl="2" w:tplc="04220005" w:tentative="1">
      <w:start w:val="1"/>
      <w:numFmt w:val="bullet"/>
      <w:lvlText w:val=""/>
      <w:lvlJc w:val="left"/>
      <w:pPr>
        <w:ind w:left="2569" w:hanging="360"/>
      </w:pPr>
      <w:rPr>
        <w:rFonts w:ascii="Wingdings" w:hAnsi="Wingdings" w:hint="default"/>
      </w:rPr>
    </w:lvl>
    <w:lvl w:ilvl="3" w:tplc="04220001" w:tentative="1">
      <w:start w:val="1"/>
      <w:numFmt w:val="bullet"/>
      <w:lvlText w:val=""/>
      <w:lvlJc w:val="left"/>
      <w:pPr>
        <w:ind w:left="3289" w:hanging="360"/>
      </w:pPr>
      <w:rPr>
        <w:rFonts w:ascii="Symbol" w:hAnsi="Symbol" w:hint="default"/>
      </w:rPr>
    </w:lvl>
    <w:lvl w:ilvl="4" w:tplc="04220003" w:tentative="1">
      <w:start w:val="1"/>
      <w:numFmt w:val="bullet"/>
      <w:lvlText w:val="o"/>
      <w:lvlJc w:val="left"/>
      <w:pPr>
        <w:ind w:left="4009" w:hanging="360"/>
      </w:pPr>
      <w:rPr>
        <w:rFonts w:ascii="Courier New" w:hAnsi="Courier New" w:cs="Courier New" w:hint="default"/>
      </w:rPr>
    </w:lvl>
    <w:lvl w:ilvl="5" w:tplc="04220005" w:tentative="1">
      <w:start w:val="1"/>
      <w:numFmt w:val="bullet"/>
      <w:lvlText w:val=""/>
      <w:lvlJc w:val="left"/>
      <w:pPr>
        <w:ind w:left="4729" w:hanging="360"/>
      </w:pPr>
      <w:rPr>
        <w:rFonts w:ascii="Wingdings" w:hAnsi="Wingdings" w:hint="default"/>
      </w:rPr>
    </w:lvl>
    <w:lvl w:ilvl="6" w:tplc="04220001" w:tentative="1">
      <w:start w:val="1"/>
      <w:numFmt w:val="bullet"/>
      <w:lvlText w:val=""/>
      <w:lvlJc w:val="left"/>
      <w:pPr>
        <w:ind w:left="5449" w:hanging="360"/>
      </w:pPr>
      <w:rPr>
        <w:rFonts w:ascii="Symbol" w:hAnsi="Symbol" w:hint="default"/>
      </w:rPr>
    </w:lvl>
    <w:lvl w:ilvl="7" w:tplc="04220003" w:tentative="1">
      <w:start w:val="1"/>
      <w:numFmt w:val="bullet"/>
      <w:lvlText w:val="o"/>
      <w:lvlJc w:val="left"/>
      <w:pPr>
        <w:ind w:left="6169" w:hanging="360"/>
      </w:pPr>
      <w:rPr>
        <w:rFonts w:ascii="Courier New" w:hAnsi="Courier New" w:cs="Courier New" w:hint="default"/>
      </w:rPr>
    </w:lvl>
    <w:lvl w:ilvl="8" w:tplc="04220005" w:tentative="1">
      <w:start w:val="1"/>
      <w:numFmt w:val="bullet"/>
      <w:lvlText w:val=""/>
      <w:lvlJc w:val="left"/>
      <w:pPr>
        <w:ind w:left="6889" w:hanging="360"/>
      </w:pPr>
      <w:rPr>
        <w:rFonts w:ascii="Wingdings" w:hAnsi="Wingdings" w:hint="default"/>
      </w:rPr>
    </w:lvl>
  </w:abstractNum>
  <w:abstractNum w:abstractNumId="1" w15:restartNumberingAfterBreak="0">
    <w:nsid w:val="15E95359"/>
    <w:multiLevelType w:val="hybridMultilevel"/>
    <w:tmpl w:val="0F5CB09C"/>
    <w:lvl w:ilvl="0" w:tplc="5010E6FC">
      <w:start w:val="1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3DD90141"/>
    <w:multiLevelType w:val="hybridMultilevel"/>
    <w:tmpl w:val="7B863F08"/>
    <w:lvl w:ilvl="0" w:tplc="FC026DEC">
      <w:start w:val="2"/>
      <w:numFmt w:val="bullet"/>
      <w:lvlText w:val="-"/>
      <w:lvlJc w:val="left"/>
      <w:pPr>
        <w:ind w:left="1068" w:hanging="360"/>
      </w:pPr>
      <w:rPr>
        <w:rFonts w:ascii="Times New Roman" w:eastAsia="Calibri" w:hAnsi="Times New Roman" w:cs="Times New Roman" w:hint="default"/>
        <w:i/>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46CC38F6"/>
    <w:multiLevelType w:val="hybridMultilevel"/>
    <w:tmpl w:val="CA00F268"/>
    <w:lvl w:ilvl="0" w:tplc="5AF4D8B8">
      <w:start w:val="2"/>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6F8A5301"/>
    <w:multiLevelType w:val="hybridMultilevel"/>
    <w:tmpl w:val="0156A498"/>
    <w:lvl w:ilvl="0" w:tplc="61648FD2">
      <w:start w:val="1"/>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71FB7EF8"/>
    <w:multiLevelType w:val="hybridMultilevel"/>
    <w:tmpl w:val="8EBC675E"/>
    <w:lvl w:ilvl="0" w:tplc="7C2899D8">
      <w:start w:val="1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7767097A"/>
    <w:multiLevelType w:val="hybridMultilevel"/>
    <w:tmpl w:val="F45AEB42"/>
    <w:lvl w:ilvl="0" w:tplc="AA24D320">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6"/>
  </w:num>
  <w:num w:numId="3">
    <w:abstractNumId w:val="2"/>
  </w:num>
  <w:num w:numId="4">
    <w:abstractNumId w:val="0"/>
  </w:num>
  <w:num w:numId="5">
    <w:abstractNumId w:val="7"/>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10B6"/>
    <w:rsid w:val="00003C6B"/>
    <w:rsid w:val="000040B5"/>
    <w:rsid w:val="00006DA4"/>
    <w:rsid w:val="000119B9"/>
    <w:rsid w:val="0001248E"/>
    <w:rsid w:val="00013C69"/>
    <w:rsid w:val="00017499"/>
    <w:rsid w:val="000177FC"/>
    <w:rsid w:val="00022F90"/>
    <w:rsid w:val="0002403E"/>
    <w:rsid w:val="0002640E"/>
    <w:rsid w:val="00027DB1"/>
    <w:rsid w:val="00035DF6"/>
    <w:rsid w:val="00041426"/>
    <w:rsid w:val="00042D2B"/>
    <w:rsid w:val="00042FD3"/>
    <w:rsid w:val="00044ED9"/>
    <w:rsid w:val="0004658E"/>
    <w:rsid w:val="00055B9D"/>
    <w:rsid w:val="00056CB8"/>
    <w:rsid w:val="00061291"/>
    <w:rsid w:val="000612A4"/>
    <w:rsid w:val="00061B4F"/>
    <w:rsid w:val="0006260F"/>
    <w:rsid w:val="00062766"/>
    <w:rsid w:val="00064ADA"/>
    <w:rsid w:val="000650FE"/>
    <w:rsid w:val="0006674A"/>
    <w:rsid w:val="000734BD"/>
    <w:rsid w:val="00075283"/>
    <w:rsid w:val="000776E7"/>
    <w:rsid w:val="00080F29"/>
    <w:rsid w:val="00085C4F"/>
    <w:rsid w:val="00091542"/>
    <w:rsid w:val="00091BC7"/>
    <w:rsid w:val="000932F6"/>
    <w:rsid w:val="000A236B"/>
    <w:rsid w:val="000A7815"/>
    <w:rsid w:val="000B0288"/>
    <w:rsid w:val="000B12D4"/>
    <w:rsid w:val="000B209D"/>
    <w:rsid w:val="000B2DFE"/>
    <w:rsid w:val="000B4651"/>
    <w:rsid w:val="000B5391"/>
    <w:rsid w:val="000B5434"/>
    <w:rsid w:val="000B5716"/>
    <w:rsid w:val="000B7FB0"/>
    <w:rsid w:val="000C1BFB"/>
    <w:rsid w:val="000C4399"/>
    <w:rsid w:val="000C50E1"/>
    <w:rsid w:val="000C6300"/>
    <w:rsid w:val="000D02F3"/>
    <w:rsid w:val="000D17CD"/>
    <w:rsid w:val="000D3BF0"/>
    <w:rsid w:val="000E1728"/>
    <w:rsid w:val="000E2BCC"/>
    <w:rsid w:val="000E44BD"/>
    <w:rsid w:val="000E5204"/>
    <w:rsid w:val="000E5BCC"/>
    <w:rsid w:val="000E624F"/>
    <w:rsid w:val="000E6C4E"/>
    <w:rsid w:val="000E6CD7"/>
    <w:rsid w:val="000F3617"/>
    <w:rsid w:val="000F6329"/>
    <w:rsid w:val="000F7449"/>
    <w:rsid w:val="000F7F12"/>
    <w:rsid w:val="0010313E"/>
    <w:rsid w:val="00106481"/>
    <w:rsid w:val="00110CA8"/>
    <w:rsid w:val="00112521"/>
    <w:rsid w:val="001177AB"/>
    <w:rsid w:val="00122F3A"/>
    <w:rsid w:val="00124D2B"/>
    <w:rsid w:val="001251C9"/>
    <w:rsid w:val="0012585C"/>
    <w:rsid w:val="001318F4"/>
    <w:rsid w:val="00132406"/>
    <w:rsid w:val="0013255B"/>
    <w:rsid w:val="001356FB"/>
    <w:rsid w:val="00135DE3"/>
    <w:rsid w:val="00136C87"/>
    <w:rsid w:val="0014091F"/>
    <w:rsid w:val="001421A8"/>
    <w:rsid w:val="001429F8"/>
    <w:rsid w:val="00144BC6"/>
    <w:rsid w:val="00144F88"/>
    <w:rsid w:val="0014556F"/>
    <w:rsid w:val="001459F9"/>
    <w:rsid w:val="00146B57"/>
    <w:rsid w:val="00146D76"/>
    <w:rsid w:val="00147172"/>
    <w:rsid w:val="00150BE8"/>
    <w:rsid w:val="00150D2C"/>
    <w:rsid w:val="00151833"/>
    <w:rsid w:val="00151EED"/>
    <w:rsid w:val="001533C5"/>
    <w:rsid w:val="00155440"/>
    <w:rsid w:val="00155C99"/>
    <w:rsid w:val="001613EF"/>
    <w:rsid w:val="0016644B"/>
    <w:rsid w:val="00167FB5"/>
    <w:rsid w:val="0017098B"/>
    <w:rsid w:val="00172119"/>
    <w:rsid w:val="001728C7"/>
    <w:rsid w:val="00175A4F"/>
    <w:rsid w:val="001778C1"/>
    <w:rsid w:val="00180FBE"/>
    <w:rsid w:val="001814A3"/>
    <w:rsid w:val="00181D7D"/>
    <w:rsid w:val="00181E7C"/>
    <w:rsid w:val="00184A94"/>
    <w:rsid w:val="00192CEA"/>
    <w:rsid w:val="0019423C"/>
    <w:rsid w:val="001954DE"/>
    <w:rsid w:val="001A10AD"/>
    <w:rsid w:val="001A1711"/>
    <w:rsid w:val="001A27B7"/>
    <w:rsid w:val="001A746E"/>
    <w:rsid w:val="001B00C5"/>
    <w:rsid w:val="001B0ECD"/>
    <w:rsid w:val="001B6500"/>
    <w:rsid w:val="001B75BA"/>
    <w:rsid w:val="001C0DC4"/>
    <w:rsid w:val="001C17D3"/>
    <w:rsid w:val="001C27E9"/>
    <w:rsid w:val="001C2908"/>
    <w:rsid w:val="001C39A5"/>
    <w:rsid w:val="001C4DDC"/>
    <w:rsid w:val="001C7621"/>
    <w:rsid w:val="001D095A"/>
    <w:rsid w:val="001D1404"/>
    <w:rsid w:val="001D1EA0"/>
    <w:rsid w:val="001D2842"/>
    <w:rsid w:val="001D39E6"/>
    <w:rsid w:val="001D3E1F"/>
    <w:rsid w:val="001D6FA7"/>
    <w:rsid w:val="001E1A5D"/>
    <w:rsid w:val="001E3D75"/>
    <w:rsid w:val="001E54C0"/>
    <w:rsid w:val="001E66C9"/>
    <w:rsid w:val="001E74B5"/>
    <w:rsid w:val="001F1DFC"/>
    <w:rsid w:val="001F2B16"/>
    <w:rsid w:val="001F3377"/>
    <w:rsid w:val="001F7132"/>
    <w:rsid w:val="00204076"/>
    <w:rsid w:val="002050CD"/>
    <w:rsid w:val="00206C94"/>
    <w:rsid w:val="0021013B"/>
    <w:rsid w:val="002119EA"/>
    <w:rsid w:val="00215DBC"/>
    <w:rsid w:val="00223ED7"/>
    <w:rsid w:val="002250FE"/>
    <w:rsid w:val="0023167A"/>
    <w:rsid w:val="00231BCE"/>
    <w:rsid w:val="00237125"/>
    <w:rsid w:val="00240143"/>
    <w:rsid w:val="0024444C"/>
    <w:rsid w:val="002457FF"/>
    <w:rsid w:val="002520DE"/>
    <w:rsid w:val="00256689"/>
    <w:rsid w:val="002623C5"/>
    <w:rsid w:val="002645DF"/>
    <w:rsid w:val="00266BC5"/>
    <w:rsid w:val="00267A64"/>
    <w:rsid w:val="002706ED"/>
    <w:rsid w:val="00271D0D"/>
    <w:rsid w:val="00271E57"/>
    <w:rsid w:val="00273334"/>
    <w:rsid w:val="00273D1D"/>
    <w:rsid w:val="00275E2F"/>
    <w:rsid w:val="00277338"/>
    <w:rsid w:val="0027749A"/>
    <w:rsid w:val="00281B93"/>
    <w:rsid w:val="00282CD8"/>
    <w:rsid w:val="00282F9A"/>
    <w:rsid w:val="002838D7"/>
    <w:rsid w:val="00285B17"/>
    <w:rsid w:val="002870B8"/>
    <w:rsid w:val="002900E1"/>
    <w:rsid w:val="00291B92"/>
    <w:rsid w:val="00293764"/>
    <w:rsid w:val="0029574E"/>
    <w:rsid w:val="00296C2D"/>
    <w:rsid w:val="00297340"/>
    <w:rsid w:val="002974D9"/>
    <w:rsid w:val="002A0A2F"/>
    <w:rsid w:val="002A0A9D"/>
    <w:rsid w:val="002A0D5D"/>
    <w:rsid w:val="002A1F80"/>
    <w:rsid w:val="002A4D51"/>
    <w:rsid w:val="002A554E"/>
    <w:rsid w:val="002A692B"/>
    <w:rsid w:val="002B002B"/>
    <w:rsid w:val="002B2408"/>
    <w:rsid w:val="002B267C"/>
    <w:rsid w:val="002B68A5"/>
    <w:rsid w:val="002B6A60"/>
    <w:rsid w:val="002B7104"/>
    <w:rsid w:val="002C2FB6"/>
    <w:rsid w:val="002C3EC9"/>
    <w:rsid w:val="002C3F9B"/>
    <w:rsid w:val="002C42B5"/>
    <w:rsid w:val="002D0386"/>
    <w:rsid w:val="002D1BF8"/>
    <w:rsid w:val="002D3C7C"/>
    <w:rsid w:val="002D3E64"/>
    <w:rsid w:val="002D6FD9"/>
    <w:rsid w:val="002D7AFD"/>
    <w:rsid w:val="002E0A4B"/>
    <w:rsid w:val="002E2FC0"/>
    <w:rsid w:val="002E350E"/>
    <w:rsid w:val="002E48D0"/>
    <w:rsid w:val="002E56F5"/>
    <w:rsid w:val="002E5BEC"/>
    <w:rsid w:val="002E5E7E"/>
    <w:rsid w:val="002F12E5"/>
    <w:rsid w:val="002F2524"/>
    <w:rsid w:val="002F30E8"/>
    <w:rsid w:val="00301C64"/>
    <w:rsid w:val="003021F2"/>
    <w:rsid w:val="00303964"/>
    <w:rsid w:val="00303B58"/>
    <w:rsid w:val="00304D22"/>
    <w:rsid w:val="003074B4"/>
    <w:rsid w:val="00310D16"/>
    <w:rsid w:val="00312370"/>
    <w:rsid w:val="0031473D"/>
    <w:rsid w:val="00315BD3"/>
    <w:rsid w:val="00316292"/>
    <w:rsid w:val="00316842"/>
    <w:rsid w:val="00317C40"/>
    <w:rsid w:val="00322DCB"/>
    <w:rsid w:val="0032713A"/>
    <w:rsid w:val="00332569"/>
    <w:rsid w:val="003325A6"/>
    <w:rsid w:val="00333310"/>
    <w:rsid w:val="003336D7"/>
    <w:rsid w:val="003337F5"/>
    <w:rsid w:val="00336031"/>
    <w:rsid w:val="00337E36"/>
    <w:rsid w:val="003412A3"/>
    <w:rsid w:val="0034246D"/>
    <w:rsid w:val="00345B19"/>
    <w:rsid w:val="0034796A"/>
    <w:rsid w:val="0035419C"/>
    <w:rsid w:val="0036145A"/>
    <w:rsid w:val="0036311C"/>
    <w:rsid w:val="00364AC7"/>
    <w:rsid w:val="00364CDA"/>
    <w:rsid w:val="00365E6B"/>
    <w:rsid w:val="00365F2D"/>
    <w:rsid w:val="003677BA"/>
    <w:rsid w:val="00370DA4"/>
    <w:rsid w:val="00371145"/>
    <w:rsid w:val="00374464"/>
    <w:rsid w:val="00374D07"/>
    <w:rsid w:val="00376A9D"/>
    <w:rsid w:val="00377D62"/>
    <w:rsid w:val="00382F80"/>
    <w:rsid w:val="003835CA"/>
    <w:rsid w:val="003837DD"/>
    <w:rsid w:val="00383E1D"/>
    <w:rsid w:val="00391F51"/>
    <w:rsid w:val="003937C7"/>
    <w:rsid w:val="0039763B"/>
    <w:rsid w:val="00397641"/>
    <w:rsid w:val="003A601E"/>
    <w:rsid w:val="003A64D0"/>
    <w:rsid w:val="003B2390"/>
    <w:rsid w:val="003B2FB4"/>
    <w:rsid w:val="003B6EBB"/>
    <w:rsid w:val="003B6FAC"/>
    <w:rsid w:val="003B7B7C"/>
    <w:rsid w:val="003C119D"/>
    <w:rsid w:val="003C25F7"/>
    <w:rsid w:val="003C28F1"/>
    <w:rsid w:val="003C29FF"/>
    <w:rsid w:val="003C445B"/>
    <w:rsid w:val="003C5520"/>
    <w:rsid w:val="003C6F4A"/>
    <w:rsid w:val="003D0003"/>
    <w:rsid w:val="003D095C"/>
    <w:rsid w:val="003E292C"/>
    <w:rsid w:val="003E30DA"/>
    <w:rsid w:val="003E3DC1"/>
    <w:rsid w:val="003E7E2B"/>
    <w:rsid w:val="003F2262"/>
    <w:rsid w:val="003F2EAA"/>
    <w:rsid w:val="003F36EE"/>
    <w:rsid w:val="003F3C6B"/>
    <w:rsid w:val="003F4E75"/>
    <w:rsid w:val="00411694"/>
    <w:rsid w:val="0041679F"/>
    <w:rsid w:val="00416C70"/>
    <w:rsid w:val="00417416"/>
    <w:rsid w:val="004205C0"/>
    <w:rsid w:val="00422CB3"/>
    <w:rsid w:val="00422F88"/>
    <w:rsid w:val="0042381A"/>
    <w:rsid w:val="0043333A"/>
    <w:rsid w:val="0043384D"/>
    <w:rsid w:val="0044105D"/>
    <w:rsid w:val="004424E7"/>
    <w:rsid w:val="00443E43"/>
    <w:rsid w:val="00444DC7"/>
    <w:rsid w:val="004451DF"/>
    <w:rsid w:val="004453F5"/>
    <w:rsid w:val="004463D0"/>
    <w:rsid w:val="00447FF8"/>
    <w:rsid w:val="004527DB"/>
    <w:rsid w:val="00455E80"/>
    <w:rsid w:val="00456961"/>
    <w:rsid w:val="00460B01"/>
    <w:rsid w:val="00460D6E"/>
    <w:rsid w:val="004625DB"/>
    <w:rsid w:val="00463397"/>
    <w:rsid w:val="00466088"/>
    <w:rsid w:val="0046656A"/>
    <w:rsid w:val="00473DE2"/>
    <w:rsid w:val="00475305"/>
    <w:rsid w:val="00475692"/>
    <w:rsid w:val="00475ADB"/>
    <w:rsid w:val="00475BA7"/>
    <w:rsid w:val="00477C8D"/>
    <w:rsid w:val="00480BD8"/>
    <w:rsid w:val="00480C84"/>
    <w:rsid w:val="00481E59"/>
    <w:rsid w:val="00482F03"/>
    <w:rsid w:val="0048364D"/>
    <w:rsid w:val="00483B3F"/>
    <w:rsid w:val="00487435"/>
    <w:rsid w:val="00490E0C"/>
    <w:rsid w:val="004914C7"/>
    <w:rsid w:val="00491F8C"/>
    <w:rsid w:val="004924FF"/>
    <w:rsid w:val="00492CCD"/>
    <w:rsid w:val="00493875"/>
    <w:rsid w:val="0049405F"/>
    <w:rsid w:val="0049715B"/>
    <w:rsid w:val="004979C8"/>
    <w:rsid w:val="004A1A91"/>
    <w:rsid w:val="004A6EF0"/>
    <w:rsid w:val="004B05D0"/>
    <w:rsid w:val="004B49F5"/>
    <w:rsid w:val="004B5720"/>
    <w:rsid w:val="004B5975"/>
    <w:rsid w:val="004B782D"/>
    <w:rsid w:val="004B7A37"/>
    <w:rsid w:val="004C07F7"/>
    <w:rsid w:val="004C61CF"/>
    <w:rsid w:val="004C6850"/>
    <w:rsid w:val="004D1548"/>
    <w:rsid w:val="004D1A80"/>
    <w:rsid w:val="004D2412"/>
    <w:rsid w:val="004D344E"/>
    <w:rsid w:val="004D519B"/>
    <w:rsid w:val="004D613B"/>
    <w:rsid w:val="004E1E0E"/>
    <w:rsid w:val="004E3613"/>
    <w:rsid w:val="004E5C5A"/>
    <w:rsid w:val="004E64AD"/>
    <w:rsid w:val="004E75AC"/>
    <w:rsid w:val="004F3C30"/>
    <w:rsid w:val="00500B78"/>
    <w:rsid w:val="00501407"/>
    <w:rsid w:val="00506DDC"/>
    <w:rsid w:val="0051097D"/>
    <w:rsid w:val="00511981"/>
    <w:rsid w:val="005135B1"/>
    <w:rsid w:val="00513E29"/>
    <w:rsid w:val="00514FAA"/>
    <w:rsid w:val="00515374"/>
    <w:rsid w:val="00515884"/>
    <w:rsid w:val="0052449E"/>
    <w:rsid w:val="00524D90"/>
    <w:rsid w:val="00526F81"/>
    <w:rsid w:val="005271FC"/>
    <w:rsid w:val="00527979"/>
    <w:rsid w:val="00530FD9"/>
    <w:rsid w:val="0053422C"/>
    <w:rsid w:val="00534C3C"/>
    <w:rsid w:val="00536CA0"/>
    <w:rsid w:val="00540C8E"/>
    <w:rsid w:val="0054114F"/>
    <w:rsid w:val="00541996"/>
    <w:rsid w:val="00541FB7"/>
    <w:rsid w:val="005435A1"/>
    <w:rsid w:val="0054589A"/>
    <w:rsid w:val="00545D2A"/>
    <w:rsid w:val="005478A7"/>
    <w:rsid w:val="00550C52"/>
    <w:rsid w:val="00550F27"/>
    <w:rsid w:val="00553389"/>
    <w:rsid w:val="00554FF0"/>
    <w:rsid w:val="0055567A"/>
    <w:rsid w:val="005559BA"/>
    <w:rsid w:val="005572AC"/>
    <w:rsid w:val="00560BB2"/>
    <w:rsid w:val="0056113B"/>
    <w:rsid w:val="0056254C"/>
    <w:rsid w:val="00564FE7"/>
    <w:rsid w:val="00565165"/>
    <w:rsid w:val="00566C63"/>
    <w:rsid w:val="00571E46"/>
    <w:rsid w:val="00573196"/>
    <w:rsid w:val="00574906"/>
    <w:rsid w:val="00574F8D"/>
    <w:rsid w:val="005751EE"/>
    <w:rsid w:val="0057771C"/>
    <w:rsid w:val="005800C1"/>
    <w:rsid w:val="005808A6"/>
    <w:rsid w:val="00580B38"/>
    <w:rsid w:val="0058329C"/>
    <w:rsid w:val="005839C6"/>
    <w:rsid w:val="00584C48"/>
    <w:rsid w:val="005853EF"/>
    <w:rsid w:val="005856C2"/>
    <w:rsid w:val="005858E8"/>
    <w:rsid w:val="0058600D"/>
    <w:rsid w:val="005960DE"/>
    <w:rsid w:val="005A07C1"/>
    <w:rsid w:val="005A1A03"/>
    <w:rsid w:val="005A1AED"/>
    <w:rsid w:val="005A3DD5"/>
    <w:rsid w:val="005A5495"/>
    <w:rsid w:val="005A56F3"/>
    <w:rsid w:val="005A65D1"/>
    <w:rsid w:val="005B431B"/>
    <w:rsid w:val="005B65B7"/>
    <w:rsid w:val="005B6F76"/>
    <w:rsid w:val="005B7703"/>
    <w:rsid w:val="005C0E24"/>
    <w:rsid w:val="005C26D0"/>
    <w:rsid w:val="005C3F0A"/>
    <w:rsid w:val="005C6152"/>
    <w:rsid w:val="005C73F1"/>
    <w:rsid w:val="005D0D49"/>
    <w:rsid w:val="005D1136"/>
    <w:rsid w:val="005D1BAD"/>
    <w:rsid w:val="005E0F71"/>
    <w:rsid w:val="005E1100"/>
    <w:rsid w:val="005E3736"/>
    <w:rsid w:val="005E47B9"/>
    <w:rsid w:val="005E4E3D"/>
    <w:rsid w:val="005E51F8"/>
    <w:rsid w:val="005E74A3"/>
    <w:rsid w:val="005E793D"/>
    <w:rsid w:val="005F08F1"/>
    <w:rsid w:val="005F285C"/>
    <w:rsid w:val="005F2C1C"/>
    <w:rsid w:val="005F5681"/>
    <w:rsid w:val="005F6E2C"/>
    <w:rsid w:val="005F7B93"/>
    <w:rsid w:val="00600A38"/>
    <w:rsid w:val="006015BD"/>
    <w:rsid w:val="00601F4E"/>
    <w:rsid w:val="0060268E"/>
    <w:rsid w:val="006035AB"/>
    <w:rsid w:val="00603690"/>
    <w:rsid w:val="00604008"/>
    <w:rsid w:val="006048E1"/>
    <w:rsid w:val="00607CAE"/>
    <w:rsid w:val="00607E6B"/>
    <w:rsid w:val="006104DC"/>
    <w:rsid w:val="00610BD2"/>
    <w:rsid w:val="00610CC8"/>
    <w:rsid w:val="00611529"/>
    <w:rsid w:val="006149BC"/>
    <w:rsid w:val="006150A1"/>
    <w:rsid w:val="00617BB5"/>
    <w:rsid w:val="00620447"/>
    <w:rsid w:val="00623C46"/>
    <w:rsid w:val="00625AF1"/>
    <w:rsid w:val="00637712"/>
    <w:rsid w:val="00643BD7"/>
    <w:rsid w:val="0064590D"/>
    <w:rsid w:val="006469CE"/>
    <w:rsid w:val="0065006F"/>
    <w:rsid w:val="00651456"/>
    <w:rsid w:val="006535B7"/>
    <w:rsid w:val="00653C45"/>
    <w:rsid w:val="00655014"/>
    <w:rsid w:val="00655A33"/>
    <w:rsid w:val="00655D6A"/>
    <w:rsid w:val="00660626"/>
    <w:rsid w:val="00661144"/>
    <w:rsid w:val="006626B0"/>
    <w:rsid w:val="006630B1"/>
    <w:rsid w:val="00663EFD"/>
    <w:rsid w:val="0066534D"/>
    <w:rsid w:val="00666AE4"/>
    <w:rsid w:val="00667284"/>
    <w:rsid w:val="00672F4F"/>
    <w:rsid w:val="00674C5F"/>
    <w:rsid w:val="00676E95"/>
    <w:rsid w:val="00677FB3"/>
    <w:rsid w:val="00685780"/>
    <w:rsid w:val="00686226"/>
    <w:rsid w:val="00690C8B"/>
    <w:rsid w:val="00696321"/>
    <w:rsid w:val="006A0772"/>
    <w:rsid w:val="006A1BAA"/>
    <w:rsid w:val="006A41BB"/>
    <w:rsid w:val="006A438E"/>
    <w:rsid w:val="006A54CA"/>
    <w:rsid w:val="006A6845"/>
    <w:rsid w:val="006B0135"/>
    <w:rsid w:val="006B2E1F"/>
    <w:rsid w:val="006B2F4E"/>
    <w:rsid w:val="006B30E5"/>
    <w:rsid w:val="006B34E3"/>
    <w:rsid w:val="006B3E5E"/>
    <w:rsid w:val="006B7EB7"/>
    <w:rsid w:val="006C1079"/>
    <w:rsid w:val="006C16E9"/>
    <w:rsid w:val="006C19A7"/>
    <w:rsid w:val="006C4544"/>
    <w:rsid w:val="006C49E1"/>
    <w:rsid w:val="006C4BB0"/>
    <w:rsid w:val="006C4CAE"/>
    <w:rsid w:val="006C5DE3"/>
    <w:rsid w:val="006C6BCA"/>
    <w:rsid w:val="006D0109"/>
    <w:rsid w:val="006D0BA2"/>
    <w:rsid w:val="006D241D"/>
    <w:rsid w:val="006D63E3"/>
    <w:rsid w:val="006D6CAD"/>
    <w:rsid w:val="006E46BC"/>
    <w:rsid w:val="006F0CBF"/>
    <w:rsid w:val="006F5B63"/>
    <w:rsid w:val="006F5BFD"/>
    <w:rsid w:val="00700B9D"/>
    <w:rsid w:val="00702CFC"/>
    <w:rsid w:val="00703047"/>
    <w:rsid w:val="007063CC"/>
    <w:rsid w:val="00706CB9"/>
    <w:rsid w:val="007127C1"/>
    <w:rsid w:val="00715B84"/>
    <w:rsid w:val="00721020"/>
    <w:rsid w:val="00722A16"/>
    <w:rsid w:val="0073000A"/>
    <w:rsid w:val="00733023"/>
    <w:rsid w:val="00737F69"/>
    <w:rsid w:val="00740185"/>
    <w:rsid w:val="00740E75"/>
    <w:rsid w:val="007413C3"/>
    <w:rsid w:val="00742D17"/>
    <w:rsid w:val="007464D8"/>
    <w:rsid w:val="00747082"/>
    <w:rsid w:val="00747971"/>
    <w:rsid w:val="007537DD"/>
    <w:rsid w:val="00756570"/>
    <w:rsid w:val="00756C6B"/>
    <w:rsid w:val="00756CBD"/>
    <w:rsid w:val="00756CE9"/>
    <w:rsid w:val="00757B76"/>
    <w:rsid w:val="0076130F"/>
    <w:rsid w:val="00761611"/>
    <w:rsid w:val="0076252D"/>
    <w:rsid w:val="00763B4F"/>
    <w:rsid w:val="0076652E"/>
    <w:rsid w:val="00766EC6"/>
    <w:rsid w:val="007671A3"/>
    <w:rsid w:val="00767611"/>
    <w:rsid w:val="0077013A"/>
    <w:rsid w:val="00774261"/>
    <w:rsid w:val="0077557B"/>
    <w:rsid w:val="00777DAE"/>
    <w:rsid w:val="0078370B"/>
    <w:rsid w:val="0078496E"/>
    <w:rsid w:val="007858E7"/>
    <w:rsid w:val="00785953"/>
    <w:rsid w:val="00786FDC"/>
    <w:rsid w:val="007878D0"/>
    <w:rsid w:val="00792A55"/>
    <w:rsid w:val="007937A0"/>
    <w:rsid w:val="0079493D"/>
    <w:rsid w:val="007955F7"/>
    <w:rsid w:val="007A19A1"/>
    <w:rsid w:val="007A1A83"/>
    <w:rsid w:val="007B2329"/>
    <w:rsid w:val="007B3C2A"/>
    <w:rsid w:val="007B79B9"/>
    <w:rsid w:val="007C0E2A"/>
    <w:rsid w:val="007C1990"/>
    <w:rsid w:val="007C4142"/>
    <w:rsid w:val="007C41FA"/>
    <w:rsid w:val="007C445D"/>
    <w:rsid w:val="007C45F0"/>
    <w:rsid w:val="007C5EB4"/>
    <w:rsid w:val="007C6AAF"/>
    <w:rsid w:val="007C706B"/>
    <w:rsid w:val="007C7F6F"/>
    <w:rsid w:val="007D55A3"/>
    <w:rsid w:val="007D5C16"/>
    <w:rsid w:val="007D6C9A"/>
    <w:rsid w:val="007D7644"/>
    <w:rsid w:val="007F1A5C"/>
    <w:rsid w:val="007F3FE5"/>
    <w:rsid w:val="007F3FF6"/>
    <w:rsid w:val="00801065"/>
    <w:rsid w:val="00802BAA"/>
    <w:rsid w:val="0080310D"/>
    <w:rsid w:val="008058A3"/>
    <w:rsid w:val="0080681C"/>
    <w:rsid w:val="00807252"/>
    <w:rsid w:val="008123AE"/>
    <w:rsid w:val="008170E8"/>
    <w:rsid w:val="00817606"/>
    <w:rsid w:val="0081765B"/>
    <w:rsid w:val="00821D44"/>
    <w:rsid w:val="00822546"/>
    <w:rsid w:val="00822589"/>
    <w:rsid w:val="00823160"/>
    <w:rsid w:val="00823AFB"/>
    <w:rsid w:val="0082566C"/>
    <w:rsid w:val="008260A5"/>
    <w:rsid w:val="008272A1"/>
    <w:rsid w:val="00831C60"/>
    <w:rsid w:val="008325FC"/>
    <w:rsid w:val="00833E4B"/>
    <w:rsid w:val="00834304"/>
    <w:rsid w:val="00834D6D"/>
    <w:rsid w:val="00834F91"/>
    <w:rsid w:val="0084034C"/>
    <w:rsid w:val="008411FE"/>
    <w:rsid w:val="00842E92"/>
    <w:rsid w:val="008465F9"/>
    <w:rsid w:val="008469D8"/>
    <w:rsid w:val="00847850"/>
    <w:rsid w:val="008509DA"/>
    <w:rsid w:val="008610A3"/>
    <w:rsid w:val="00870173"/>
    <w:rsid w:val="00871424"/>
    <w:rsid w:val="00871698"/>
    <w:rsid w:val="00874B35"/>
    <w:rsid w:val="00875082"/>
    <w:rsid w:val="00875516"/>
    <w:rsid w:val="00881598"/>
    <w:rsid w:val="0088162B"/>
    <w:rsid w:val="008839B7"/>
    <w:rsid w:val="00884013"/>
    <w:rsid w:val="008853E3"/>
    <w:rsid w:val="00885CAC"/>
    <w:rsid w:val="0088726E"/>
    <w:rsid w:val="00893A56"/>
    <w:rsid w:val="00896462"/>
    <w:rsid w:val="00896EB7"/>
    <w:rsid w:val="00897AA4"/>
    <w:rsid w:val="008A2420"/>
    <w:rsid w:val="008A3583"/>
    <w:rsid w:val="008A59A6"/>
    <w:rsid w:val="008B0F75"/>
    <w:rsid w:val="008B2448"/>
    <w:rsid w:val="008B28BD"/>
    <w:rsid w:val="008B47CD"/>
    <w:rsid w:val="008B4CF7"/>
    <w:rsid w:val="008B4EAB"/>
    <w:rsid w:val="008C09EE"/>
    <w:rsid w:val="008C183E"/>
    <w:rsid w:val="008C1C00"/>
    <w:rsid w:val="008C2F7A"/>
    <w:rsid w:val="008C3C67"/>
    <w:rsid w:val="008C47D4"/>
    <w:rsid w:val="008C63F2"/>
    <w:rsid w:val="008C7273"/>
    <w:rsid w:val="008C7A23"/>
    <w:rsid w:val="008D3937"/>
    <w:rsid w:val="008D4B93"/>
    <w:rsid w:val="008D6CF5"/>
    <w:rsid w:val="008D7C14"/>
    <w:rsid w:val="008E0CA1"/>
    <w:rsid w:val="008E1D6F"/>
    <w:rsid w:val="008E3F23"/>
    <w:rsid w:val="008E7FBF"/>
    <w:rsid w:val="008F033A"/>
    <w:rsid w:val="008F0391"/>
    <w:rsid w:val="008F3374"/>
    <w:rsid w:val="0090133D"/>
    <w:rsid w:val="009031CE"/>
    <w:rsid w:val="00903F7B"/>
    <w:rsid w:val="00905E94"/>
    <w:rsid w:val="0090640D"/>
    <w:rsid w:val="00906B0B"/>
    <w:rsid w:val="00906DDC"/>
    <w:rsid w:val="00910EB0"/>
    <w:rsid w:val="00915C5F"/>
    <w:rsid w:val="00920A1B"/>
    <w:rsid w:val="00920DFD"/>
    <w:rsid w:val="00922EBB"/>
    <w:rsid w:val="0092393E"/>
    <w:rsid w:val="00927B60"/>
    <w:rsid w:val="009300C1"/>
    <w:rsid w:val="0093187A"/>
    <w:rsid w:val="009379BD"/>
    <w:rsid w:val="00940488"/>
    <w:rsid w:val="00942806"/>
    <w:rsid w:val="00943282"/>
    <w:rsid w:val="009471A4"/>
    <w:rsid w:val="009478AE"/>
    <w:rsid w:val="009515C7"/>
    <w:rsid w:val="00953146"/>
    <w:rsid w:val="0096337E"/>
    <w:rsid w:val="00964383"/>
    <w:rsid w:val="009665A8"/>
    <w:rsid w:val="00970D4E"/>
    <w:rsid w:val="00971B9B"/>
    <w:rsid w:val="0097394D"/>
    <w:rsid w:val="00983EDF"/>
    <w:rsid w:val="00984650"/>
    <w:rsid w:val="00986623"/>
    <w:rsid w:val="00990A6A"/>
    <w:rsid w:val="009918E2"/>
    <w:rsid w:val="00991BD8"/>
    <w:rsid w:val="00991EAA"/>
    <w:rsid w:val="00993718"/>
    <w:rsid w:val="00993CB1"/>
    <w:rsid w:val="009967A6"/>
    <w:rsid w:val="00996C30"/>
    <w:rsid w:val="00997CB3"/>
    <w:rsid w:val="009A0A9E"/>
    <w:rsid w:val="009A1CEE"/>
    <w:rsid w:val="009A292B"/>
    <w:rsid w:val="009A4F45"/>
    <w:rsid w:val="009B049C"/>
    <w:rsid w:val="009B5710"/>
    <w:rsid w:val="009B72D2"/>
    <w:rsid w:val="009B76D9"/>
    <w:rsid w:val="009C0DA5"/>
    <w:rsid w:val="009C1EB2"/>
    <w:rsid w:val="009C2AFD"/>
    <w:rsid w:val="009C3D56"/>
    <w:rsid w:val="009C4263"/>
    <w:rsid w:val="009C4E41"/>
    <w:rsid w:val="009C6324"/>
    <w:rsid w:val="009C64E2"/>
    <w:rsid w:val="009D4D87"/>
    <w:rsid w:val="009D6437"/>
    <w:rsid w:val="009E2706"/>
    <w:rsid w:val="009E368F"/>
    <w:rsid w:val="009E751B"/>
    <w:rsid w:val="009E754F"/>
    <w:rsid w:val="009E75D4"/>
    <w:rsid w:val="009F1EF6"/>
    <w:rsid w:val="009F22B0"/>
    <w:rsid w:val="009F3721"/>
    <w:rsid w:val="009F3DFB"/>
    <w:rsid w:val="009F483C"/>
    <w:rsid w:val="009F5414"/>
    <w:rsid w:val="009F61B2"/>
    <w:rsid w:val="009F64E5"/>
    <w:rsid w:val="00A01EEC"/>
    <w:rsid w:val="00A031F9"/>
    <w:rsid w:val="00A03D1C"/>
    <w:rsid w:val="00A03E1F"/>
    <w:rsid w:val="00A05B16"/>
    <w:rsid w:val="00A06956"/>
    <w:rsid w:val="00A10FA6"/>
    <w:rsid w:val="00A10FAF"/>
    <w:rsid w:val="00A1150D"/>
    <w:rsid w:val="00A13B58"/>
    <w:rsid w:val="00A15A91"/>
    <w:rsid w:val="00A15ABE"/>
    <w:rsid w:val="00A21A23"/>
    <w:rsid w:val="00A30C8F"/>
    <w:rsid w:val="00A317AD"/>
    <w:rsid w:val="00A3197F"/>
    <w:rsid w:val="00A344A5"/>
    <w:rsid w:val="00A40AAA"/>
    <w:rsid w:val="00A40ABA"/>
    <w:rsid w:val="00A41305"/>
    <w:rsid w:val="00A41CEF"/>
    <w:rsid w:val="00A426BE"/>
    <w:rsid w:val="00A42D29"/>
    <w:rsid w:val="00A441C9"/>
    <w:rsid w:val="00A54699"/>
    <w:rsid w:val="00A644FA"/>
    <w:rsid w:val="00A66643"/>
    <w:rsid w:val="00A67BB1"/>
    <w:rsid w:val="00A71091"/>
    <w:rsid w:val="00A72104"/>
    <w:rsid w:val="00A727D6"/>
    <w:rsid w:val="00A727E3"/>
    <w:rsid w:val="00A74DD7"/>
    <w:rsid w:val="00A8017E"/>
    <w:rsid w:val="00A81179"/>
    <w:rsid w:val="00A82857"/>
    <w:rsid w:val="00A82A09"/>
    <w:rsid w:val="00A8333F"/>
    <w:rsid w:val="00A849E6"/>
    <w:rsid w:val="00A92525"/>
    <w:rsid w:val="00A92CAF"/>
    <w:rsid w:val="00A93DE9"/>
    <w:rsid w:val="00A93E53"/>
    <w:rsid w:val="00A973F7"/>
    <w:rsid w:val="00AA17E7"/>
    <w:rsid w:val="00AA1E69"/>
    <w:rsid w:val="00AA46F4"/>
    <w:rsid w:val="00AA7464"/>
    <w:rsid w:val="00AB2541"/>
    <w:rsid w:val="00AB2A01"/>
    <w:rsid w:val="00AB3C54"/>
    <w:rsid w:val="00AB447A"/>
    <w:rsid w:val="00AB513D"/>
    <w:rsid w:val="00AB638C"/>
    <w:rsid w:val="00AB6B7B"/>
    <w:rsid w:val="00AC2269"/>
    <w:rsid w:val="00AC25BF"/>
    <w:rsid w:val="00AC3AEA"/>
    <w:rsid w:val="00AC4CDC"/>
    <w:rsid w:val="00AC5408"/>
    <w:rsid w:val="00AC736C"/>
    <w:rsid w:val="00AC77A5"/>
    <w:rsid w:val="00AD1DF3"/>
    <w:rsid w:val="00AE0278"/>
    <w:rsid w:val="00AE20C8"/>
    <w:rsid w:val="00AE2E64"/>
    <w:rsid w:val="00AE343A"/>
    <w:rsid w:val="00AE3605"/>
    <w:rsid w:val="00AE5B7C"/>
    <w:rsid w:val="00AE6DE2"/>
    <w:rsid w:val="00AE7F72"/>
    <w:rsid w:val="00AF4C45"/>
    <w:rsid w:val="00AF59C5"/>
    <w:rsid w:val="00AF5C6F"/>
    <w:rsid w:val="00AF5D3A"/>
    <w:rsid w:val="00AF5F18"/>
    <w:rsid w:val="00AF747F"/>
    <w:rsid w:val="00AF7DEA"/>
    <w:rsid w:val="00B031D2"/>
    <w:rsid w:val="00B045D3"/>
    <w:rsid w:val="00B047F4"/>
    <w:rsid w:val="00B048B8"/>
    <w:rsid w:val="00B05177"/>
    <w:rsid w:val="00B0563A"/>
    <w:rsid w:val="00B0699E"/>
    <w:rsid w:val="00B1013E"/>
    <w:rsid w:val="00B113D2"/>
    <w:rsid w:val="00B129F0"/>
    <w:rsid w:val="00B12A89"/>
    <w:rsid w:val="00B16BA7"/>
    <w:rsid w:val="00B1732B"/>
    <w:rsid w:val="00B17706"/>
    <w:rsid w:val="00B24955"/>
    <w:rsid w:val="00B31E7D"/>
    <w:rsid w:val="00B40E5E"/>
    <w:rsid w:val="00B40EB2"/>
    <w:rsid w:val="00B412AA"/>
    <w:rsid w:val="00B4302A"/>
    <w:rsid w:val="00B433F4"/>
    <w:rsid w:val="00B44306"/>
    <w:rsid w:val="00B452B2"/>
    <w:rsid w:val="00B466EF"/>
    <w:rsid w:val="00B5051C"/>
    <w:rsid w:val="00B51AA0"/>
    <w:rsid w:val="00B51CF1"/>
    <w:rsid w:val="00B5285A"/>
    <w:rsid w:val="00B52DC2"/>
    <w:rsid w:val="00B5354E"/>
    <w:rsid w:val="00B54905"/>
    <w:rsid w:val="00B55034"/>
    <w:rsid w:val="00B56170"/>
    <w:rsid w:val="00B57F3A"/>
    <w:rsid w:val="00B637A5"/>
    <w:rsid w:val="00B6679C"/>
    <w:rsid w:val="00B71A4C"/>
    <w:rsid w:val="00B725B0"/>
    <w:rsid w:val="00B73208"/>
    <w:rsid w:val="00B74778"/>
    <w:rsid w:val="00B75074"/>
    <w:rsid w:val="00B76D83"/>
    <w:rsid w:val="00B77AB8"/>
    <w:rsid w:val="00B822F6"/>
    <w:rsid w:val="00B829A8"/>
    <w:rsid w:val="00B84ABE"/>
    <w:rsid w:val="00B86EC3"/>
    <w:rsid w:val="00B86FC5"/>
    <w:rsid w:val="00B935A7"/>
    <w:rsid w:val="00B93D5E"/>
    <w:rsid w:val="00B97EC7"/>
    <w:rsid w:val="00B97EEE"/>
    <w:rsid w:val="00BA1F91"/>
    <w:rsid w:val="00BA1FF5"/>
    <w:rsid w:val="00BA3A72"/>
    <w:rsid w:val="00BA5069"/>
    <w:rsid w:val="00BA62A6"/>
    <w:rsid w:val="00BA6F10"/>
    <w:rsid w:val="00BB11FA"/>
    <w:rsid w:val="00BB422E"/>
    <w:rsid w:val="00BB56CE"/>
    <w:rsid w:val="00BC0F47"/>
    <w:rsid w:val="00BC1CCA"/>
    <w:rsid w:val="00BD49BE"/>
    <w:rsid w:val="00BD4F6B"/>
    <w:rsid w:val="00BD5739"/>
    <w:rsid w:val="00BE0464"/>
    <w:rsid w:val="00BE3021"/>
    <w:rsid w:val="00BE34F4"/>
    <w:rsid w:val="00BF57F5"/>
    <w:rsid w:val="00BF7077"/>
    <w:rsid w:val="00C00926"/>
    <w:rsid w:val="00C009D6"/>
    <w:rsid w:val="00C022BE"/>
    <w:rsid w:val="00C060DC"/>
    <w:rsid w:val="00C22577"/>
    <w:rsid w:val="00C23B99"/>
    <w:rsid w:val="00C2446B"/>
    <w:rsid w:val="00C30233"/>
    <w:rsid w:val="00C309C3"/>
    <w:rsid w:val="00C31C82"/>
    <w:rsid w:val="00C329B6"/>
    <w:rsid w:val="00C3526D"/>
    <w:rsid w:val="00C40489"/>
    <w:rsid w:val="00C40892"/>
    <w:rsid w:val="00C40E0C"/>
    <w:rsid w:val="00C44650"/>
    <w:rsid w:val="00C5013E"/>
    <w:rsid w:val="00C50672"/>
    <w:rsid w:val="00C510EA"/>
    <w:rsid w:val="00C51D99"/>
    <w:rsid w:val="00C62A96"/>
    <w:rsid w:val="00C62CB1"/>
    <w:rsid w:val="00C634FC"/>
    <w:rsid w:val="00C64243"/>
    <w:rsid w:val="00C66116"/>
    <w:rsid w:val="00C67F82"/>
    <w:rsid w:val="00C713B5"/>
    <w:rsid w:val="00C72C5E"/>
    <w:rsid w:val="00C731B8"/>
    <w:rsid w:val="00C732F8"/>
    <w:rsid w:val="00C75442"/>
    <w:rsid w:val="00C7558A"/>
    <w:rsid w:val="00C7697B"/>
    <w:rsid w:val="00C7792A"/>
    <w:rsid w:val="00C8027F"/>
    <w:rsid w:val="00C825A4"/>
    <w:rsid w:val="00C848AD"/>
    <w:rsid w:val="00C84935"/>
    <w:rsid w:val="00C84F70"/>
    <w:rsid w:val="00C91756"/>
    <w:rsid w:val="00C93DDE"/>
    <w:rsid w:val="00C9444A"/>
    <w:rsid w:val="00C95A02"/>
    <w:rsid w:val="00C9607F"/>
    <w:rsid w:val="00C96510"/>
    <w:rsid w:val="00C96AFA"/>
    <w:rsid w:val="00C9747C"/>
    <w:rsid w:val="00C97A66"/>
    <w:rsid w:val="00C97BAB"/>
    <w:rsid w:val="00CA058E"/>
    <w:rsid w:val="00CA0EA8"/>
    <w:rsid w:val="00CA115A"/>
    <w:rsid w:val="00CA2D7C"/>
    <w:rsid w:val="00CA30A0"/>
    <w:rsid w:val="00CA417D"/>
    <w:rsid w:val="00CA42DA"/>
    <w:rsid w:val="00CA4CCA"/>
    <w:rsid w:val="00CA7113"/>
    <w:rsid w:val="00CA743C"/>
    <w:rsid w:val="00CB147D"/>
    <w:rsid w:val="00CB3F6F"/>
    <w:rsid w:val="00CB4404"/>
    <w:rsid w:val="00CB5C80"/>
    <w:rsid w:val="00CB66B2"/>
    <w:rsid w:val="00CC04C4"/>
    <w:rsid w:val="00CC4379"/>
    <w:rsid w:val="00CC53CC"/>
    <w:rsid w:val="00CC6128"/>
    <w:rsid w:val="00CD05D2"/>
    <w:rsid w:val="00CD06B6"/>
    <w:rsid w:val="00CD50F0"/>
    <w:rsid w:val="00CD63E3"/>
    <w:rsid w:val="00CD64D5"/>
    <w:rsid w:val="00CE239E"/>
    <w:rsid w:val="00CE3274"/>
    <w:rsid w:val="00CE643A"/>
    <w:rsid w:val="00CE6E0B"/>
    <w:rsid w:val="00CF07FD"/>
    <w:rsid w:val="00CF0994"/>
    <w:rsid w:val="00CF3200"/>
    <w:rsid w:val="00CF48D6"/>
    <w:rsid w:val="00CF555F"/>
    <w:rsid w:val="00CF6D03"/>
    <w:rsid w:val="00CF7D0F"/>
    <w:rsid w:val="00D00D2C"/>
    <w:rsid w:val="00D02814"/>
    <w:rsid w:val="00D03471"/>
    <w:rsid w:val="00D062D9"/>
    <w:rsid w:val="00D110EB"/>
    <w:rsid w:val="00D12DCC"/>
    <w:rsid w:val="00D1338A"/>
    <w:rsid w:val="00D1460C"/>
    <w:rsid w:val="00D1474A"/>
    <w:rsid w:val="00D156C2"/>
    <w:rsid w:val="00D15BF7"/>
    <w:rsid w:val="00D169C8"/>
    <w:rsid w:val="00D16AEC"/>
    <w:rsid w:val="00D16CF3"/>
    <w:rsid w:val="00D20B04"/>
    <w:rsid w:val="00D221F5"/>
    <w:rsid w:val="00D232F7"/>
    <w:rsid w:val="00D26208"/>
    <w:rsid w:val="00D34E39"/>
    <w:rsid w:val="00D353F8"/>
    <w:rsid w:val="00D3744E"/>
    <w:rsid w:val="00D377C3"/>
    <w:rsid w:val="00D409C8"/>
    <w:rsid w:val="00D426DF"/>
    <w:rsid w:val="00D465E8"/>
    <w:rsid w:val="00D4675F"/>
    <w:rsid w:val="00D46D65"/>
    <w:rsid w:val="00D46E09"/>
    <w:rsid w:val="00D54841"/>
    <w:rsid w:val="00D5789F"/>
    <w:rsid w:val="00D60349"/>
    <w:rsid w:val="00D705B0"/>
    <w:rsid w:val="00D70B86"/>
    <w:rsid w:val="00D8499C"/>
    <w:rsid w:val="00D86011"/>
    <w:rsid w:val="00D8627E"/>
    <w:rsid w:val="00D87B89"/>
    <w:rsid w:val="00D924E8"/>
    <w:rsid w:val="00D92B8B"/>
    <w:rsid w:val="00D932F2"/>
    <w:rsid w:val="00D940AF"/>
    <w:rsid w:val="00D94ADE"/>
    <w:rsid w:val="00D94ED1"/>
    <w:rsid w:val="00D953CB"/>
    <w:rsid w:val="00DA2F87"/>
    <w:rsid w:val="00DA37EB"/>
    <w:rsid w:val="00DA5DC5"/>
    <w:rsid w:val="00DB08D9"/>
    <w:rsid w:val="00DB1BD8"/>
    <w:rsid w:val="00DB427F"/>
    <w:rsid w:val="00DB6781"/>
    <w:rsid w:val="00DC0369"/>
    <w:rsid w:val="00DC15A1"/>
    <w:rsid w:val="00DC25B3"/>
    <w:rsid w:val="00DC3777"/>
    <w:rsid w:val="00DC46F2"/>
    <w:rsid w:val="00DC4BA0"/>
    <w:rsid w:val="00DC50A8"/>
    <w:rsid w:val="00DC561B"/>
    <w:rsid w:val="00DC5C07"/>
    <w:rsid w:val="00DC6880"/>
    <w:rsid w:val="00DC6A1B"/>
    <w:rsid w:val="00DC757B"/>
    <w:rsid w:val="00DD4384"/>
    <w:rsid w:val="00DD546C"/>
    <w:rsid w:val="00DD642B"/>
    <w:rsid w:val="00DD6FA2"/>
    <w:rsid w:val="00DD7DBB"/>
    <w:rsid w:val="00DE2172"/>
    <w:rsid w:val="00DE2774"/>
    <w:rsid w:val="00DE5D79"/>
    <w:rsid w:val="00DF152C"/>
    <w:rsid w:val="00DF1C09"/>
    <w:rsid w:val="00DF254F"/>
    <w:rsid w:val="00DF2BD0"/>
    <w:rsid w:val="00DF3F89"/>
    <w:rsid w:val="00DF4EE0"/>
    <w:rsid w:val="00DF6687"/>
    <w:rsid w:val="00DF66E2"/>
    <w:rsid w:val="00E00E56"/>
    <w:rsid w:val="00E060C8"/>
    <w:rsid w:val="00E066ED"/>
    <w:rsid w:val="00E07CE2"/>
    <w:rsid w:val="00E155D4"/>
    <w:rsid w:val="00E167FD"/>
    <w:rsid w:val="00E17311"/>
    <w:rsid w:val="00E2036D"/>
    <w:rsid w:val="00E203DA"/>
    <w:rsid w:val="00E2260C"/>
    <w:rsid w:val="00E2664C"/>
    <w:rsid w:val="00E26C11"/>
    <w:rsid w:val="00E306A4"/>
    <w:rsid w:val="00E30F5D"/>
    <w:rsid w:val="00E34DA3"/>
    <w:rsid w:val="00E3565D"/>
    <w:rsid w:val="00E3631E"/>
    <w:rsid w:val="00E36DC3"/>
    <w:rsid w:val="00E41038"/>
    <w:rsid w:val="00E45F9B"/>
    <w:rsid w:val="00E46899"/>
    <w:rsid w:val="00E51049"/>
    <w:rsid w:val="00E516F2"/>
    <w:rsid w:val="00E52A05"/>
    <w:rsid w:val="00E61779"/>
    <w:rsid w:val="00E630B5"/>
    <w:rsid w:val="00E64DC6"/>
    <w:rsid w:val="00E66354"/>
    <w:rsid w:val="00E711E7"/>
    <w:rsid w:val="00E7299B"/>
    <w:rsid w:val="00E74165"/>
    <w:rsid w:val="00E848BB"/>
    <w:rsid w:val="00E84AC9"/>
    <w:rsid w:val="00E85B7E"/>
    <w:rsid w:val="00E937A4"/>
    <w:rsid w:val="00E9611D"/>
    <w:rsid w:val="00E96413"/>
    <w:rsid w:val="00EA1A97"/>
    <w:rsid w:val="00EA1F37"/>
    <w:rsid w:val="00EA20BB"/>
    <w:rsid w:val="00EA49B4"/>
    <w:rsid w:val="00EA69B4"/>
    <w:rsid w:val="00EA704C"/>
    <w:rsid w:val="00EB120B"/>
    <w:rsid w:val="00EB2555"/>
    <w:rsid w:val="00EB2E84"/>
    <w:rsid w:val="00EB4BEF"/>
    <w:rsid w:val="00EB650B"/>
    <w:rsid w:val="00EB7288"/>
    <w:rsid w:val="00EC0721"/>
    <w:rsid w:val="00EC250C"/>
    <w:rsid w:val="00EC33DE"/>
    <w:rsid w:val="00EC76CC"/>
    <w:rsid w:val="00EC7837"/>
    <w:rsid w:val="00ED02C3"/>
    <w:rsid w:val="00ED242D"/>
    <w:rsid w:val="00ED512E"/>
    <w:rsid w:val="00ED5E2A"/>
    <w:rsid w:val="00ED5E30"/>
    <w:rsid w:val="00ED7ED2"/>
    <w:rsid w:val="00EE0AE7"/>
    <w:rsid w:val="00EE16D2"/>
    <w:rsid w:val="00EE2549"/>
    <w:rsid w:val="00EE2AF6"/>
    <w:rsid w:val="00EE3C42"/>
    <w:rsid w:val="00EE5D62"/>
    <w:rsid w:val="00EE5E67"/>
    <w:rsid w:val="00EE62CF"/>
    <w:rsid w:val="00EE62DA"/>
    <w:rsid w:val="00EE6629"/>
    <w:rsid w:val="00EF37A5"/>
    <w:rsid w:val="00EF7D76"/>
    <w:rsid w:val="00F010E6"/>
    <w:rsid w:val="00F01531"/>
    <w:rsid w:val="00F023FA"/>
    <w:rsid w:val="00F03061"/>
    <w:rsid w:val="00F034C3"/>
    <w:rsid w:val="00F06329"/>
    <w:rsid w:val="00F06DCD"/>
    <w:rsid w:val="00F10385"/>
    <w:rsid w:val="00F15C93"/>
    <w:rsid w:val="00F22BA5"/>
    <w:rsid w:val="00F24635"/>
    <w:rsid w:val="00F24645"/>
    <w:rsid w:val="00F260D4"/>
    <w:rsid w:val="00F27247"/>
    <w:rsid w:val="00F2737F"/>
    <w:rsid w:val="00F278D1"/>
    <w:rsid w:val="00F30871"/>
    <w:rsid w:val="00F31971"/>
    <w:rsid w:val="00F375EE"/>
    <w:rsid w:val="00F4323A"/>
    <w:rsid w:val="00F44103"/>
    <w:rsid w:val="00F471D4"/>
    <w:rsid w:val="00F473EA"/>
    <w:rsid w:val="00F50E8B"/>
    <w:rsid w:val="00F524CE"/>
    <w:rsid w:val="00F55805"/>
    <w:rsid w:val="00F624A4"/>
    <w:rsid w:val="00F6343F"/>
    <w:rsid w:val="00F6544A"/>
    <w:rsid w:val="00F668A4"/>
    <w:rsid w:val="00F67497"/>
    <w:rsid w:val="00F70851"/>
    <w:rsid w:val="00F7087C"/>
    <w:rsid w:val="00F733B1"/>
    <w:rsid w:val="00F76352"/>
    <w:rsid w:val="00F77CD3"/>
    <w:rsid w:val="00F84967"/>
    <w:rsid w:val="00F85702"/>
    <w:rsid w:val="00F85E2C"/>
    <w:rsid w:val="00F8680F"/>
    <w:rsid w:val="00F87C71"/>
    <w:rsid w:val="00F910A1"/>
    <w:rsid w:val="00F92239"/>
    <w:rsid w:val="00F937C9"/>
    <w:rsid w:val="00F966AA"/>
    <w:rsid w:val="00F9734E"/>
    <w:rsid w:val="00FA4AA7"/>
    <w:rsid w:val="00FA59F5"/>
    <w:rsid w:val="00FB18C2"/>
    <w:rsid w:val="00FB191D"/>
    <w:rsid w:val="00FB345C"/>
    <w:rsid w:val="00FB5D55"/>
    <w:rsid w:val="00FB78E3"/>
    <w:rsid w:val="00FB7E16"/>
    <w:rsid w:val="00FC016F"/>
    <w:rsid w:val="00FC09D7"/>
    <w:rsid w:val="00FC0FCC"/>
    <w:rsid w:val="00FC305C"/>
    <w:rsid w:val="00FD49AA"/>
    <w:rsid w:val="00FE0E17"/>
    <w:rsid w:val="00FE2A2D"/>
    <w:rsid w:val="00FE6279"/>
    <w:rsid w:val="00FE65F0"/>
    <w:rsid w:val="00FF4A4E"/>
    <w:rsid w:val="00FF4C18"/>
    <w:rsid w:val="00FF4F46"/>
    <w:rsid w:val="00FF52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2F74"/>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67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D94ADE"/>
    <w:pPr>
      <w:spacing w:after="0" w:line="240" w:lineRule="auto"/>
    </w:pPr>
  </w:style>
  <w:style w:type="paragraph" w:styleId="a6">
    <w:name w:val="Normal (Web)"/>
    <w:basedOn w:val="a"/>
    <w:uiPriority w:val="99"/>
    <w:unhideWhenUsed/>
    <w:rsid w:val="00D94AD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List Paragraph"/>
    <w:basedOn w:val="a"/>
    <w:uiPriority w:val="34"/>
    <w:qFormat/>
    <w:rsid w:val="00D94ADE"/>
    <w:pPr>
      <w:spacing w:after="160" w:line="259" w:lineRule="auto"/>
      <w:ind w:left="720"/>
      <w:contextualSpacing/>
    </w:pPr>
    <w:rPr>
      <w:rFonts w:asciiTheme="minorHAnsi" w:eastAsiaTheme="minorHAnsi" w:hAnsiTheme="minorHAnsi" w:cstheme="minorBidi"/>
    </w:rPr>
  </w:style>
  <w:style w:type="paragraph" w:styleId="a8">
    <w:name w:val="header"/>
    <w:basedOn w:val="a"/>
    <w:link w:val="a9"/>
    <w:uiPriority w:val="99"/>
    <w:unhideWhenUsed/>
    <w:rsid w:val="00D94ADE"/>
    <w:pPr>
      <w:tabs>
        <w:tab w:val="center" w:pos="4819"/>
        <w:tab w:val="right" w:pos="9639"/>
      </w:tabs>
      <w:spacing w:after="0" w:line="240" w:lineRule="auto"/>
    </w:pPr>
    <w:rPr>
      <w:rFonts w:asciiTheme="minorHAnsi" w:eastAsiaTheme="minorHAnsi" w:hAnsiTheme="minorHAnsi" w:cstheme="minorBidi"/>
    </w:rPr>
  </w:style>
  <w:style w:type="character" w:customStyle="1" w:styleId="a9">
    <w:name w:val="Верхній колонтитул Знак"/>
    <w:basedOn w:val="a0"/>
    <w:link w:val="a8"/>
    <w:uiPriority w:val="99"/>
    <w:rsid w:val="00D94ADE"/>
  </w:style>
  <w:style w:type="paragraph" w:styleId="aa">
    <w:name w:val="footer"/>
    <w:basedOn w:val="a"/>
    <w:link w:val="ab"/>
    <w:uiPriority w:val="99"/>
    <w:unhideWhenUsed/>
    <w:rsid w:val="00D94ADE"/>
    <w:pPr>
      <w:tabs>
        <w:tab w:val="center" w:pos="4819"/>
        <w:tab w:val="right" w:pos="9639"/>
      </w:tabs>
      <w:spacing w:after="0" w:line="240" w:lineRule="auto"/>
    </w:pPr>
    <w:rPr>
      <w:rFonts w:asciiTheme="minorHAnsi" w:eastAsiaTheme="minorHAnsi" w:hAnsiTheme="minorHAnsi" w:cstheme="minorBidi"/>
    </w:rPr>
  </w:style>
  <w:style w:type="character" w:customStyle="1" w:styleId="ab">
    <w:name w:val="Нижній колонтитул Знак"/>
    <w:basedOn w:val="a0"/>
    <w:link w:val="aa"/>
    <w:uiPriority w:val="99"/>
    <w:rsid w:val="00D94ADE"/>
  </w:style>
  <w:style w:type="character" w:styleId="ac">
    <w:name w:val="Strong"/>
    <w:basedOn w:val="a0"/>
    <w:uiPriority w:val="22"/>
    <w:qFormat/>
    <w:rsid w:val="00DB427F"/>
    <w:rPr>
      <w:b/>
      <w:bCs/>
    </w:rPr>
  </w:style>
  <w:style w:type="paragraph" w:customStyle="1" w:styleId="rvps2">
    <w:name w:val="rvps2"/>
    <w:basedOn w:val="a"/>
    <w:rsid w:val="00AF5F18"/>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3465">
      <w:bodyDiv w:val="1"/>
      <w:marLeft w:val="0"/>
      <w:marRight w:val="0"/>
      <w:marTop w:val="0"/>
      <w:marBottom w:val="0"/>
      <w:divBdr>
        <w:top w:val="none" w:sz="0" w:space="0" w:color="auto"/>
        <w:left w:val="none" w:sz="0" w:space="0" w:color="auto"/>
        <w:bottom w:val="none" w:sz="0" w:space="0" w:color="auto"/>
        <w:right w:val="none" w:sz="0" w:space="0" w:color="auto"/>
      </w:divBdr>
    </w:div>
    <w:div w:id="201229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2B091-A2D9-4D9E-BE45-8030951E6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54151</Words>
  <Characters>30867</Characters>
  <Application>Microsoft Office Word</Application>
  <DocSecurity>0</DocSecurity>
  <Lines>257</Lines>
  <Paragraphs>169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7</cp:revision>
  <cp:lastPrinted>2024-09-18T13:32:00Z</cp:lastPrinted>
  <dcterms:created xsi:type="dcterms:W3CDTF">2024-09-19T10:47:00Z</dcterms:created>
  <dcterms:modified xsi:type="dcterms:W3CDTF">2024-09-20T07:44:00Z</dcterms:modified>
</cp:coreProperties>
</file>