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1A060A" w:rsidP="001E0FD2">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04</w:t>
      </w:r>
      <w:r w:rsidR="00024E2B" w:rsidRPr="00F84AC8">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березня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00F91001"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1E0FD2">
      <w:pPr>
        <w:spacing w:after="0" w:line="240" w:lineRule="auto"/>
        <w:ind w:left="-142"/>
        <w:rPr>
          <w:rFonts w:ascii="Times New Roman" w:eastAsia="Times New Roman" w:hAnsi="Times New Roman" w:cs="Times New Roman"/>
          <w:sz w:val="26"/>
          <w:szCs w:val="26"/>
          <w:lang w:val="uk-UA" w:eastAsia="ru-RU"/>
        </w:rPr>
      </w:pPr>
    </w:p>
    <w:p w:rsidR="009730EC" w:rsidRPr="001E0FD2" w:rsidRDefault="00004062" w:rsidP="001E0FD2">
      <w:pPr>
        <w:spacing w:after="0" w:line="240" w:lineRule="auto"/>
        <w:ind w:left="-142"/>
        <w:jc w:val="center"/>
        <w:rPr>
          <w:rFonts w:ascii="Times New Roman" w:eastAsia="Times New Roman" w:hAnsi="Times New Roman" w:cs="Times New Roman"/>
          <w:bCs/>
          <w:sz w:val="26"/>
          <w:szCs w:val="26"/>
          <w:u w:val="single"/>
          <w:lang w:val="uk-UA" w:eastAsia="ru-RU"/>
        </w:rPr>
      </w:pPr>
      <w:r w:rsidRPr="00F84AC8">
        <w:rPr>
          <w:rFonts w:ascii="Times New Roman" w:eastAsia="Times New Roman" w:hAnsi="Times New Roman" w:cs="Times New Roman"/>
          <w:bCs/>
          <w:sz w:val="26"/>
          <w:szCs w:val="26"/>
          <w:lang w:val="uk-UA" w:eastAsia="ru-RU"/>
        </w:rPr>
        <w:t xml:space="preserve">Р І Ш Е Н </w:t>
      </w:r>
      <w:proofErr w:type="spellStart"/>
      <w:r w:rsidRPr="00F84AC8">
        <w:rPr>
          <w:rFonts w:ascii="Times New Roman" w:eastAsia="Times New Roman" w:hAnsi="Times New Roman" w:cs="Times New Roman"/>
          <w:bCs/>
          <w:sz w:val="26"/>
          <w:szCs w:val="26"/>
          <w:lang w:val="uk-UA" w:eastAsia="ru-RU"/>
        </w:rPr>
        <w:t>Н</w:t>
      </w:r>
      <w:proofErr w:type="spellEnd"/>
      <w:r w:rsidRPr="00F84AC8">
        <w:rPr>
          <w:rFonts w:ascii="Times New Roman" w:eastAsia="Times New Roman" w:hAnsi="Times New Roman" w:cs="Times New Roman"/>
          <w:bCs/>
          <w:sz w:val="26"/>
          <w:szCs w:val="26"/>
          <w:lang w:val="uk-UA" w:eastAsia="ru-RU"/>
        </w:rPr>
        <w:t xml:space="preserve"> Я № </w:t>
      </w:r>
      <w:r w:rsidR="001E0FD2">
        <w:rPr>
          <w:rFonts w:ascii="Times New Roman" w:eastAsia="Times New Roman" w:hAnsi="Times New Roman" w:cs="Times New Roman"/>
          <w:bCs/>
          <w:sz w:val="26"/>
          <w:szCs w:val="26"/>
          <w:u w:val="single"/>
          <w:lang w:val="uk-UA" w:eastAsia="ru-RU"/>
        </w:rPr>
        <w:t>141/ас-24</w:t>
      </w:r>
    </w:p>
    <w:p w:rsidR="00F36D0E" w:rsidRPr="00F84AC8" w:rsidRDefault="00F36D0E" w:rsidP="001E0FD2">
      <w:pPr>
        <w:spacing w:after="0" w:line="240" w:lineRule="auto"/>
        <w:ind w:left="-142"/>
        <w:rPr>
          <w:rFonts w:ascii="Times New Roman" w:eastAsia="Times New Roman" w:hAnsi="Times New Roman" w:cs="Times New Roman"/>
          <w:bCs/>
          <w:sz w:val="26"/>
          <w:szCs w:val="26"/>
          <w:lang w:val="uk-UA" w:eastAsia="ru-RU"/>
        </w:rPr>
      </w:pPr>
    </w:p>
    <w:p w:rsidR="008120AE" w:rsidRPr="00F84AC8" w:rsidRDefault="008120AE" w:rsidP="001E0FD2">
      <w:pPr>
        <w:spacing w:after="0" w:line="240" w:lineRule="auto"/>
        <w:ind w:left="-142"/>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1E0FD2">
      <w:pPr>
        <w:spacing w:after="0" w:line="240" w:lineRule="auto"/>
        <w:ind w:left="-142"/>
        <w:jc w:val="both"/>
        <w:rPr>
          <w:rFonts w:ascii="Times New Roman" w:eastAsia="Times New Roman" w:hAnsi="Times New Roman" w:cs="Times New Roman"/>
          <w:bCs/>
          <w:sz w:val="26"/>
          <w:szCs w:val="26"/>
          <w:lang w:val="uk-UA" w:eastAsia="ru-RU"/>
        </w:rPr>
      </w:pPr>
    </w:p>
    <w:p w:rsidR="00500087" w:rsidRPr="00F84AC8" w:rsidRDefault="00500087" w:rsidP="001E0FD2">
      <w:pPr>
        <w:shd w:val="clear" w:color="auto" w:fill="FFFFFF"/>
        <w:suppressAutoHyphens/>
        <w:spacing w:after="0" w:line="240" w:lineRule="auto"/>
        <w:ind w:left="-142"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8E5BFA">
        <w:rPr>
          <w:rFonts w:ascii="Times New Roman" w:eastAsia="Times New Roman" w:hAnsi="Times New Roman" w:cs="Times New Roman"/>
          <w:sz w:val="26"/>
          <w:szCs w:val="26"/>
          <w:lang w:val="uk-UA" w:eastAsia="ar-SA"/>
        </w:rPr>
        <w:t>Руслана СИДОРОВИЧА</w:t>
      </w:r>
      <w:r w:rsidR="00CA5BE3" w:rsidRPr="00F84AC8">
        <w:rPr>
          <w:rFonts w:ascii="Times New Roman" w:eastAsia="Times New Roman" w:hAnsi="Times New Roman" w:cs="Times New Roman"/>
          <w:sz w:val="26"/>
          <w:szCs w:val="26"/>
          <w:lang w:val="uk-UA" w:eastAsia="ar-SA"/>
        </w:rPr>
        <w:t xml:space="preserve">, </w:t>
      </w:r>
    </w:p>
    <w:p w:rsidR="00F36D0E" w:rsidRPr="00F84AC8" w:rsidRDefault="00F36D0E" w:rsidP="001E0FD2">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p>
    <w:p w:rsidR="00500087" w:rsidRPr="00F84AC8" w:rsidRDefault="00822A68" w:rsidP="001E0FD2">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8421C3">
        <w:rPr>
          <w:rFonts w:ascii="Times New Roman" w:eastAsia="Times New Roman" w:hAnsi="Times New Roman" w:cs="Times New Roman"/>
          <w:sz w:val="26"/>
          <w:szCs w:val="26"/>
          <w:lang w:val="uk-UA" w:eastAsia="ar-SA"/>
        </w:rPr>
        <w:t>Людмили ВОЛКОВОЇ</w:t>
      </w:r>
      <w:r w:rsidR="00EA15B4" w:rsidRPr="00F84AC8">
        <w:rPr>
          <w:rFonts w:ascii="Times New Roman" w:eastAsia="Times New Roman" w:hAnsi="Times New Roman" w:cs="Times New Roman"/>
          <w:sz w:val="26"/>
          <w:szCs w:val="26"/>
          <w:lang w:val="uk-UA" w:eastAsia="ar-SA"/>
        </w:rPr>
        <w:t xml:space="preserve">, </w:t>
      </w:r>
      <w:r w:rsidR="008421C3">
        <w:rPr>
          <w:rFonts w:ascii="Times New Roman" w:eastAsia="Times New Roman" w:hAnsi="Times New Roman" w:cs="Times New Roman"/>
          <w:sz w:val="26"/>
          <w:szCs w:val="26"/>
          <w:lang w:val="uk-UA" w:eastAsia="ar-SA"/>
        </w:rPr>
        <w:t>Романа КИДИСЮКА</w:t>
      </w:r>
      <w:r w:rsidR="00F4014D" w:rsidRPr="001E0FD2">
        <w:rPr>
          <w:rFonts w:ascii="Times New Roman" w:eastAsia="Times New Roman" w:hAnsi="Times New Roman" w:cs="Times New Roman"/>
          <w:sz w:val="26"/>
          <w:szCs w:val="26"/>
          <w:lang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p>
    <w:p w:rsidR="008120AE" w:rsidRPr="00F84AC8" w:rsidRDefault="008120AE" w:rsidP="001E0FD2">
      <w:pPr>
        <w:autoSpaceDE w:val="0"/>
        <w:autoSpaceDN w:val="0"/>
        <w:adjustRightInd w:val="0"/>
        <w:spacing w:after="0" w:line="240" w:lineRule="auto"/>
        <w:ind w:left="-142"/>
        <w:jc w:val="both"/>
        <w:rPr>
          <w:rFonts w:ascii="Times New Roman" w:hAnsi="Times New Roman" w:cs="Times New Roman"/>
          <w:sz w:val="26"/>
          <w:szCs w:val="26"/>
          <w:lang w:val="uk-UA"/>
        </w:rPr>
      </w:pPr>
    </w:p>
    <w:p w:rsidR="000F1077" w:rsidRDefault="000F1077" w:rsidP="001E0FD2">
      <w:pPr>
        <w:autoSpaceDE w:val="0"/>
        <w:autoSpaceDN w:val="0"/>
        <w:adjustRightInd w:val="0"/>
        <w:spacing w:after="0" w:line="240" w:lineRule="auto"/>
        <w:ind w:left="-142"/>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Pr="001E6ABE">
        <w:rPr>
          <w:rFonts w:ascii="Times New Roman" w:hAnsi="Times New Roman" w:cs="Times New Roman"/>
          <w:bCs/>
          <w:sz w:val="26"/>
          <w:szCs w:val="26"/>
          <w:lang w:val="uk-UA"/>
        </w:rPr>
        <w:t xml:space="preserve">питання </w:t>
      </w:r>
      <w:r w:rsidR="001A060A" w:rsidRPr="001A060A">
        <w:rPr>
          <w:rFonts w:ascii="Times New Roman" w:hAnsi="Times New Roman" w:cs="Times New Roman"/>
          <w:sz w:val="26"/>
          <w:szCs w:val="26"/>
          <w:lang w:val="uk-UA"/>
        </w:rPr>
        <w:t>допуск</w:t>
      </w:r>
      <w:r w:rsidR="001A060A">
        <w:rPr>
          <w:rFonts w:ascii="Times New Roman" w:hAnsi="Times New Roman" w:cs="Times New Roman"/>
          <w:sz w:val="26"/>
          <w:szCs w:val="26"/>
          <w:lang w:val="uk-UA"/>
        </w:rPr>
        <w:t>у</w:t>
      </w:r>
      <w:r w:rsidR="001A060A" w:rsidRPr="001A060A">
        <w:rPr>
          <w:rFonts w:ascii="Times New Roman" w:hAnsi="Times New Roman" w:cs="Times New Roman"/>
          <w:sz w:val="26"/>
          <w:szCs w:val="26"/>
          <w:lang w:val="uk-UA"/>
        </w:rPr>
        <w:t xml:space="preserve"> </w:t>
      </w:r>
      <w:proofErr w:type="spellStart"/>
      <w:r w:rsidR="00CB6243">
        <w:rPr>
          <w:rFonts w:ascii="Times New Roman" w:hAnsi="Times New Roman" w:cs="Times New Roman"/>
          <w:bCs/>
          <w:sz w:val="26"/>
          <w:szCs w:val="26"/>
          <w:lang w:val="uk-UA"/>
        </w:rPr>
        <w:t>Малюшевської</w:t>
      </w:r>
      <w:proofErr w:type="spellEnd"/>
      <w:r w:rsidR="00CB6243">
        <w:rPr>
          <w:rFonts w:ascii="Times New Roman" w:hAnsi="Times New Roman" w:cs="Times New Roman"/>
          <w:bCs/>
          <w:sz w:val="26"/>
          <w:szCs w:val="26"/>
          <w:lang w:val="uk-UA"/>
        </w:rPr>
        <w:t xml:space="preserve"> Ірини Євгенівни</w:t>
      </w:r>
      <w:r w:rsidR="00CB6243" w:rsidRPr="001A060A">
        <w:rPr>
          <w:rFonts w:ascii="Times New Roman" w:hAnsi="Times New Roman" w:cs="Times New Roman"/>
          <w:bCs/>
          <w:sz w:val="26"/>
          <w:szCs w:val="26"/>
          <w:lang w:val="uk-UA"/>
        </w:rPr>
        <w:t xml:space="preserve"> </w:t>
      </w:r>
      <w:r w:rsidR="001A060A" w:rsidRPr="001A060A">
        <w:rPr>
          <w:rFonts w:ascii="Times New Roman" w:hAnsi="Times New Roman" w:cs="Times New Roman"/>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1E6ABE">
        <w:rPr>
          <w:rFonts w:ascii="Times New Roman" w:hAnsi="Times New Roman" w:cs="Times New Roman"/>
          <w:sz w:val="26"/>
          <w:szCs w:val="26"/>
          <w:lang w:val="uk-UA"/>
        </w:rPr>
        <w:t>,</w:t>
      </w:r>
    </w:p>
    <w:p w:rsidR="001406D6" w:rsidRPr="001E6ABE" w:rsidRDefault="001406D6" w:rsidP="001E0FD2">
      <w:pPr>
        <w:autoSpaceDE w:val="0"/>
        <w:autoSpaceDN w:val="0"/>
        <w:adjustRightInd w:val="0"/>
        <w:spacing w:after="0" w:line="240" w:lineRule="auto"/>
        <w:ind w:left="-142"/>
        <w:jc w:val="both"/>
        <w:rPr>
          <w:rFonts w:ascii="Times New Roman" w:hAnsi="Times New Roman" w:cs="Times New Roman"/>
          <w:sz w:val="26"/>
          <w:szCs w:val="26"/>
          <w:lang w:val="uk-UA"/>
        </w:rPr>
      </w:pPr>
    </w:p>
    <w:p w:rsidR="008120AE" w:rsidRPr="00F84AC8" w:rsidRDefault="008120AE" w:rsidP="001E0FD2">
      <w:pPr>
        <w:autoSpaceDE w:val="0"/>
        <w:autoSpaceDN w:val="0"/>
        <w:adjustRightInd w:val="0"/>
        <w:spacing w:after="0" w:line="240" w:lineRule="auto"/>
        <w:ind w:left="-142"/>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1A060A" w:rsidRDefault="008120AE" w:rsidP="001E0FD2">
      <w:pPr>
        <w:autoSpaceDE w:val="0"/>
        <w:autoSpaceDN w:val="0"/>
        <w:adjustRightInd w:val="0"/>
        <w:spacing w:after="0" w:line="240" w:lineRule="auto"/>
        <w:ind w:left="-142"/>
        <w:jc w:val="center"/>
        <w:rPr>
          <w:rFonts w:ascii="Times New Roman" w:hAnsi="Times New Roman" w:cs="Times New Roman"/>
          <w:bCs/>
          <w:sz w:val="26"/>
          <w:szCs w:val="26"/>
          <w:lang w:val="uk-UA"/>
        </w:rPr>
      </w:pP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Рішенням Вищої кваліфікаційної комісії суддів України від 14 вересня 2023 року №</w:t>
      </w:r>
      <w:r w:rsidRPr="001E0F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94/зп-23</w:t>
      </w:r>
      <w:r w:rsidRPr="001E0F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(зі</w:t>
      </w:r>
      <w:r w:rsidRPr="001E0F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змінами,</w:t>
      </w:r>
      <w:r w:rsidRPr="001E0F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внесеними</w:t>
      </w:r>
      <w:r w:rsidRPr="001E0F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рішенням</w:t>
      </w:r>
      <w:r w:rsidRPr="001E0F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Комісії</w:t>
      </w:r>
      <w:r w:rsidRPr="001E0F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від</w:t>
      </w:r>
      <w:r w:rsidRPr="001E0F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14</w:t>
      </w:r>
      <w:r w:rsidRPr="001E0F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грудня</w:t>
      </w:r>
      <w:r w:rsidRPr="001E0F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2023</w:t>
      </w:r>
      <w:r w:rsidRPr="001E0F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року</w:t>
      </w:r>
      <w:r w:rsidRPr="001E0F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171/зп-23)</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оголошено</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конкурс</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на</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зайняття</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550</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вакантних</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посад</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суддів</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Згідно з пунктом 5 зазначеного рішення питання допуску до участі у </w:t>
      </w:r>
      <w:r w:rsidR="00AD15F7">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 вирішуються колегіями Вищої кваліфікаційної комісії суддів України.</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Особливості проведення Комісією конкурсу на зайняття вакантної посади судді апеляційного суду визначено статтею 79</w:t>
      </w:r>
      <w:r w:rsidRPr="001A060A">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Закону України «Про судоустрій і статус суддів» (далі – Закон).</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Пунктом 1 частини четвертої статті 79</w:t>
      </w:r>
      <w:r w:rsidRPr="001A060A">
        <w:rPr>
          <w:rFonts w:ascii="Times New Roman" w:hAnsi="Times New Roman" w:cs="Times New Roman"/>
          <w:bCs/>
          <w:sz w:val="26"/>
          <w:szCs w:val="26"/>
          <w:vertAlign w:val="superscript"/>
          <w:lang w:val="uk-UA"/>
        </w:rPr>
        <w:t xml:space="preserve">3 </w:t>
      </w:r>
      <w:r w:rsidRPr="001A060A">
        <w:rPr>
          <w:rFonts w:ascii="Times New Roman" w:hAnsi="Times New Roman" w:cs="Times New Roman"/>
          <w:bCs/>
          <w:sz w:val="26"/>
          <w:szCs w:val="26"/>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Відповідно до Умов проведення Конкурсу, затверджених  рішенням Вищої кваліфікаційної</w:t>
      </w:r>
      <w:r w:rsidRPr="001E0F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комісії</w:t>
      </w:r>
      <w:r w:rsidRPr="001E0F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суддів</w:t>
      </w:r>
      <w:r w:rsidRPr="001E0F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України</w:t>
      </w:r>
      <w:r w:rsidRPr="001E0F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від</w:t>
      </w:r>
      <w:r w:rsidRPr="001E0F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14</w:t>
      </w:r>
      <w:r w:rsidRPr="001E0F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вересня</w:t>
      </w:r>
      <w:r w:rsidRPr="001E0F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2023</w:t>
      </w:r>
      <w:r w:rsidRPr="001E0F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року</w:t>
      </w:r>
      <w:r w:rsidRPr="001E0F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w:t>
      </w:r>
      <w:r w:rsidRPr="001E0F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94/зп-23,</w:t>
      </w:r>
      <w:r w:rsidRPr="001E0F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до</w:t>
      </w:r>
      <w:r w:rsidRPr="001E0F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участі</w:t>
      </w:r>
      <w:r w:rsidRPr="001E0FD2">
        <w:rPr>
          <w:rFonts w:ascii="Times New Roman" w:hAnsi="Times New Roman" w:cs="Times New Roman"/>
          <w:bCs/>
          <w:sz w:val="28"/>
          <w:szCs w:val="28"/>
          <w:lang w:val="uk-UA"/>
        </w:rPr>
        <w:t xml:space="preserve"> </w:t>
      </w:r>
      <w:r w:rsidR="00AD15F7">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першій стадії Конкурсу допускаються особи, які: </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у порядку та строки, визначені цим оголошенням, подали всі необхідні документи;</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lastRenderedPageBreak/>
        <w:t>У</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визначений</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строк</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до</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Комісії</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із</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заявою</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участь</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у</w:t>
      </w:r>
      <w:r w:rsidRPr="001E0FD2">
        <w:rPr>
          <w:rFonts w:ascii="Times New Roman" w:hAnsi="Times New Roman" w:cs="Times New Roman"/>
          <w:bCs/>
          <w:sz w:val="24"/>
          <w:szCs w:val="24"/>
          <w:lang w:val="uk-UA"/>
        </w:rPr>
        <w:t xml:space="preserve"> </w:t>
      </w:r>
      <w:r w:rsidR="001406D6">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та</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w:t>
      </w:r>
      <w:r w:rsidRPr="001E0F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проведення кваліфікаційного оцінювання зверну</w:t>
      </w:r>
      <w:r w:rsidR="003534AB">
        <w:rPr>
          <w:rFonts w:ascii="Times New Roman" w:hAnsi="Times New Roman" w:cs="Times New Roman"/>
          <w:bCs/>
          <w:sz w:val="26"/>
          <w:szCs w:val="26"/>
          <w:lang w:val="uk-UA"/>
        </w:rPr>
        <w:t>лася</w:t>
      </w:r>
      <w:r w:rsidRPr="001A060A">
        <w:rPr>
          <w:rFonts w:ascii="Times New Roman" w:hAnsi="Times New Roman" w:cs="Times New Roman"/>
          <w:bCs/>
          <w:sz w:val="26"/>
          <w:szCs w:val="26"/>
          <w:lang w:val="uk-UA"/>
        </w:rPr>
        <w:t xml:space="preserve"> </w:t>
      </w:r>
      <w:proofErr w:type="spellStart"/>
      <w:r w:rsidR="0088139E">
        <w:rPr>
          <w:rFonts w:ascii="Times New Roman" w:hAnsi="Times New Roman" w:cs="Times New Roman"/>
          <w:bCs/>
          <w:sz w:val="26"/>
          <w:szCs w:val="26"/>
          <w:lang w:val="uk-UA"/>
        </w:rPr>
        <w:t>Малюшевська</w:t>
      </w:r>
      <w:proofErr w:type="spellEnd"/>
      <w:r w:rsidR="0088139E">
        <w:rPr>
          <w:rFonts w:ascii="Times New Roman" w:hAnsi="Times New Roman" w:cs="Times New Roman"/>
          <w:bCs/>
          <w:sz w:val="26"/>
          <w:szCs w:val="26"/>
          <w:lang w:val="uk-UA"/>
        </w:rPr>
        <w:t xml:space="preserve"> Ірина Євгенівна</w:t>
      </w:r>
      <w:r w:rsidRPr="001A060A">
        <w:rPr>
          <w:rFonts w:ascii="Times New Roman" w:hAnsi="Times New Roman" w:cs="Times New Roman"/>
          <w:bCs/>
          <w:sz w:val="26"/>
          <w:szCs w:val="26"/>
          <w:lang w:val="uk-UA"/>
        </w:rPr>
        <w:t>.</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Перевіривши подані кандидатом документи, заслухавши доповідача, Комісія встановила таке.</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A060A" w:rsidRPr="001A060A" w:rsidRDefault="001406D6"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Частиною</w:t>
      </w:r>
      <w:r w:rsidR="001A060A" w:rsidRPr="001A060A">
        <w:rPr>
          <w:rFonts w:ascii="Times New Roman" w:hAnsi="Times New Roman" w:cs="Times New Roman"/>
          <w:bCs/>
          <w:sz w:val="26"/>
          <w:szCs w:val="26"/>
          <w:lang w:val="uk-UA"/>
        </w:rPr>
        <w:t xml:space="preserve"> першо</w:t>
      </w:r>
      <w:r>
        <w:rPr>
          <w:rFonts w:ascii="Times New Roman" w:hAnsi="Times New Roman" w:cs="Times New Roman"/>
          <w:bCs/>
          <w:sz w:val="26"/>
          <w:szCs w:val="26"/>
          <w:lang w:val="uk-UA"/>
        </w:rPr>
        <w:t>ю</w:t>
      </w:r>
      <w:r w:rsidR="001A060A" w:rsidRPr="001A060A">
        <w:rPr>
          <w:rFonts w:ascii="Times New Roman" w:hAnsi="Times New Roman" w:cs="Times New Roman"/>
          <w:bCs/>
          <w:sz w:val="26"/>
          <w:szCs w:val="26"/>
          <w:lang w:val="uk-UA"/>
        </w:rPr>
        <w:t xml:space="preserve"> статті 28 Закону</w:t>
      </w:r>
      <w:r>
        <w:rPr>
          <w:rFonts w:ascii="Times New Roman" w:hAnsi="Times New Roman" w:cs="Times New Roman"/>
          <w:bCs/>
          <w:sz w:val="26"/>
          <w:szCs w:val="26"/>
          <w:lang w:val="uk-UA"/>
        </w:rPr>
        <w:t xml:space="preserve"> передбачено, що</w:t>
      </w:r>
      <w:r w:rsidR="001A060A" w:rsidRPr="001A060A">
        <w:rPr>
          <w:rFonts w:ascii="Times New Roman" w:hAnsi="Times New Roman" w:cs="Times New Roman"/>
          <w:bCs/>
          <w:sz w:val="26"/>
          <w:szCs w:val="26"/>
          <w:lang w:val="uk-UA"/>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має стаж роботи на посаді судді не менше п’яти років;</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має науковий ступінь у сфері права та стаж наукової роботи у сфері права щонайменше сім років;</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4) має сукупний стаж (досвід) роботи (професійної діяльності) відповідно до вимог, визначених пунктам</w:t>
      </w:r>
      <w:bookmarkStart w:id="0" w:name="_GoBack"/>
      <w:bookmarkEnd w:id="0"/>
      <w:r w:rsidRPr="001A060A">
        <w:rPr>
          <w:rFonts w:ascii="Times New Roman" w:hAnsi="Times New Roman" w:cs="Times New Roman"/>
          <w:bCs/>
          <w:sz w:val="26"/>
          <w:szCs w:val="26"/>
          <w:lang w:val="uk-UA"/>
        </w:rPr>
        <w:t>и 1–3 цієї частини, щонайменше сім років.</w:t>
      </w:r>
    </w:p>
    <w:p w:rsidR="001A060A" w:rsidRPr="001A060A" w:rsidRDefault="0088139E"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proofErr w:type="spellStart"/>
      <w:r>
        <w:rPr>
          <w:rFonts w:ascii="Times New Roman" w:hAnsi="Times New Roman" w:cs="Times New Roman"/>
          <w:bCs/>
          <w:sz w:val="26"/>
          <w:szCs w:val="26"/>
          <w:lang w:val="uk-UA"/>
        </w:rPr>
        <w:t>Малюшевська</w:t>
      </w:r>
      <w:proofErr w:type="spellEnd"/>
      <w:r>
        <w:rPr>
          <w:rFonts w:ascii="Times New Roman" w:hAnsi="Times New Roman" w:cs="Times New Roman"/>
          <w:bCs/>
          <w:sz w:val="26"/>
          <w:szCs w:val="26"/>
          <w:lang w:val="uk-UA"/>
        </w:rPr>
        <w:t xml:space="preserve"> І.Є</w:t>
      </w:r>
      <w:r w:rsidR="00F042CD">
        <w:rPr>
          <w:rFonts w:ascii="Times New Roman" w:hAnsi="Times New Roman" w:cs="Times New Roman"/>
          <w:bCs/>
          <w:sz w:val="26"/>
          <w:szCs w:val="26"/>
          <w:lang w:val="uk-UA"/>
        </w:rPr>
        <w:t>.</w:t>
      </w:r>
      <w:r w:rsidR="001A060A" w:rsidRPr="001A060A">
        <w:rPr>
          <w:rFonts w:ascii="Times New Roman" w:hAnsi="Times New Roman" w:cs="Times New Roman"/>
          <w:bCs/>
          <w:sz w:val="26"/>
          <w:szCs w:val="26"/>
          <w:lang w:val="uk-UA"/>
        </w:rPr>
        <w:t xml:space="preserve"> у своїй заяві проси</w:t>
      </w:r>
      <w:r w:rsidR="003534AB">
        <w:rPr>
          <w:rFonts w:ascii="Times New Roman" w:hAnsi="Times New Roman" w:cs="Times New Roman"/>
          <w:bCs/>
          <w:sz w:val="26"/>
          <w:szCs w:val="26"/>
          <w:lang w:val="uk-UA"/>
        </w:rPr>
        <w:t>ла</w:t>
      </w:r>
      <w:r w:rsidR="001A060A" w:rsidRPr="001A060A">
        <w:rPr>
          <w:rFonts w:ascii="Times New Roman" w:hAnsi="Times New Roman" w:cs="Times New Roman"/>
          <w:bCs/>
          <w:sz w:val="26"/>
          <w:szCs w:val="26"/>
          <w:lang w:val="uk-UA"/>
        </w:rPr>
        <w:t xml:space="preserve"> допустити </w:t>
      </w:r>
      <w:r w:rsidR="003534AB">
        <w:rPr>
          <w:rFonts w:ascii="Times New Roman" w:hAnsi="Times New Roman" w:cs="Times New Roman"/>
          <w:bCs/>
          <w:sz w:val="26"/>
          <w:szCs w:val="26"/>
          <w:lang w:val="uk-UA"/>
        </w:rPr>
        <w:t>її</w:t>
      </w:r>
      <w:r w:rsidR="001A060A" w:rsidRPr="001A060A">
        <w:rPr>
          <w:rFonts w:ascii="Times New Roman" w:hAnsi="Times New Roman" w:cs="Times New Roman"/>
          <w:bCs/>
          <w:sz w:val="26"/>
          <w:szCs w:val="26"/>
          <w:lang w:val="uk-UA"/>
        </w:rPr>
        <w:t xml:space="preserve"> до участі </w:t>
      </w:r>
      <w:r w:rsidR="001406D6">
        <w:rPr>
          <w:rFonts w:ascii="Times New Roman" w:hAnsi="Times New Roman" w:cs="Times New Roman"/>
          <w:bCs/>
          <w:sz w:val="26"/>
          <w:szCs w:val="26"/>
          <w:lang w:val="uk-UA"/>
        </w:rPr>
        <w:t>в</w:t>
      </w:r>
      <w:r w:rsidR="001A060A" w:rsidRPr="001A060A">
        <w:rPr>
          <w:rFonts w:ascii="Times New Roman" w:hAnsi="Times New Roman" w:cs="Times New Roman"/>
          <w:bCs/>
          <w:sz w:val="26"/>
          <w:szCs w:val="26"/>
          <w:lang w:val="uk-UA"/>
        </w:rPr>
        <w:t xml:space="preserve"> </w:t>
      </w:r>
      <w:r w:rsidR="001406D6">
        <w:rPr>
          <w:rFonts w:ascii="Times New Roman" w:hAnsi="Times New Roman" w:cs="Times New Roman"/>
          <w:bCs/>
          <w:sz w:val="26"/>
          <w:szCs w:val="26"/>
          <w:lang w:val="uk-UA"/>
        </w:rPr>
        <w:t>К</w:t>
      </w:r>
      <w:r w:rsidR="001A060A" w:rsidRPr="001A060A">
        <w:rPr>
          <w:rFonts w:ascii="Times New Roman" w:hAnsi="Times New Roman" w:cs="Times New Roman"/>
          <w:bCs/>
          <w:sz w:val="26"/>
          <w:szCs w:val="26"/>
          <w:lang w:val="uk-UA"/>
        </w:rPr>
        <w:t xml:space="preserve">онкурсі як особу, яка відповідає вимогам пункту 1 частини першої статті 28 Закону, оскільки </w:t>
      </w:r>
      <w:r w:rsidR="003534AB">
        <w:rPr>
          <w:rFonts w:ascii="Times New Roman" w:hAnsi="Times New Roman" w:cs="Times New Roman"/>
          <w:bCs/>
          <w:sz w:val="26"/>
          <w:szCs w:val="26"/>
          <w:lang w:val="uk-UA"/>
        </w:rPr>
        <w:t>вона</w:t>
      </w:r>
      <w:r w:rsidR="001A060A" w:rsidRPr="001A060A">
        <w:rPr>
          <w:rFonts w:ascii="Times New Roman" w:hAnsi="Times New Roman" w:cs="Times New Roman"/>
          <w:bCs/>
          <w:sz w:val="26"/>
          <w:szCs w:val="26"/>
          <w:lang w:val="uk-UA"/>
        </w:rPr>
        <w:t xml:space="preserve"> має стаж роботи на посаді судді не менше п’яти років.</w:t>
      </w:r>
    </w:p>
    <w:p w:rsidR="001A060A" w:rsidRPr="001A060A" w:rsidRDefault="001406D6"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Оскільки</w:t>
      </w:r>
      <w:r w:rsidR="001A060A" w:rsidRPr="001A060A">
        <w:rPr>
          <w:rFonts w:ascii="Times New Roman" w:hAnsi="Times New Roman" w:cs="Times New Roman"/>
          <w:bCs/>
          <w:sz w:val="26"/>
          <w:szCs w:val="26"/>
          <w:lang w:val="uk-UA"/>
        </w:rPr>
        <w:t xml:space="preserve"> </w:t>
      </w:r>
      <w:proofErr w:type="spellStart"/>
      <w:r w:rsidR="004D1134">
        <w:rPr>
          <w:rFonts w:ascii="Times New Roman" w:hAnsi="Times New Roman" w:cs="Times New Roman"/>
          <w:bCs/>
          <w:sz w:val="26"/>
          <w:szCs w:val="26"/>
          <w:lang w:val="uk-UA"/>
        </w:rPr>
        <w:t>Малюшевську</w:t>
      </w:r>
      <w:proofErr w:type="spellEnd"/>
      <w:r w:rsidR="004D1134">
        <w:rPr>
          <w:rFonts w:ascii="Times New Roman" w:hAnsi="Times New Roman" w:cs="Times New Roman"/>
          <w:bCs/>
          <w:sz w:val="26"/>
          <w:szCs w:val="26"/>
          <w:lang w:val="uk-UA"/>
        </w:rPr>
        <w:t xml:space="preserve"> І.Є</w:t>
      </w:r>
      <w:r w:rsidR="00254802">
        <w:rPr>
          <w:rFonts w:ascii="Times New Roman" w:hAnsi="Times New Roman" w:cs="Times New Roman"/>
          <w:bCs/>
          <w:sz w:val="26"/>
          <w:szCs w:val="26"/>
          <w:lang w:val="uk-UA"/>
        </w:rPr>
        <w:t>.</w:t>
      </w:r>
      <w:r w:rsidR="001A060A">
        <w:rPr>
          <w:rFonts w:ascii="Times New Roman" w:hAnsi="Times New Roman" w:cs="Times New Roman"/>
          <w:bCs/>
          <w:sz w:val="26"/>
          <w:szCs w:val="26"/>
          <w:lang w:val="uk-UA"/>
        </w:rPr>
        <w:t xml:space="preserve"> призначен</w:t>
      </w:r>
      <w:r w:rsidR="00252518">
        <w:rPr>
          <w:rFonts w:ascii="Times New Roman" w:hAnsi="Times New Roman" w:cs="Times New Roman"/>
          <w:bCs/>
          <w:sz w:val="26"/>
          <w:szCs w:val="26"/>
          <w:lang w:val="uk-UA"/>
        </w:rPr>
        <w:t>о</w:t>
      </w:r>
      <w:r w:rsidR="00BD0666">
        <w:rPr>
          <w:rFonts w:ascii="Times New Roman" w:hAnsi="Times New Roman" w:cs="Times New Roman"/>
          <w:bCs/>
          <w:sz w:val="26"/>
          <w:szCs w:val="26"/>
          <w:lang w:val="uk-UA"/>
        </w:rPr>
        <w:t xml:space="preserve"> </w:t>
      </w:r>
      <w:r w:rsidR="001A060A">
        <w:rPr>
          <w:rFonts w:ascii="Times New Roman" w:hAnsi="Times New Roman" w:cs="Times New Roman"/>
          <w:bCs/>
          <w:sz w:val="26"/>
          <w:szCs w:val="26"/>
          <w:lang w:val="uk-UA"/>
        </w:rPr>
        <w:t xml:space="preserve">на посаду судді </w:t>
      </w:r>
      <w:r w:rsidR="004D1134" w:rsidRPr="004D1134">
        <w:rPr>
          <w:rFonts w:ascii="Times New Roman" w:hAnsi="Times New Roman" w:cs="Times New Roman"/>
          <w:bCs/>
          <w:sz w:val="26"/>
          <w:szCs w:val="26"/>
          <w:lang w:val="uk-UA"/>
        </w:rPr>
        <w:t>Іваничівського районного</w:t>
      </w:r>
      <w:r w:rsidR="004D1134" w:rsidRPr="001E0FD2">
        <w:rPr>
          <w:rFonts w:ascii="Times New Roman" w:hAnsi="Times New Roman" w:cs="Times New Roman"/>
          <w:bCs/>
          <w:sz w:val="48"/>
          <w:szCs w:val="48"/>
          <w:lang w:val="uk-UA"/>
        </w:rPr>
        <w:t xml:space="preserve"> </w:t>
      </w:r>
      <w:r w:rsidR="004D1134" w:rsidRPr="004D1134">
        <w:rPr>
          <w:rFonts w:ascii="Times New Roman" w:hAnsi="Times New Roman" w:cs="Times New Roman"/>
          <w:bCs/>
          <w:sz w:val="26"/>
          <w:szCs w:val="26"/>
          <w:lang w:val="uk-UA"/>
        </w:rPr>
        <w:t>суду</w:t>
      </w:r>
      <w:r w:rsidR="004D1134" w:rsidRPr="001E0FD2">
        <w:rPr>
          <w:rFonts w:ascii="Times New Roman" w:hAnsi="Times New Roman" w:cs="Times New Roman"/>
          <w:bCs/>
          <w:sz w:val="48"/>
          <w:szCs w:val="48"/>
          <w:lang w:val="uk-UA"/>
        </w:rPr>
        <w:t xml:space="preserve"> </w:t>
      </w:r>
      <w:r w:rsidR="004D1134" w:rsidRPr="004D1134">
        <w:rPr>
          <w:rFonts w:ascii="Times New Roman" w:hAnsi="Times New Roman" w:cs="Times New Roman"/>
          <w:bCs/>
          <w:sz w:val="26"/>
          <w:szCs w:val="26"/>
          <w:lang w:val="uk-UA"/>
        </w:rPr>
        <w:t>Волинської</w:t>
      </w:r>
      <w:r w:rsidR="004D1134" w:rsidRPr="001E0FD2">
        <w:rPr>
          <w:rFonts w:ascii="Times New Roman" w:hAnsi="Times New Roman" w:cs="Times New Roman"/>
          <w:bCs/>
          <w:sz w:val="48"/>
          <w:szCs w:val="48"/>
          <w:lang w:val="uk-UA"/>
        </w:rPr>
        <w:t xml:space="preserve"> </w:t>
      </w:r>
      <w:r w:rsidR="004D1134" w:rsidRPr="004D1134">
        <w:rPr>
          <w:rFonts w:ascii="Times New Roman" w:hAnsi="Times New Roman" w:cs="Times New Roman"/>
          <w:bCs/>
          <w:sz w:val="26"/>
          <w:szCs w:val="26"/>
          <w:lang w:val="uk-UA"/>
        </w:rPr>
        <w:t>області</w:t>
      </w:r>
      <w:r w:rsidR="001A060A" w:rsidRPr="001E0FD2">
        <w:rPr>
          <w:rFonts w:ascii="Times New Roman" w:hAnsi="Times New Roman" w:cs="Times New Roman"/>
          <w:bCs/>
          <w:sz w:val="48"/>
          <w:szCs w:val="48"/>
          <w:lang w:val="uk-UA"/>
        </w:rPr>
        <w:t xml:space="preserve"> </w:t>
      </w:r>
      <w:r>
        <w:rPr>
          <w:rFonts w:ascii="Times New Roman" w:hAnsi="Times New Roman" w:cs="Times New Roman"/>
          <w:bCs/>
          <w:sz w:val="26"/>
          <w:szCs w:val="26"/>
          <w:lang w:val="uk-UA"/>
        </w:rPr>
        <w:t>У</w:t>
      </w:r>
      <w:r w:rsidR="001A060A" w:rsidRPr="001A060A">
        <w:rPr>
          <w:rFonts w:ascii="Times New Roman" w:hAnsi="Times New Roman" w:cs="Times New Roman"/>
          <w:bCs/>
          <w:sz w:val="26"/>
          <w:szCs w:val="26"/>
          <w:lang w:val="uk-UA"/>
        </w:rPr>
        <w:t>казом</w:t>
      </w:r>
      <w:r w:rsidR="001A060A" w:rsidRPr="001E0FD2">
        <w:rPr>
          <w:rFonts w:ascii="Times New Roman" w:hAnsi="Times New Roman" w:cs="Times New Roman"/>
          <w:bCs/>
          <w:sz w:val="48"/>
          <w:szCs w:val="48"/>
          <w:lang w:val="uk-UA"/>
        </w:rPr>
        <w:t xml:space="preserve"> </w:t>
      </w:r>
      <w:r w:rsidR="001A060A" w:rsidRPr="001A060A">
        <w:rPr>
          <w:rFonts w:ascii="Times New Roman" w:hAnsi="Times New Roman" w:cs="Times New Roman"/>
          <w:bCs/>
          <w:sz w:val="26"/>
          <w:szCs w:val="26"/>
          <w:lang w:val="uk-UA"/>
        </w:rPr>
        <w:t>Президента</w:t>
      </w:r>
      <w:r w:rsidR="001A060A" w:rsidRPr="001E0FD2">
        <w:rPr>
          <w:rFonts w:ascii="Times New Roman" w:hAnsi="Times New Roman" w:cs="Times New Roman"/>
          <w:bCs/>
          <w:sz w:val="48"/>
          <w:szCs w:val="48"/>
          <w:lang w:val="uk-UA"/>
        </w:rPr>
        <w:t xml:space="preserve"> </w:t>
      </w:r>
      <w:r w:rsidR="001A060A" w:rsidRPr="001A060A">
        <w:rPr>
          <w:rFonts w:ascii="Times New Roman" w:hAnsi="Times New Roman" w:cs="Times New Roman"/>
          <w:bCs/>
          <w:sz w:val="26"/>
          <w:szCs w:val="26"/>
          <w:lang w:val="uk-UA"/>
        </w:rPr>
        <w:t>України</w:t>
      </w:r>
      <w:r w:rsidR="001A060A" w:rsidRPr="001E0FD2">
        <w:rPr>
          <w:rFonts w:ascii="Times New Roman" w:hAnsi="Times New Roman" w:cs="Times New Roman"/>
          <w:bCs/>
          <w:sz w:val="48"/>
          <w:szCs w:val="48"/>
          <w:lang w:val="uk-UA"/>
        </w:rPr>
        <w:t xml:space="preserve"> </w:t>
      </w:r>
      <w:r w:rsidR="001A060A" w:rsidRPr="001A060A">
        <w:rPr>
          <w:rFonts w:ascii="Times New Roman" w:hAnsi="Times New Roman" w:cs="Times New Roman"/>
          <w:bCs/>
          <w:sz w:val="26"/>
          <w:szCs w:val="26"/>
          <w:lang w:val="uk-UA"/>
        </w:rPr>
        <w:t>від</w:t>
      </w:r>
      <w:r w:rsidR="001A060A" w:rsidRPr="001E0FD2">
        <w:rPr>
          <w:rFonts w:ascii="Times New Roman" w:hAnsi="Times New Roman" w:cs="Times New Roman"/>
          <w:bCs/>
          <w:sz w:val="48"/>
          <w:szCs w:val="48"/>
          <w:lang w:val="uk-UA"/>
        </w:rPr>
        <w:t xml:space="preserve"> </w:t>
      </w:r>
      <w:r w:rsidR="00254802">
        <w:rPr>
          <w:rFonts w:ascii="Times New Roman" w:hAnsi="Times New Roman" w:cs="Times New Roman"/>
          <w:bCs/>
          <w:sz w:val="26"/>
          <w:szCs w:val="26"/>
          <w:lang w:val="uk-UA"/>
        </w:rPr>
        <w:t>05</w:t>
      </w:r>
      <w:r w:rsidR="00254802" w:rsidRPr="001E0FD2">
        <w:rPr>
          <w:rFonts w:ascii="Times New Roman" w:hAnsi="Times New Roman" w:cs="Times New Roman"/>
          <w:bCs/>
          <w:sz w:val="48"/>
          <w:szCs w:val="48"/>
          <w:lang w:val="uk-UA"/>
        </w:rPr>
        <w:t xml:space="preserve"> </w:t>
      </w:r>
      <w:r w:rsidR="00254802">
        <w:rPr>
          <w:rFonts w:ascii="Times New Roman" w:hAnsi="Times New Roman" w:cs="Times New Roman"/>
          <w:bCs/>
          <w:sz w:val="26"/>
          <w:szCs w:val="26"/>
          <w:lang w:val="uk-UA"/>
        </w:rPr>
        <w:t>серпня</w:t>
      </w:r>
      <w:r w:rsidR="00254802" w:rsidRPr="001E0FD2">
        <w:rPr>
          <w:rFonts w:ascii="Times New Roman" w:hAnsi="Times New Roman" w:cs="Times New Roman"/>
          <w:bCs/>
          <w:sz w:val="48"/>
          <w:szCs w:val="48"/>
          <w:lang w:val="uk-UA"/>
        </w:rPr>
        <w:t xml:space="preserve"> </w:t>
      </w:r>
      <w:r w:rsidR="00254802" w:rsidRPr="00254802">
        <w:rPr>
          <w:rFonts w:ascii="Times New Roman" w:hAnsi="Times New Roman" w:cs="Times New Roman"/>
          <w:bCs/>
          <w:sz w:val="26"/>
          <w:szCs w:val="26"/>
          <w:lang w:val="uk-UA"/>
        </w:rPr>
        <w:t>2020</w:t>
      </w:r>
      <w:r w:rsidR="00254802">
        <w:rPr>
          <w:rFonts w:ascii="Times New Roman" w:hAnsi="Times New Roman" w:cs="Times New Roman"/>
          <w:bCs/>
          <w:sz w:val="26"/>
          <w:szCs w:val="26"/>
          <w:lang w:val="uk-UA"/>
        </w:rPr>
        <w:t xml:space="preserve"> </w:t>
      </w:r>
      <w:r w:rsidR="001A060A">
        <w:rPr>
          <w:rFonts w:ascii="Times New Roman" w:hAnsi="Times New Roman" w:cs="Times New Roman"/>
          <w:bCs/>
          <w:sz w:val="26"/>
          <w:szCs w:val="26"/>
          <w:lang w:val="uk-UA"/>
        </w:rPr>
        <w:t>року</w:t>
      </w:r>
      <w:r w:rsidR="00254802">
        <w:rPr>
          <w:rFonts w:ascii="Times New Roman" w:hAnsi="Times New Roman" w:cs="Times New Roman"/>
          <w:bCs/>
          <w:sz w:val="26"/>
          <w:szCs w:val="26"/>
          <w:lang w:val="uk-UA"/>
        </w:rPr>
        <w:t xml:space="preserve"> </w:t>
      </w:r>
      <w:r w:rsidR="001A060A" w:rsidRPr="001A060A">
        <w:rPr>
          <w:rFonts w:ascii="Times New Roman" w:hAnsi="Times New Roman" w:cs="Times New Roman"/>
          <w:bCs/>
          <w:sz w:val="26"/>
          <w:szCs w:val="26"/>
          <w:lang w:val="uk-UA"/>
        </w:rPr>
        <w:t xml:space="preserve">№ </w:t>
      </w:r>
      <w:r w:rsidR="00254802" w:rsidRPr="00254802">
        <w:rPr>
          <w:rFonts w:ascii="Times New Roman" w:hAnsi="Times New Roman" w:cs="Times New Roman"/>
          <w:bCs/>
          <w:sz w:val="26"/>
          <w:szCs w:val="26"/>
          <w:lang w:val="uk-UA"/>
        </w:rPr>
        <w:t>312/2020</w:t>
      </w:r>
      <w:r w:rsidR="001A060A" w:rsidRPr="001A060A">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вона</w:t>
      </w:r>
      <w:r w:rsidR="001A060A" w:rsidRPr="001A060A">
        <w:rPr>
          <w:rFonts w:ascii="Times New Roman" w:hAnsi="Times New Roman" w:cs="Times New Roman"/>
          <w:bCs/>
          <w:sz w:val="26"/>
          <w:szCs w:val="26"/>
          <w:lang w:val="uk-UA"/>
        </w:rPr>
        <w:t xml:space="preserve"> не має відповідного п</w:t>
      </w:r>
      <w:r w:rsidR="001A060A">
        <w:rPr>
          <w:rFonts w:ascii="Times New Roman" w:hAnsi="Times New Roman" w:cs="Times New Roman"/>
          <w:bCs/>
          <w:sz w:val="26"/>
          <w:szCs w:val="26"/>
          <w:lang w:val="uk-UA"/>
        </w:rPr>
        <w:t>’</w:t>
      </w:r>
      <w:r w:rsidR="001A060A" w:rsidRPr="001A060A">
        <w:rPr>
          <w:rFonts w:ascii="Times New Roman" w:hAnsi="Times New Roman" w:cs="Times New Roman"/>
          <w:bCs/>
          <w:sz w:val="26"/>
          <w:szCs w:val="26"/>
          <w:lang w:val="uk-UA"/>
        </w:rPr>
        <w:t>ятирічного стажу</w:t>
      </w:r>
      <w:r>
        <w:rPr>
          <w:rFonts w:ascii="Times New Roman" w:hAnsi="Times New Roman" w:cs="Times New Roman"/>
          <w:bCs/>
          <w:sz w:val="26"/>
          <w:szCs w:val="26"/>
          <w:lang w:val="uk-UA"/>
        </w:rPr>
        <w:t xml:space="preserve"> роботи на посаді судді</w:t>
      </w:r>
      <w:r w:rsidR="001A060A" w:rsidRPr="001A060A">
        <w:rPr>
          <w:rFonts w:ascii="Times New Roman" w:hAnsi="Times New Roman" w:cs="Times New Roman"/>
          <w:bCs/>
          <w:sz w:val="26"/>
          <w:szCs w:val="26"/>
          <w:lang w:val="uk-UA"/>
        </w:rPr>
        <w:t xml:space="preserve"> станом на день подання документів</w:t>
      </w:r>
      <w:r w:rsidR="001A060A">
        <w:rPr>
          <w:rFonts w:ascii="Times New Roman" w:hAnsi="Times New Roman" w:cs="Times New Roman"/>
          <w:bCs/>
          <w:sz w:val="26"/>
          <w:szCs w:val="26"/>
          <w:lang w:val="uk-UA"/>
        </w:rPr>
        <w:t xml:space="preserve"> для участі в </w:t>
      </w:r>
      <w:r>
        <w:rPr>
          <w:rFonts w:ascii="Times New Roman" w:hAnsi="Times New Roman" w:cs="Times New Roman"/>
          <w:bCs/>
          <w:sz w:val="26"/>
          <w:szCs w:val="26"/>
          <w:lang w:val="uk-UA"/>
        </w:rPr>
        <w:t>К</w:t>
      </w:r>
      <w:r w:rsidR="001A060A">
        <w:rPr>
          <w:rFonts w:ascii="Times New Roman" w:hAnsi="Times New Roman" w:cs="Times New Roman"/>
          <w:bCs/>
          <w:sz w:val="26"/>
          <w:szCs w:val="26"/>
          <w:lang w:val="uk-UA"/>
        </w:rPr>
        <w:t>онкурсі</w:t>
      </w:r>
      <w:r w:rsidR="001A060A" w:rsidRPr="001A060A">
        <w:rPr>
          <w:rFonts w:ascii="Times New Roman" w:hAnsi="Times New Roman" w:cs="Times New Roman"/>
          <w:bCs/>
          <w:sz w:val="26"/>
          <w:szCs w:val="26"/>
          <w:lang w:val="uk-UA"/>
        </w:rPr>
        <w:t>.</w:t>
      </w:r>
    </w:p>
    <w:p w:rsidR="001A060A" w:rsidRPr="001A060A" w:rsidRDefault="001406D6"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Водночас</w:t>
      </w:r>
      <w:r w:rsidR="001A060A" w:rsidRPr="001A060A">
        <w:rPr>
          <w:rFonts w:ascii="Times New Roman" w:hAnsi="Times New Roman" w:cs="Times New Roman"/>
          <w:bCs/>
          <w:sz w:val="26"/>
          <w:szCs w:val="26"/>
          <w:lang w:val="uk-UA"/>
        </w:rPr>
        <w:t xml:space="preserve"> Комісія вважає, що положення частини другої статті 137 Закону, згідно</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з</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яким</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до</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стажу</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роботи</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на</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посаді</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судді</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також</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зараховується</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стаж</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(досвід)</w:t>
      </w:r>
      <w:r w:rsidR="001A060A" w:rsidRPr="001E0F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 xml:space="preserve">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Pr>
          <w:rFonts w:ascii="Times New Roman" w:hAnsi="Times New Roman" w:cs="Times New Roman"/>
          <w:bCs/>
          <w:sz w:val="26"/>
          <w:szCs w:val="26"/>
          <w:lang w:val="uk-UA"/>
        </w:rPr>
        <w:t xml:space="preserve">при вирішенні </w:t>
      </w:r>
      <w:r w:rsidR="001A060A" w:rsidRPr="001A060A">
        <w:rPr>
          <w:rFonts w:ascii="Times New Roman" w:hAnsi="Times New Roman" w:cs="Times New Roman"/>
          <w:bCs/>
          <w:sz w:val="26"/>
          <w:szCs w:val="26"/>
          <w:lang w:val="uk-UA"/>
        </w:rPr>
        <w:t>питань забезпечення суддів, а саме обчислення суддівської винагороди та реалізації права на відставку.</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За змістом статті 28 Закону під відповідним стажем роботи розуміється саме професійна діяльність, зазначена у пунктах 1–3 частини першої цієї статті, тобто</w:t>
      </w:r>
      <w:r w:rsidR="001406D6">
        <w:rPr>
          <w:rFonts w:ascii="Times New Roman" w:hAnsi="Times New Roman" w:cs="Times New Roman"/>
          <w:bCs/>
          <w:sz w:val="26"/>
          <w:szCs w:val="26"/>
          <w:lang w:val="uk-UA"/>
        </w:rPr>
        <w:t>,</w:t>
      </w:r>
      <w:r w:rsidRPr="001A060A">
        <w:rPr>
          <w:rFonts w:ascii="Times New Roman" w:hAnsi="Times New Roman" w:cs="Times New Roman"/>
          <w:bCs/>
          <w:sz w:val="26"/>
          <w:szCs w:val="26"/>
          <w:lang w:val="uk-UA"/>
        </w:rPr>
        <w:t xml:space="preserve"> професійна діяльність на посаді судді.</w:t>
      </w:r>
    </w:p>
    <w:p w:rsidR="001A060A"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Отже, Комісією встановлено відсутність відповідного стажу роботи, що є підставою для відмови </w:t>
      </w:r>
      <w:r w:rsidR="001406D6">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w:t>
      </w:r>
      <w:r w:rsidR="001406D6">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p>
    <w:p w:rsidR="007963B8" w:rsidRPr="001A060A" w:rsidRDefault="001A060A"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Керуючись статтями 79</w:t>
      </w:r>
      <w:r w:rsidRPr="004B7252">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83, 93, 101 Закону України «Про судоустрій і статус суддів», </w:t>
      </w:r>
      <w:r w:rsidR="001406D6">
        <w:rPr>
          <w:rFonts w:ascii="Times New Roman" w:hAnsi="Times New Roman" w:cs="Times New Roman"/>
          <w:bCs/>
          <w:sz w:val="26"/>
          <w:szCs w:val="26"/>
          <w:lang w:val="uk-UA"/>
        </w:rPr>
        <w:t>Вища кваліфікаційна комісія суддів України</w:t>
      </w:r>
      <w:r w:rsidRPr="001A060A">
        <w:rPr>
          <w:rFonts w:ascii="Times New Roman" w:hAnsi="Times New Roman" w:cs="Times New Roman"/>
          <w:bCs/>
          <w:sz w:val="26"/>
          <w:szCs w:val="26"/>
          <w:lang w:val="uk-UA"/>
        </w:rPr>
        <w:t xml:space="preserve"> одноголосно</w:t>
      </w:r>
    </w:p>
    <w:p w:rsidR="006E3D35" w:rsidRPr="00F84AC8" w:rsidRDefault="006E3D35"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6E3D35" w:rsidRPr="00F84AC8" w:rsidRDefault="006E3D35" w:rsidP="001E0FD2">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вирішила:</w:t>
      </w:r>
    </w:p>
    <w:p w:rsidR="006E3D35" w:rsidRPr="00F84AC8" w:rsidRDefault="006E3D35" w:rsidP="001E0F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EC6AAE" w:rsidRPr="00F84AC8" w:rsidRDefault="001A060A" w:rsidP="001E0FD2">
      <w:pPr>
        <w:autoSpaceDE w:val="0"/>
        <w:autoSpaceDN w:val="0"/>
        <w:adjustRightInd w:val="0"/>
        <w:spacing w:after="0" w:line="240" w:lineRule="auto"/>
        <w:ind w:left="-142"/>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відмовити </w:t>
      </w:r>
      <w:proofErr w:type="spellStart"/>
      <w:r w:rsidR="004D1134">
        <w:rPr>
          <w:rFonts w:ascii="Times New Roman" w:hAnsi="Times New Roman" w:cs="Times New Roman"/>
          <w:bCs/>
          <w:sz w:val="26"/>
          <w:szCs w:val="26"/>
          <w:lang w:val="uk-UA"/>
        </w:rPr>
        <w:t>Малюшевській</w:t>
      </w:r>
      <w:proofErr w:type="spellEnd"/>
      <w:r w:rsidR="004D1134">
        <w:rPr>
          <w:rFonts w:ascii="Times New Roman" w:hAnsi="Times New Roman" w:cs="Times New Roman"/>
          <w:bCs/>
          <w:sz w:val="26"/>
          <w:szCs w:val="26"/>
          <w:lang w:val="uk-UA"/>
        </w:rPr>
        <w:t xml:space="preserve"> Ірині Євгенівні</w:t>
      </w:r>
      <w:r w:rsidRPr="001A060A">
        <w:rPr>
          <w:rFonts w:ascii="Times New Roman" w:hAnsi="Times New Roman" w:cs="Times New Roman"/>
          <w:bCs/>
          <w:sz w:val="26"/>
          <w:szCs w:val="26"/>
          <w:lang w:val="uk-UA"/>
        </w:rPr>
        <w:t xml:space="preserve"> </w:t>
      </w:r>
      <w:r w:rsidR="001406D6">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w:t>
      </w:r>
      <w:r w:rsidRPr="001A060A">
        <w:rPr>
          <w:rFonts w:ascii="Times New Roman" w:hAnsi="Times New Roman" w:cs="Times New Roman"/>
          <w:bCs/>
          <w:sz w:val="26"/>
          <w:szCs w:val="26"/>
          <w:lang w:val="uk-UA"/>
        </w:rPr>
        <w:lastRenderedPageBreak/>
        <w:t>оголошеному рішенням Вищої кваліфікаційної комісії суддів України від 14 вересня 2023 року № 94/зп-23.</w:t>
      </w:r>
    </w:p>
    <w:p w:rsidR="00621490" w:rsidRDefault="00621490" w:rsidP="001E0FD2">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1A060A" w:rsidRPr="00F84AC8" w:rsidRDefault="001A060A" w:rsidP="001E0FD2">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500087" w:rsidRPr="00F84AC8" w:rsidRDefault="00577218" w:rsidP="001E0FD2">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512022">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Руслан СИДОРОВИЧ</w:t>
      </w:r>
    </w:p>
    <w:p w:rsidR="00DF386A" w:rsidRDefault="00DF386A" w:rsidP="001E0FD2">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p>
    <w:p w:rsidR="00EA15B4" w:rsidRDefault="00DF386A" w:rsidP="001E0FD2">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ab/>
        <w:t>Людмила ВОЛКОВА</w:t>
      </w:r>
    </w:p>
    <w:p w:rsidR="00DF386A" w:rsidRDefault="00DF386A" w:rsidP="001E0FD2">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p>
    <w:p w:rsidR="00812509" w:rsidRPr="00F84AC8" w:rsidRDefault="001E0FD2" w:rsidP="001E0FD2">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Роман КИДИСЮК</w:t>
      </w:r>
    </w:p>
    <w:sectPr w:rsidR="00812509" w:rsidRPr="00F84AC8"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1E0FD2">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48FF"/>
    <w:rsid w:val="000F53DC"/>
    <w:rsid w:val="000F5AEB"/>
    <w:rsid w:val="0010454C"/>
    <w:rsid w:val="00124F77"/>
    <w:rsid w:val="0012765C"/>
    <w:rsid w:val="001372FB"/>
    <w:rsid w:val="001406D6"/>
    <w:rsid w:val="0015748D"/>
    <w:rsid w:val="00164991"/>
    <w:rsid w:val="00165935"/>
    <w:rsid w:val="00171468"/>
    <w:rsid w:val="00176F3D"/>
    <w:rsid w:val="00177C64"/>
    <w:rsid w:val="00186CBB"/>
    <w:rsid w:val="001A060A"/>
    <w:rsid w:val="001A2217"/>
    <w:rsid w:val="001A5A5F"/>
    <w:rsid w:val="001A7FC9"/>
    <w:rsid w:val="001B00C1"/>
    <w:rsid w:val="001C2A07"/>
    <w:rsid w:val="001C5E95"/>
    <w:rsid w:val="001C61C3"/>
    <w:rsid w:val="001D7D45"/>
    <w:rsid w:val="001E0FD2"/>
    <w:rsid w:val="001E6ABE"/>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518"/>
    <w:rsid w:val="00252BB0"/>
    <w:rsid w:val="00254802"/>
    <w:rsid w:val="00260BFB"/>
    <w:rsid w:val="00264239"/>
    <w:rsid w:val="0027477B"/>
    <w:rsid w:val="00280A16"/>
    <w:rsid w:val="0028346A"/>
    <w:rsid w:val="00286F34"/>
    <w:rsid w:val="002A1122"/>
    <w:rsid w:val="002A4EFF"/>
    <w:rsid w:val="002A5A0E"/>
    <w:rsid w:val="002B47EA"/>
    <w:rsid w:val="002B7655"/>
    <w:rsid w:val="002B793C"/>
    <w:rsid w:val="002B7B55"/>
    <w:rsid w:val="002C399C"/>
    <w:rsid w:val="002E0061"/>
    <w:rsid w:val="002E1A3C"/>
    <w:rsid w:val="002E468E"/>
    <w:rsid w:val="002E73C9"/>
    <w:rsid w:val="002F0A3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B7252"/>
    <w:rsid w:val="004C2573"/>
    <w:rsid w:val="004D1134"/>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E3D35"/>
    <w:rsid w:val="006E7E83"/>
    <w:rsid w:val="006F1D4F"/>
    <w:rsid w:val="0070366A"/>
    <w:rsid w:val="007057E9"/>
    <w:rsid w:val="00715D94"/>
    <w:rsid w:val="007201F7"/>
    <w:rsid w:val="00722732"/>
    <w:rsid w:val="00723394"/>
    <w:rsid w:val="0073015A"/>
    <w:rsid w:val="00742ED2"/>
    <w:rsid w:val="00744569"/>
    <w:rsid w:val="00757C26"/>
    <w:rsid w:val="0076106E"/>
    <w:rsid w:val="00767BAD"/>
    <w:rsid w:val="00776DC4"/>
    <w:rsid w:val="007817FB"/>
    <w:rsid w:val="00781F70"/>
    <w:rsid w:val="00785114"/>
    <w:rsid w:val="007876BC"/>
    <w:rsid w:val="007929F3"/>
    <w:rsid w:val="00795DB8"/>
    <w:rsid w:val="007963B8"/>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139E"/>
    <w:rsid w:val="00883322"/>
    <w:rsid w:val="008911BA"/>
    <w:rsid w:val="00895FAD"/>
    <w:rsid w:val="00896177"/>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32BF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39A7"/>
    <w:rsid w:val="009A5422"/>
    <w:rsid w:val="009B62A0"/>
    <w:rsid w:val="009C34DD"/>
    <w:rsid w:val="009E3449"/>
    <w:rsid w:val="009F3B3D"/>
    <w:rsid w:val="009F4D3C"/>
    <w:rsid w:val="009F5089"/>
    <w:rsid w:val="009F75C1"/>
    <w:rsid w:val="009F7DF4"/>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247D"/>
    <w:rsid w:val="00A95AEB"/>
    <w:rsid w:val="00AA6AB2"/>
    <w:rsid w:val="00AC04AB"/>
    <w:rsid w:val="00AC7071"/>
    <w:rsid w:val="00AC7911"/>
    <w:rsid w:val="00AD15F7"/>
    <w:rsid w:val="00AF310C"/>
    <w:rsid w:val="00AF4F29"/>
    <w:rsid w:val="00B02584"/>
    <w:rsid w:val="00B123F5"/>
    <w:rsid w:val="00B26F0E"/>
    <w:rsid w:val="00B302ED"/>
    <w:rsid w:val="00B30745"/>
    <w:rsid w:val="00B314B1"/>
    <w:rsid w:val="00B31D80"/>
    <w:rsid w:val="00B42B7A"/>
    <w:rsid w:val="00B53AB5"/>
    <w:rsid w:val="00B55216"/>
    <w:rsid w:val="00B62DE5"/>
    <w:rsid w:val="00B759CC"/>
    <w:rsid w:val="00B76D34"/>
    <w:rsid w:val="00B77ADD"/>
    <w:rsid w:val="00B8442F"/>
    <w:rsid w:val="00B94D8D"/>
    <w:rsid w:val="00B956B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931E5"/>
    <w:rsid w:val="00CA1C2E"/>
    <w:rsid w:val="00CA5BE3"/>
    <w:rsid w:val="00CA6291"/>
    <w:rsid w:val="00CB0133"/>
    <w:rsid w:val="00CB1D89"/>
    <w:rsid w:val="00CB1E64"/>
    <w:rsid w:val="00CB27D3"/>
    <w:rsid w:val="00CB6243"/>
    <w:rsid w:val="00CC4353"/>
    <w:rsid w:val="00CD47C9"/>
    <w:rsid w:val="00CE712A"/>
    <w:rsid w:val="00CF5EFD"/>
    <w:rsid w:val="00D0105E"/>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F042CD"/>
    <w:rsid w:val="00F0460C"/>
    <w:rsid w:val="00F053FA"/>
    <w:rsid w:val="00F0629C"/>
    <w:rsid w:val="00F0729F"/>
    <w:rsid w:val="00F13389"/>
    <w:rsid w:val="00F2078D"/>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0043-BED3-49BC-9A57-ED688E75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3440</Words>
  <Characters>1961</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2023-11-23T11:36:00Z</cp:lastPrinted>
  <dcterms:created xsi:type="dcterms:W3CDTF">2024-03-15T12:07:00Z</dcterms:created>
  <dcterms:modified xsi:type="dcterms:W3CDTF">2024-03-15T12:07:00Z</dcterms:modified>
</cp:coreProperties>
</file>