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E92E31" w:rsidRDefault="008411FE" w:rsidP="008411FE">
      <w:pPr>
        <w:spacing w:after="0" w:line="240" w:lineRule="auto"/>
        <w:jc w:val="center"/>
        <w:rPr>
          <w:rFonts w:ascii="Times New Roman" w:eastAsia="Times New Roman" w:hAnsi="Times New Roman"/>
          <w:sz w:val="24"/>
          <w:szCs w:val="24"/>
          <w:lang w:eastAsia="ru-RU"/>
        </w:rPr>
      </w:pPr>
      <w:r w:rsidRPr="00E92E31">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92E31" w:rsidRDefault="008411FE" w:rsidP="008411FE">
      <w:pPr>
        <w:spacing w:after="0" w:line="240" w:lineRule="auto"/>
        <w:rPr>
          <w:rFonts w:ascii="Times New Roman" w:eastAsia="Times New Roman" w:hAnsi="Times New Roman"/>
          <w:sz w:val="27"/>
          <w:szCs w:val="27"/>
          <w:lang w:eastAsia="ru-RU"/>
        </w:rPr>
      </w:pPr>
    </w:p>
    <w:p w:rsidR="008411FE" w:rsidRPr="00E92E3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92E31">
        <w:rPr>
          <w:rFonts w:ascii="Times New Roman" w:eastAsia="Times New Roman" w:hAnsi="Times New Roman"/>
          <w:bCs/>
          <w:kern w:val="2"/>
          <w:sz w:val="36"/>
          <w:szCs w:val="36"/>
          <w:lang w:eastAsia="hi-IN" w:bidi="hi-IN"/>
        </w:rPr>
        <w:t>ВИЩА КВАЛІФІКАЦІЙНА КОМІСІЯ СУДДІВ УКРАЇНИ</w:t>
      </w:r>
    </w:p>
    <w:p w:rsidR="008411FE" w:rsidRPr="00E92E31" w:rsidRDefault="008411FE" w:rsidP="008411FE">
      <w:pPr>
        <w:spacing w:after="0" w:line="240" w:lineRule="auto"/>
        <w:jc w:val="center"/>
        <w:rPr>
          <w:rFonts w:ascii="Times New Roman" w:eastAsia="Times New Roman" w:hAnsi="Times New Roman"/>
          <w:sz w:val="26"/>
          <w:szCs w:val="26"/>
          <w:lang w:eastAsia="ru-RU"/>
        </w:rPr>
      </w:pPr>
    </w:p>
    <w:p w:rsidR="008411FE" w:rsidRPr="00D26809" w:rsidRDefault="00C77F70" w:rsidP="008411FE">
      <w:pPr>
        <w:spacing w:after="0" w:line="240" w:lineRule="auto"/>
        <w:ind w:right="-142"/>
        <w:rPr>
          <w:rFonts w:ascii="Times New Roman" w:eastAsia="Times New Roman" w:hAnsi="Times New Roman"/>
          <w:sz w:val="26"/>
          <w:szCs w:val="26"/>
          <w:lang w:eastAsia="ru-RU"/>
        </w:rPr>
      </w:pPr>
      <w:r w:rsidRPr="00D26809">
        <w:rPr>
          <w:rFonts w:ascii="Times New Roman" w:eastAsia="Times New Roman" w:hAnsi="Times New Roman"/>
          <w:sz w:val="26"/>
          <w:szCs w:val="26"/>
          <w:lang w:eastAsia="ru-RU"/>
        </w:rPr>
        <w:t xml:space="preserve">05 вересня </w:t>
      </w:r>
      <w:r w:rsidR="008411FE" w:rsidRPr="00D26809">
        <w:rPr>
          <w:rFonts w:ascii="Times New Roman" w:eastAsia="Times New Roman" w:hAnsi="Times New Roman"/>
          <w:sz w:val="26"/>
          <w:szCs w:val="26"/>
          <w:lang w:eastAsia="ru-RU"/>
        </w:rPr>
        <w:t xml:space="preserve">2024 року </w:t>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8411FE" w:rsidRPr="00D26809">
        <w:rPr>
          <w:rFonts w:ascii="Times New Roman" w:eastAsia="Times New Roman" w:hAnsi="Times New Roman"/>
          <w:sz w:val="26"/>
          <w:szCs w:val="26"/>
          <w:lang w:eastAsia="ru-RU"/>
        </w:rPr>
        <w:tab/>
      </w:r>
      <w:r w:rsidR="005800C1" w:rsidRPr="00D26809">
        <w:rPr>
          <w:rFonts w:ascii="Times New Roman" w:eastAsia="Times New Roman" w:hAnsi="Times New Roman"/>
          <w:sz w:val="26"/>
          <w:szCs w:val="26"/>
          <w:lang w:eastAsia="ru-RU"/>
        </w:rPr>
        <w:tab/>
      </w:r>
      <w:r w:rsidR="00CA417D" w:rsidRPr="00D26809">
        <w:rPr>
          <w:rFonts w:ascii="Times New Roman" w:eastAsia="Times New Roman" w:hAnsi="Times New Roman"/>
          <w:sz w:val="26"/>
          <w:szCs w:val="26"/>
          <w:lang w:eastAsia="ru-RU"/>
        </w:rPr>
        <w:t xml:space="preserve">        </w:t>
      </w:r>
      <w:r w:rsidR="008411FE" w:rsidRPr="00D26809">
        <w:rPr>
          <w:rFonts w:ascii="Times New Roman" w:eastAsia="Times New Roman" w:hAnsi="Times New Roman"/>
          <w:sz w:val="26"/>
          <w:szCs w:val="26"/>
          <w:lang w:eastAsia="ru-RU"/>
        </w:rPr>
        <w:t xml:space="preserve">м. Київ </w:t>
      </w:r>
    </w:p>
    <w:p w:rsidR="008411FE" w:rsidRPr="00D26809" w:rsidRDefault="008411FE" w:rsidP="008411FE">
      <w:pPr>
        <w:spacing w:after="0" w:line="240" w:lineRule="auto"/>
        <w:ind w:right="-142"/>
        <w:rPr>
          <w:rFonts w:ascii="Times New Roman" w:eastAsia="Times New Roman" w:hAnsi="Times New Roman"/>
          <w:sz w:val="26"/>
          <w:szCs w:val="26"/>
          <w:lang w:eastAsia="ru-RU"/>
        </w:rPr>
      </w:pPr>
    </w:p>
    <w:p w:rsidR="008411FE" w:rsidRPr="00DE1EBD" w:rsidRDefault="00C77F70" w:rsidP="008411FE">
      <w:pPr>
        <w:spacing w:after="0" w:line="240" w:lineRule="auto"/>
        <w:ind w:right="-142"/>
        <w:jc w:val="center"/>
        <w:rPr>
          <w:rFonts w:ascii="Times New Roman" w:eastAsia="Times New Roman" w:hAnsi="Times New Roman"/>
          <w:b/>
          <w:bCs/>
          <w:sz w:val="27"/>
          <w:szCs w:val="27"/>
          <w:u w:val="single"/>
          <w:lang w:eastAsia="ru-RU"/>
        </w:rPr>
      </w:pPr>
      <w:r>
        <w:rPr>
          <w:rFonts w:ascii="Times New Roman" w:eastAsia="Times New Roman" w:hAnsi="Times New Roman"/>
          <w:bCs/>
          <w:sz w:val="27"/>
          <w:szCs w:val="27"/>
          <w:lang w:eastAsia="ru-RU"/>
        </w:rPr>
        <w:t xml:space="preserve">Р І Ш Е Н </w:t>
      </w:r>
      <w:proofErr w:type="spellStart"/>
      <w:r>
        <w:rPr>
          <w:rFonts w:ascii="Times New Roman" w:eastAsia="Times New Roman" w:hAnsi="Times New Roman"/>
          <w:bCs/>
          <w:sz w:val="27"/>
          <w:szCs w:val="27"/>
          <w:lang w:eastAsia="ru-RU"/>
        </w:rPr>
        <w:t>Н</w:t>
      </w:r>
      <w:proofErr w:type="spellEnd"/>
      <w:r>
        <w:rPr>
          <w:rFonts w:ascii="Times New Roman" w:eastAsia="Times New Roman" w:hAnsi="Times New Roman"/>
          <w:bCs/>
          <w:sz w:val="27"/>
          <w:szCs w:val="27"/>
          <w:lang w:eastAsia="ru-RU"/>
        </w:rPr>
        <w:t xml:space="preserve"> Я № </w:t>
      </w:r>
      <w:r w:rsidR="00DE1EBD">
        <w:rPr>
          <w:rFonts w:ascii="Times New Roman" w:eastAsia="Times New Roman" w:hAnsi="Times New Roman"/>
          <w:bCs/>
          <w:sz w:val="27"/>
          <w:szCs w:val="27"/>
          <w:u w:val="single"/>
          <w:lang w:eastAsia="ru-RU"/>
        </w:rPr>
        <w:t>138/ко-24</w:t>
      </w:r>
    </w:p>
    <w:p w:rsidR="008411FE" w:rsidRPr="00E92E31" w:rsidRDefault="008411FE" w:rsidP="008411FE">
      <w:pPr>
        <w:spacing w:after="0" w:line="240" w:lineRule="auto"/>
        <w:ind w:right="-142"/>
        <w:rPr>
          <w:rFonts w:ascii="Times New Roman" w:hAnsi="Times New Roman"/>
          <w:sz w:val="26"/>
          <w:szCs w:val="26"/>
          <w:lang w:eastAsia="uk-UA"/>
        </w:rPr>
      </w:pPr>
    </w:p>
    <w:p w:rsidR="00A178AC"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Вища кваліфікаційна комісія </w:t>
      </w:r>
      <w:r w:rsidR="00A178AC" w:rsidRPr="00E92E31">
        <w:rPr>
          <w:rFonts w:ascii="Times New Roman" w:eastAsia="Batang" w:hAnsi="Times New Roman"/>
          <w:sz w:val="26"/>
          <w:szCs w:val="26"/>
          <w:lang w:eastAsia="uk-UA"/>
        </w:rPr>
        <w:t>суддів України у складі колегії:</w:t>
      </w:r>
    </w:p>
    <w:p w:rsidR="008411FE"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головуючого – Михайла БОГОНОСА,</w:t>
      </w:r>
    </w:p>
    <w:p w:rsidR="00A178AC" w:rsidRPr="00E92E31" w:rsidRDefault="008411FE" w:rsidP="00A178AC">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членів Комісії: Надії КОБЕЦЬКОЇ, Галини ШЕВЧУК</w:t>
      </w:r>
      <w:r w:rsidR="00D26809">
        <w:rPr>
          <w:rFonts w:ascii="Times New Roman" w:eastAsia="Batang" w:hAnsi="Times New Roman"/>
          <w:sz w:val="26"/>
          <w:szCs w:val="26"/>
          <w:lang w:eastAsia="uk-UA"/>
        </w:rPr>
        <w:t xml:space="preserve"> </w:t>
      </w:r>
      <w:r w:rsidR="00D26809" w:rsidRPr="00E92E31">
        <w:rPr>
          <w:rFonts w:ascii="Times New Roman" w:eastAsia="Batang" w:hAnsi="Times New Roman"/>
          <w:sz w:val="26"/>
          <w:szCs w:val="26"/>
          <w:lang w:eastAsia="uk-UA"/>
        </w:rPr>
        <w:t>(доповідач)</w:t>
      </w:r>
      <w:r w:rsidR="00A178AC" w:rsidRPr="00E92E31">
        <w:rPr>
          <w:rFonts w:ascii="Times New Roman" w:eastAsia="Batang" w:hAnsi="Times New Roman"/>
          <w:sz w:val="26"/>
          <w:szCs w:val="26"/>
          <w:lang w:eastAsia="uk-UA"/>
        </w:rPr>
        <w:t>,</w:t>
      </w:r>
    </w:p>
    <w:p w:rsidR="00A178AC" w:rsidRPr="00E92E31" w:rsidRDefault="008C7A23" w:rsidP="00A178AC">
      <w:pPr>
        <w:spacing w:line="240" w:lineRule="auto"/>
        <w:ind w:right="-142"/>
        <w:jc w:val="both"/>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розглянувши питання про </w:t>
      </w:r>
      <w:r w:rsidR="002D253B" w:rsidRPr="00E92E31">
        <w:rPr>
          <w:rFonts w:ascii="Times New Roman" w:eastAsia="Batang" w:hAnsi="Times New Roman"/>
          <w:sz w:val="26"/>
          <w:szCs w:val="26"/>
          <w:lang w:eastAsia="uk-UA"/>
        </w:rPr>
        <w:t xml:space="preserve">поновлення кваліфікаційного оцінювання судді </w:t>
      </w:r>
      <w:r w:rsidR="00D13535">
        <w:rPr>
          <w:rFonts w:ascii="Times New Roman" w:eastAsia="Batang" w:hAnsi="Times New Roman"/>
          <w:sz w:val="26"/>
          <w:szCs w:val="26"/>
          <w:lang w:eastAsia="uk-UA"/>
        </w:rPr>
        <w:t xml:space="preserve">Херсонського міського суду Херсонської області </w:t>
      </w:r>
      <w:proofErr w:type="spellStart"/>
      <w:r w:rsidR="00D13535">
        <w:rPr>
          <w:rFonts w:ascii="Times New Roman" w:eastAsia="Batang" w:hAnsi="Times New Roman"/>
          <w:sz w:val="26"/>
          <w:szCs w:val="26"/>
          <w:lang w:eastAsia="uk-UA"/>
        </w:rPr>
        <w:t>Гуцалюка</w:t>
      </w:r>
      <w:proofErr w:type="spellEnd"/>
      <w:r w:rsidR="00D13535">
        <w:rPr>
          <w:rFonts w:ascii="Times New Roman" w:eastAsia="Batang" w:hAnsi="Times New Roman"/>
          <w:sz w:val="26"/>
          <w:szCs w:val="26"/>
          <w:lang w:eastAsia="uk-UA"/>
        </w:rPr>
        <w:t xml:space="preserve"> Олександра Володимировича </w:t>
      </w:r>
      <w:r w:rsidR="0062689F" w:rsidRPr="00E92E31">
        <w:rPr>
          <w:rFonts w:ascii="Times New Roman" w:eastAsia="Batang" w:hAnsi="Times New Roman"/>
          <w:sz w:val="26"/>
          <w:szCs w:val="26"/>
          <w:lang w:eastAsia="uk-UA"/>
        </w:rPr>
        <w:t>н</w:t>
      </w:r>
      <w:r w:rsidR="00A178AC" w:rsidRPr="00E92E31">
        <w:rPr>
          <w:rFonts w:ascii="Times New Roman" w:eastAsia="Batang" w:hAnsi="Times New Roman"/>
          <w:sz w:val="26"/>
          <w:szCs w:val="26"/>
          <w:lang w:eastAsia="uk-UA"/>
        </w:rPr>
        <w:t>а відповідність займаній посаді</w:t>
      </w:r>
      <w:r w:rsidR="009A3936" w:rsidRPr="00E92E31">
        <w:rPr>
          <w:rFonts w:ascii="Times New Roman" w:eastAsia="Batang" w:hAnsi="Times New Roman"/>
          <w:sz w:val="26"/>
          <w:szCs w:val="26"/>
          <w:lang w:eastAsia="uk-UA"/>
        </w:rPr>
        <w:t>,</w:t>
      </w:r>
    </w:p>
    <w:p w:rsidR="00A178AC" w:rsidRPr="00E92E31" w:rsidRDefault="004B5720" w:rsidP="00A178AC">
      <w:pPr>
        <w:spacing w:line="240" w:lineRule="auto"/>
        <w:ind w:right="-142"/>
        <w:jc w:val="center"/>
        <w:rPr>
          <w:rFonts w:ascii="Times New Roman" w:eastAsia="Batang" w:hAnsi="Times New Roman"/>
          <w:sz w:val="26"/>
          <w:szCs w:val="26"/>
          <w:lang w:eastAsia="uk-UA"/>
        </w:rPr>
      </w:pPr>
      <w:r w:rsidRPr="00E92E31">
        <w:rPr>
          <w:rFonts w:ascii="Times New Roman" w:hAnsi="Times New Roman"/>
          <w:color w:val="000000" w:themeColor="text1"/>
          <w:sz w:val="26"/>
          <w:szCs w:val="26"/>
          <w:lang w:eastAsia="uk-UA"/>
        </w:rPr>
        <w:t>встановила:</w:t>
      </w:r>
    </w:p>
    <w:p w:rsidR="00FE2370"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w:t>
      </w:r>
      <w:r w:rsidR="00594AF7" w:rsidRPr="00E92E31">
        <w:rPr>
          <w:rFonts w:ascii="Times New Roman" w:eastAsia="Batang" w:hAnsi="Times New Roman"/>
          <w:sz w:val="26"/>
          <w:szCs w:val="26"/>
          <w:lang w:eastAsia="uk-UA"/>
        </w:rPr>
        <w:t xml:space="preserve"> </w:t>
      </w:r>
      <w:r w:rsidR="00594AF7" w:rsidRPr="00E92E31">
        <w:rPr>
          <w:rFonts w:ascii="Times New Roman" w:eastAsia="Times New Roman" w:hAnsi="Times New Roman"/>
          <w:sz w:val="26"/>
          <w:szCs w:val="26"/>
          <w:lang w:eastAsia="uk-UA"/>
        </w:rPr>
        <w:t>Вищої кваліфікаційної комісії суддів України</w:t>
      </w:r>
      <w:r w:rsidRPr="00E92E31">
        <w:rPr>
          <w:rFonts w:ascii="Times New Roman" w:eastAsia="Times New Roman" w:hAnsi="Times New Roman"/>
          <w:sz w:val="26"/>
          <w:szCs w:val="26"/>
          <w:lang w:eastAsia="uk-UA"/>
        </w:rPr>
        <w:t xml:space="preserve"> </w:t>
      </w:r>
      <w:r w:rsidR="00FE2370">
        <w:rPr>
          <w:rFonts w:ascii="Times New Roman" w:eastAsia="Times New Roman" w:hAnsi="Times New Roman"/>
          <w:sz w:val="26"/>
          <w:szCs w:val="26"/>
          <w:lang w:eastAsia="uk-UA"/>
        </w:rPr>
        <w:t>від 07</w:t>
      </w:r>
      <w:r w:rsidR="0024445A" w:rsidRPr="00E92E31">
        <w:rPr>
          <w:rFonts w:ascii="Times New Roman" w:eastAsia="Times New Roman" w:hAnsi="Times New Roman"/>
          <w:sz w:val="26"/>
          <w:szCs w:val="26"/>
          <w:lang w:eastAsia="uk-UA"/>
        </w:rPr>
        <w:t> </w:t>
      </w:r>
      <w:r w:rsidR="00FE2370">
        <w:rPr>
          <w:rFonts w:ascii="Times New Roman" w:eastAsia="Times New Roman" w:hAnsi="Times New Roman"/>
          <w:sz w:val="26"/>
          <w:szCs w:val="26"/>
          <w:lang w:eastAsia="uk-UA"/>
        </w:rPr>
        <w:t>червня 2018 року № 133</w:t>
      </w:r>
      <w:r w:rsidRPr="00E92E31">
        <w:rPr>
          <w:rFonts w:ascii="Times New Roman" w:eastAsia="Times New Roman" w:hAnsi="Times New Roman"/>
          <w:sz w:val="26"/>
          <w:szCs w:val="26"/>
          <w:lang w:eastAsia="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FE2370">
        <w:rPr>
          <w:rFonts w:ascii="Times New Roman" w:eastAsia="Times New Roman" w:hAnsi="Times New Roman"/>
          <w:sz w:val="26"/>
          <w:szCs w:val="26"/>
          <w:lang w:eastAsia="uk-UA"/>
        </w:rPr>
        <w:t xml:space="preserve">Комсомольського районного суду міста Херсона </w:t>
      </w:r>
      <w:proofErr w:type="spellStart"/>
      <w:r w:rsidR="00FE2370">
        <w:rPr>
          <w:rFonts w:ascii="Times New Roman" w:eastAsia="Times New Roman" w:hAnsi="Times New Roman"/>
          <w:sz w:val="26"/>
          <w:szCs w:val="26"/>
          <w:lang w:eastAsia="uk-UA"/>
        </w:rPr>
        <w:t>Гуцалюка</w:t>
      </w:r>
      <w:proofErr w:type="spellEnd"/>
      <w:r w:rsidR="00FE2370">
        <w:rPr>
          <w:rFonts w:ascii="Times New Roman" w:eastAsia="Times New Roman" w:hAnsi="Times New Roman"/>
          <w:sz w:val="26"/>
          <w:szCs w:val="26"/>
          <w:lang w:eastAsia="uk-UA"/>
        </w:rPr>
        <w:t xml:space="preserve"> О.В.</w:t>
      </w:r>
    </w:p>
    <w:p w:rsidR="00D7449B" w:rsidRDefault="00FE2370" w:rsidP="00D7449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Рішенням Комісії від 26 листопада</w:t>
      </w:r>
      <w:r w:rsidR="00D7449B" w:rsidRPr="00E92E31">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2018 року № 282</w:t>
      </w:r>
      <w:r w:rsidR="00D7449B" w:rsidRPr="00E92E31">
        <w:rPr>
          <w:rFonts w:ascii="Times New Roman" w:eastAsia="Times New Roman" w:hAnsi="Times New Roman"/>
          <w:sz w:val="26"/>
          <w:szCs w:val="26"/>
          <w:lang w:eastAsia="uk-UA"/>
        </w:rPr>
        <w:t>/зп-18 затверджено результати першого етапу кваліфікаційного оцінювання суддів місцевих та апеляційних судів на відповідність займан</w:t>
      </w:r>
      <w:r>
        <w:rPr>
          <w:rFonts w:ascii="Times New Roman" w:eastAsia="Times New Roman" w:hAnsi="Times New Roman"/>
          <w:sz w:val="26"/>
          <w:szCs w:val="26"/>
          <w:lang w:eastAsia="uk-UA"/>
        </w:rPr>
        <w:t>ій посаді «Іспит», складеного 27 серпня</w:t>
      </w:r>
      <w:r w:rsidR="00D7449B" w:rsidRPr="00E92E31">
        <w:rPr>
          <w:rFonts w:ascii="Times New Roman" w:eastAsia="Times New Roman" w:hAnsi="Times New Roman"/>
          <w:sz w:val="26"/>
          <w:szCs w:val="26"/>
          <w:lang w:eastAsia="uk-UA"/>
        </w:rPr>
        <w:t xml:space="preserve"> 2018 року, зокрема судді</w:t>
      </w:r>
      <w:r w:rsidR="00DA10D8">
        <w:rPr>
          <w:rFonts w:ascii="Times New Roman" w:eastAsia="Times New Roman" w:hAnsi="Times New Roman"/>
          <w:sz w:val="26"/>
          <w:szCs w:val="26"/>
          <w:lang w:eastAsia="uk-UA"/>
        </w:rPr>
        <w:t xml:space="preserve"> </w:t>
      </w:r>
      <w:proofErr w:type="spellStart"/>
      <w:r w:rsidR="00DA10D8">
        <w:rPr>
          <w:rFonts w:ascii="Times New Roman" w:eastAsia="Times New Roman" w:hAnsi="Times New Roman"/>
          <w:sz w:val="26"/>
          <w:szCs w:val="26"/>
          <w:lang w:eastAsia="uk-UA"/>
        </w:rPr>
        <w:t>Гуцалюка</w:t>
      </w:r>
      <w:proofErr w:type="spellEnd"/>
      <w:r w:rsidR="00DA10D8">
        <w:rPr>
          <w:rFonts w:ascii="Times New Roman" w:eastAsia="Times New Roman" w:hAnsi="Times New Roman"/>
          <w:sz w:val="26"/>
          <w:szCs w:val="26"/>
          <w:lang w:eastAsia="uk-UA"/>
        </w:rPr>
        <w:t xml:space="preserve"> О.В.</w:t>
      </w:r>
      <w:r w:rsidR="00D7449B" w:rsidRPr="00E92E31">
        <w:rPr>
          <w:rFonts w:ascii="Times New Roman" w:eastAsia="Times New Roman" w:hAnsi="Times New Roman"/>
          <w:sz w:val="26"/>
          <w:szCs w:val="26"/>
          <w:lang w:eastAsia="uk-UA"/>
        </w:rPr>
        <w:t>, та допущено його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7329E3" w:rsidRPr="00E92E31" w:rsidRDefault="007329E3" w:rsidP="00D7449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Рішенням Вищої Ради правосуддя від 21 лютого 2019 року № 519/0/15-19 суддю Комсомольського районног</w:t>
      </w:r>
      <w:r w:rsidR="00CE3932">
        <w:rPr>
          <w:rFonts w:ascii="Times New Roman" w:eastAsia="Times New Roman" w:hAnsi="Times New Roman"/>
          <w:sz w:val="26"/>
          <w:szCs w:val="26"/>
          <w:lang w:eastAsia="uk-UA"/>
        </w:rPr>
        <w:t>о</w:t>
      </w:r>
      <w:r>
        <w:rPr>
          <w:rFonts w:ascii="Times New Roman" w:eastAsia="Times New Roman" w:hAnsi="Times New Roman"/>
          <w:sz w:val="26"/>
          <w:szCs w:val="26"/>
          <w:lang w:eastAsia="uk-UA"/>
        </w:rPr>
        <w:t xml:space="preserve"> суду міста Херсона </w:t>
      </w:r>
      <w:proofErr w:type="spellStart"/>
      <w:r>
        <w:rPr>
          <w:rFonts w:ascii="Times New Roman" w:eastAsia="Times New Roman" w:hAnsi="Times New Roman"/>
          <w:sz w:val="26"/>
          <w:szCs w:val="26"/>
          <w:lang w:eastAsia="uk-UA"/>
        </w:rPr>
        <w:t>Гуцалюка</w:t>
      </w:r>
      <w:proofErr w:type="spellEnd"/>
      <w:r>
        <w:rPr>
          <w:rFonts w:ascii="Times New Roman" w:eastAsia="Times New Roman" w:hAnsi="Times New Roman"/>
          <w:sz w:val="26"/>
          <w:szCs w:val="26"/>
          <w:lang w:eastAsia="uk-UA"/>
        </w:rPr>
        <w:t xml:space="preserve"> О.В. переведено на посаду судді Херсонського міського суду Херсонської області. </w:t>
      </w:r>
    </w:p>
    <w:p w:rsidR="00CC3C87" w:rsidRDefault="00E0416A" w:rsidP="00E0416A">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Під час проведення 02 жовтня 2019</w:t>
      </w:r>
      <w:r w:rsidR="00D7449B" w:rsidRPr="00E92E31">
        <w:rPr>
          <w:rFonts w:ascii="Times New Roman" w:eastAsia="Times New Roman" w:hAnsi="Times New Roman"/>
          <w:sz w:val="26"/>
          <w:szCs w:val="26"/>
          <w:lang w:eastAsia="uk-UA"/>
        </w:rPr>
        <w:t xml:space="preserve"> року із суддею </w:t>
      </w:r>
      <w:r w:rsidR="00594AF7" w:rsidRPr="00E92E31">
        <w:rPr>
          <w:rFonts w:ascii="Times New Roman" w:eastAsia="Times New Roman" w:hAnsi="Times New Roman"/>
          <w:sz w:val="26"/>
          <w:szCs w:val="26"/>
          <w:lang w:eastAsia="uk-UA"/>
        </w:rPr>
        <w:t xml:space="preserve">співбесіди </w:t>
      </w:r>
      <w:r w:rsidR="00D245B0" w:rsidRPr="00E92E31">
        <w:rPr>
          <w:rFonts w:ascii="Times New Roman" w:eastAsia="Times New Roman" w:hAnsi="Times New Roman"/>
          <w:sz w:val="26"/>
          <w:szCs w:val="26"/>
          <w:lang w:eastAsia="uk-UA"/>
        </w:rPr>
        <w:t>Комісією встановлено</w:t>
      </w:r>
      <w:r w:rsidR="006F43C8">
        <w:rPr>
          <w:rFonts w:ascii="Times New Roman" w:eastAsia="Times New Roman" w:hAnsi="Times New Roman"/>
          <w:sz w:val="26"/>
          <w:szCs w:val="26"/>
          <w:lang w:eastAsia="uk-UA"/>
        </w:rPr>
        <w:t xml:space="preserve">, що </w:t>
      </w:r>
      <w:r w:rsidR="006F43C8" w:rsidRPr="00E0416A">
        <w:rPr>
          <w:rFonts w:ascii="Times New Roman" w:eastAsia="Times New Roman" w:hAnsi="Times New Roman"/>
          <w:sz w:val="26"/>
          <w:szCs w:val="26"/>
          <w:lang w:eastAsia="uk-UA"/>
        </w:rPr>
        <w:t>вказані в декларації доброчесності судді за 2016 рік твердження не відповідають дійсності</w:t>
      </w:r>
      <w:r w:rsidR="006F43C8">
        <w:rPr>
          <w:rFonts w:ascii="Times New Roman" w:eastAsia="Times New Roman" w:hAnsi="Times New Roman"/>
          <w:sz w:val="26"/>
          <w:szCs w:val="26"/>
          <w:lang w:eastAsia="uk-UA"/>
        </w:rPr>
        <w:t>, зокрема</w:t>
      </w:r>
      <w:r w:rsidR="006F43C8" w:rsidRPr="00E0416A">
        <w:rPr>
          <w:rFonts w:ascii="Times New Roman" w:eastAsia="Times New Roman" w:hAnsi="Times New Roman"/>
          <w:sz w:val="26"/>
          <w:szCs w:val="26"/>
          <w:lang w:eastAsia="uk-UA"/>
        </w:rPr>
        <w:t xml:space="preserve"> </w:t>
      </w:r>
      <w:r w:rsidRPr="00E0416A">
        <w:rPr>
          <w:rFonts w:ascii="Times New Roman" w:eastAsia="Times New Roman" w:hAnsi="Times New Roman"/>
          <w:sz w:val="26"/>
          <w:szCs w:val="26"/>
          <w:lang w:eastAsia="uk-UA"/>
        </w:rPr>
        <w:t>в пункті 22 декларації доброчесності судді за 2016 рік суддя підтвердив, що ним не здійснювалися вчинки, які можуть мати наслідком притяг</w:t>
      </w:r>
      <w:r w:rsidR="0037194D">
        <w:rPr>
          <w:rFonts w:ascii="Times New Roman" w:eastAsia="Times New Roman" w:hAnsi="Times New Roman"/>
          <w:sz w:val="26"/>
          <w:szCs w:val="26"/>
          <w:lang w:eastAsia="uk-UA"/>
        </w:rPr>
        <w:t xml:space="preserve">нення його до відповідальності. Водночас </w:t>
      </w:r>
      <w:r w:rsidRPr="00E0416A">
        <w:rPr>
          <w:rFonts w:ascii="Times New Roman" w:eastAsia="Times New Roman" w:hAnsi="Times New Roman"/>
          <w:sz w:val="26"/>
          <w:szCs w:val="26"/>
          <w:lang w:eastAsia="uk-UA"/>
        </w:rPr>
        <w:t xml:space="preserve">в анкеті судді, яка міститься в матеріалах суддівського досьє, </w:t>
      </w:r>
      <w:proofErr w:type="spellStart"/>
      <w:r w:rsidR="006F43C8">
        <w:rPr>
          <w:rFonts w:ascii="Times New Roman" w:eastAsia="Times New Roman" w:hAnsi="Times New Roman"/>
          <w:sz w:val="26"/>
          <w:szCs w:val="26"/>
          <w:lang w:eastAsia="uk-UA"/>
        </w:rPr>
        <w:t>Гуцалюк</w:t>
      </w:r>
      <w:proofErr w:type="spellEnd"/>
      <w:r w:rsidR="006F43C8">
        <w:rPr>
          <w:rFonts w:ascii="Times New Roman" w:eastAsia="Times New Roman" w:hAnsi="Times New Roman"/>
          <w:sz w:val="26"/>
          <w:szCs w:val="26"/>
          <w:lang w:eastAsia="uk-UA"/>
        </w:rPr>
        <w:t xml:space="preserve"> О.В. </w:t>
      </w:r>
      <w:r w:rsidRPr="00E0416A">
        <w:rPr>
          <w:rFonts w:ascii="Times New Roman" w:eastAsia="Times New Roman" w:hAnsi="Times New Roman"/>
          <w:sz w:val="26"/>
          <w:szCs w:val="26"/>
          <w:lang w:eastAsia="uk-UA"/>
        </w:rPr>
        <w:t>за</w:t>
      </w:r>
      <w:r w:rsidR="006F43C8">
        <w:rPr>
          <w:rFonts w:ascii="Times New Roman" w:eastAsia="Times New Roman" w:hAnsi="Times New Roman"/>
          <w:sz w:val="26"/>
          <w:szCs w:val="26"/>
          <w:lang w:eastAsia="uk-UA"/>
        </w:rPr>
        <w:t>значив</w:t>
      </w:r>
      <w:r w:rsidRPr="00E0416A">
        <w:rPr>
          <w:rFonts w:ascii="Times New Roman" w:eastAsia="Times New Roman" w:hAnsi="Times New Roman"/>
          <w:sz w:val="26"/>
          <w:szCs w:val="26"/>
          <w:lang w:eastAsia="uk-UA"/>
        </w:rPr>
        <w:t>, що в березні та серпні 2016 року його було притягнуто до адміністративної відповідальності та застосовано до нього стягнення у вигляді штрафу за порушенням Правил дорожнього руху.</w:t>
      </w:r>
    </w:p>
    <w:p w:rsidR="00E0416A" w:rsidRPr="00E0416A" w:rsidRDefault="00E0416A" w:rsidP="00E0416A">
      <w:pPr>
        <w:spacing w:after="0" w:line="240" w:lineRule="auto"/>
        <w:ind w:firstLine="709"/>
        <w:jc w:val="both"/>
        <w:rPr>
          <w:rFonts w:ascii="Times New Roman" w:eastAsia="Times New Roman" w:hAnsi="Times New Roman"/>
          <w:sz w:val="26"/>
          <w:szCs w:val="26"/>
          <w:lang w:eastAsia="uk-UA"/>
        </w:rPr>
      </w:pPr>
      <w:r w:rsidRPr="00E0416A">
        <w:rPr>
          <w:rFonts w:ascii="Times New Roman" w:eastAsia="Times New Roman" w:hAnsi="Times New Roman"/>
          <w:sz w:val="26"/>
          <w:szCs w:val="26"/>
          <w:lang w:eastAsia="uk-UA"/>
        </w:rPr>
        <w:t xml:space="preserve">Крім того, під час співбесіди Комісія встановила, що суддею </w:t>
      </w:r>
      <w:proofErr w:type="spellStart"/>
      <w:r w:rsidRPr="00E0416A">
        <w:rPr>
          <w:rFonts w:ascii="Times New Roman" w:eastAsia="Times New Roman" w:hAnsi="Times New Roman"/>
          <w:sz w:val="26"/>
          <w:szCs w:val="26"/>
          <w:lang w:eastAsia="uk-UA"/>
        </w:rPr>
        <w:t>Гуцалюком</w:t>
      </w:r>
      <w:proofErr w:type="spellEnd"/>
      <w:r w:rsidRPr="00E0416A">
        <w:rPr>
          <w:rFonts w:ascii="Times New Roman" w:eastAsia="Times New Roman" w:hAnsi="Times New Roman"/>
          <w:sz w:val="26"/>
          <w:szCs w:val="26"/>
          <w:lang w:eastAsia="uk-UA"/>
        </w:rPr>
        <w:t xml:space="preserve"> О.В. не було подано електронної декларації про майно, доходи, витрати і зобов’язання фінансового характеру за 2015 рік. У Єдиному державному реєстрі декларацій осіб, уповноважених на виконання функцій держави або місцевого самоврядування, така декларація відсутня.</w:t>
      </w:r>
    </w:p>
    <w:p w:rsidR="00E0416A" w:rsidRPr="00E0416A" w:rsidRDefault="00E0416A" w:rsidP="00E0416A">
      <w:pPr>
        <w:spacing w:after="0" w:line="240" w:lineRule="auto"/>
        <w:ind w:firstLine="709"/>
        <w:jc w:val="both"/>
        <w:rPr>
          <w:rFonts w:ascii="Times New Roman" w:eastAsia="Times New Roman" w:hAnsi="Times New Roman"/>
          <w:sz w:val="26"/>
          <w:szCs w:val="26"/>
          <w:lang w:eastAsia="uk-UA"/>
        </w:rPr>
      </w:pPr>
      <w:r w:rsidRPr="00E0416A">
        <w:rPr>
          <w:rFonts w:ascii="Times New Roman" w:eastAsia="Times New Roman" w:hAnsi="Times New Roman"/>
          <w:sz w:val="26"/>
          <w:szCs w:val="26"/>
          <w:lang w:eastAsia="uk-UA"/>
        </w:rPr>
        <w:t xml:space="preserve">В </w:t>
      </w:r>
      <w:r w:rsidR="005E650C">
        <w:rPr>
          <w:rFonts w:ascii="Times New Roman" w:eastAsia="Times New Roman" w:hAnsi="Times New Roman"/>
          <w:sz w:val="26"/>
          <w:szCs w:val="26"/>
          <w:lang w:eastAsia="uk-UA"/>
        </w:rPr>
        <w:t xml:space="preserve">щорічній </w:t>
      </w:r>
      <w:r w:rsidRPr="00E0416A">
        <w:rPr>
          <w:rFonts w:ascii="Times New Roman" w:eastAsia="Times New Roman" w:hAnsi="Times New Roman"/>
          <w:sz w:val="26"/>
          <w:szCs w:val="26"/>
          <w:lang w:eastAsia="uk-UA"/>
        </w:rPr>
        <w:t>декларації</w:t>
      </w:r>
      <w:r w:rsidR="005E650C">
        <w:rPr>
          <w:rFonts w:ascii="Times New Roman" w:eastAsia="Times New Roman" w:hAnsi="Times New Roman"/>
          <w:sz w:val="26"/>
          <w:szCs w:val="26"/>
          <w:lang w:eastAsia="uk-UA"/>
        </w:rPr>
        <w:t xml:space="preserve"> особи, уповноваженої на виконання функцій держави або місцевого самоврядування, </w:t>
      </w:r>
      <w:r w:rsidRPr="00E0416A">
        <w:rPr>
          <w:rFonts w:ascii="Times New Roman" w:eastAsia="Times New Roman" w:hAnsi="Times New Roman"/>
          <w:sz w:val="26"/>
          <w:szCs w:val="26"/>
          <w:lang w:eastAsia="uk-UA"/>
        </w:rPr>
        <w:t xml:space="preserve">за 2017 рік, у тому числі виправленій, суддя не задекларував належний йому на праві власності житловий будинок площею 159,2 </w:t>
      </w:r>
      <w:proofErr w:type="spellStart"/>
      <w:r w:rsidRPr="00E0416A">
        <w:rPr>
          <w:rFonts w:ascii="Times New Roman" w:eastAsia="Times New Roman" w:hAnsi="Times New Roman"/>
          <w:sz w:val="26"/>
          <w:szCs w:val="26"/>
          <w:lang w:eastAsia="uk-UA"/>
        </w:rPr>
        <w:t>кв.м</w:t>
      </w:r>
      <w:proofErr w:type="spellEnd"/>
      <w:r w:rsidRPr="00E0416A">
        <w:rPr>
          <w:rFonts w:ascii="Times New Roman" w:eastAsia="Times New Roman" w:hAnsi="Times New Roman"/>
          <w:sz w:val="26"/>
          <w:szCs w:val="26"/>
          <w:lang w:eastAsia="uk-UA"/>
        </w:rPr>
        <w:t xml:space="preserve"> у населеному </w:t>
      </w:r>
      <w:r w:rsidRPr="00E0416A">
        <w:rPr>
          <w:rFonts w:ascii="Times New Roman" w:eastAsia="Times New Roman" w:hAnsi="Times New Roman"/>
          <w:sz w:val="26"/>
          <w:szCs w:val="26"/>
          <w:lang w:eastAsia="uk-UA"/>
        </w:rPr>
        <w:lastRenderedPageBreak/>
        <w:t xml:space="preserve">пункті Олешки Херсонської області, який </w:t>
      </w:r>
      <w:r w:rsidR="00CC4934">
        <w:rPr>
          <w:rFonts w:ascii="Times New Roman" w:eastAsia="Times New Roman" w:hAnsi="Times New Roman"/>
          <w:sz w:val="26"/>
          <w:szCs w:val="26"/>
          <w:lang w:eastAsia="uk-UA"/>
        </w:rPr>
        <w:t>було задекларовано</w:t>
      </w:r>
      <w:r w:rsidRPr="00E0416A">
        <w:rPr>
          <w:rFonts w:ascii="Times New Roman" w:eastAsia="Times New Roman" w:hAnsi="Times New Roman"/>
          <w:sz w:val="26"/>
          <w:szCs w:val="26"/>
          <w:lang w:eastAsia="uk-UA"/>
        </w:rPr>
        <w:t xml:space="preserve"> в попередні та наступні звітні періоди.</w:t>
      </w:r>
    </w:p>
    <w:p w:rsidR="00E0416A" w:rsidRDefault="00E0416A" w:rsidP="00E0416A">
      <w:pPr>
        <w:spacing w:after="0" w:line="240" w:lineRule="auto"/>
        <w:ind w:firstLine="709"/>
        <w:jc w:val="both"/>
        <w:rPr>
          <w:rFonts w:ascii="Times New Roman" w:eastAsia="Times New Roman" w:hAnsi="Times New Roman"/>
          <w:sz w:val="26"/>
          <w:szCs w:val="26"/>
          <w:lang w:eastAsia="uk-UA"/>
        </w:rPr>
      </w:pPr>
      <w:r w:rsidRPr="00E0416A">
        <w:rPr>
          <w:rFonts w:ascii="Times New Roman" w:eastAsia="Times New Roman" w:hAnsi="Times New Roman"/>
          <w:sz w:val="26"/>
          <w:szCs w:val="26"/>
          <w:lang w:eastAsia="uk-UA"/>
        </w:rPr>
        <w:t>Згідно з даними електронної декларації за 2016 рік дружина судді має право користування автомобілем «</w:t>
      </w:r>
      <w:proofErr w:type="spellStart"/>
      <w:r w:rsidRPr="00E0416A">
        <w:rPr>
          <w:rFonts w:ascii="Times New Roman" w:eastAsia="Times New Roman" w:hAnsi="Times New Roman"/>
          <w:sz w:val="26"/>
          <w:szCs w:val="26"/>
          <w:lang w:eastAsia="uk-UA"/>
        </w:rPr>
        <w:t>Toyota</w:t>
      </w:r>
      <w:proofErr w:type="spellEnd"/>
      <w:r w:rsidRPr="00E0416A">
        <w:rPr>
          <w:rFonts w:ascii="Times New Roman" w:eastAsia="Times New Roman" w:hAnsi="Times New Roman"/>
          <w:sz w:val="26"/>
          <w:szCs w:val="26"/>
          <w:lang w:eastAsia="uk-UA"/>
        </w:rPr>
        <w:t xml:space="preserve"> FJ </w:t>
      </w:r>
      <w:proofErr w:type="spellStart"/>
      <w:r w:rsidRPr="00E0416A">
        <w:rPr>
          <w:rFonts w:ascii="Times New Roman" w:eastAsia="Times New Roman" w:hAnsi="Times New Roman"/>
          <w:sz w:val="26"/>
          <w:szCs w:val="26"/>
          <w:lang w:eastAsia="uk-UA"/>
        </w:rPr>
        <w:t>Cruiser</w:t>
      </w:r>
      <w:proofErr w:type="spellEnd"/>
      <w:r w:rsidRPr="00E0416A">
        <w:rPr>
          <w:rFonts w:ascii="Times New Roman" w:eastAsia="Times New Roman" w:hAnsi="Times New Roman"/>
          <w:sz w:val="26"/>
          <w:szCs w:val="26"/>
          <w:lang w:eastAsia="uk-UA"/>
        </w:rPr>
        <w:t>» 2006 року випуску з 28 грудня 2015 року. У</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декларації</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про</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майно,</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доходи,</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витрати</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і</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зобов’язання</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фінансового</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характеру</w:t>
      </w:r>
      <w:r w:rsidRPr="00DE1EBD">
        <w:rPr>
          <w:rFonts w:ascii="Times New Roman" w:eastAsia="Times New Roman" w:hAnsi="Times New Roman"/>
          <w:sz w:val="72"/>
          <w:szCs w:val="72"/>
          <w:lang w:eastAsia="uk-UA"/>
        </w:rPr>
        <w:t xml:space="preserve"> </w:t>
      </w:r>
      <w:r w:rsidRPr="00E0416A">
        <w:rPr>
          <w:rFonts w:ascii="Times New Roman" w:eastAsia="Times New Roman" w:hAnsi="Times New Roman"/>
          <w:sz w:val="26"/>
          <w:szCs w:val="26"/>
          <w:lang w:eastAsia="uk-UA"/>
        </w:rPr>
        <w:t>за 2015 рік суддя це майнове право не задекларував.</w:t>
      </w:r>
    </w:p>
    <w:p w:rsidR="00B34878" w:rsidRDefault="00F41B68" w:rsidP="00BA5CC1">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За результатами проведення співбесіди </w:t>
      </w:r>
      <w:r w:rsidR="00E959CC">
        <w:rPr>
          <w:rFonts w:ascii="Times New Roman" w:eastAsia="Times New Roman" w:hAnsi="Times New Roman"/>
          <w:sz w:val="26"/>
          <w:szCs w:val="26"/>
          <w:lang w:eastAsia="uk-UA"/>
        </w:rPr>
        <w:t>Комісія</w:t>
      </w:r>
      <w:r w:rsidR="00843F45">
        <w:rPr>
          <w:rFonts w:ascii="Times New Roman" w:eastAsia="Times New Roman" w:hAnsi="Times New Roman"/>
          <w:sz w:val="26"/>
          <w:szCs w:val="26"/>
          <w:lang w:eastAsia="uk-UA"/>
        </w:rPr>
        <w:t xml:space="preserve"> </w:t>
      </w:r>
      <w:r w:rsidR="00E959CC">
        <w:rPr>
          <w:rFonts w:ascii="Times New Roman" w:eastAsia="Times New Roman" w:hAnsi="Times New Roman"/>
          <w:sz w:val="26"/>
          <w:szCs w:val="26"/>
          <w:lang w:eastAsia="uk-UA"/>
        </w:rPr>
        <w:t xml:space="preserve">ухвалила рішення </w:t>
      </w:r>
      <w:r w:rsidR="00843F45">
        <w:rPr>
          <w:rFonts w:ascii="Times New Roman" w:eastAsia="Times New Roman" w:hAnsi="Times New Roman"/>
          <w:sz w:val="26"/>
          <w:szCs w:val="26"/>
          <w:lang w:eastAsia="uk-UA"/>
        </w:rPr>
        <w:t xml:space="preserve">від 02 жовтня 2019 року № 906/ко-19 </w:t>
      </w:r>
      <w:r>
        <w:rPr>
          <w:rFonts w:ascii="Times New Roman" w:eastAsia="Times New Roman" w:hAnsi="Times New Roman"/>
          <w:sz w:val="26"/>
          <w:szCs w:val="26"/>
          <w:lang w:eastAsia="uk-UA"/>
        </w:rPr>
        <w:t>про зупинення</w:t>
      </w:r>
      <w:r w:rsidR="00843F45" w:rsidRPr="00E92E31">
        <w:rPr>
          <w:rFonts w:ascii="Times New Roman" w:eastAsia="Times New Roman" w:hAnsi="Times New Roman"/>
          <w:sz w:val="26"/>
          <w:szCs w:val="26"/>
          <w:lang w:eastAsia="uk-UA"/>
        </w:rPr>
        <w:t xml:space="preserve"> кв</w:t>
      </w:r>
      <w:r>
        <w:rPr>
          <w:rFonts w:ascii="Times New Roman" w:eastAsia="Times New Roman" w:hAnsi="Times New Roman"/>
          <w:sz w:val="26"/>
          <w:szCs w:val="26"/>
          <w:lang w:eastAsia="uk-UA"/>
        </w:rPr>
        <w:t>аліфікаційного</w:t>
      </w:r>
      <w:r w:rsidR="00843F45">
        <w:rPr>
          <w:rFonts w:ascii="Times New Roman" w:eastAsia="Times New Roman" w:hAnsi="Times New Roman"/>
          <w:sz w:val="26"/>
          <w:szCs w:val="26"/>
          <w:lang w:eastAsia="uk-UA"/>
        </w:rPr>
        <w:t xml:space="preserve"> оцінювання судді Херсонського міського суду Хе</w:t>
      </w:r>
      <w:r w:rsidR="00986EC1">
        <w:rPr>
          <w:rFonts w:ascii="Times New Roman" w:eastAsia="Times New Roman" w:hAnsi="Times New Roman"/>
          <w:sz w:val="26"/>
          <w:szCs w:val="26"/>
          <w:lang w:eastAsia="uk-UA"/>
        </w:rPr>
        <w:t>р</w:t>
      </w:r>
      <w:r>
        <w:rPr>
          <w:rFonts w:ascii="Times New Roman" w:eastAsia="Times New Roman" w:hAnsi="Times New Roman"/>
          <w:sz w:val="26"/>
          <w:szCs w:val="26"/>
          <w:lang w:eastAsia="uk-UA"/>
        </w:rPr>
        <w:t xml:space="preserve">сонської області </w:t>
      </w:r>
      <w:proofErr w:type="spellStart"/>
      <w:r>
        <w:rPr>
          <w:rFonts w:ascii="Times New Roman" w:eastAsia="Times New Roman" w:hAnsi="Times New Roman"/>
          <w:sz w:val="26"/>
          <w:szCs w:val="26"/>
          <w:lang w:eastAsia="uk-UA"/>
        </w:rPr>
        <w:t>Гуцалюка</w:t>
      </w:r>
      <w:proofErr w:type="spellEnd"/>
      <w:r>
        <w:rPr>
          <w:rFonts w:ascii="Times New Roman" w:eastAsia="Times New Roman" w:hAnsi="Times New Roman"/>
          <w:sz w:val="26"/>
          <w:szCs w:val="26"/>
          <w:lang w:eastAsia="uk-UA"/>
        </w:rPr>
        <w:t xml:space="preserve"> О.В., повідомлення</w:t>
      </w:r>
      <w:r w:rsidR="00843F45" w:rsidRPr="00E0416A">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Національного агентства</w:t>
      </w:r>
      <w:r w:rsidR="00B34878" w:rsidRPr="00B34878">
        <w:rPr>
          <w:rFonts w:ascii="Times New Roman" w:eastAsia="Times New Roman" w:hAnsi="Times New Roman"/>
          <w:sz w:val="26"/>
          <w:szCs w:val="26"/>
          <w:lang w:eastAsia="uk-UA"/>
        </w:rPr>
        <w:t xml:space="preserve"> з питань запобігання корупції про обставини, що можуть свідчити про порушення суддею </w:t>
      </w:r>
      <w:proofErr w:type="spellStart"/>
      <w:r w:rsidR="00B34878" w:rsidRPr="00B34878">
        <w:rPr>
          <w:rFonts w:ascii="Times New Roman" w:eastAsia="Times New Roman" w:hAnsi="Times New Roman"/>
          <w:sz w:val="26"/>
          <w:szCs w:val="26"/>
          <w:lang w:eastAsia="uk-UA"/>
        </w:rPr>
        <w:t>Гуцалюком</w:t>
      </w:r>
      <w:proofErr w:type="spellEnd"/>
      <w:r w:rsidR="00B34878" w:rsidRPr="00B34878">
        <w:rPr>
          <w:rFonts w:ascii="Times New Roman" w:eastAsia="Times New Roman" w:hAnsi="Times New Roman"/>
          <w:sz w:val="26"/>
          <w:szCs w:val="26"/>
          <w:lang w:eastAsia="uk-UA"/>
        </w:rPr>
        <w:t xml:space="preserve"> </w:t>
      </w:r>
      <w:r w:rsidR="00B34878">
        <w:rPr>
          <w:rFonts w:ascii="Times New Roman" w:eastAsia="Times New Roman" w:hAnsi="Times New Roman"/>
          <w:sz w:val="26"/>
          <w:szCs w:val="26"/>
          <w:lang w:eastAsia="uk-UA"/>
        </w:rPr>
        <w:t xml:space="preserve">О.В. </w:t>
      </w:r>
      <w:r w:rsidR="00B34878" w:rsidRPr="00B34878">
        <w:rPr>
          <w:rFonts w:ascii="Times New Roman" w:eastAsia="Times New Roman" w:hAnsi="Times New Roman"/>
          <w:sz w:val="26"/>
          <w:szCs w:val="26"/>
          <w:lang w:eastAsia="uk-UA"/>
        </w:rPr>
        <w:t>законодавст</w:t>
      </w:r>
      <w:r w:rsidR="00B34878">
        <w:rPr>
          <w:rFonts w:ascii="Times New Roman" w:eastAsia="Times New Roman" w:hAnsi="Times New Roman"/>
          <w:sz w:val="26"/>
          <w:szCs w:val="26"/>
          <w:lang w:eastAsia="uk-UA"/>
        </w:rPr>
        <w:t>ва у сфері запобігання корупції, в</w:t>
      </w:r>
      <w:r>
        <w:rPr>
          <w:rFonts w:ascii="Times New Roman" w:eastAsia="Times New Roman" w:hAnsi="Times New Roman"/>
          <w:sz w:val="26"/>
          <w:szCs w:val="26"/>
          <w:lang w:eastAsia="uk-UA"/>
        </w:rPr>
        <w:t>изнання</w:t>
      </w:r>
      <w:r w:rsidR="00B34878" w:rsidRPr="00B34878">
        <w:rPr>
          <w:rFonts w:ascii="Times New Roman" w:eastAsia="Times New Roman" w:hAnsi="Times New Roman"/>
          <w:sz w:val="26"/>
          <w:szCs w:val="26"/>
          <w:lang w:eastAsia="uk-UA"/>
        </w:rPr>
        <w:t xml:space="preserve"> підтвердженою інформацію </w:t>
      </w:r>
      <w:r w:rsidR="008C3D97">
        <w:rPr>
          <w:rFonts w:ascii="Times New Roman" w:eastAsia="Times New Roman" w:hAnsi="Times New Roman"/>
          <w:sz w:val="26"/>
          <w:szCs w:val="26"/>
          <w:lang w:eastAsia="uk-UA"/>
        </w:rPr>
        <w:t>про недостовірність тверджень, у</w:t>
      </w:r>
      <w:r w:rsidR="00B34878" w:rsidRPr="00B34878">
        <w:rPr>
          <w:rFonts w:ascii="Times New Roman" w:eastAsia="Times New Roman" w:hAnsi="Times New Roman"/>
          <w:sz w:val="26"/>
          <w:szCs w:val="26"/>
          <w:lang w:eastAsia="uk-UA"/>
        </w:rPr>
        <w:t xml:space="preserve">казаних суддею </w:t>
      </w:r>
      <w:proofErr w:type="spellStart"/>
      <w:r w:rsidR="00B34878" w:rsidRPr="00B34878">
        <w:rPr>
          <w:rFonts w:ascii="Times New Roman" w:eastAsia="Times New Roman" w:hAnsi="Times New Roman"/>
          <w:sz w:val="26"/>
          <w:szCs w:val="26"/>
          <w:lang w:eastAsia="uk-UA"/>
        </w:rPr>
        <w:t>Гуцалюком</w:t>
      </w:r>
      <w:proofErr w:type="spellEnd"/>
      <w:r w:rsidR="00B34878" w:rsidRPr="00B34878">
        <w:rPr>
          <w:rFonts w:ascii="Times New Roman" w:eastAsia="Times New Roman" w:hAnsi="Times New Roman"/>
          <w:sz w:val="26"/>
          <w:szCs w:val="26"/>
          <w:lang w:eastAsia="uk-UA"/>
        </w:rPr>
        <w:t xml:space="preserve"> </w:t>
      </w:r>
      <w:r w:rsidR="00B34878">
        <w:rPr>
          <w:rFonts w:ascii="Times New Roman" w:eastAsia="Times New Roman" w:hAnsi="Times New Roman"/>
          <w:sz w:val="26"/>
          <w:szCs w:val="26"/>
          <w:lang w:eastAsia="uk-UA"/>
        </w:rPr>
        <w:t xml:space="preserve">О.В. </w:t>
      </w:r>
      <w:r w:rsidR="00B34878" w:rsidRPr="00B34878">
        <w:rPr>
          <w:rFonts w:ascii="Times New Roman" w:eastAsia="Times New Roman" w:hAnsi="Times New Roman"/>
          <w:sz w:val="26"/>
          <w:szCs w:val="26"/>
          <w:lang w:eastAsia="uk-UA"/>
        </w:rPr>
        <w:t xml:space="preserve">у декларації </w:t>
      </w:r>
      <w:r w:rsidR="00B34878">
        <w:rPr>
          <w:rFonts w:ascii="Times New Roman" w:eastAsia="Times New Roman" w:hAnsi="Times New Roman"/>
          <w:sz w:val="26"/>
          <w:szCs w:val="26"/>
          <w:lang w:eastAsia="uk-UA"/>
        </w:rPr>
        <w:t>доброчесності судді за 2016 рік</w:t>
      </w:r>
      <w:r>
        <w:rPr>
          <w:rFonts w:ascii="Times New Roman" w:eastAsia="Times New Roman" w:hAnsi="Times New Roman"/>
          <w:sz w:val="26"/>
          <w:szCs w:val="26"/>
          <w:lang w:eastAsia="uk-UA"/>
        </w:rPr>
        <w:t>,</w:t>
      </w:r>
      <w:r w:rsidR="008A0E78">
        <w:rPr>
          <w:rFonts w:ascii="Times New Roman" w:eastAsia="Times New Roman" w:hAnsi="Times New Roman"/>
          <w:sz w:val="26"/>
          <w:szCs w:val="26"/>
          <w:lang w:eastAsia="uk-UA"/>
        </w:rPr>
        <w:t xml:space="preserve"> </w:t>
      </w:r>
      <w:r w:rsidR="00A74D7C" w:rsidRPr="00A74D7C">
        <w:rPr>
          <w:rFonts w:ascii="Times New Roman" w:eastAsia="Times New Roman" w:hAnsi="Times New Roman"/>
          <w:sz w:val="26"/>
          <w:szCs w:val="26"/>
          <w:lang w:eastAsia="uk-UA"/>
        </w:rPr>
        <w:t>звернення до Вищої ради правосуддя для вирішення питання про відкриття дисциплінарної справи стосовно зазначеного судді чи відмову у її відкритті.</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w:t>
      </w:r>
      <w:r w:rsidR="0024445A" w:rsidRPr="00E92E31">
        <w:rPr>
          <w:rFonts w:ascii="Times New Roman" w:eastAsia="Times New Roman" w:hAnsi="Times New Roman"/>
          <w:sz w:val="26"/>
          <w:szCs w:val="26"/>
          <w:lang w:eastAsia="uk-UA"/>
        </w:rPr>
        <w:t>ядування» від </w:t>
      </w:r>
      <w:r w:rsidRPr="00E92E31">
        <w:rPr>
          <w:rFonts w:ascii="Times New Roman" w:eastAsia="Times New Roman" w:hAnsi="Times New Roman"/>
          <w:sz w:val="26"/>
          <w:szCs w:val="26"/>
          <w:lang w:eastAsia="uk-UA"/>
        </w:rPr>
        <w:t>16 жовтня 2019 року № 193-ІХ (набрав чинності 07 листопада 2019 року) повноваження членів Вищої кваліфікаційної комісії суддів України припинено.</w:t>
      </w:r>
    </w:p>
    <w:p w:rsidR="00CD30CA" w:rsidRPr="00E92E31" w:rsidRDefault="008C3D97" w:rsidP="008C3D97">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w:t>
      </w:r>
      <w:r w:rsidR="00CD30CA" w:rsidRPr="00E92E31">
        <w:rPr>
          <w:rFonts w:ascii="Times New Roman" w:eastAsia="Times New Roman" w:hAnsi="Times New Roman"/>
          <w:sz w:val="26"/>
          <w:szCs w:val="26"/>
          <w:lang w:eastAsia="uk-UA"/>
        </w:rPr>
        <w:t>овноважний склад Вищої кваліфі</w:t>
      </w:r>
      <w:r>
        <w:rPr>
          <w:rFonts w:ascii="Times New Roman" w:eastAsia="Times New Roman" w:hAnsi="Times New Roman"/>
          <w:sz w:val="26"/>
          <w:szCs w:val="26"/>
          <w:lang w:eastAsia="uk-UA"/>
        </w:rPr>
        <w:t>каційної комісії суддів України сформовано 01</w:t>
      </w:r>
      <w:r w:rsidR="00DE1EBD">
        <w:rPr>
          <w:rFonts w:ascii="Times New Roman" w:eastAsia="Times New Roman" w:hAnsi="Times New Roman"/>
          <w:sz w:val="26"/>
          <w:szCs w:val="26"/>
          <w:lang w:eastAsia="uk-UA"/>
        </w:rPr>
        <w:t> </w:t>
      </w:r>
      <w:r>
        <w:rPr>
          <w:rFonts w:ascii="Times New Roman" w:eastAsia="Times New Roman" w:hAnsi="Times New Roman"/>
          <w:sz w:val="26"/>
          <w:szCs w:val="26"/>
          <w:lang w:eastAsia="uk-UA"/>
        </w:rPr>
        <w:t>червня 2023 року.</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протоколом повторного розп</w:t>
      </w:r>
      <w:r w:rsidR="0095719A">
        <w:rPr>
          <w:rFonts w:ascii="Times New Roman" w:eastAsia="Times New Roman" w:hAnsi="Times New Roman"/>
          <w:sz w:val="26"/>
          <w:szCs w:val="26"/>
          <w:lang w:eastAsia="uk-UA"/>
        </w:rPr>
        <w:t>оділу між членами Комісії від 25</w:t>
      </w:r>
      <w:r w:rsidRPr="00E92E31">
        <w:rPr>
          <w:rFonts w:ascii="Times New Roman" w:eastAsia="Times New Roman" w:hAnsi="Times New Roman"/>
          <w:sz w:val="26"/>
          <w:szCs w:val="26"/>
          <w:lang w:eastAsia="uk-UA"/>
        </w:rPr>
        <w:t xml:space="preserve"> липня 2023</w:t>
      </w:r>
      <w:r w:rsidR="00D245B0" w:rsidRPr="00E92E31">
        <w:rPr>
          <w:rFonts w:ascii="Times New Roman" w:eastAsia="Times New Roman" w:hAnsi="Times New Roman"/>
          <w:sz w:val="26"/>
          <w:szCs w:val="26"/>
          <w:lang w:eastAsia="uk-UA"/>
        </w:rPr>
        <w:t> </w:t>
      </w:r>
      <w:r w:rsidRPr="00E92E31">
        <w:rPr>
          <w:rFonts w:ascii="Times New Roman" w:eastAsia="Times New Roman" w:hAnsi="Times New Roman"/>
          <w:sz w:val="26"/>
          <w:szCs w:val="26"/>
          <w:lang w:eastAsia="uk-UA"/>
        </w:rPr>
        <w:t xml:space="preserve">року доповідачем у справі визначено члена Комісії </w:t>
      </w:r>
      <w:r w:rsidR="0095719A">
        <w:rPr>
          <w:rFonts w:ascii="Times New Roman" w:eastAsia="Times New Roman" w:hAnsi="Times New Roman"/>
          <w:sz w:val="26"/>
          <w:szCs w:val="26"/>
          <w:lang w:eastAsia="uk-UA"/>
        </w:rPr>
        <w:t>Шевчук Г.М.</w:t>
      </w:r>
    </w:p>
    <w:p w:rsidR="002E3CDD"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Комісією </w:t>
      </w:r>
      <w:r w:rsidR="00EA6E52">
        <w:rPr>
          <w:rFonts w:ascii="Times New Roman" w:eastAsia="Times New Roman" w:hAnsi="Times New Roman"/>
          <w:sz w:val="26"/>
          <w:szCs w:val="26"/>
          <w:lang w:eastAsia="uk-UA"/>
        </w:rPr>
        <w:t xml:space="preserve">05 вересня </w:t>
      </w:r>
      <w:r w:rsidR="00EA6E52" w:rsidRPr="00E92E31">
        <w:rPr>
          <w:rFonts w:ascii="Times New Roman" w:eastAsia="Times New Roman" w:hAnsi="Times New Roman"/>
          <w:sz w:val="26"/>
          <w:szCs w:val="26"/>
          <w:lang w:eastAsia="uk-UA"/>
        </w:rPr>
        <w:t xml:space="preserve">2024 року </w:t>
      </w:r>
      <w:r w:rsidR="00DA6912" w:rsidRPr="00E92E31">
        <w:rPr>
          <w:rFonts w:ascii="Times New Roman" w:eastAsia="Times New Roman" w:hAnsi="Times New Roman"/>
          <w:sz w:val="26"/>
          <w:szCs w:val="26"/>
          <w:lang w:eastAsia="uk-UA"/>
        </w:rPr>
        <w:t>з’ясова</w:t>
      </w:r>
      <w:r w:rsidRPr="00E92E31">
        <w:rPr>
          <w:rFonts w:ascii="Times New Roman" w:eastAsia="Times New Roman" w:hAnsi="Times New Roman"/>
          <w:sz w:val="26"/>
          <w:szCs w:val="26"/>
          <w:lang w:eastAsia="uk-UA"/>
        </w:rPr>
        <w:t>но, що</w:t>
      </w:r>
      <w:r w:rsidR="008555D1" w:rsidRPr="00E92E31">
        <w:rPr>
          <w:rFonts w:ascii="Times New Roman" w:eastAsia="Times New Roman" w:hAnsi="Times New Roman"/>
          <w:sz w:val="26"/>
          <w:szCs w:val="26"/>
          <w:lang w:eastAsia="uk-UA"/>
        </w:rPr>
        <w:t xml:space="preserve"> р</w:t>
      </w:r>
      <w:r w:rsidR="00360965">
        <w:rPr>
          <w:rFonts w:ascii="Times New Roman" w:eastAsia="Times New Roman" w:hAnsi="Times New Roman"/>
          <w:sz w:val="26"/>
          <w:szCs w:val="26"/>
          <w:lang w:eastAsia="uk-UA"/>
        </w:rPr>
        <w:t>ішенням Третьої</w:t>
      </w:r>
      <w:r w:rsidR="002E3CDD">
        <w:rPr>
          <w:rFonts w:ascii="Times New Roman" w:eastAsia="Times New Roman" w:hAnsi="Times New Roman"/>
          <w:sz w:val="26"/>
          <w:szCs w:val="26"/>
          <w:lang w:eastAsia="uk-UA"/>
        </w:rPr>
        <w:t xml:space="preserve"> Д</w:t>
      </w:r>
      <w:r w:rsidRPr="00E92E31">
        <w:rPr>
          <w:rFonts w:ascii="Times New Roman" w:eastAsia="Times New Roman" w:hAnsi="Times New Roman"/>
          <w:sz w:val="26"/>
          <w:szCs w:val="26"/>
          <w:lang w:eastAsia="uk-UA"/>
        </w:rPr>
        <w:t>исциплінарної палати Вищої ради п</w:t>
      </w:r>
      <w:r w:rsidR="00965BFB" w:rsidRPr="00E92E31">
        <w:rPr>
          <w:rFonts w:ascii="Times New Roman" w:eastAsia="Times New Roman" w:hAnsi="Times New Roman"/>
          <w:sz w:val="26"/>
          <w:szCs w:val="26"/>
          <w:lang w:eastAsia="uk-UA"/>
        </w:rPr>
        <w:t>равосуддя від</w:t>
      </w:r>
      <w:r w:rsidR="00DE1EBD">
        <w:rPr>
          <w:rFonts w:ascii="Times New Roman" w:eastAsia="Times New Roman" w:hAnsi="Times New Roman"/>
          <w:sz w:val="26"/>
          <w:szCs w:val="26"/>
          <w:lang w:eastAsia="uk-UA"/>
        </w:rPr>
        <w:t xml:space="preserve"> </w:t>
      </w:r>
      <w:r w:rsidR="002E3CDD">
        <w:rPr>
          <w:rFonts w:ascii="Times New Roman" w:eastAsia="Times New Roman" w:hAnsi="Times New Roman"/>
          <w:sz w:val="26"/>
          <w:szCs w:val="26"/>
          <w:lang w:eastAsia="uk-UA"/>
        </w:rPr>
        <w:t xml:space="preserve">12 лютого 2020 </w:t>
      </w:r>
      <w:r w:rsidRPr="00E92E31">
        <w:rPr>
          <w:rFonts w:ascii="Times New Roman" w:eastAsia="Times New Roman" w:hAnsi="Times New Roman"/>
          <w:sz w:val="26"/>
          <w:szCs w:val="26"/>
          <w:lang w:eastAsia="uk-UA"/>
        </w:rPr>
        <w:t xml:space="preserve">року № </w:t>
      </w:r>
      <w:r w:rsidR="00EA6E52">
        <w:rPr>
          <w:rFonts w:ascii="Times New Roman" w:eastAsia="Times New Roman" w:hAnsi="Times New Roman"/>
          <w:sz w:val="26"/>
          <w:szCs w:val="26"/>
          <w:lang w:eastAsia="uk-UA"/>
        </w:rPr>
        <w:t>406/</w:t>
      </w:r>
      <w:r w:rsidR="002E3CDD">
        <w:rPr>
          <w:rFonts w:ascii="Times New Roman" w:eastAsia="Times New Roman" w:hAnsi="Times New Roman"/>
          <w:sz w:val="26"/>
          <w:szCs w:val="26"/>
          <w:lang w:eastAsia="uk-UA"/>
        </w:rPr>
        <w:t xml:space="preserve">3дп/15-20 відмовлено у притягненні </w:t>
      </w:r>
      <w:proofErr w:type="spellStart"/>
      <w:r w:rsidR="00E8595B">
        <w:rPr>
          <w:rFonts w:ascii="Times New Roman" w:eastAsia="Times New Roman" w:hAnsi="Times New Roman"/>
          <w:sz w:val="26"/>
          <w:szCs w:val="26"/>
          <w:lang w:eastAsia="uk-UA"/>
        </w:rPr>
        <w:t>Гуцалюка</w:t>
      </w:r>
      <w:proofErr w:type="spellEnd"/>
      <w:r w:rsidR="00E8595B">
        <w:rPr>
          <w:rFonts w:ascii="Times New Roman" w:eastAsia="Times New Roman" w:hAnsi="Times New Roman"/>
          <w:sz w:val="26"/>
          <w:szCs w:val="26"/>
          <w:lang w:eastAsia="uk-UA"/>
        </w:rPr>
        <w:t xml:space="preserve"> О.В. </w:t>
      </w:r>
      <w:r w:rsidR="002E3CDD">
        <w:rPr>
          <w:rFonts w:ascii="Times New Roman" w:eastAsia="Times New Roman" w:hAnsi="Times New Roman"/>
          <w:sz w:val="26"/>
          <w:szCs w:val="26"/>
          <w:lang w:eastAsia="uk-UA"/>
        </w:rPr>
        <w:t xml:space="preserve">до дисциплінарної відповідальності </w:t>
      </w:r>
      <w:r w:rsidR="000663E3">
        <w:rPr>
          <w:rFonts w:ascii="Times New Roman" w:eastAsia="Times New Roman" w:hAnsi="Times New Roman"/>
          <w:sz w:val="26"/>
          <w:szCs w:val="26"/>
          <w:lang w:eastAsia="uk-UA"/>
        </w:rPr>
        <w:t>та припинено дисциплінарне провадження.</w:t>
      </w:r>
    </w:p>
    <w:p w:rsidR="00BD160A" w:rsidRDefault="007E7086" w:rsidP="007E7086">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Відповідно до частин</w:t>
      </w:r>
      <w:r w:rsidR="009A3936" w:rsidRPr="00E92E31">
        <w:rPr>
          <w:rFonts w:ascii="Times New Roman" w:eastAsia="Times New Roman" w:hAnsi="Times New Roman"/>
          <w:bCs/>
          <w:sz w:val="26"/>
          <w:szCs w:val="26"/>
          <w:lang w:eastAsia="uk-UA"/>
        </w:rPr>
        <w:t>и другої</w:t>
      </w:r>
      <w:r w:rsidRPr="00E92E31">
        <w:rPr>
          <w:rFonts w:ascii="Times New Roman" w:eastAsia="Times New Roman" w:hAnsi="Times New Roman"/>
          <w:bCs/>
          <w:sz w:val="26"/>
          <w:szCs w:val="26"/>
          <w:lang w:eastAsia="uk-UA"/>
        </w:rPr>
        <w:t xml:space="preserve"> статті 50 Закону України «Про Вищу раду правосуддя» з</w:t>
      </w:r>
      <w:r w:rsidR="00BD160A" w:rsidRPr="00E92E31">
        <w:rPr>
          <w:rFonts w:ascii="Times New Roman" w:eastAsia="Times New Roman" w:hAnsi="Times New Roman"/>
          <w:sz w:val="26"/>
          <w:szCs w:val="26"/>
          <w:lang w:eastAsia="uk-UA"/>
        </w:rPr>
        <w:t>а результатами розгляду дисциплінарної справи Дисциплінарна палата ухвалює рішення про притягнення до дисциплінарної відповідальності судді або про відмову у притягненні до дисциплінарної відповідальності судді.</w:t>
      </w:r>
    </w:p>
    <w:p w:rsidR="00504AE1" w:rsidRPr="00E92E31" w:rsidRDefault="00504AE1" w:rsidP="00FC6895">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Частиною шостою статті 50 Закону України «Про Вищу раду правосуддя» визначено, що дисципл</w:t>
      </w:r>
      <w:r w:rsidR="00FA498A">
        <w:rPr>
          <w:rFonts w:ascii="Times New Roman" w:eastAsia="Times New Roman" w:hAnsi="Times New Roman"/>
          <w:sz w:val="26"/>
          <w:szCs w:val="26"/>
          <w:lang w:eastAsia="uk-UA"/>
        </w:rPr>
        <w:t xml:space="preserve">інарне провадження припиняється, якщо Дисциплінарною </w:t>
      </w:r>
      <w:r w:rsidR="00FA498A">
        <w:rPr>
          <w:rFonts w:ascii="Times New Roman" w:eastAsia="Times New Roman" w:hAnsi="Times New Roman"/>
          <w:sz w:val="26"/>
          <w:szCs w:val="26"/>
          <w:lang w:eastAsia="uk-UA"/>
        </w:rPr>
        <w:lastRenderedPageBreak/>
        <w:t xml:space="preserve">палатою ухвалено рішення про відмову у притягненні до дисциплінарної відповідальності. </w:t>
      </w:r>
    </w:p>
    <w:p w:rsidR="00B835E9" w:rsidRPr="00E92E31" w:rsidRDefault="000D68FE"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пунктом 10.1</w:t>
      </w:r>
      <w:r w:rsidR="00B835E9" w:rsidRPr="00E92E31">
        <w:rPr>
          <w:rFonts w:ascii="Times New Roman" w:eastAsia="Times New Roman" w:hAnsi="Times New Roman"/>
          <w:sz w:val="26"/>
          <w:szCs w:val="26"/>
          <w:lang w:eastAsia="uk-UA"/>
        </w:rPr>
        <w:t xml:space="preserve"> Регламенту </w:t>
      </w:r>
      <w:r w:rsidR="00B835E9" w:rsidRPr="00E92E31">
        <w:rPr>
          <w:rFonts w:ascii="Times New Roman" w:eastAsia="Times New Roman" w:hAnsi="Times New Roman"/>
          <w:bCs/>
          <w:sz w:val="26"/>
          <w:szCs w:val="26"/>
          <w:lang w:eastAsia="uk-UA"/>
        </w:rPr>
        <w:t xml:space="preserve">Вищої ради правосуддя </w:t>
      </w:r>
      <w:r w:rsidR="00B835E9" w:rsidRPr="00E92E31">
        <w:rPr>
          <w:rFonts w:ascii="Times New Roman" w:eastAsia="Times New Roman" w:hAnsi="Times New Roman"/>
          <w:sz w:val="26"/>
          <w:szCs w:val="26"/>
          <w:lang w:eastAsia="uk-UA"/>
        </w:rPr>
        <w:t>результатом розгляду питань діяльності</w:t>
      </w:r>
      <w:r w:rsidRPr="00E92E31">
        <w:rPr>
          <w:rFonts w:ascii="Times New Roman" w:eastAsia="Times New Roman" w:hAnsi="Times New Roman"/>
          <w:sz w:val="26"/>
          <w:szCs w:val="26"/>
          <w:lang w:eastAsia="uk-UA"/>
        </w:rPr>
        <w:t xml:space="preserve"> Ради та її органів, віднесених </w:t>
      </w:r>
      <w:r w:rsidR="00B835E9" w:rsidRPr="00E92E31">
        <w:rPr>
          <w:rFonts w:ascii="Times New Roman" w:eastAsia="Times New Roman" w:hAnsi="Times New Roman"/>
          <w:sz w:val="26"/>
          <w:szCs w:val="26"/>
          <w:lang w:eastAsia="uk-UA"/>
        </w:rPr>
        <w:t>Законом</w:t>
      </w:r>
      <w:r w:rsidRPr="00E92E31">
        <w:rPr>
          <w:rFonts w:ascii="Times New Roman" w:eastAsia="Times New Roman" w:hAnsi="Times New Roman"/>
          <w:sz w:val="26"/>
          <w:szCs w:val="26"/>
          <w:lang w:eastAsia="uk-UA"/>
        </w:rPr>
        <w:t xml:space="preserve"> </w:t>
      </w:r>
      <w:r w:rsidR="00EF550A">
        <w:rPr>
          <w:rFonts w:ascii="Times New Roman" w:eastAsia="Times New Roman" w:hAnsi="Times New Roman"/>
          <w:sz w:val="26"/>
          <w:szCs w:val="26"/>
          <w:lang w:eastAsia="uk-UA"/>
        </w:rPr>
        <w:t xml:space="preserve">України </w:t>
      </w:r>
      <w:r w:rsidR="003F0141">
        <w:rPr>
          <w:rFonts w:ascii="Times New Roman" w:eastAsia="Times New Roman" w:hAnsi="Times New Roman"/>
          <w:sz w:val="26"/>
          <w:szCs w:val="26"/>
          <w:lang w:eastAsia="uk-UA"/>
        </w:rPr>
        <w:t xml:space="preserve">«Про Вищу раду правосуддя» </w:t>
      </w:r>
      <w:r w:rsidR="00B835E9" w:rsidRPr="00E92E31">
        <w:rPr>
          <w:rFonts w:ascii="Times New Roman" w:eastAsia="Times New Roman" w:hAnsi="Times New Roman"/>
          <w:sz w:val="26"/>
          <w:szCs w:val="26"/>
          <w:lang w:eastAsia="uk-UA"/>
        </w:rPr>
        <w:t xml:space="preserve">до їх </w:t>
      </w:r>
      <w:r w:rsidR="003F0141">
        <w:rPr>
          <w:rFonts w:ascii="Times New Roman" w:eastAsia="Times New Roman" w:hAnsi="Times New Roman"/>
          <w:sz w:val="26"/>
          <w:szCs w:val="26"/>
          <w:lang w:eastAsia="uk-UA"/>
        </w:rPr>
        <w:t>компетенції, є ухвалення Радою р</w:t>
      </w:r>
      <w:r w:rsidR="00B835E9" w:rsidRPr="00E92E31">
        <w:rPr>
          <w:rFonts w:ascii="Times New Roman" w:eastAsia="Times New Roman" w:hAnsi="Times New Roman"/>
          <w:sz w:val="26"/>
          <w:szCs w:val="26"/>
          <w:lang w:eastAsia="uk-UA"/>
        </w:rPr>
        <w:t xml:space="preserve">ішення. </w:t>
      </w:r>
    </w:p>
    <w:p w:rsidR="00B835E9" w:rsidRPr="00E92E31" w:rsidRDefault="00B835E9"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Ухваленням рішення закінчується розгляд дисциплінарної справи. </w:t>
      </w:r>
    </w:p>
    <w:p w:rsidR="00C12DBB" w:rsidRDefault="00DA6912" w:rsidP="00C12DBB">
      <w:pPr>
        <w:spacing w:after="0" w:line="240" w:lineRule="auto"/>
        <w:ind w:firstLine="709"/>
        <w:jc w:val="both"/>
        <w:rPr>
          <w:rFonts w:ascii="Times New Roman" w:eastAsia="Times New Roman" w:hAnsi="Times New Roman"/>
          <w:sz w:val="26"/>
          <w:szCs w:val="26"/>
          <w:lang w:val="en-US" w:eastAsia="uk-UA"/>
        </w:rPr>
      </w:pPr>
      <w:bookmarkStart w:id="0" w:name="n3375"/>
      <w:bookmarkEnd w:id="0"/>
      <w:r w:rsidRPr="00E92E31">
        <w:rPr>
          <w:rFonts w:ascii="Times New Roman" w:eastAsia="Times New Roman" w:hAnsi="Times New Roman"/>
          <w:sz w:val="26"/>
          <w:szCs w:val="26"/>
          <w:lang w:eastAsia="uk-UA"/>
        </w:rPr>
        <w:t>Із урахуванням зазначеного</w:t>
      </w:r>
      <w:r w:rsidR="00B835E9" w:rsidRPr="00E92E31">
        <w:rPr>
          <w:rFonts w:ascii="Times New Roman" w:eastAsia="Times New Roman" w:hAnsi="Times New Roman"/>
          <w:sz w:val="26"/>
          <w:szCs w:val="26"/>
          <w:lang w:eastAsia="uk-UA"/>
        </w:rPr>
        <w:t xml:space="preserve"> відкрита щодо судді </w:t>
      </w:r>
      <w:proofErr w:type="spellStart"/>
      <w:r w:rsidR="00705505">
        <w:rPr>
          <w:rFonts w:ascii="Times New Roman" w:eastAsia="Times New Roman" w:hAnsi="Times New Roman"/>
          <w:sz w:val="26"/>
          <w:szCs w:val="26"/>
          <w:lang w:eastAsia="uk-UA"/>
        </w:rPr>
        <w:t>Гуцалюка</w:t>
      </w:r>
      <w:proofErr w:type="spellEnd"/>
      <w:r w:rsidR="00705505">
        <w:rPr>
          <w:rFonts w:ascii="Times New Roman" w:eastAsia="Times New Roman" w:hAnsi="Times New Roman"/>
          <w:sz w:val="26"/>
          <w:szCs w:val="26"/>
          <w:lang w:eastAsia="uk-UA"/>
        </w:rPr>
        <w:t xml:space="preserve"> О.В. </w:t>
      </w:r>
      <w:r w:rsidR="00B835E9" w:rsidRPr="00E92E31">
        <w:rPr>
          <w:rFonts w:ascii="Times New Roman" w:eastAsia="Times New Roman" w:hAnsi="Times New Roman"/>
          <w:sz w:val="26"/>
          <w:szCs w:val="26"/>
          <w:lang w:eastAsia="uk-UA"/>
        </w:rPr>
        <w:t>дисципліна</w:t>
      </w:r>
      <w:r w:rsidR="00C12DBB">
        <w:rPr>
          <w:rFonts w:ascii="Times New Roman" w:eastAsia="Times New Roman" w:hAnsi="Times New Roman"/>
          <w:sz w:val="26"/>
          <w:szCs w:val="26"/>
          <w:lang w:eastAsia="uk-UA"/>
        </w:rPr>
        <w:t>рна справа вважається вирішеною</w:t>
      </w:r>
      <w:r w:rsidR="00C12DBB">
        <w:rPr>
          <w:rFonts w:ascii="Times New Roman" w:eastAsia="Times New Roman" w:hAnsi="Times New Roman"/>
          <w:sz w:val="26"/>
          <w:szCs w:val="26"/>
          <w:lang w:val="en-US" w:eastAsia="uk-UA"/>
        </w:rPr>
        <w:t>.</w:t>
      </w:r>
    </w:p>
    <w:p w:rsidR="00695819" w:rsidRDefault="00D93EE2" w:rsidP="00C12DB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Також Комісією з’ясовано, </w:t>
      </w:r>
      <w:r w:rsidR="00BC0521">
        <w:rPr>
          <w:rFonts w:ascii="Times New Roman" w:eastAsia="Times New Roman" w:hAnsi="Times New Roman"/>
          <w:sz w:val="26"/>
          <w:szCs w:val="26"/>
          <w:lang w:eastAsia="uk-UA"/>
        </w:rPr>
        <w:t xml:space="preserve">що Національним агентством з питань запобігання корупції 07 серпня 2020 року стосовно </w:t>
      </w:r>
      <w:proofErr w:type="spellStart"/>
      <w:r w:rsidR="00BC0521">
        <w:rPr>
          <w:rFonts w:ascii="Times New Roman" w:eastAsia="Times New Roman" w:hAnsi="Times New Roman"/>
          <w:sz w:val="26"/>
          <w:szCs w:val="26"/>
          <w:lang w:eastAsia="uk-UA"/>
        </w:rPr>
        <w:t>Гуцалюка</w:t>
      </w:r>
      <w:proofErr w:type="spellEnd"/>
      <w:r w:rsidR="00BC0521">
        <w:rPr>
          <w:rFonts w:ascii="Times New Roman" w:eastAsia="Times New Roman" w:hAnsi="Times New Roman"/>
          <w:sz w:val="26"/>
          <w:szCs w:val="26"/>
          <w:lang w:eastAsia="uk-UA"/>
        </w:rPr>
        <w:t xml:space="preserve"> О.В. складено протокол про адміністративне правопорушення № 47-01/55/20 за частиною першою статті 172-6 Кодексу України про </w:t>
      </w:r>
      <w:r w:rsidR="00695819">
        <w:rPr>
          <w:rFonts w:ascii="Times New Roman" w:eastAsia="Times New Roman" w:hAnsi="Times New Roman"/>
          <w:sz w:val="26"/>
          <w:szCs w:val="26"/>
          <w:lang w:eastAsia="uk-UA"/>
        </w:rPr>
        <w:t>адміністративні</w:t>
      </w:r>
      <w:r w:rsidR="00BC0521">
        <w:rPr>
          <w:rFonts w:ascii="Times New Roman" w:eastAsia="Times New Roman" w:hAnsi="Times New Roman"/>
          <w:sz w:val="26"/>
          <w:szCs w:val="26"/>
          <w:lang w:eastAsia="uk-UA"/>
        </w:rPr>
        <w:t xml:space="preserve"> правопорушення</w:t>
      </w:r>
      <w:r w:rsidR="00695819">
        <w:rPr>
          <w:rFonts w:ascii="Times New Roman" w:eastAsia="Times New Roman" w:hAnsi="Times New Roman"/>
          <w:sz w:val="26"/>
          <w:szCs w:val="26"/>
          <w:lang w:eastAsia="uk-UA"/>
        </w:rPr>
        <w:t xml:space="preserve">. </w:t>
      </w:r>
    </w:p>
    <w:p w:rsidR="00FC6895" w:rsidRDefault="00695819" w:rsidP="00D45FA2">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Постановою Білозерського районного суду Херсонської області від 20 квітня 2021</w:t>
      </w:r>
      <w:r w:rsidR="00DE1EBD">
        <w:rPr>
          <w:rFonts w:ascii="Times New Roman" w:eastAsia="Times New Roman" w:hAnsi="Times New Roman"/>
          <w:sz w:val="26"/>
          <w:szCs w:val="26"/>
          <w:lang w:eastAsia="uk-UA"/>
        </w:rPr>
        <w:t> </w:t>
      </w:r>
      <w:r>
        <w:rPr>
          <w:rFonts w:ascii="Times New Roman" w:eastAsia="Times New Roman" w:hAnsi="Times New Roman"/>
          <w:sz w:val="26"/>
          <w:szCs w:val="26"/>
          <w:lang w:eastAsia="uk-UA"/>
        </w:rPr>
        <w:t>року у справі № 7</w:t>
      </w:r>
      <w:r w:rsidR="00A94699">
        <w:rPr>
          <w:rFonts w:ascii="Times New Roman" w:eastAsia="Times New Roman" w:hAnsi="Times New Roman"/>
          <w:sz w:val="26"/>
          <w:szCs w:val="26"/>
          <w:lang w:eastAsia="uk-UA"/>
        </w:rPr>
        <w:t>66/12417/20</w:t>
      </w:r>
      <w:r w:rsidR="00247801">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справу</w:t>
      </w:r>
      <w:r w:rsidR="00C7329D">
        <w:rPr>
          <w:rFonts w:ascii="Times New Roman" w:eastAsia="Times New Roman" w:hAnsi="Times New Roman"/>
          <w:sz w:val="26"/>
          <w:szCs w:val="26"/>
          <w:lang w:eastAsia="uk-UA"/>
        </w:rPr>
        <w:t xml:space="preserve"> стосовно </w:t>
      </w:r>
      <w:proofErr w:type="spellStart"/>
      <w:r w:rsidR="00C7329D">
        <w:rPr>
          <w:rFonts w:ascii="Times New Roman" w:eastAsia="Times New Roman" w:hAnsi="Times New Roman"/>
          <w:sz w:val="26"/>
          <w:szCs w:val="26"/>
          <w:lang w:eastAsia="uk-UA"/>
        </w:rPr>
        <w:t>Гуцалюка</w:t>
      </w:r>
      <w:proofErr w:type="spellEnd"/>
      <w:r w:rsidR="00C7329D">
        <w:rPr>
          <w:rFonts w:ascii="Times New Roman" w:eastAsia="Times New Roman" w:hAnsi="Times New Roman"/>
          <w:sz w:val="26"/>
          <w:szCs w:val="26"/>
          <w:lang w:eastAsia="uk-UA"/>
        </w:rPr>
        <w:t xml:space="preserve"> О.В. про притягнення його</w:t>
      </w:r>
      <w:r w:rsidR="00F03BF2">
        <w:rPr>
          <w:rFonts w:ascii="Times New Roman" w:eastAsia="Times New Roman" w:hAnsi="Times New Roman"/>
          <w:sz w:val="26"/>
          <w:szCs w:val="26"/>
          <w:lang w:val="en-US" w:eastAsia="uk-UA"/>
        </w:rPr>
        <w:t xml:space="preserve"> </w:t>
      </w:r>
      <w:r w:rsidR="00F03BF2">
        <w:rPr>
          <w:rFonts w:ascii="Times New Roman" w:eastAsia="Times New Roman" w:hAnsi="Times New Roman"/>
          <w:sz w:val="26"/>
          <w:szCs w:val="26"/>
          <w:lang w:eastAsia="uk-UA"/>
        </w:rPr>
        <w:t>до адміністративної відповідальності за пов’язане із корупцією</w:t>
      </w:r>
      <w:r w:rsidR="00D2563B">
        <w:rPr>
          <w:rFonts w:ascii="Times New Roman" w:eastAsia="Times New Roman" w:hAnsi="Times New Roman"/>
          <w:sz w:val="26"/>
          <w:szCs w:val="26"/>
          <w:lang w:eastAsia="uk-UA"/>
        </w:rPr>
        <w:t xml:space="preserve"> правопорушення, передбачене частиною першою статті 172-6 </w:t>
      </w:r>
      <w:r w:rsidR="00D2563B" w:rsidRPr="00D2563B">
        <w:rPr>
          <w:rFonts w:ascii="Times New Roman" w:eastAsia="Times New Roman" w:hAnsi="Times New Roman"/>
          <w:sz w:val="26"/>
          <w:szCs w:val="26"/>
          <w:lang w:eastAsia="uk-UA"/>
        </w:rPr>
        <w:t>Кодексу України про адміністративні правопорушення</w:t>
      </w:r>
      <w:r w:rsidR="00D2563B">
        <w:rPr>
          <w:rFonts w:ascii="Times New Roman" w:eastAsia="Times New Roman" w:hAnsi="Times New Roman"/>
          <w:sz w:val="26"/>
          <w:szCs w:val="26"/>
          <w:lang w:eastAsia="uk-UA"/>
        </w:rPr>
        <w:t xml:space="preserve">, закрито у зв’язку із відсутністю в діях </w:t>
      </w:r>
      <w:proofErr w:type="spellStart"/>
      <w:r w:rsidR="00D2563B">
        <w:rPr>
          <w:rFonts w:ascii="Times New Roman" w:eastAsia="Times New Roman" w:hAnsi="Times New Roman"/>
          <w:sz w:val="26"/>
          <w:szCs w:val="26"/>
          <w:lang w:eastAsia="uk-UA"/>
        </w:rPr>
        <w:t>Гуцалюка</w:t>
      </w:r>
      <w:proofErr w:type="spellEnd"/>
      <w:r w:rsidR="00D2563B">
        <w:rPr>
          <w:rFonts w:ascii="Times New Roman" w:eastAsia="Times New Roman" w:hAnsi="Times New Roman"/>
          <w:sz w:val="26"/>
          <w:szCs w:val="26"/>
          <w:lang w:eastAsia="uk-UA"/>
        </w:rPr>
        <w:t xml:space="preserve"> О.В. складу адміністративного правопорушення. </w:t>
      </w:r>
    </w:p>
    <w:p w:rsidR="00222D28" w:rsidRDefault="00FC6895" w:rsidP="00A94699">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Відповідно до</w:t>
      </w:r>
      <w:r w:rsidR="005658B8">
        <w:rPr>
          <w:rFonts w:ascii="Times New Roman" w:eastAsia="Times New Roman" w:hAnsi="Times New Roman"/>
          <w:sz w:val="26"/>
          <w:szCs w:val="26"/>
          <w:lang w:eastAsia="uk-UA"/>
        </w:rPr>
        <w:t xml:space="preserve"> частини першої</w:t>
      </w:r>
      <w:r>
        <w:rPr>
          <w:rFonts w:ascii="Times New Roman" w:eastAsia="Times New Roman" w:hAnsi="Times New Roman"/>
          <w:sz w:val="26"/>
          <w:szCs w:val="26"/>
          <w:lang w:eastAsia="uk-UA"/>
        </w:rPr>
        <w:t xml:space="preserve"> статті 294</w:t>
      </w:r>
      <w:r w:rsidRPr="00FC6895">
        <w:rPr>
          <w:rFonts w:ascii="Times New Roman" w:eastAsia="Times New Roman" w:hAnsi="Times New Roman"/>
          <w:sz w:val="26"/>
          <w:szCs w:val="26"/>
          <w:lang w:eastAsia="uk-UA"/>
        </w:rPr>
        <w:t xml:space="preserve"> </w:t>
      </w:r>
      <w:r w:rsidR="00A94699">
        <w:rPr>
          <w:rFonts w:ascii="Times New Roman" w:eastAsia="Times New Roman" w:hAnsi="Times New Roman"/>
          <w:sz w:val="26"/>
          <w:szCs w:val="26"/>
          <w:lang w:eastAsia="uk-UA"/>
        </w:rPr>
        <w:t xml:space="preserve">Кодексу України про адміністративні правопорушення </w:t>
      </w:r>
      <w:r w:rsidR="00222D28">
        <w:rPr>
          <w:rFonts w:ascii="Times New Roman" w:eastAsia="Times New Roman" w:hAnsi="Times New Roman"/>
          <w:sz w:val="26"/>
          <w:szCs w:val="26"/>
          <w:lang w:eastAsia="uk-UA"/>
        </w:rPr>
        <w:t>п</w:t>
      </w:r>
      <w:r w:rsidR="00222D28" w:rsidRPr="00222D28">
        <w:rPr>
          <w:rFonts w:ascii="Times New Roman" w:eastAsia="Times New Roman" w:hAnsi="Times New Roman"/>
          <w:sz w:val="26"/>
          <w:szCs w:val="26"/>
          <w:lang w:eastAsia="uk-UA"/>
        </w:rPr>
        <w:t>останова судді у справах про адміністративне правопорушення набирає законної сили після закінчення ст</w:t>
      </w:r>
      <w:r w:rsidR="00222D28">
        <w:rPr>
          <w:rFonts w:ascii="Times New Roman" w:eastAsia="Times New Roman" w:hAnsi="Times New Roman"/>
          <w:sz w:val="26"/>
          <w:szCs w:val="26"/>
          <w:lang w:eastAsia="uk-UA"/>
        </w:rPr>
        <w:t>року подання апеляційної скарги.</w:t>
      </w:r>
      <w:r w:rsidR="008F097F">
        <w:rPr>
          <w:rFonts w:ascii="Times New Roman" w:eastAsia="Times New Roman" w:hAnsi="Times New Roman"/>
          <w:sz w:val="26"/>
          <w:szCs w:val="26"/>
          <w:lang w:eastAsia="uk-UA"/>
        </w:rPr>
        <w:t xml:space="preserve"> </w:t>
      </w:r>
    </w:p>
    <w:p w:rsidR="003202F0" w:rsidRDefault="008F097F" w:rsidP="008F097F">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Частиною другою статті 294 </w:t>
      </w:r>
      <w:r w:rsidRPr="008F097F">
        <w:rPr>
          <w:rFonts w:ascii="Times New Roman" w:eastAsia="Times New Roman" w:hAnsi="Times New Roman"/>
          <w:sz w:val="26"/>
          <w:szCs w:val="26"/>
          <w:lang w:eastAsia="uk-UA"/>
        </w:rPr>
        <w:t>Кодексу України про адміністративні правопорушення</w:t>
      </w:r>
      <w:r>
        <w:rPr>
          <w:rFonts w:ascii="Times New Roman" w:eastAsia="Times New Roman" w:hAnsi="Times New Roman"/>
          <w:sz w:val="26"/>
          <w:szCs w:val="26"/>
          <w:lang w:eastAsia="uk-UA"/>
        </w:rPr>
        <w:t xml:space="preserve"> передбачено, що п</w:t>
      </w:r>
      <w:r w:rsidRPr="008F097F">
        <w:rPr>
          <w:rFonts w:ascii="Times New Roman" w:eastAsia="Times New Roman" w:hAnsi="Times New Roman"/>
          <w:sz w:val="26"/>
          <w:szCs w:val="26"/>
          <w:lang w:eastAsia="uk-UA"/>
        </w:rPr>
        <w:t>останова судді у справі про адміністративне правопорушення може бути оскаржена протягом десяти днів з дня винесення постанови особою, яку притягнуто до адміністративної відповідальності, її законним представником, захисником, потерпілим, його представником, а також прокурором у випадках, передбачених частиною п’ятою статті 7 та частиною першою статті 287 цього Кодексу. Апеляційна скарга, подана після закінчення цього строку, повертається апеляційним судом особі, яка її подала, якщо вона не заявляє клопотання про поновлення цього строку, а також якщо у поновленні строку відмовлено.</w:t>
      </w:r>
    </w:p>
    <w:p w:rsidR="00B112AC" w:rsidRDefault="00247801" w:rsidP="00B112AC">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 огляду на те, що сторонами не було подано </w:t>
      </w:r>
      <w:r w:rsidR="008C3D00">
        <w:rPr>
          <w:rFonts w:ascii="Times New Roman" w:eastAsia="Times New Roman" w:hAnsi="Times New Roman"/>
          <w:sz w:val="26"/>
          <w:szCs w:val="26"/>
          <w:lang w:eastAsia="uk-UA"/>
        </w:rPr>
        <w:t>апеляційних скарг</w:t>
      </w:r>
      <w:r>
        <w:rPr>
          <w:rFonts w:ascii="Times New Roman" w:eastAsia="Times New Roman" w:hAnsi="Times New Roman"/>
          <w:sz w:val="26"/>
          <w:szCs w:val="26"/>
          <w:lang w:eastAsia="uk-UA"/>
        </w:rPr>
        <w:t xml:space="preserve"> у </w:t>
      </w:r>
      <w:r w:rsidR="00DD1A22">
        <w:rPr>
          <w:rFonts w:ascii="Times New Roman" w:eastAsia="Times New Roman" w:hAnsi="Times New Roman"/>
          <w:sz w:val="26"/>
          <w:szCs w:val="26"/>
          <w:lang w:eastAsia="uk-UA"/>
        </w:rPr>
        <w:t>встановлені</w:t>
      </w:r>
      <w:r>
        <w:rPr>
          <w:rFonts w:ascii="Times New Roman" w:eastAsia="Times New Roman" w:hAnsi="Times New Roman"/>
          <w:sz w:val="26"/>
          <w:szCs w:val="26"/>
          <w:lang w:eastAsia="uk-UA"/>
        </w:rPr>
        <w:t xml:space="preserve"> строки</w:t>
      </w:r>
      <w:r w:rsidRPr="00247801">
        <w:rPr>
          <w:rFonts w:ascii="Times New Roman" w:eastAsia="Times New Roman" w:hAnsi="Times New Roman"/>
          <w:sz w:val="26"/>
          <w:szCs w:val="26"/>
          <w:lang w:eastAsia="uk-UA"/>
        </w:rPr>
        <w:t>, пост</w:t>
      </w:r>
      <w:r>
        <w:rPr>
          <w:rFonts w:ascii="Times New Roman" w:eastAsia="Times New Roman" w:hAnsi="Times New Roman"/>
          <w:sz w:val="26"/>
          <w:szCs w:val="26"/>
          <w:lang w:eastAsia="uk-UA"/>
        </w:rPr>
        <w:t xml:space="preserve">анова </w:t>
      </w:r>
      <w:r w:rsidR="00DD1A22" w:rsidRPr="00DD1A22">
        <w:rPr>
          <w:rFonts w:ascii="Times New Roman" w:eastAsia="Times New Roman" w:hAnsi="Times New Roman"/>
          <w:sz w:val="26"/>
          <w:szCs w:val="26"/>
          <w:lang w:eastAsia="uk-UA"/>
        </w:rPr>
        <w:t>Білозерського районного суду Херс</w:t>
      </w:r>
      <w:r w:rsidR="00DD1A22">
        <w:rPr>
          <w:rFonts w:ascii="Times New Roman" w:eastAsia="Times New Roman" w:hAnsi="Times New Roman"/>
          <w:sz w:val="26"/>
          <w:szCs w:val="26"/>
          <w:lang w:eastAsia="uk-UA"/>
        </w:rPr>
        <w:t xml:space="preserve">онської області від 20 квітня </w:t>
      </w:r>
      <w:r w:rsidR="00DD1A22" w:rsidRPr="00DD1A22">
        <w:rPr>
          <w:rFonts w:ascii="Times New Roman" w:eastAsia="Times New Roman" w:hAnsi="Times New Roman"/>
          <w:sz w:val="26"/>
          <w:szCs w:val="26"/>
          <w:lang w:eastAsia="uk-UA"/>
        </w:rPr>
        <w:t>2021</w:t>
      </w:r>
      <w:r w:rsidR="00DE1EBD">
        <w:rPr>
          <w:rFonts w:ascii="Times New Roman" w:eastAsia="Times New Roman" w:hAnsi="Times New Roman"/>
          <w:sz w:val="26"/>
          <w:szCs w:val="26"/>
          <w:lang w:eastAsia="uk-UA"/>
        </w:rPr>
        <w:t> </w:t>
      </w:r>
      <w:r w:rsidR="00DD1A22" w:rsidRPr="00DD1A22">
        <w:rPr>
          <w:rFonts w:ascii="Times New Roman" w:eastAsia="Times New Roman" w:hAnsi="Times New Roman"/>
          <w:sz w:val="26"/>
          <w:szCs w:val="26"/>
          <w:lang w:eastAsia="uk-UA"/>
        </w:rPr>
        <w:t>року у справі № 766/12417/20</w:t>
      </w:r>
      <w:r w:rsidR="00844460">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набрала законної сили</w:t>
      </w:r>
      <w:r w:rsidR="00B112AC">
        <w:rPr>
          <w:rFonts w:ascii="Times New Roman" w:eastAsia="Times New Roman" w:hAnsi="Times New Roman"/>
          <w:sz w:val="26"/>
          <w:szCs w:val="26"/>
          <w:lang w:eastAsia="uk-UA"/>
        </w:rPr>
        <w:t>, справа вважається вирішеною.</w:t>
      </w:r>
    </w:p>
    <w:p w:rsidR="00B112AC" w:rsidRDefault="00D77272" w:rsidP="00B112AC">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Таким чином, </w:t>
      </w:r>
      <w:r w:rsidR="00DA6912" w:rsidRPr="00E92E31">
        <w:rPr>
          <w:rFonts w:ascii="Times New Roman" w:eastAsia="Times New Roman" w:hAnsi="Times New Roman"/>
          <w:sz w:val="26"/>
          <w:szCs w:val="26"/>
          <w:lang w:eastAsia="uk-UA"/>
        </w:rPr>
        <w:t xml:space="preserve">обставини, </w:t>
      </w:r>
      <w:r w:rsidR="00B835E9" w:rsidRPr="00E92E31">
        <w:rPr>
          <w:rFonts w:ascii="Times New Roman" w:eastAsia="Times New Roman" w:hAnsi="Times New Roman"/>
          <w:sz w:val="26"/>
          <w:szCs w:val="26"/>
          <w:lang w:eastAsia="uk-UA"/>
        </w:rPr>
        <w:t>які були підставою для зупинення кваліфікаційн</w:t>
      </w:r>
      <w:r w:rsidR="00DA6912" w:rsidRPr="00E92E31">
        <w:rPr>
          <w:rFonts w:ascii="Times New Roman" w:eastAsia="Times New Roman" w:hAnsi="Times New Roman"/>
          <w:sz w:val="26"/>
          <w:szCs w:val="26"/>
          <w:lang w:eastAsia="uk-UA"/>
        </w:rPr>
        <w:t>ого</w:t>
      </w:r>
      <w:r w:rsidR="00B835E9" w:rsidRPr="00E92E31">
        <w:rPr>
          <w:rFonts w:ascii="Times New Roman" w:eastAsia="Times New Roman" w:hAnsi="Times New Roman"/>
          <w:sz w:val="26"/>
          <w:szCs w:val="26"/>
          <w:lang w:eastAsia="uk-UA"/>
        </w:rPr>
        <w:t xml:space="preserve"> оцінювання судді</w:t>
      </w:r>
      <w:r w:rsidR="00B835E9" w:rsidRPr="00E92E31">
        <w:rPr>
          <w:rFonts w:ascii="Times New Roman" w:hAnsi="Times New Roman"/>
          <w:sz w:val="26"/>
          <w:szCs w:val="26"/>
        </w:rPr>
        <w:t xml:space="preserve"> </w:t>
      </w:r>
      <w:r w:rsidR="00B835E9" w:rsidRPr="00E92E31">
        <w:rPr>
          <w:rFonts w:ascii="Times New Roman" w:eastAsia="Times New Roman" w:hAnsi="Times New Roman"/>
          <w:sz w:val="26"/>
          <w:szCs w:val="26"/>
          <w:lang w:eastAsia="uk-UA"/>
        </w:rPr>
        <w:t>на відповідність займаній посаді</w:t>
      </w:r>
      <w:r w:rsidR="008C3D00">
        <w:rPr>
          <w:rFonts w:ascii="Times New Roman" w:eastAsia="Times New Roman" w:hAnsi="Times New Roman"/>
          <w:sz w:val="26"/>
          <w:szCs w:val="26"/>
          <w:lang w:eastAsia="uk-UA"/>
        </w:rPr>
        <w:t xml:space="preserve"> </w:t>
      </w:r>
      <w:r w:rsidR="00600DED">
        <w:rPr>
          <w:rFonts w:ascii="Times New Roman" w:eastAsia="Times New Roman" w:hAnsi="Times New Roman"/>
          <w:sz w:val="26"/>
          <w:szCs w:val="26"/>
          <w:lang w:eastAsia="uk-UA"/>
        </w:rPr>
        <w:t>перестали існувати</w:t>
      </w:r>
      <w:r w:rsidR="00331EE5">
        <w:rPr>
          <w:rFonts w:ascii="Times New Roman" w:eastAsia="Times New Roman" w:hAnsi="Times New Roman"/>
          <w:sz w:val="26"/>
          <w:szCs w:val="26"/>
          <w:lang w:eastAsia="uk-UA"/>
        </w:rPr>
        <w:t xml:space="preserve">, що </w:t>
      </w:r>
      <w:r w:rsidR="0061596F">
        <w:rPr>
          <w:rFonts w:ascii="Times New Roman" w:eastAsia="Times New Roman" w:hAnsi="Times New Roman"/>
          <w:sz w:val="26"/>
          <w:szCs w:val="26"/>
          <w:lang w:eastAsia="uk-UA"/>
        </w:rPr>
        <w:t xml:space="preserve">дає можливість </w:t>
      </w:r>
      <w:r w:rsidR="008C3D00">
        <w:rPr>
          <w:rFonts w:ascii="Times New Roman" w:eastAsia="Times New Roman" w:hAnsi="Times New Roman"/>
          <w:sz w:val="26"/>
          <w:szCs w:val="26"/>
          <w:lang w:eastAsia="uk-UA"/>
        </w:rPr>
        <w:t>поновити</w:t>
      </w:r>
      <w:r w:rsidR="0061596F">
        <w:rPr>
          <w:rFonts w:ascii="Times New Roman" w:eastAsia="Times New Roman" w:hAnsi="Times New Roman"/>
          <w:sz w:val="26"/>
          <w:szCs w:val="26"/>
          <w:lang w:eastAsia="uk-UA"/>
        </w:rPr>
        <w:t xml:space="preserve"> </w:t>
      </w:r>
      <w:r w:rsidR="008C3D00">
        <w:rPr>
          <w:rFonts w:ascii="Times New Roman" w:eastAsia="Times New Roman" w:hAnsi="Times New Roman"/>
          <w:sz w:val="26"/>
          <w:szCs w:val="26"/>
          <w:lang w:eastAsia="uk-UA"/>
        </w:rPr>
        <w:t>кваліфікаційне</w:t>
      </w:r>
      <w:r w:rsidR="0061596F">
        <w:rPr>
          <w:rFonts w:ascii="Times New Roman" w:eastAsia="Times New Roman" w:hAnsi="Times New Roman"/>
          <w:sz w:val="26"/>
          <w:szCs w:val="26"/>
          <w:lang w:eastAsia="uk-UA"/>
        </w:rPr>
        <w:t xml:space="preserve"> оцінювання</w:t>
      </w:r>
      <w:r w:rsidR="008C3D00">
        <w:rPr>
          <w:rFonts w:ascii="Times New Roman" w:eastAsia="Times New Roman" w:hAnsi="Times New Roman"/>
          <w:sz w:val="26"/>
          <w:szCs w:val="26"/>
          <w:lang w:eastAsia="uk-UA"/>
        </w:rPr>
        <w:t xml:space="preserve"> </w:t>
      </w:r>
      <w:proofErr w:type="spellStart"/>
      <w:r w:rsidR="008C3D00">
        <w:rPr>
          <w:rFonts w:ascii="Times New Roman" w:eastAsia="Times New Roman" w:hAnsi="Times New Roman"/>
          <w:sz w:val="26"/>
          <w:szCs w:val="26"/>
          <w:lang w:eastAsia="uk-UA"/>
        </w:rPr>
        <w:t>Гуцалюка</w:t>
      </w:r>
      <w:proofErr w:type="spellEnd"/>
      <w:r w:rsidR="008C3D00">
        <w:rPr>
          <w:rFonts w:ascii="Times New Roman" w:eastAsia="Times New Roman" w:hAnsi="Times New Roman"/>
          <w:sz w:val="26"/>
          <w:szCs w:val="26"/>
          <w:lang w:eastAsia="uk-UA"/>
        </w:rPr>
        <w:t xml:space="preserve"> О.В</w:t>
      </w:r>
      <w:r w:rsidR="0061596F">
        <w:rPr>
          <w:rFonts w:ascii="Times New Roman" w:eastAsia="Times New Roman" w:hAnsi="Times New Roman"/>
          <w:sz w:val="26"/>
          <w:szCs w:val="26"/>
          <w:lang w:eastAsia="uk-UA"/>
        </w:rPr>
        <w:t xml:space="preserve">. </w:t>
      </w:r>
    </w:p>
    <w:p w:rsidR="00A178AC"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Відповідно до пункту 7 частини першої статті 93 Закону до повноважень Вищої кваліфікаційної комісії суддів України належить проведення кваліфікаційного оцінювання.</w:t>
      </w:r>
    </w:p>
    <w:p w:rsidR="00A178AC" w:rsidRPr="00E92E31" w:rsidRDefault="0062689F" w:rsidP="00A178AC">
      <w:pPr>
        <w:spacing w:after="0" w:line="240" w:lineRule="auto"/>
        <w:ind w:firstLine="709"/>
        <w:jc w:val="both"/>
        <w:rPr>
          <w:rFonts w:ascii="Times New Roman" w:eastAsia="Batang" w:hAnsi="Times New Roman"/>
          <w:sz w:val="26"/>
          <w:szCs w:val="26"/>
          <w:lang w:eastAsia="uk-UA"/>
        </w:rPr>
      </w:pPr>
      <w:r w:rsidRPr="00E92E31">
        <w:rPr>
          <w:rFonts w:ascii="Times New Roman" w:eastAsia="Times New Roman" w:hAnsi="Times New Roman"/>
          <w:sz w:val="26"/>
          <w:szCs w:val="26"/>
          <w:lang w:eastAsia="uk-UA"/>
        </w:rPr>
        <w:t>Пунктом 20 розділу ХІІ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CD30CA"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Згідно з пунктом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w:t>
      </w:r>
      <w:r w:rsidRPr="00E92E31">
        <w:rPr>
          <w:rFonts w:ascii="Times New Roman" w:eastAsia="Times New Roman" w:hAnsi="Times New Roman"/>
          <w:sz w:val="26"/>
          <w:szCs w:val="26"/>
          <w:lang w:eastAsia="uk-UA"/>
        </w:rPr>
        <w:lastRenderedPageBreak/>
        <w:t>початку такого кваліфікаційного оцінювання. Судді, які за результатами цих процедур підтвердили свою здатність</w:t>
      </w:r>
      <w:r w:rsidR="00965BFB" w:rsidRPr="00E92E31">
        <w:rPr>
          <w:rFonts w:ascii="Times New Roman" w:eastAsia="Times New Roman" w:hAnsi="Times New Roman"/>
          <w:sz w:val="26"/>
          <w:szCs w:val="26"/>
          <w:lang w:eastAsia="uk-UA"/>
        </w:rPr>
        <w:t xml:space="preserve"> здійснювати</w:t>
      </w:r>
      <w:r w:rsidRPr="00E92E31">
        <w:rPr>
          <w:rFonts w:ascii="Times New Roman" w:eastAsia="Times New Roman" w:hAnsi="Times New Roman"/>
          <w:sz w:val="26"/>
          <w:szCs w:val="26"/>
          <w:lang w:eastAsia="uk-UA"/>
        </w:rPr>
        <w:t xml:space="preserve"> правосуддя у відповідному суді, не проходять процедуру кваліфікаційного оцінювання для підтвердження відповідності займаній посаді.</w:t>
      </w:r>
    </w:p>
    <w:p w:rsidR="00C96FB7" w:rsidRPr="00E92E31" w:rsidRDefault="00C96FB7" w:rsidP="00CD30CA">
      <w:pPr>
        <w:spacing w:after="0" w:line="240" w:lineRule="auto"/>
        <w:ind w:firstLine="709"/>
        <w:jc w:val="both"/>
        <w:rPr>
          <w:rFonts w:ascii="Times New Roman" w:eastAsia="Batang" w:hAnsi="Times New Roman"/>
          <w:sz w:val="26"/>
          <w:szCs w:val="26"/>
          <w:highlight w:val="yellow"/>
          <w:lang w:eastAsia="uk-UA"/>
        </w:rPr>
      </w:pPr>
      <w:r w:rsidRPr="00E92E31">
        <w:rPr>
          <w:rFonts w:ascii="Times New Roman" w:eastAsia="Times New Roman" w:hAnsi="Times New Roman"/>
          <w:sz w:val="26"/>
          <w:szCs w:val="26"/>
          <w:lang w:eastAsia="uk-UA"/>
        </w:rPr>
        <w:t xml:space="preserve">Обговоривши в засіданні зазначене питання, Комісія дійшла висновку про необхідність поновлення кваліфікаційного оцінювання судді </w:t>
      </w:r>
      <w:r w:rsidR="009433A9">
        <w:rPr>
          <w:rFonts w:ascii="Times New Roman" w:eastAsia="Times New Roman" w:hAnsi="Times New Roman"/>
          <w:sz w:val="26"/>
          <w:szCs w:val="26"/>
          <w:lang w:eastAsia="uk-UA"/>
        </w:rPr>
        <w:t xml:space="preserve">Херсонського міського суду Херсонської області </w:t>
      </w:r>
      <w:proofErr w:type="spellStart"/>
      <w:r w:rsidR="009433A9">
        <w:rPr>
          <w:rFonts w:ascii="Times New Roman" w:eastAsia="Times New Roman" w:hAnsi="Times New Roman"/>
          <w:sz w:val="26"/>
          <w:szCs w:val="26"/>
          <w:lang w:eastAsia="uk-UA"/>
        </w:rPr>
        <w:t>Гуцалюка</w:t>
      </w:r>
      <w:proofErr w:type="spellEnd"/>
      <w:r w:rsidR="009433A9">
        <w:rPr>
          <w:rFonts w:ascii="Times New Roman" w:eastAsia="Times New Roman" w:hAnsi="Times New Roman"/>
          <w:sz w:val="26"/>
          <w:szCs w:val="26"/>
          <w:lang w:eastAsia="uk-UA"/>
        </w:rPr>
        <w:t xml:space="preserve"> О.В. </w:t>
      </w:r>
      <w:r w:rsidRPr="00E92E31">
        <w:rPr>
          <w:rFonts w:ascii="Times New Roman" w:eastAsia="Times New Roman" w:hAnsi="Times New Roman"/>
          <w:sz w:val="26"/>
          <w:szCs w:val="26"/>
          <w:lang w:eastAsia="uk-UA"/>
        </w:rPr>
        <w:t>на відповідність займаній посаді.</w:t>
      </w:r>
    </w:p>
    <w:p w:rsidR="00C96FB7" w:rsidRPr="00E92E31" w:rsidRDefault="00C96FB7" w:rsidP="00C96FB7">
      <w:pPr>
        <w:pStyle w:val="a5"/>
        <w:ind w:firstLine="708"/>
        <w:jc w:val="both"/>
        <w:rPr>
          <w:rFonts w:ascii="Times New Roman" w:eastAsia="Times New Roman" w:hAnsi="Times New Roman" w:cs="Times New Roman"/>
          <w:sz w:val="26"/>
          <w:szCs w:val="26"/>
          <w:lang w:eastAsia="uk-UA"/>
        </w:rPr>
      </w:pPr>
      <w:r w:rsidRPr="00E92E31">
        <w:rPr>
          <w:rFonts w:ascii="Times New Roman" w:eastAsia="Times New Roman" w:hAnsi="Times New Roman" w:cs="Times New Roman"/>
          <w:sz w:val="26"/>
          <w:szCs w:val="26"/>
          <w:lang w:eastAsia="uk-UA"/>
        </w:rPr>
        <w:t>Керуючись статтями 98, 101 Закону України «Про судоустрій і статус суддів» та Регламентом Вищої кваліфікаційної комісії суддів України, Вища кваліфікаційна комісія суддів України одноголосно</w:t>
      </w:r>
    </w:p>
    <w:p w:rsidR="00C96FB7" w:rsidRPr="00E92E31" w:rsidRDefault="00C96FB7" w:rsidP="00BC5CD7">
      <w:pPr>
        <w:pStyle w:val="a5"/>
        <w:ind w:firstLine="708"/>
        <w:jc w:val="both"/>
        <w:rPr>
          <w:rFonts w:ascii="Times New Roman" w:eastAsia="Times New Roman" w:hAnsi="Times New Roman" w:cs="Times New Roman"/>
          <w:sz w:val="26"/>
          <w:szCs w:val="26"/>
          <w:lang w:eastAsia="uk-UA"/>
        </w:rPr>
      </w:pPr>
    </w:p>
    <w:p w:rsidR="0062689F" w:rsidRPr="00E92E31" w:rsidRDefault="0062689F" w:rsidP="0062689F">
      <w:pPr>
        <w:pStyle w:val="a5"/>
        <w:ind w:firstLine="708"/>
        <w:jc w:val="center"/>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вирішила:</w:t>
      </w:r>
    </w:p>
    <w:p w:rsidR="0062689F" w:rsidRPr="00E92E31" w:rsidRDefault="0062689F" w:rsidP="009433A9">
      <w:pPr>
        <w:pStyle w:val="a5"/>
        <w:ind w:firstLine="708"/>
        <w:jc w:val="both"/>
        <w:rPr>
          <w:rFonts w:ascii="Times New Roman" w:eastAsia="Times New Roman" w:hAnsi="Times New Roman"/>
          <w:sz w:val="26"/>
          <w:szCs w:val="26"/>
          <w:lang w:eastAsia="uk-UA"/>
        </w:rPr>
      </w:pPr>
    </w:p>
    <w:p w:rsidR="0062689F" w:rsidRPr="00E92E31" w:rsidRDefault="0062689F" w:rsidP="009433A9">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Поновити кваліфікаційне оцінювання судді </w:t>
      </w:r>
      <w:r w:rsidR="009433A9">
        <w:rPr>
          <w:rFonts w:ascii="Times New Roman" w:hAnsi="Times New Roman" w:cs="Times New Roman"/>
          <w:sz w:val="26"/>
          <w:szCs w:val="26"/>
        </w:rPr>
        <w:t xml:space="preserve">Херсонського міського суду </w:t>
      </w:r>
      <w:r w:rsidR="009433A9" w:rsidRPr="009433A9">
        <w:rPr>
          <w:rFonts w:ascii="Times New Roman" w:hAnsi="Times New Roman" w:cs="Times New Roman"/>
          <w:sz w:val="26"/>
          <w:szCs w:val="26"/>
        </w:rPr>
        <w:t>Х</w:t>
      </w:r>
      <w:r w:rsidR="009433A9">
        <w:rPr>
          <w:rFonts w:ascii="Times New Roman" w:hAnsi="Times New Roman" w:cs="Times New Roman"/>
          <w:sz w:val="26"/>
          <w:szCs w:val="26"/>
        </w:rPr>
        <w:t xml:space="preserve">ерсонської області </w:t>
      </w:r>
      <w:proofErr w:type="spellStart"/>
      <w:r w:rsidR="009433A9">
        <w:rPr>
          <w:rFonts w:ascii="Times New Roman" w:hAnsi="Times New Roman" w:cs="Times New Roman"/>
          <w:sz w:val="26"/>
          <w:szCs w:val="26"/>
        </w:rPr>
        <w:t>Гуцалюка</w:t>
      </w:r>
      <w:proofErr w:type="spellEnd"/>
      <w:r w:rsidR="009433A9">
        <w:rPr>
          <w:rFonts w:ascii="Times New Roman" w:hAnsi="Times New Roman" w:cs="Times New Roman"/>
          <w:sz w:val="26"/>
          <w:szCs w:val="26"/>
        </w:rPr>
        <w:t xml:space="preserve"> Олександра Володимировича </w:t>
      </w:r>
      <w:r w:rsidR="00612AF9" w:rsidRPr="00E92E31">
        <w:rPr>
          <w:rFonts w:ascii="Times New Roman" w:hAnsi="Times New Roman"/>
          <w:sz w:val="26"/>
          <w:szCs w:val="26"/>
        </w:rPr>
        <w:t>на відповідність займаній посаді</w:t>
      </w:r>
      <w:r w:rsidRPr="00E92E31">
        <w:rPr>
          <w:rFonts w:ascii="Times New Roman" w:hAnsi="Times New Roman" w:cs="Times New Roman"/>
          <w:sz w:val="26"/>
          <w:szCs w:val="26"/>
        </w:rPr>
        <w:t>.</w:t>
      </w:r>
    </w:p>
    <w:p w:rsidR="00DA6912" w:rsidRPr="00E92E31" w:rsidRDefault="0062689F" w:rsidP="009433A9">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Продовжити проведення кваліфікаційного оцінювання </w:t>
      </w:r>
      <w:r w:rsidR="00612AF9" w:rsidRPr="00E92E31">
        <w:rPr>
          <w:rFonts w:ascii="Times New Roman" w:hAnsi="Times New Roman" w:cs="Times New Roman"/>
          <w:sz w:val="26"/>
          <w:szCs w:val="26"/>
        </w:rPr>
        <w:t xml:space="preserve">на відповідність займаній посаді </w:t>
      </w:r>
      <w:r w:rsidRPr="00E92E31">
        <w:rPr>
          <w:rFonts w:ascii="Times New Roman" w:hAnsi="Times New Roman" w:cs="Times New Roman"/>
          <w:sz w:val="26"/>
          <w:szCs w:val="26"/>
        </w:rPr>
        <w:t xml:space="preserve">судді </w:t>
      </w:r>
      <w:r w:rsidR="009433A9" w:rsidRPr="009433A9">
        <w:rPr>
          <w:rFonts w:ascii="Times New Roman" w:hAnsi="Times New Roman" w:cs="Times New Roman"/>
          <w:sz w:val="26"/>
          <w:szCs w:val="26"/>
        </w:rPr>
        <w:t xml:space="preserve">Херсонського міського суду Херсонської області </w:t>
      </w:r>
      <w:proofErr w:type="spellStart"/>
      <w:r w:rsidR="009433A9" w:rsidRPr="009433A9">
        <w:rPr>
          <w:rFonts w:ascii="Times New Roman" w:hAnsi="Times New Roman" w:cs="Times New Roman"/>
          <w:sz w:val="26"/>
          <w:szCs w:val="26"/>
        </w:rPr>
        <w:t>Гуцалюка</w:t>
      </w:r>
      <w:proofErr w:type="spellEnd"/>
      <w:r w:rsidR="009433A9" w:rsidRPr="009433A9">
        <w:rPr>
          <w:rFonts w:ascii="Times New Roman" w:hAnsi="Times New Roman" w:cs="Times New Roman"/>
          <w:sz w:val="26"/>
          <w:szCs w:val="26"/>
        </w:rPr>
        <w:t xml:space="preserve"> Олександра Володимировича </w:t>
      </w:r>
      <w:r w:rsidR="00612AF9" w:rsidRPr="00E92E31">
        <w:rPr>
          <w:rFonts w:ascii="Times New Roman" w:hAnsi="Times New Roman" w:cs="Times New Roman"/>
          <w:sz w:val="26"/>
          <w:szCs w:val="26"/>
        </w:rPr>
        <w:t>з етапу «Дослідження досьє та проведення співбесіди».</w:t>
      </w:r>
    </w:p>
    <w:p w:rsidR="00DA6912" w:rsidRPr="00E92E31" w:rsidRDefault="00DA6912" w:rsidP="00DA6912">
      <w:pPr>
        <w:pStyle w:val="a5"/>
        <w:ind w:firstLine="708"/>
        <w:jc w:val="both"/>
        <w:rPr>
          <w:rFonts w:ascii="Times New Roman" w:hAnsi="Times New Roman" w:cs="Times New Roman"/>
          <w:sz w:val="26"/>
          <w:szCs w:val="26"/>
        </w:rPr>
      </w:pPr>
    </w:p>
    <w:p w:rsidR="00DA6912" w:rsidRPr="00E92E31" w:rsidRDefault="00DA6912" w:rsidP="00DA6912">
      <w:pPr>
        <w:pStyle w:val="a5"/>
        <w:ind w:firstLine="708"/>
        <w:jc w:val="both"/>
        <w:rPr>
          <w:rFonts w:ascii="Times New Roman" w:eastAsia="Times New Roman" w:hAnsi="Times New Roman" w:cs="Times New Roman"/>
          <w:sz w:val="26"/>
          <w:szCs w:val="26"/>
          <w:lang w:eastAsia="uk-UA"/>
        </w:rPr>
      </w:pPr>
    </w:p>
    <w:p w:rsidR="008411FE" w:rsidRPr="00E92E31" w:rsidRDefault="008411FE" w:rsidP="00C73772">
      <w:pPr>
        <w:shd w:val="clear" w:color="auto" w:fill="FFFFFF"/>
        <w:suppressAutoHyphens/>
        <w:spacing w:after="0" w:line="480" w:lineRule="auto"/>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Го</w:t>
      </w:r>
      <w:r w:rsidR="00A644FA" w:rsidRPr="00E92E31">
        <w:rPr>
          <w:rFonts w:ascii="Times New Roman" w:eastAsia="Times New Roman" w:hAnsi="Times New Roman"/>
          <w:sz w:val="26"/>
          <w:szCs w:val="26"/>
          <w:lang w:eastAsia="ar-SA"/>
        </w:rPr>
        <w:t>ловуючий</w:t>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 xml:space="preserve">       </w:t>
      </w:r>
      <w:r w:rsidRPr="00E92E31">
        <w:rPr>
          <w:rFonts w:ascii="Times New Roman" w:eastAsia="Times New Roman" w:hAnsi="Times New Roman"/>
          <w:sz w:val="26"/>
          <w:szCs w:val="26"/>
          <w:lang w:eastAsia="ar-SA"/>
        </w:rPr>
        <w:t>Михайло БОГОНІС</w:t>
      </w:r>
    </w:p>
    <w:p w:rsidR="00DA6912" w:rsidRPr="00E92E31" w:rsidRDefault="008411FE" w:rsidP="00C73772">
      <w:pPr>
        <w:shd w:val="clear" w:color="auto" w:fill="FFFFFF"/>
        <w:suppressAutoHyphens/>
        <w:spacing w:after="0" w:line="48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Члени Комісії:</w:t>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t xml:space="preserve">       </w:t>
      </w:r>
      <w:r w:rsidRPr="00E92E31">
        <w:rPr>
          <w:rFonts w:ascii="Times New Roman" w:eastAsia="Times New Roman" w:hAnsi="Times New Roman"/>
          <w:sz w:val="26"/>
          <w:szCs w:val="26"/>
          <w:lang w:eastAsia="ar-SA"/>
        </w:rPr>
        <w:t>Надія КОБЕЦЬКА</w:t>
      </w:r>
    </w:p>
    <w:p w:rsidR="008411FE" w:rsidRPr="00E92E31" w:rsidRDefault="00DA6912" w:rsidP="00C73772">
      <w:pPr>
        <w:shd w:val="clear" w:color="auto" w:fill="FFFFFF"/>
        <w:suppressAutoHyphens/>
        <w:spacing w:after="0" w:line="48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t xml:space="preserve">       </w:t>
      </w:r>
      <w:r w:rsidR="008411FE" w:rsidRPr="00E92E31">
        <w:rPr>
          <w:rFonts w:ascii="Times New Roman" w:eastAsia="Times New Roman" w:hAnsi="Times New Roman"/>
          <w:sz w:val="26"/>
          <w:szCs w:val="26"/>
          <w:lang w:eastAsia="ar-SA"/>
        </w:rPr>
        <w:t>Галина ШЕВЧУК</w:t>
      </w:r>
      <w:bookmarkStart w:id="1" w:name="_GoBack"/>
      <w:bookmarkEnd w:id="1"/>
    </w:p>
    <w:sectPr w:rsidR="008411FE" w:rsidRPr="00E92E31"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0993" w:rsidRDefault="003D0993" w:rsidP="009A1CEE">
      <w:pPr>
        <w:spacing w:after="0" w:line="240" w:lineRule="auto"/>
      </w:pPr>
      <w:r>
        <w:separator/>
      </w:r>
    </w:p>
  </w:endnote>
  <w:endnote w:type="continuationSeparator" w:id="0">
    <w:p w:rsidR="003D0993" w:rsidRDefault="003D0993"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0993" w:rsidRDefault="003D0993" w:rsidP="009A1CEE">
      <w:pPr>
        <w:spacing w:after="0" w:line="240" w:lineRule="auto"/>
      </w:pPr>
      <w:r>
        <w:separator/>
      </w:r>
    </w:p>
  </w:footnote>
  <w:footnote w:type="continuationSeparator" w:id="0">
    <w:p w:rsidR="003D0993" w:rsidRDefault="003D0993"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8C3D00">
          <w:rPr>
            <w:noProof/>
          </w:rPr>
          <w:t>3</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04C52"/>
    <w:rsid w:val="00017499"/>
    <w:rsid w:val="00026906"/>
    <w:rsid w:val="00034E70"/>
    <w:rsid w:val="00042FD3"/>
    <w:rsid w:val="00055B9D"/>
    <w:rsid w:val="00061AE7"/>
    <w:rsid w:val="0006459E"/>
    <w:rsid w:val="00064ADA"/>
    <w:rsid w:val="000663E3"/>
    <w:rsid w:val="00075283"/>
    <w:rsid w:val="00077D93"/>
    <w:rsid w:val="00082D4F"/>
    <w:rsid w:val="00085C4F"/>
    <w:rsid w:val="000A3504"/>
    <w:rsid w:val="000B5434"/>
    <w:rsid w:val="000C5B43"/>
    <w:rsid w:val="000D68FE"/>
    <w:rsid w:val="00105E54"/>
    <w:rsid w:val="001113B8"/>
    <w:rsid w:val="001209BF"/>
    <w:rsid w:val="00134B25"/>
    <w:rsid w:val="00137E23"/>
    <w:rsid w:val="00146B57"/>
    <w:rsid w:val="00151833"/>
    <w:rsid w:val="00184A94"/>
    <w:rsid w:val="00192CEA"/>
    <w:rsid w:val="001954DE"/>
    <w:rsid w:val="001A4660"/>
    <w:rsid w:val="001B00C5"/>
    <w:rsid w:val="001B1EE6"/>
    <w:rsid w:val="001B5BAC"/>
    <w:rsid w:val="001C4DDC"/>
    <w:rsid w:val="001D3702"/>
    <w:rsid w:val="001F2B16"/>
    <w:rsid w:val="00215DBC"/>
    <w:rsid w:val="00222D28"/>
    <w:rsid w:val="00230F0A"/>
    <w:rsid w:val="002443CD"/>
    <w:rsid w:val="0024445A"/>
    <w:rsid w:val="00247801"/>
    <w:rsid w:val="002520DE"/>
    <w:rsid w:val="00252107"/>
    <w:rsid w:val="00254A63"/>
    <w:rsid w:val="00285B17"/>
    <w:rsid w:val="00295BAD"/>
    <w:rsid w:val="002A1F80"/>
    <w:rsid w:val="002B6A60"/>
    <w:rsid w:val="002D0386"/>
    <w:rsid w:val="002D253B"/>
    <w:rsid w:val="002D6D28"/>
    <w:rsid w:val="002D736B"/>
    <w:rsid w:val="002E3CDD"/>
    <w:rsid w:val="002E5BEC"/>
    <w:rsid w:val="002F12E5"/>
    <w:rsid w:val="002F58DB"/>
    <w:rsid w:val="00305F0A"/>
    <w:rsid w:val="00312370"/>
    <w:rsid w:val="003202F0"/>
    <w:rsid w:val="00321857"/>
    <w:rsid w:val="003240DD"/>
    <w:rsid w:val="00331EE5"/>
    <w:rsid w:val="00335D04"/>
    <w:rsid w:val="00336031"/>
    <w:rsid w:val="00345EA5"/>
    <w:rsid w:val="0034796A"/>
    <w:rsid w:val="00360965"/>
    <w:rsid w:val="00365E6B"/>
    <w:rsid w:val="0037194D"/>
    <w:rsid w:val="003835CA"/>
    <w:rsid w:val="003B0714"/>
    <w:rsid w:val="003D0993"/>
    <w:rsid w:val="003F0141"/>
    <w:rsid w:val="00401E5F"/>
    <w:rsid w:val="0041679F"/>
    <w:rsid w:val="00416C70"/>
    <w:rsid w:val="004205C0"/>
    <w:rsid w:val="00421C84"/>
    <w:rsid w:val="0043384D"/>
    <w:rsid w:val="004378D3"/>
    <w:rsid w:val="004453F5"/>
    <w:rsid w:val="00451E46"/>
    <w:rsid w:val="004551C0"/>
    <w:rsid w:val="00464D0F"/>
    <w:rsid w:val="00470C82"/>
    <w:rsid w:val="00473DE2"/>
    <w:rsid w:val="00475305"/>
    <w:rsid w:val="00475BA7"/>
    <w:rsid w:val="004910A4"/>
    <w:rsid w:val="004914C7"/>
    <w:rsid w:val="004979C8"/>
    <w:rsid w:val="00497FC7"/>
    <w:rsid w:val="004A595B"/>
    <w:rsid w:val="004B49F5"/>
    <w:rsid w:val="004B5720"/>
    <w:rsid w:val="004B7A37"/>
    <w:rsid w:val="004D1548"/>
    <w:rsid w:val="004D344E"/>
    <w:rsid w:val="004E090C"/>
    <w:rsid w:val="004E3DCE"/>
    <w:rsid w:val="004F3C30"/>
    <w:rsid w:val="004F7A63"/>
    <w:rsid w:val="00504AE1"/>
    <w:rsid w:val="00505DA4"/>
    <w:rsid w:val="0051097D"/>
    <w:rsid w:val="00510BF4"/>
    <w:rsid w:val="00511981"/>
    <w:rsid w:val="00545802"/>
    <w:rsid w:val="00550F27"/>
    <w:rsid w:val="005572AC"/>
    <w:rsid w:val="00560BB2"/>
    <w:rsid w:val="005658B8"/>
    <w:rsid w:val="005800C1"/>
    <w:rsid w:val="0058329C"/>
    <w:rsid w:val="005837F7"/>
    <w:rsid w:val="00594AF7"/>
    <w:rsid w:val="005960DE"/>
    <w:rsid w:val="0059768C"/>
    <w:rsid w:val="0059779A"/>
    <w:rsid w:val="005A15A1"/>
    <w:rsid w:val="005B3BD3"/>
    <w:rsid w:val="005D1B3D"/>
    <w:rsid w:val="005E454B"/>
    <w:rsid w:val="005E650C"/>
    <w:rsid w:val="00600DED"/>
    <w:rsid w:val="00603885"/>
    <w:rsid w:val="00607E6B"/>
    <w:rsid w:val="00612AF9"/>
    <w:rsid w:val="0061596F"/>
    <w:rsid w:val="0062689F"/>
    <w:rsid w:val="00626CAE"/>
    <w:rsid w:val="00632940"/>
    <w:rsid w:val="00634A8A"/>
    <w:rsid w:val="0063515E"/>
    <w:rsid w:val="00660626"/>
    <w:rsid w:val="006637FB"/>
    <w:rsid w:val="00666AE4"/>
    <w:rsid w:val="00672D12"/>
    <w:rsid w:val="00676E95"/>
    <w:rsid w:val="00677CC2"/>
    <w:rsid w:val="00690C8B"/>
    <w:rsid w:val="00693824"/>
    <w:rsid w:val="00695819"/>
    <w:rsid w:val="00696059"/>
    <w:rsid w:val="006B2E1F"/>
    <w:rsid w:val="006B7EB7"/>
    <w:rsid w:val="006C4CAE"/>
    <w:rsid w:val="006D06B0"/>
    <w:rsid w:val="006D241D"/>
    <w:rsid w:val="006D2F31"/>
    <w:rsid w:val="006F43C8"/>
    <w:rsid w:val="006F5B63"/>
    <w:rsid w:val="006F5BFD"/>
    <w:rsid w:val="00705505"/>
    <w:rsid w:val="00713C47"/>
    <w:rsid w:val="00724293"/>
    <w:rsid w:val="0072521D"/>
    <w:rsid w:val="007329E3"/>
    <w:rsid w:val="00736D06"/>
    <w:rsid w:val="007413DF"/>
    <w:rsid w:val="00753CEA"/>
    <w:rsid w:val="007579B4"/>
    <w:rsid w:val="00766397"/>
    <w:rsid w:val="00767611"/>
    <w:rsid w:val="0079023C"/>
    <w:rsid w:val="007A0FBC"/>
    <w:rsid w:val="007A35B1"/>
    <w:rsid w:val="007C78F0"/>
    <w:rsid w:val="007E32E4"/>
    <w:rsid w:val="007E7086"/>
    <w:rsid w:val="007F36D1"/>
    <w:rsid w:val="00807252"/>
    <w:rsid w:val="008123AE"/>
    <w:rsid w:val="0082241D"/>
    <w:rsid w:val="00824890"/>
    <w:rsid w:val="00825137"/>
    <w:rsid w:val="00831C60"/>
    <w:rsid w:val="008411FE"/>
    <w:rsid w:val="00843F45"/>
    <w:rsid w:val="00844460"/>
    <w:rsid w:val="008555D1"/>
    <w:rsid w:val="0086512D"/>
    <w:rsid w:val="008853E3"/>
    <w:rsid w:val="008A0E78"/>
    <w:rsid w:val="008A59A6"/>
    <w:rsid w:val="008C3D00"/>
    <w:rsid w:val="008C3D97"/>
    <w:rsid w:val="008C4FC5"/>
    <w:rsid w:val="008C7A23"/>
    <w:rsid w:val="008E4DD3"/>
    <w:rsid w:val="008F097F"/>
    <w:rsid w:val="008F35AD"/>
    <w:rsid w:val="008F455C"/>
    <w:rsid w:val="0090153C"/>
    <w:rsid w:val="00904B17"/>
    <w:rsid w:val="00910EB0"/>
    <w:rsid w:val="00916EAC"/>
    <w:rsid w:val="00924BBD"/>
    <w:rsid w:val="00931420"/>
    <w:rsid w:val="00940488"/>
    <w:rsid w:val="009433A9"/>
    <w:rsid w:val="00956D64"/>
    <w:rsid w:val="0095719A"/>
    <w:rsid w:val="00964383"/>
    <w:rsid w:val="00965BFB"/>
    <w:rsid w:val="00967AD5"/>
    <w:rsid w:val="0097152D"/>
    <w:rsid w:val="00975F07"/>
    <w:rsid w:val="00981B10"/>
    <w:rsid w:val="00986623"/>
    <w:rsid w:val="00986EC1"/>
    <w:rsid w:val="00992E92"/>
    <w:rsid w:val="009931BC"/>
    <w:rsid w:val="00995F49"/>
    <w:rsid w:val="009967A6"/>
    <w:rsid w:val="009A1CEE"/>
    <w:rsid w:val="009A3936"/>
    <w:rsid w:val="009B6FA4"/>
    <w:rsid w:val="009B72D2"/>
    <w:rsid w:val="009D7FBF"/>
    <w:rsid w:val="009F3721"/>
    <w:rsid w:val="009F61B2"/>
    <w:rsid w:val="009F64E5"/>
    <w:rsid w:val="00A02B8B"/>
    <w:rsid w:val="00A03FC6"/>
    <w:rsid w:val="00A074B9"/>
    <w:rsid w:val="00A178AC"/>
    <w:rsid w:val="00A308DB"/>
    <w:rsid w:val="00A644FA"/>
    <w:rsid w:val="00A67BB1"/>
    <w:rsid w:val="00A717CE"/>
    <w:rsid w:val="00A74D7C"/>
    <w:rsid w:val="00A849E6"/>
    <w:rsid w:val="00A859D2"/>
    <w:rsid w:val="00A92007"/>
    <w:rsid w:val="00A929C2"/>
    <w:rsid w:val="00A94699"/>
    <w:rsid w:val="00AB3C54"/>
    <w:rsid w:val="00AB447A"/>
    <w:rsid w:val="00AB6B7B"/>
    <w:rsid w:val="00AC4CDC"/>
    <w:rsid w:val="00AD1DF3"/>
    <w:rsid w:val="00AD6B91"/>
    <w:rsid w:val="00AE01DA"/>
    <w:rsid w:val="00AE7F72"/>
    <w:rsid w:val="00AF14F2"/>
    <w:rsid w:val="00AF717F"/>
    <w:rsid w:val="00B0393C"/>
    <w:rsid w:val="00B112AC"/>
    <w:rsid w:val="00B17706"/>
    <w:rsid w:val="00B24955"/>
    <w:rsid w:val="00B34878"/>
    <w:rsid w:val="00B51AA0"/>
    <w:rsid w:val="00B52CC0"/>
    <w:rsid w:val="00B52DC2"/>
    <w:rsid w:val="00B6603E"/>
    <w:rsid w:val="00B71A4C"/>
    <w:rsid w:val="00B75074"/>
    <w:rsid w:val="00B80AE9"/>
    <w:rsid w:val="00B835E9"/>
    <w:rsid w:val="00B93A66"/>
    <w:rsid w:val="00BA55FB"/>
    <w:rsid w:val="00BA5CC1"/>
    <w:rsid w:val="00BB02C3"/>
    <w:rsid w:val="00BB7517"/>
    <w:rsid w:val="00BC0521"/>
    <w:rsid w:val="00BC15C0"/>
    <w:rsid w:val="00BC225A"/>
    <w:rsid w:val="00BC5CD7"/>
    <w:rsid w:val="00BC67B5"/>
    <w:rsid w:val="00BD160A"/>
    <w:rsid w:val="00BF03CC"/>
    <w:rsid w:val="00C022BE"/>
    <w:rsid w:val="00C050B9"/>
    <w:rsid w:val="00C12DBB"/>
    <w:rsid w:val="00C42D7C"/>
    <w:rsid w:val="00C55AE0"/>
    <w:rsid w:val="00C62BA6"/>
    <w:rsid w:val="00C630C5"/>
    <w:rsid w:val="00C66BB5"/>
    <w:rsid w:val="00C679E0"/>
    <w:rsid w:val="00C713B5"/>
    <w:rsid w:val="00C7329D"/>
    <w:rsid w:val="00C73772"/>
    <w:rsid w:val="00C77F70"/>
    <w:rsid w:val="00C81213"/>
    <w:rsid w:val="00C8256C"/>
    <w:rsid w:val="00C860E5"/>
    <w:rsid w:val="00C91756"/>
    <w:rsid w:val="00C93BC0"/>
    <w:rsid w:val="00C96FB7"/>
    <w:rsid w:val="00CA0EA8"/>
    <w:rsid w:val="00CA417D"/>
    <w:rsid w:val="00CA4CCA"/>
    <w:rsid w:val="00CA6D03"/>
    <w:rsid w:val="00CB147D"/>
    <w:rsid w:val="00CB5964"/>
    <w:rsid w:val="00CC3C87"/>
    <w:rsid w:val="00CC4379"/>
    <w:rsid w:val="00CC4934"/>
    <w:rsid w:val="00CC565A"/>
    <w:rsid w:val="00CD05D2"/>
    <w:rsid w:val="00CD30CA"/>
    <w:rsid w:val="00CE1266"/>
    <w:rsid w:val="00CE3932"/>
    <w:rsid w:val="00CE5EB4"/>
    <w:rsid w:val="00CF5DEB"/>
    <w:rsid w:val="00CF6D03"/>
    <w:rsid w:val="00D03471"/>
    <w:rsid w:val="00D13535"/>
    <w:rsid w:val="00D17E06"/>
    <w:rsid w:val="00D245B0"/>
    <w:rsid w:val="00D2563B"/>
    <w:rsid w:val="00D26809"/>
    <w:rsid w:val="00D341B3"/>
    <w:rsid w:val="00D37C86"/>
    <w:rsid w:val="00D45FA2"/>
    <w:rsid w:val="00D465E8"/>
    <w:rsid w:val="00D70355"/>
    <w:rsid w:val="00D7449B"/>
    <w:rsid w:val="00D77272"/>
    <w:rsid w:val="00D93EE2"/>
    <w:rsid w:val="00D94ADE"/>
    <w:rsid w:val="00DA10D8"/>
    <w:rsid w:val="00DA2904"/>
    <w:rsid w:val="00DA6912"/>
    <w:rsid w:val="00DB1BD8"/>
    <w:rsid w:val="00DB1E4F"/>
    <w:rsid w:val="00DB427F"/>
    <w:rsid w:val="00DC0369"/>
    <w:rsid w:val="00DC6A1B"/>
    <w:rsid w:val="00DC78BB"/>
    <w:rsid w:val="00DD1A22"/>
    <w:rsid w:val="00DE0157"/>
    <w:rsid w:val="00DE0646"/>
    <w:rsid w:val="00DE1EBD"/>
    <w:rsid w:val="00DE3B49"/>
    <w:rsid w:val="00DE7577"/>
    <w:rsid w:val="00DF12C0"/>
    <w:rsid w:val="00DF468D"/>
    <w:rsid w:val="00DF48A6"/>
    <w:rsid w:val="00DF4EE0"/>
    <w:rsid w:val="00DF6687"/>
    <w:rsid w:val="00E0015C"/>
    <w:rsid w:val="00E0416A"/>
    <w:rsid w:val="00E16D3D"/>
    <w:rsid w:val="00E176CF"/>
    <w:rsid w:val="00E24A47"/>
    <w:rsid w:val="00E25BC0"/>
    <w:rsid w:val="00E318E7"/>
    <w:rsid w:val="00E55476"/>
    <w:rsid w:val="00E55AE1"/>
    <w:rsid w:val="00E61779"/>
    <w:rsid w:val="00E8595B"/>
    <w:rsid w:val="00E8690C"/>
    <w:rsid w:val="00E92E31"/>
    <w:rsid w:val="00E959CC"/>
    <w:rsid w:val="00EA6E52"/>
    <w:rsid w:val="00EB7438"/>
    <w:rsid w:val="00EC1D41"/>
    <w:rsid w:val="00EC4A63"/>
    <w:rsid w:val="00EC6275"/>
    <w:rsid w:val="00EE5D62"/>
    <w:rsid w:val="00EF550A"/>
    <w:rsid w:val="00F0030D"/>
    <w:rsid w:val="00F03BF2"/>
    <w:rsid w:val="00F06329"/>
    <w:rsid w:val="00F117E9"/>
    <w:rsid w:val="00F14B8D"/>
    <w:rsid w:val="00F1706F"/>
    <w:rsid w:val="00F25AF5"/>
    <w:rsid w:val="00F266F3"/>
    <w:rsid w:val="00F2737F"/>
    <w:rsid w:val="00F31EFE"/>
    <w:rsid w:val="00F41B68"/>
    <w:rsid w:val="00F534A3"/>
    <w:rsid w:val="00F63207"/>
    <w:rsid w:val="00F65648"/>
    <w:rsid w:val="00F668A4"/>
    <w:rsid w:val="00F90272"/>
    <w:rsid w:val="00F95FBA"/>
    <w:rsid w:val="00F966AA"/>
    <w:rsid w:val="00FA498A"/>
    <w:rsid w:val="00FA4AA7"/>
    <w:rsid w:val="00FA73E9"/>
    <w:rsid w:val="00FB165A"/>
    <w:rsid w:val="00FB2EE8"/>
    <w:rsid w:val="00FC0840"/>
    <w:rsid w:val="00FC6895"/>
    <w:rsid w:val="00FD050F"/>
    <w:rsid w:val="00FD1E55"/>
    <w:rsid w:val="00FE142A"/>
    <w:rsid w:val="00FE1E29"/>
    <w:rsid w:val="00FE2370"/>
    <w:rsid w:val="00FE65A5"/>
    <w:rsid w:val="00FE6E0B"/>
    <w:rsid w:val="00FE72CC"/>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30BC"/>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73F3-2987-4B56-93A2-D6FD2103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6724</Words>
  <Characters>3833</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2024-08-27T13:34:00Z</cp:lastPrinted>
  <dcterms:created xsi:type="dcterms:W3CDTF">2024-09-10T11:40:00Z</dcterms:created>
  <dcterms:modified xsi:type="dcterms:W3CDTF">2024-09-10T11:40:00Z</dcterms:modified>
</cp:coreProperties>
</file>